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C04539" w:rsidRPr="006368D9" w:rsidRDefault="00C04539" w:rsidP="00C04539">
      <w:pPr>
        <w:pStyle w:val="Zkladntext32"/>
        <w:spacing w:line="240" w:lineRule="auto"/>
        <w:jc w:val="right"/>
        <w:rPr>
          <w:rFonts w:ascii="Koop Office" w:hAnsi="Koop Office" w:cs="Arial"/>
          <w:i/>
        </w:rPr>
      </w:pPr>
      <w:r w:rsidRPr="006368D9">
        <w:rPr>
          <w:rFonts w:ascii="Koop Office" w:hAnsi="Koop Office" w:cs="Arial"/>
          <w:b/>
          <w:bCs/>
          <w:i/>
        </w:rPr>
        <w:tab/>
      </w:r>
    </w:p>
    <w:p w:rsidR="00C04539" w:rsidRPr="006368D9" w:rsidRDefault="00C04539" w:rsidP="00C04539">
      <w:pPr>
        <w:tabs>
          <w:tab w:val="left" w:pos="-720"/>
          <w:tab w:val="left" w:pos="3600"/>
        </w:tabs>
        <w:jc w:val="right"/>
        <w:rPr>
          <w:rFonts w:cs="Arial"/>
          <w:i/>
          <w:iCs/>
          <w:sz w:val="20"/>
          <w:szCs w:val="20"/>
        </w:rPr>
      </w:pPr>
      <w:r w:rsidRPr="006368D9">
        <w:rPr>
          <w:rFonts w:cs="Arial"/>
          <w:i/>
          <w:iCs/>
          <w:sz w:val="20"/>
          <w:szCs w:val="20"/>
        </w:rPr>
        <w:t xml:space="preserve">  </w:t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D7357B" w:rsidP="00D7357B">
      <w:pPr>
        <w:rPr>
          <w:rFonts w:cs="Arial"/>
          <w:b/>
          <w:sz w:val="32"/>
        </w:rPr>
      </w:pPr>
      <w:bookmarkStart w:id="0" w:name="Priloha_1"/>
      <w:bookmarkEnd w:id="0"/>
      <w:r w:rsidRPr="006368D9">
        <w:rPr>
          <w:rFonts w:cs="Arial"/>
          <w:b/>
          <w:sz w:val="32"/>
        </w:rPr>
        <w:t xml:space="preserve">Pojistná smlouva č. </w:t>
      </w:r>
      <w:proofErr w:type="gramStart"/>
      <w:r w:rsidR="008A49EC">
        <w:rPr>
          <w:rFonts w:cs="Arial"/>
          <w:b/>
          <w:sz w:val="32"/>
        </w:rPr>
        <w:t>7720</w:t>
      </w:r>
      <w:r w:rsidR="00964B3A">
        <w:rPr>
          <w:rFonts w:cs="Arial"/>
          <w:b/>
          <w:sz w:val="32"/>
        </w:rPr>
        <w:t>8</w:t>
      </w:r>
      <w:r w:rsidR="000E23A6">
        <w:rPr>
          <w:rFonts w:cs="Arial"/>
          <w:b/>
          <w:sz w:val="32"/>
        </w:rPr>
        <w:t>9</w:t>
      </w:r>
      <w:r w:rsidR="008B22F2">
        <w:rPr>
          <w:rFonts w:cs="Arial"/>
          <w:b/>
          <w:sz w:val="32"/>
        </w:rPr>
        <w:t>5499</w:t>
      </w:r>
      <w:r w:rsidR="00180ECA">
        <w:rPr>
          <w:rFonts w:cs="Arial"/>
          <w:b/>
          <w:sz w:val="32"/>
        </w:rPr>
        <w:t xml:space="preserve">                               </w:t>
      </w:r>
      <w:r w:rsidR="00336889">
        <w:rPr>
          <w:rFonts w:cs="Arial"/>
          <w:b/>
          <w:sz w:val="32"/>
        </w:rPr>
        <w:t xml:space="preserve">  </w:t>
      </w:r>
      <w:r w:rsidR="008B22F2">
        <w:rPr>
          <w:rFonts w:cs="Arial"/>
          <w:b/>
          <w:sz w:val="32"/>
        </w:rPr>
        <w:t xml:space="preserve">  </w:t>
      </w:r>
      <w:r w:rsidR="002C1CE1">
        <w:rPr>
          <w:rFonts w:cs="Arial"/>
          <w:sz w:val="20"/>
          <w:szCs w:val="20"/>
        </w:rPr>
        <w:t>Náhrad</w:t>
      </w:r>
      <w:r w:rsidR="00180ECA" w:rsidRPr="00180ECA">
        <w:rPr>
          <w:rFonts w:cs="Arial"/>
          <w:sz w:val="20"/>
          <w:szCs w:val="20"/>
        </w:rPr>
        <w:t>a</w:t>
      </w:r>
      <w:proofErr w:type="gramEnd"/>
      <w:r w:rsidR="00180ECA" w:rsidRPr="00180ECA">
        <w:rPr>
          <w:rFonts w:cs="Arial"/>
          <w:sz w:val="20"/>
          <w:szCs w:val="20"/>
        </w:rPr>
        <w:t xml:space="preserve"> PS č. 7720</w:t>
      </w:r>
      <w:r w:rsidR="000E23A6">
        <w:rPr>
          <w:rFonts w:cs="Arial"/>
          <w:sz w:val="20"/>
          <w:szCs w:val="20"/>
        </w:rPr>
        <w:t>182713</w:t>
      </w:r>
    </w:p>
    <w:p w:rsidR="00D7357B" w:rsidRPr="006368D9" w:rsidRDefault="00D7357B" w:rsidP="00D7357B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:rsidR="00D7357B" w:rsidRPr="006368D9" w:rsidRDefault="00D7357B" w:rsidP="00D7357B">
      <w:pPr>
        <w:rPr>
          <w:rFonts w:cs="Arial"/>
        </w:rPr>
      </w:pPr>
    </w:p>
    <w:p w:rsidR="00D7357B" w:rsidRPr="006368D9" w:rsidRDefault="00D7357B" w:rsidP="00C76E11">
      <w:pPr>
        <w:spacing w:line="360" w:lineRule="auto"/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>Kooperativa pojišťovna, a.s., Vienna Insurance Group</w:t>
      </w:r>
    </w:p>
    <w:p w:rsidR="00D7357B" w:rsidRPr="006368D9" w:rsidRDefault="00D7357B" w:rsidP="00C76E11">
      <w:pPr>
        <w:spacing w:line="360" w:lineRule="auto"/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="00A70018" w:rsidRPr="006368D9">
        <w:rPr>
          <w:rFonts w:cs="Arial"/>
          <w:b/>
        </w:rPr>
        <w:t>Praha 8, Pobřežní 665/21, PSČ 186 00</w:t>
      </w:r>
      <w:r w:rsidRPr="006368D9">
        <w:rPr>
          <w:rFonts w:cs="Arial"/>
          <w:b/>
        </w:rPr>
        <w:t xml:space="preserve">, Česká republika </w:t>
      </w:r>
    </w:p>
    <w:p w:rsidR="00D7357B" w:rsidRPr="006368D9" w:rsidRDefault="00D7357B" w:rsidP="00C76E11">
      <w:pPr>
        <w:spacing w:line="360" w:lineRule="auto"/>
        <w:rPr>
          <w:rFonts w:cs="Arial"/>
          <w:b/>
        </w:rPr>
      </w:pPr>
      <w:r w:rsidRPr="006368D9">
        <w:rPr>
          <w:rFonts w:cs="Arial"/>
          <w:b/>
        </w:rPr>
        <w:t>IČ</w:t>
      </w:r>
      <w:r w:rsidR="00D86F64" w:rsidRPr="006368D9">
        <w:rPr>
          <w:rFonts w:cs="Arial"/>
          <w:b/>
        </w:rPr>
        <w:t>O</w:t>
      </w:r>
      <w:r w:rsidRPr="006368D9">
        <w:rPr>
          <w:rFonts w:cs="Arial"/>
          <w:b/>
        </w:rPr>
        <w:t xml:space="preserve">: 47116617 </w:t>
      </w:r>
    </w:p>
    <w:p w:rsidR="00D7357B" w:rsidRPr="006368D9" w:rsidRDefault="00D7357B" w:rsidP="00C76E11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>zapsaná v obchodním rejstříku u Městského soudu v Praze, sp. zn. B 1897</w:t>
      </w:r>
    </w:p>
    <w:p w:rsidR="00D7357B" w:rsidRPr="006368D9" w:rsidRDefault="00D7357B" w:rsidP="00C76E11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(dále jen </w:t>
      </w:r>
      <w:r w:rsidR="00D86F64" w:rsidRPr="00C76E11">
        <w:rPr>
          <w:rFonts w:cs="Arial"/>
          <w:b/>
          <w:sz w:val="20"/>
        </w:rPr>
        <w:t>„</w:t>
      </w:r>
      <w:r w:rsidRPr="006368D9">
        <w:rPr>
          <w:rFonts w:cs="Arial"/>
          <w:b/>
          <w:sz w:val="20"/>
        </w:rPr>
        <w:t>pojistitel</w:t>
      </w:r>
      <w:r w:rsidR="001C2A7F" w:rsidRPr="006368D9">
        <w:rPr>
          <w:rFonts w:cs="Arial"/>
          <w:b/>
          <w:sz w:val="20"/>
        </w:rPr>
        <w:t>“</w:t>
      </w:r>
      <w:r w:rsidRPr="006368D9">
        <w:rPr>
          <w:rFonts w:cs="Arial"/>
          <w:sz w:val="20"/>
        </w:rPr>
        <w:t>),</w:t>
      </w:r>
    </w:p>
    <w:p w:rsidR="00DC7E9B" w:rsidRDefault="00D7357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zastoupený na základě zmocnění níže podepsanými osobami</w:t>
      </w:r>
    </w:p>
    <w:p w:rsidR="00DC7E9B" w:rsidRPr="00DC7E9B" w:rsidRDefault="00DC7E9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>, vedoucí referátu pojištění hosp</w:t>
      </w:r>
      <w:r w:rsidR="00C76E11">
        <w:rPr>
          <w:rFonts w:ascii="Koop Office" w:hAnsi="Koop Office" w:cs="Arial"/>
          <w:sz w:val="20"/>
          <w:szCs w:val="20"/>
        </w:rPr>
        <w:t xml:space="preserve">odářských </w:t>
      </w:r>
      <w:r w:rsidRPr="00DC7E9B">
        <w:rPr>
          <w:rFonts w:ascii="Koop Office" w:hAnsi="Koop Office" w:cs="Arial"/>
          <w:sz w:val="20"/>
          <w:szCs w:val="20"/>
        </w:rPr>
        <w:t>rizik</w:t>
      </w:r>
    </w:p>
    <w:p w:rsidR="00DC7E9B" w:rsidRPr="00DC7E9B" w:rsidRDefault="00DC7E9B" w:rsidP="00C76E11">
      <w:pPr>
        <w:pStyle w:val="Zkladntextodsazen3"/>
        <w:spacing w:after="0" w:line="360" w:lineRule="auto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 xml:space="preserve">, </w:t>
      </w:r>
      <w:proofErr w:type="spellStart"/>
      <w:r w:rsidRPr="00DC7E9B">
        <w:rPr>
          <w:rFonts w:ascii="Koop Office" w:hAnsi="Koop Office" w:cs="Arial"/>
          <w:sz w:val="20"/>
          <w:szCs w:val="20"/>
        </w:rPr>
        <w:t>underwriter</w:t>
      </w:r>
      <w:proofErr w:type="spellEnd"/>
    </w:p>
    <w:p w:rsidR="00DC7E9B" w:rsidRPr="00476947" w:rsidRDefault="00DC7E9B" w:rsidP="00C76E11">
      <w:pPr>
        <w:rPr>
          <w:rFonts w:cs="Arial"/>
          <w:sz w:val="20"/>
        </w:rPr>
      </w:pPr>
      <w:r w:rsidRPr="00476947">
        <w:rPr>
          <w:rFonts w:cs="Arial"/>
          <w:sz w:val="20"/>
        </w:rPr>
        <w:t xml:space="preserve">Pracoviště: </w:t>
      </w:r>
      <w:r w:rsidRPr="00476947">
        <w:rPr>
          <w:sz w:val="20"/>
        </w:rPr>
        <w:t xml:space="preserve">Kooperativa pojišťovna, a.s., </w:t>
      </w:r>
      <w:proofErr w:type="spellStart"/>
      <w:r w:rsidRPr="00476947">
        <w:rPr>
          <w:sz w:val="20"/>
        </w:rPr>
        <w:t>Vienna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Insurance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Group</w:t>
      </w:r>
      <w:proofErr w:type="spellEnd"/>
      <w:r w:rsidRPr="00476947">
        <w:rPr>
          <w:rFonts w:cs="Arial"/>
          <w:sz w:val="20"/>
        </w:rPr>
        <w:t>, Brno, Nádražní 14, PSČ 602</w:t>
      </w:r>
      <w:r>
        <w:rPr>
          <w:rFonts w:cs="Arial"/>
          <w:sz w:val="20"/>
        </w:rPr>
        <w:t xml:space="preserve"> </w:t>
      </w:r>
      <w:r w:rsidRPr="00476947">
        <w:rPr>
          <w:rFonts w:cs="Arial"/>
          <w:sz w:val="20"/>
        </w:rPr>
        <w:t>00</w:t>
      </w:r>
    </w:p>
    <w:p w:rsidR="002C1CE1" w:rsidRDefault="002C1CE1" w:rsidP="00D7357B">
      <w:pPr>
        <w:rPr>
          <w:rFonts w:cs="Arial"/>
          <w:sz w:val="20"/>
        </w:rPr>
      </w:pPr>
    </w:p>
    <w:p w:rsidR="000C7B17" w:rsidRPr="006368D9" w:rsidRDefault="000C7B17" w:rsidP="00D7357B">
      <w:pPr>
        <w:rPr>
          <w:rFonts w:cs="Arial"/>
          <w:sz w:val="20"/>
        </w:rPr>
      </w:pPr>
    </w:p>
    <w:p w:rsidR="00D7357B" w:rsidRPr="006368D9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:rsidR="002C1CE1" w:rsidRDefault="002C1CE1" w:rsidP="00D7357B">
      <w:pPr>
        <w:rPr>
          <w:rFonts w:cs="Arial"/>
          <w:sz w:val="20"/>
        </w:rPr>
      </w:pPr>
    </w:p>
    <w:p w:rsidR="000C7B17" w:rsidRPr="006368D9" w:rsidRDefault="000C7B17" w:rsidP="00D7357B">
      <w:pPr>
        <w:rPr>
          <w:rFonts w:cs="Arial"/>
          <w:sz w:val="20"/>
        </w:rPr>
      </w:pPr>
    </w:p>
    <w:p w:rsidR="000E23A6" w:rsidRPr="000E23A6" w:rsidRDefault="000E23A6" w:rsidP="000E23A6">
      <w:pPr>
        <w:pStyle w:val="Nadpis3"/>
        <w:numPr>
          <w:ilvl w:val="0"/>
          <w:numId w:val="0"/>
        </w:numPr>
        <w:spacing w:before="0" w:after="0" w:line="360" w:lineRule="auto"/>
        <w:rPr>
          <w:sz w:val="32"/>
        </w:rPr>
      </w:pPr>
      <w:r w:rsidRPr="000E23A6">
        <w:rPr>
          <w:sz w:val="32"/>
        </w:rPr>
        <w:t>Město Pohořelice</w:t>
      </w:r>
    </w:p>
    <w:p w:rsidR="000E23A6" w:rsidRPr="00483736" w:rsidRDefault="000E23A6" w:rsidP="000E23A6">
      <w:pPr>
        <w:spacing w:line="360" w:lineRule="auto"/>
        <w:rPr>
          <w:b/>
          <w:szCs w:val="22"/>
        </w:rPr>
      </w:pPr>
      <w:r w:rsidRPr="00483736">
        <w:rPr>
          <w:b/>
          <w:szCs w:val="22"/>
        </w:rPr>
        <w:t>se sídlem Vídeňská 699, 691 23 Pohořelice, Česká republika</w:t>
      </w:r>
    </w:p>
    <w:p w:rsidR="000E23A6" w:rsidRPr="00483736" w:rsidRDefault="000E23A6" w:rsidP="000E23A6">
      <w:pPr>
        <w:tabs>
          <w:tab w:val="left" w:pos="-720"/>
        </w:tabs>
        <w:spacing w:line="360" w:lineRule="auto"/>
        <w:jc w:val="both"/>
        <w:rPr>
          <w:b/>
          <w:szCs w:val="22"/>
        </w:rPr>
      </w:pPr>
      <w:r w:rsidRPr="00483736">
        <w:rPr>
          <w:b/>
          <w:szCs w:val="22"/>
        </w:rPr>
        <w:t>IČ</w:t>
      </w:r>
      <w:r>
        <w:rPr>
          <w:b/>
          <w:szCs w:val="22"/>
        </w:rPr>
        <w:t>O</w:t>
      </w:r>
      <w:r w:rsidRPr="00483736">
        <w:rPr>
          <w:b/>
          <w:szCs w:val="22"/>
        </w:rPr>
        <w:t>: 00283509</w:t>
      </w:r>
    </w:p>
    <w:p w:rsidR="000E23A6" w:rsidRPr="006368D9" w:rsidRDefault="000E23A6" w:rsidP="000E23A6">
      <w:pPr>
        <w:spacing w:line="360" w:lineRule="auto"/>
        <w:jc w:val="both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(dále jen </w:t>
      </w:r>
      <w:r w:rsidRPr="00C76E11">
        <w:rPr>
          <w:rFonts w:cs="Arial"/>
          <w:b/>
          <w:bCs/>
          <w:sz w:val="20"/>
        </w:rPr>
        <w:t>„</w:t>
      </w:r>
      <w:r w:rsidRPr="006368D9">
        <w:rPr>
          <w:rFonts w:cs="Arial"/>
          <w:b/>
          <w:sz w:val="20"/>
        </w:rPr>
        <w:t>pojistník“</w:t>
      </w:r>
      <w:r w:rsidRPr="006368D9">
        <w:rPr>
          <w:rFonts w:cs="Arial"/>
          <w:bCs/>
          <w:sz w:val="20"/>
        </w:rPr>
        <w:t>)</w:t>
      </w:r>
    </w:p>
    <w:p w:rsidR="000E23A6" w:rsidRPr="006368D9" w:rsidRDefault="000E23A6" w:rsidP="000E23A6">
      <w:pPr>
        <w:spacing w:line="360" w:lineRule="auto"/>
        <w:jc w:val="both"/>
        <w:rPr>
          <w:rFonts w:cs="Arial"/>
          <w:bCs/>
          <w:sz w:val="20"/>
        </w:rPr>
      </w:pPr>
      <w:r w:rsidRPr="008B22F2">
        <w:rPr>
          <w:rFonts w:cs="Arial"/>
          <w:bCs/>
          <w:sz w:val="20"/>
        </w:rPr>
        <w:t xml:space="preserve">zastoupený/jednající: </w:t>
      </w:r>
      <w:r w:rsidRPr="008B22F2">
        <w:rPr>
          <w:sz w:val="20"/>
        </w:rPr>
        <w:t>Ing. Josef Svoboda - starosta města</w:t>
      </w:r>
    </w:p>
    <w:p w:rsidR="000E23A6" w:rsidRPr="006368D9" w:rsidRDefault="000E23A6" w:rsidP="000E23A6">
      <w:pPr>
        <w:rPr>
          <w:rFonts w:cs="Arial"/>
          <w:sz w:val="20"/>
          <w:u w:val="single"/>
        </w:rPr>
      </w:pPr>
      <w:r w:rsidRPr="006368D9">
        <w:rPr>
          <w:rFonts w:cs="Arial"/>
          <w:bCs/>
          <w:sz w:val="20"/>
        </w:rPr>
        <w:t>Korespondenční adresa pojistníka je totožná s výše uvedenou adresou pojistníka.</w:t>
      </w:r>
    </w:p>
    <w:p w:rsidR="00A34B30" w:rsidRPr="006368D9" w:rsidRDefault="00A34B30" w:rsidP="00D7357B">
      <w:pPr>
        <w:rPr>
          <w:rFonts w:cs="Arial"/>
          <w:b/>
          <w:sz w:val="20"/>
        </w:rPr>
      </w:pPr>
    </w:p>
    <w:p w:rsidR="00D7357B" w:rsidRPr="006368D9" w:rsidRDefault="00D7357B" w:rsidP="00D7357B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D7357B" w:rsidRPr="006368D9" w:rsidRDefault="00D7357B" w:rsidP="00D7357B">
      <w:pPr>
        <w:pStyle w:val="Zkladntext32"/>
        <w:spacing w:line="240" w:lineRule="auto"/>
        <w:rPr>
          <w:rFonts w:ascii="Koop Office" w:hAnsi="Koop Office" w:cs="Arial"/>
        </w:rPr>
      </w:pPr>
    </w:p>
    <w:p w:rsidR="00D7357B" w:rsidRPr="006368D9" w:rsidRDefault="00D7357B" w:rsidP="00D7357B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>ve smyslu zákona</w:t>
      </w:r>
      <w:r w:rsidR="00CF41A8" w:rsidRPr="006368D9">
        <w:rPr>
          <w:rFonts w:ascii="Koop Office" w:hAnsi="Koop Office" w:cs="Arial"/>
        </w:rPr>
        <w:t xml:space="preserve"> č.</w:t>
      </w:r>
      <w:r w:rsidR="009C50E2" w:rsidRPr="006368D9">
        <w:rPr>
          <w:rFonts w:ascii="Koop Office" w:hAnsi="Koop Office" w:cs="Arial"/>
        </w:rPr>
        <w:t xml:space="preserve"> 89/2012 Sb., občansk</w:t>
      </w:r>
      <w:r w:rsidR="00E835DC" w:rsidRPr="006368D9">
        <w:rPr>
          <w:rFonts w:ascii="Koop Office" w:hAnsi="Koop Office" w:cs="Arial"/>
        </w:rPr>
        <w:t>ého</w:t>
      </w:r>
      <w:r w:rsidR="009C50E2" w:rsidRPr="006368D9">
        <w:rPr>
          <w:rFonts w:ascii="Koop Office" w:hAnsi="Koop Office" w:cs="Arial"/>
        </w:rPr>
        <w:t xml:space="preserve"> zákoník</w:t>
      </w:r>
      <w:r w:rsidR="00E835DC" w:rsidRPr="006368D9">
        <w:rPr>
          <w:rFonts w:ascii="Koop Office" w:hAnsi="Koop Office" w:cs="Arial"/>
        </w:rPr>
        <w:t>u</w:t>
      </w:r>
      <w:r w:rsidR="00CF41A8" w:rsidRPr="006368D9">
        <w:rPr>
          <w:rFonts w:ascii="Koop Office" w:hAnsi="Koop Office" w:cs="Arial"/>
        </w:rPr>
        <w:t>,</w:t>
      </w:r>
      <w:r w:rsidR="00E835DC" w:rsidRPr="006368D9">
        <w:rPr>
          <w:rFonts w:ascii="Koop Office" w:hAnsi="Koop Office" w:cs="Arial"/>
        </w:rPr>
        <w:t xml:space="preserve"> </w:t>
      </w:r>
      <w:r w:rsidRPr="006368D9">
        <w:rPr>
          <w:rFonts w:ascii="Koop Office" w:hAnsi="Koop Office" w:cs="Arial"/>
        </w:rPr>
        <w:t>tuto pojistnou smlouvu, která spolu s</w:t>
      </w:r>
      <w:r w:rsidR="007C6242" w:rsidRPr="006368D9">
        <w:rPr>
          <w:rFonts w:ascii="Koop Office" w:hAnsi="Koop Office" w:cs="Arial"/>
        </w:rPr>
        <w:t> </w:t>
      </w:r>
      <w:r w:rsidRPr="006368D9">
        <w:rPr>
          <w:rFonts w:ascii="Koop Office" w:hAnsi="Koop Office" w:cs="Arial"/>
        </w:rPr>
        <w:t xml:space="preserve">pojistnými podmínkami pojistitele a přílohami, na které se tato </w:t>
      </w:r>
      <w:r w:rsidR="00967528" w:rsidRPr="006368D9">
        <w:rPr>
          <w:rFonts w:ascii="Koop Office" w:hAnsi="Koop Office" w:cs="Arial"/>
        </w:rPr>
        <w:t xml:space="preserve">pojistná </w:t>
      </w:r>
      <w:r w:rsidRPr="006368D9">
        <w:rPr>
          <w:rFonts w:ascii="Koop Office" w:hAnsi="Koop Office" w:cs="Arial"/>
        </w:rPr>
        <w:t>smlouva odvolává, tvoří nedílný celek.</w:t>
      </w:r>
    </w:p>
    <w:p w:rsidR="00D7357B" w:rsidRDefault="00D7357B" w:rsidP="00D7357B">
      <w:pPr>
        <w:rPr>
          <w:rFonts w:cs="Arial"/>
          <w:sz w:val="20"/>
        </w:rPr>
      </w:pPr>
    </w:p>
    <w:p w:rsidR="000E23A6" w:rsidRPr="006368D9" w:rsidRDefault="000E23A6" w:rsidP="000E23A6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Tato pojistná smlouva byla sjednána prostřednictvím pojišťovacího makléře </w:t>
      </w:r>
    </w:p>
    <w:p w:rsidR="000E23A6" w:rsidRPr="00D342FA" w:rsidRDefault="000E23A6" w:rsidP="000E23A6">
      <w:pPr>
        <w:jc w:val="both"/>
        <w:rPr>
          <w:b/>
          <w:sz w:val="20"/>
          <w:szCs w:val="20"/>
        </w:rPr>
      </w:pPr>
      <w:proofErr w:type="spellStart"/>
      <w:r w:rsidRPr="00D342FA">
        <w:rPr>
          <w:rStyle w:val="platne1"/>
          <w:b/>
          <w:sz w:val="20"/>
          <w:szCs w:val="20"/>
        </w:rPr>
        <w:t>Insia</w:t>
      </w:r>
      <w:proofErr w:type="spellEnd"/>
      <w:r>
        <w:rPr>
          <w:rStyle w:val="platne1"/>
          <w:b/>
          <w:sz w:val="20"/>
          <w:szCs w:val="20"/>
        </w:rPr>
        <w:t>, a.s.</w:t>
      </w:r>
    </w:p>
    <w:p w:rsidR="000E23A6" w:rsidRPr="00D342FA" w:rsidRDefault="000E23A6" w:rsidP="000E23A6">
      <w:pPr>
        <w:rPr>
          <w:sz w:val="20"/>
          <w:szCs w:val="20"/>
        </w:rPr>
      </w:pPr>
      <w:r>
        <w:rPr>
          <w:sz w:val="20"/>
          <w:szCs w:val="20"/>
        </w:rPr>
        <w:t xml:space="preserve">se sídlem </w:t>
      </w:r>
      <w:r w:rsidRPr="00D342FA">
        <w:rPr>
          <w:sz w:val="20"/>
          <w:szCs w:val="20"/>
        </w:rPr>
        <w:t>Praha 2</w:t>
      </w:r>
      <w:r>
        <w:rPr>
          <w:sz w:val="20"/>
          <w:szCs w:val="20"/>
        </w:rPr>
        <w:t xml:space="preserve">, </w:t>
      </w:r>
      <w:r w:rsidRPr="00D342FA">
        <w:rPr>
          <w:sz w:val="20"/>
          <w:szCs w:val="20"/>
        </w:rPr>
        <w:t>Vinohrady</w:t>
      </w:r>
      <w:r>
        <w:rPr>
          <w:sz w:val="20"/>
          <w:szCs w:val="20"/>
        </w:rPr>
        <w:t xml:space="preserve">, </w:t>
      </w:r>
      <w:r w:rsidRPr="00D342FA">
        <w:rPr>
          <w:sz w:val="20"/>
          <w:szCs w:val="20"/>
        </w:rPr>
        <w:t xml:space="preserve">Slezská 20, </w:t>
      </w:r>
      <w:r>
        <w:rPr>
          <w:sz w:val="20"/>
          <w:szCs w:val="20"/>
        </w:rPr>
        <w:t>PSČ 120 00</w:t>
      </w:r>
    </w:p>
    <w:p w:rsidR="000E23A6" w:rsidRPr="00D342FA" w:rsidRDefault="000E23A6" w:rsidP="000E23A6">
      <w:pPr>
        <w:jc w:val="both"/>
        <w:rPr>
          <w:rStyle w:val="platne1"/>
          <w:sz w:val="20"/>
          <w:szCs w:val="20"/>
        </w:rPr>
      </w:pPr>
      <w:r w:rsidRPr="00D342FA">
        <w:rPr>
          <w:rStyle w:val="platne1"/>
          <w:sz w:val="20"/>
          <w:szCs w:val="20"/>
        </w:rPr>
        <w:t>IČ</w:t>
      </w:r>
      <w:r>
        <w:rPr>
          <w:rStyle w:val="platne1"/>
          <w:sz w:val="20"/>
          <w:szCs w:val="20"/>
        </w:rPr>
        <w:t>O</w:t>
      </w:r>
      <w:r w:rsidRPr="00D342FA">
        <w:rPr>
          <w:rStyle w:val="platne1"/>
          <w:sz w:val="20"/>
          <w:szCs w:val="20"/>
        </w:rPr>
        <w:t>: 48034479</w:t>
      </w:r>
    </w:p>
    <w:p w:rsidR="000E23A6" w:rsidRPr="00D342FA" w:rsidRDefault="000E23A6" w:rsidP="000E23A6">
      <w:pPr>
        <w:spacing w:before="60"/>
        <w:jc w:val="both"/>
        <w:rPr>
          <w:rStyle w:val="platne1"/>
          <w:sz w:val="20"/>
          <w:szCs w:val="20"/>
        </w:rPr>
      </w:pPr>
      <w:r w:rsidRPr="00F74F87">
        <w:rPr>
          <w:rStyle w:val="platne1"/>
          <w:sz w:val="20"/>
          <w:szCs w:val="20"/>
        </w:rPr>
        <w:t>zastoupené společností</w:t>
      </w:r>
    </w:p>
    <w:p w:rsidR="000E23A6" w:rsidRPr="00D342FA" w:rsidRDefault="000E23A6" w:rsidP="000E23A6">
      <w:pPr>
        <w:jc w:val="both"/>
        <w:rPr>
          <w:b/>
          <w:sz w:val="20"/>
          <w:szCs w:val="20"/>
        </w:rPr>
      </w:pPr>
      <w:proofErr w:type="spellStart"/>
      <w:r w:rsidRPr="00D342FA">
        <w:rPr>
          <w:rStyle w:val="platne1"/>
          <w:b/>
          <w:sz w:val="20"/>
          <w:szCs w:val="20"/>
        </w:rPr>
        <w:t>Insia</w:t>
      </w:r>
      <w:proofErr w:type="spellEnd"/>
      <w:r w:rsidRPr="00D342FA">
        <w:rPr>
          <w:rStyle w:val="platne1"/>
          <w:b/>
          <w:sz w:val="20"/>
          <w:szCs w:val="20"/>
        </w:rPr>
        <w:t xml:space="preserve"> </w:t>
      </w:r>
      <w:r>
        <w:rPr>
          <w:rStyle w:val="platne1"/>
          <w:b/>
          <w:sz w:val="20"/>
          <w:szCs w:val="20"/>
        </w:rPr>
        <w:t>BM</w:t>
      </w:r>
      <w:r w:rsidRPr="00D342FA">
        <w:rPr>
          <w:rStyle w:val="platne1"/>
          <w:b/>
          <w:sz w:val="20"/>
          <w:szCs w:val="20"/>
        </w:rPr>
        <w:t xml:space="preserve"> s.r.o.</w:t>
      </w:r>
    </w:p>
    <w:p w:rsidR="000E23A6" w:rsidRPr="004B1103" w:rsidRDefault="000E23A6" w:rsidP="000E23A6">
      <w:pPr>
        <w:jc w:val="both"/>
        <w:rPr>
          <w:rStyle w:val="platne1"/>
          <w:sz w:val="20"/>
          <w:szCs w:val="20"/>
        </w:rPr>
      </w:pPr>
      <w:r w:rsidRPr="004B1103">
        <w:rPr>
          <w:sz w:val="20"/>
          <w:szCs w:val="20"/>
        </w:rPr>
        <w:t xml:space="preserve">se sídlem </w:t>
      </w:r>
      <w:r>
        <w:rPr>
          <w:sz w:val="20"/>
          <w:szCs w:val="20"/>
        </w:rPr>
        <w:t xml:space="preserve">Třebíč, </w:t>
      </w:r>
      <w:r w:rsidRPr="004B1103">
        <w:rPr>
          <w:sz w:val="20"/>
          <w:szCs w:val="20"/>
        </w:rPr>
        <w:t xml:space="preserve">Kosmákova 859/8, Horka-Domky, </w:t>
      </w:r>
      <w:r>
        <w:rPr>
          <w:sz w:val="20"/>
          <w:szCs w:val="20"/>
        </w:rPr>
        <w:t xml:space="preserve">PSČ </w:t>
      </w:r>
      <w:r w:rsidRPr="004B1103">
        <w:rPr>
          <w:sz w:val="20"/>
          <w:szCs w:val="20"/>
        </w:rPr>
        <w:t>674 01</w:t>
      </w:r>
    </w:p>
    <w:p w:rsidR="000E23A6" w:rsidRPr="00D342FA" w:rsidRDefault="000E23A6" w:rsidP="000E23A6">
      <w:pPr>
        <w:jc w:val="both"/>
        <w:rPr>
          <w:b/>
          <w:sz w:val="20"/>
          <w:szCs w:val="20"/>
        </w:rPr>
      </w:pPr>
      <w:r w:rsidRPr="00D342FA">
        <w:rPr>
          <w:rStyle w:val="platne1"/>
          <w:sz w:val="20"/>
          <w:szCs w:val="20"/>
        </w:rPr>
        <w:t>IČ</w:t>
      </w:r>
      <w:r>
        <w:rPr>
          <w:rStyle w:val="platne1"/>
          <w:sz w:val="20"/>
          <w:szCs w:val="20"/>
        </w:rPr>
        <w:t>O</w:t>
      </w:r>
      <w:r w:rsidRPr="00D342FA">
        <w:rPr>
          <w:rStyle w:val="platne1"/>
          <w:sz w:val="20"/>
          <w:szCs w:val="20"/>
        </w:rPr>
        <w:t xml:space="preserve">: </w:t>
      </w:r>
      <w:r>
        <w:rPr>
          <w:rStyle w:val="platne1"/>
          <w:sz w:val="20"/>
          <w:szCs w:val="20"/>
        </w:rPr>
        <w:t>26276917</w:t>
      </w:r>
    </w:p>
    <w:p w:rsidR="000E23A6" w:rsidRPr="00D342FA" w:rsidRDefault="000E23A6" w:rsidP="000E23A6">
      <w:pPr>
        <w:jc w:val="both"/>
        <w:rPr>
          <w:bCs/>
          <w:sz w:val="20"/>
          <w:szCs w:val="20"/>
        </w:rPr>
      </w:pPr>
      <w:r w:rsidRPr="00D342FA">
        <w:rPr>
          <w:bCs/>
          <w:sz w:val="20"/>
          <w:szCs w:val="20"/>
        </w:rPr>
        <w:lastRenderedPageBreak/>
        <w:t>(dále jen „</w:t>
      </w:r>
      <w:r w:rsidRPr="00D342FA">
        <w:rPr>
          <w:b/>
          <w:bCs/>
          <w:sz w:val="20"/>
          <w:szCs w:val="20"/>
        </w:rPr>
        <w:t xml:space="preserve">pojišťovací </w:t>
      </w:r>
      <w:r w:rsidRPr="00D342FA">
        <w:rPr>
          <w:b/>
          <w:sz w:val="20"/>
          <w:szCs w:val="20"/>
        </w:rPr>
        <w:t>makléř</w:t>
      </w:r>
      <w:r w:rsidRPr="00D342FA">
        <w:rPr>
          <w:bCs/>
          <w:sz w:val="20"/>
          <w:szCs w:val="20"/>
        </w:rPr>
        <w:t>”)</w:t>
      </w:r>
    </w:p>
    <w:p w:rsidR="000E23A6" w:rsidRDefault="000E23A6" w:rsidP="000E23A6">
      <w:pPr>
        <w:rPr>
          <w:rFonts w:cs="Arial"/>
          <w:bCs/>
          <w:sz w:val="20"/>
        </w:rPr>
      </w:pPr>
    </w:p>
    <w:p w:rsidR="000E23A6" w:rsidRDefault="000E23A6" w:rsidP="000E23A6">
      <w:pPr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>Korespondenční adresa pojišťovacího makléře je totožná s výše uvedeno</w:t>
      </w:r>
      <w:r>
        <w:rPr>
          <w:rFonts w:cs="Arial"/>
          <w:bCs/>
          <w:sz w:val="20"/>
        </w:rPr>
        <w:t>u adresou pojišťovacího makléře.</w:t>
      </w:r>
    </w:p>
    <w:p w:rsidR="000E23A6" w:rsidRDefault="000E23A6" w:rsidP="000E23A6">
      <w:pPr>
        <w:rPr>
          <w:rFonts w:cs="Arial"/>
          <w:bCs/>
          <w:sz w:val="20"/>
        </w:rPr>
      </w:pPr>
    </w:p>
    <w:p w:rsidR="000E23A6" w:rsidRDefault="000E23A6" w:rsidP="000E23A6">
      <w:pPr>
        <w:rPr>
          <w:rFonts w:cs="Arial"/>
          <w:bCs/>
          <w:sz w:val="20"/>
        </w:rPr>
      </w:pP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I.</w:t>
      </w: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Úvodní ustanovení</w:t>
      </w:r>
    </w:p>
    <w:p w:rsidR="006E30A7" w:rsidRDefault="00180ECA" w:rsidP="00EC7610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Pojištěným je pojistník</w:t>
      </w:r>
      <w:r>
        <w:rPr>
          <w:rFonts w:cs="Arial"/>
          <w:sz w:val="20"/>
        </w:rPr>
        <w:t>.</w:t>
      </w:r>
    </w:p>
    <w:p w:rsidR="000A10CA" w:rsidRPr="00EC7610" w:rsidRDefault="00D7357B" w:rsidP="00180ECA">
      <w:pPr>
        <w:keepNext/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EC7610">
        <w:rPr>
          <w:rFonts w:cs="Arial"/>
          <w:sz w:val="20"/>
        </w:rPr>
        <w:t xml:space="preserve">K tomuto pojištění se vztahují: Všeobecné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VPP</w:t>
      </w:r>
      <w:r w:rsidR="00A40B91" w:rsidRPr="00EC7610">
        <w:rPr>
          <w:rFonts w:cs="Arial"/>
          <w:sz w:val="20"/>
        </w:rPr>
        <w:t>“), Zvláštní pojistné podmínky</w:t>
      </w:r>
      <w:r w:rsidRPr="00EC7610">
        <w:rPr>
          <w:rFonts w:cs="Arial"/>
          <w:sz w:val="20"/>
        </w:rPr>
        <w:t xml:space="preserve">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ZPP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 xml:space="preserve">) a Dodatkové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DPP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>).</w:t>
      </w:r>
    </w:p>
    <w:p w:rsidR="00D7357B" w:rsidRPr="006368D9" w:rsidRDefault="00D7357B" w:rsidP="003B0DE0">
      <w:pPr>
        <w:pStyle w:val="Styl10bTunZarovnatdobloku"/>
      </w:pPr>
      <w:r w:rsidRPr="006368D9">
        <w:t xml:space="preserve">Všeobecné pojistné podmínky </w:t>
      </w:r>
    </w:p>
    <w:p w:rsidR="00D7357B" w:rsidRPr="006368D9" w:rsidRDefault="002327ED" w:rsidP="00A07993">
      <w:pPr>
        <w:pStyle w:val="Styl10bZarovnatdobloku"/>
        <w:ind w:left="425"/>
      </w:pPr>
      <w:r>
        <w:tab/>
      </w:r>
      <w:r w:rsidR="00D7357B" w:rsidRPr="006368D9">
        <w:t>VPP P-100/</w:t>
      </w:r>
      <w:r w:rsidR="00661D7E" w:rsidRPr="006368D9">
        <w:t>14</w:t>
      </w:r>
      <w:r w:rsidR="00326953" w:rsidRPr="006368D9">
        <w:t xml:space="preserve"> </w:t>
      </w:r>
      <w:r w:rsidR="00A40B91" w:rsidRPr="006368D9">
        <w:t>-</w:t>
      </w:r>
      <w:r w:rsidR="00D7357B" w:rsidRPr="006368D9">
        <w:t xml:space="preserve"> pro p</w:t>
      </w:r>
      <w:r w:rsidR="00A40B91" w:rsidRPr="006368D9">
        <w:t>ojištění majetku a odpovědnosti</w:t>
      </w:r>
    </w:p>
    <w:p w:rsidR="00877895" w:rsidRPr="00817936" w:rsidRDefault="00877895" w:rsidP="00A07993">
      <w:pPr>
        <w:keepNext/>
        <w:tabs>
          <w:tab w:val="left" w:pos="-720"/>
          <w:tab w:val="left" w:pos="426"/>
        </w:tabs>
        <w:spacing w:before="120"/>
        <w:ind w:left="425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D7357B" w:rsidRPr="00817936">
        <w:rPr>
          <w:rFonts w:cs="Arial"/>
          <w:b/>
          <w:bCs/>
          <w:sz w:val="20"/>
        </w:rPr>
        <w:t>Zvláštní pojistné podmínky</w:t>
      </w:r>
    </w:p>
    <w:p w:rsidR="00180ECA" w:rsidRPr="00817936" w:rsidRDefault="00180ECA" w:rsidP="00180ECA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P-150/14 - pro živelní pojištění</w:t>
      </w:r>
    </w:p>
    <w:p w:rsidR="00180ECA" w:rsidRPr="00817936" w:rsidRDefault="00180ECA" w:rsidP="00180ECA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P-200/14 - pro pojištění pro případ odcizení</w:t>
      </w:r>
    </w:p>
    <w:p w:rsidR="0098069E" w:rsidRDefault="0098069E" w:rsidP="0098069E">
      <w:pPr>
        <w:keepNext/>
        <w:tabs>
          <w:tab w:val="left" w:pos="426"/>
        </w:tabs>
        <w:ind w:left="425"/>
        <w:rPr>
          <w:b/>
          <w:color w:val="FF00FF"/>
          <w:sz w:val="20"/>
          <w:szCs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P-250/14 - pro pojištění skla</w:t>
      </w:r>
    </w:p>
    <w:p w:rsidR="0098069E" w:rsidRPr="00817936" w:rsidRDefault="0098069E" w:rsidP="0098069E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P-300/14 - pro pojištění strojů</w:t>
      </w:r>
    </w:p>
    <w:p w:rsidR="003B0DE0" w:rsidRDefault="003B0DE0" w:rsidP="003B0DE0">
      <w:pPr>
        <w:keepNext/>
        <w:tabs>
          <w:tab w:val="left" w:pos="426"/>
        </w:tabs>
        <w:ind w:left="425"/>
        <w:rPr>
          <w:b/>
          <w:color w:val="FF00FF"/>
          <w:sz w:val="20"/>
          <w:szCs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P-320/14 - pro pojištění elektronických zařízení</w:t>
      </w:r>
    </w:p>
    <w:p w:rsidR="00C800F2" w:rsidRPr="00817936" w:rsidRDefault="00C800F2" w:rsidP="00C800F2">
      <w:pPr>
        <w:keepNext/>
        <w:tabs>
          <w:tab w:val="left" w:pos="-720"/>
          <w:tab w:val="left" w:pos="426"/>
        </w:tabs>
        <w:ind w:left="426"/>
        <w:rPr>
          <w:rFonts w:cs="Arial"/>
          <w:b/>
          <w:sz w:val="20"/>
        </w:rPr>
      </w:pPr>
      <w:r w:rsidRPr="00817936">
        <w:rPr>
          <w:rFonts w:cs="Arial"/>
          <w:bCs/>
          <w:sz w:val="20"/>
        </w:rPr>
        <w:t>ZPP</w:t>
      </w:r>
      <w:r w:rsidRPr="00817936">
        <w:rPr>
          <w:rFonts w:cs="Arial"/>
          <w:sz w:val="20"/>
        </w:rPr>
        <w:t xml:space="preserve"> P-600/14 - pro pojištění odpovědnosti za újmu</w:t>
      </w:r>
    </w:p>
    <w:p w:rsidR="0098069E" w:rsidRPr="006368D9" w:rsidRDefault="0098069E" w:rsidP="0098069E">
      <w:pPr>
        <w:keepNext/>
        <w:tabs>
          <w:tab w:val="left" w:pos="-720"/>
          <w:tab w:val="left" w:pos="426"/>
        </w:tabs>
        <w:ind w:left="426"/>
        <w:rPr>
          <w:rFonts w:cs="Arial"/>
          <w:sz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P-695/14 - pro pojištění věcí během silniční dopravy</w:t>
      </w:r>
    </w:p>
    <w:p w:rsidR="00D7357B" w:rsidRPr="00817936" w:rsidRDefault="00A40B91" w:rsidP="00A07993">
      <w:pPr>
        <w:keepNext/>
        <w:tabs>
          <w:tab w:val="left" w:pos="426"/>
        </w:tabs>
        <w:spacing w:before="120"/>
        <w:ind w:left="425"/>
        <w:rPr>
          <w:rFonts w:cs="Arial"/>
          <w:b/>
          <w:bCs/>
          <w:sz w:val="20"/>
        </w:rPr>
      </w:pPr>
      <w:r w:rsidRPr="00817936">
        <w:rPr>
          <w:rFonts w:cs="Arial"/>
          <w:b/>
          <w:bCs/>
          <w:sz w:val="20"/>
        </w:rPr>
        <w:t>Dodatkové pojistné podmínky</w:t>
      </w:r>
    </w:p>
    <w:p w:rsidR="006A6442" w:rsidRPr="00817936" w:rsidRDefault="00877895" w:rsidP="00A07993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817936">
        <w:rPr>
          <w:rFonts w:cs="Arial"/>
          <w:sz w:val="20"/>
        </w:rPr>
        <w:tab/>
      </w:r>
      <w:r w:rsidR="006A6442" w:rsidRPr="00817936">
        <w:rPr>
          <w:rFonts w:cs="Arial"/>
          <w:sz w:val="20"/>
        </w:rPr>
        <w:t>DPP P-520/</w:t>
      </w:r>
      <w:r w:rsidR="00661D7E" w:rsidRPr="00817936">
        <w:rPr>
          <w:rFonts w:cs="Arial"/>
          <w:sz w:val="20"/>
        </w:rPr>
        <w:t>14</w:t>
      </w:r>
      <w:r w:rsidR="00843283" w:rsidRPr="00817936">
        <w:rPr>
          <w:rFonts w:cs="Arial"/>
          <w:sz w:val="20"/>
        </w:rPr>
        <w:t xml:space="preserve"> </w:t>
      </w:r>
      <w:r w:rsidR="00A40B91" w:rsidRPr="00817936">
        <w:rPr>
          <w:rFonts w:cs="Arial"/>
          <w:sz w:val="20"/>
        </w:rPr>
        <w:t xml:space="preserve">- pro pojištění hospodářských rizik, </w:t>
      </w:r>
      <w:r w:rsidR="00952262" w:rsidRPr="00817936">
        <w:rPr>
          <w:rFonts w:cs="Arial"/>
          <w:sz w:val="20"/>
        </w:rPr>
        <w:t>sestávající se z následujících doložek</w:t>
      </w:r>
      <w:r w:rsidR="00365F74" w:rsidRPr="00817936">
        <w:rPr>
          <w:rFonts w:cs="Arial"/>
          <w:sz w:val="20"/>
        </w:rPr>
        <w:t>:</w:t>
      </w:r>
    </w:p>
    <w:p w:rsidR="0060346E" w:rsidRPr="00817936" w:rsidRDefault="0060346E" w:rsidP="006E6361">
      <w:pPr>
        <w:keepNext/>
        <w:spacing w:before="80"/>
        <w:ind w:left="425"/>
        <w:rPr>
          <w:rFonts w:cs="Arial"/>
          <w:sz w:val="20"/>
        </w:rPr>
      </w:pPr>
      <w:r w:rsidRPr="00817936">
        <w:rPr>
          <w:rFonts w:cs="Arial"/>
          <w:b/>
          <w:sz w:val="20"/>
        </w:rPr>
        <w:t xml:space="preserve">Živel </w:t>
      </w:r>
      <w:r w:rsidRPr="00817936">
        <w:rPr>
          <w:rFonts w:cs="Arial"/>
          <w:b/>
          <w:sz w:val="20"/>
        </w:rPr>
        <w:cr/>
      </w:r>
      <w:r w:rsidRPr="00817936">
        <w:rPr>
          <w:rFonts w:cs="Arial"/>
          <w:sz w:val="20"/>
        </w:rPr>
        <w:t xml:space="preserve">DZ101 - Lehké stavby, dřevostavby </w:t>
      </w:r>
      <w:r w:rsidRPr="00817936">
        <w:rPr>
          <w:sz w:val="20"/>
          <w:szCs w:val="20"/>
        </w:rPr>
        <w:t xml:space="preserve">- </w:t>
      </w:r>
      <w:r w:rsidRPr="00817936">
        <w:rPr>
          <w:rFonts w:cs="Arial"/>
          <w:sz w:val="20"/>
        </w:rPr>
        <w:t>Výluka (1401)</w:t>
      </w:r>
    </w:p>
    <w:p w:rsidR="00B73B77" w:rsidRPr="00817936" w:rsidRDefault="00B73B77" w:rsidP="00B73B77">
      <w:pPr>
        <w:ind w:left="426"/>
        <w:rPr>
          <w:rFonts w:cs="Arial"/>
          <w:bCs/>
          <w:sz w:val="20"/>
        </w:rPr>
      </w:pPr>
      <w:r w:rsidRPr="00817936">
        <w:rPr>
          <w:rFonts w:cs="Arial"/>
          <w:bCs/>
          <w:sz w:val="20"/>
          <w:szCs w:val="20"/>
        </w:rPr>
        <w:t>DZ108</w:t>
      </w:r>
      <w:r w:rsidRPr="00817936">
        <w:rPr>
          <w:rFonts w:cs="Arial"/>
          <w:bCs/>
          <w:sz w:val="20"/>
        </w:rPr>
        <w:t xml:space="preserve"> - Suterén </w:t>
      </w:r>
      <w:r w:rsidRPr="00817936">
        <w:rPr>
          <w:sz w:val="20"/>
          <w:szCs w:val="20"/>
        </w:rPr>
        <w:t xml:space="preserve">- </w:t>
      </w:r>
      <w:r w:rsidRPr="00817936">
        <w:rPr>
          <w:rFonts w:cs="Arial"/>
          <w:bCs/>
          <w:sz w:val="20"/>
        </w:rPr>
        <w:t xml:space="preserve">Výluka </w:t>
      </w:r>
      <w:r w:rsidRPr="00817936">
        <w:rPr>
          <w:rFonts w:cs="Arial"/>
          <w:sz w:val="20"/>
        </w:rPr>
        <w:t>(1401)</w:t>
      </w:r>
    </w:p>
    <w:p w:rsidR="0098069E" w:rsidRPr="006368D9" w:rsidRDefault="0098069E" w:rsidP="0098069E">
      <w:pPr>
        <w:tabs>
          <w:tab w:val="left" w:pos="426"/>
          <w:tab w:val="left" w:pos="1440"/>
        </w:tabs>
        <w:rPr>
          <w:rFonts w:cs="Arial"/>
          <w:bCs/>
          <w:sz w:val="20"/>
        </w:rPr>
      </w:pPr>
      <w:r>
        <w:rPr>
          <w:rFonts w:cs="Arial"/>
          <w:b/>
          <w:color w:val="FF00FF"/>
          <w:sz w:val="20"/>
        </w:rPr>
        <w:tab/>
      </w:r>
      <w:r w:rsidRPr="006368D9">
        <w:rPr>
          <w:rFonts w:cs="Arial"/>
          <w:bCs/>
          <w:sz w:val="20"/>
          <w:szCs w:val="20"/>
        </w:rPr>
        <w:t>DZ112</w:t>
      </w:r>
      <w:r w:rsidRPr="006368D9">
        <w:rPr>
          <w:rFonts w:cs="Arial"/>
          <w:bCs/>
          <w:sz w:val="20"/>
        </w:rPr>
        <w:t xml:space="preserve"> </w:t>
      </w:r>
      <w:r w:rsidRPr="006368D9">
        <w:rPr>
          <w:sz w:val="20"/>
        </w:rPr>
        <w:t xml:space="preserve">- </w:t>
      </w:r>
      <w:proofErr w:type="spellStart"/>
      <w:r w:rsidRPr="006368D9">
        <w:rPr>
          <w:rFonts w:cs="Arial"/>
          <w:bCs/>
          <w:sz w:val="20"/>
        </w:rPr>
        <w:t>Fotovoltaická</w:t>
      </w:r>
      <w:proofErr w:type="spellEnd"/>
      <w:r w:rsidRPr="006368D9">
        <w:rPr>
          <w:rFonts w:cs="Arial"/>
          <w:bCs/>
          <w:sz w:val="20"/>
        </w:rPr>
        <w:t xml:space="preserve"> elektrárna - </w:t>
      </w:r>
      <w:r>
        <w:rPr>
          <w:rFonts w:cs="Arial"/>
          <w:bCs/>
          <w:sz w:val="20"/>
        </w:rPr>
        <w:t>Výluka</w:t>
      </w:r>
      <w:r w:rsidRPr="006368D9">
        <w:rPr>
          <w:rFonts w:cs="Arial"/>
          <w:bCs/>
          <w:sz w:val="20"/>
        </w:rPr>
        <w:t xml:space="preserve"> </w:t>
      </w:r>
      <w:r w:rsidRPr="006368D9">
        <w:rPr>
          <w:rFonts w:cs="Arial"/>
          <w:sz w:val="20"/>
        </w:rPr>
        <w:t>(1401)</w:t>
      </w:r>
    </w:p>
    <w:p w:rsidR="0060346E" w:rsidRPr="00817936" w:rsidRDefault="0060346E" w:rsidP="006E6361">
      <w:pPr>
        <w:keepNext/>
        <w:tabs>
          <w:tab w:val="left" w:pos="426"/>
        </w:tabs>
        <w:spacing w:before="80"/>
        <w:ind w:left="425"/>
        <w:rPr>
          <w:rFonts w:cs="Arial"/>
          <w:b/>
          <w:sz w:val="20"/>
        </w:rPr>
      </w:pPr>
      <w:r w:rsidRPr="00817936">
        <w:rPr>
          <w:rFonts w:cs="Arial"/>
          <w:b/>
          <w:sz w:val="20"/>
        </w:rPr>
        <w:t>Zabezpečení</w:t>
      </w:r>
    </w:p>
    <w:p w:rsidR="0060346E" w:rsidRPr="00817936" w:rsidRDefault="0060346E" w:rsidP="00CC3FF0">
      <w:pPr>
        <w:ind w:left="1321" w:hanging="896"/>
        <w:rPr>
          <w:rFonts w:cs="Arial"/>
          <w:b/>
          <w:bCs/>
          <w:color w:val="FF00FF"/>
          <w:sz w:val="20"/>
          <w:szCs w:val="20"/>
        </w:rPr>
      </w:pPr>
      <w:r w:rsidRPr="00817936">
        <w:rPr>
          <w:rFonts w:cs="Arial"/>
          <w:bCs/>
          <w:sz w:val="20"/>
          <w:szCs w:val="20"/>
        </w:rPr>
        <w:t>DOZ101 - Předepsané způsoby zabezpečení pojištěných věcí (netýká se finančních prostředků a cenných</w:t>
      </w:r>
      <w:r w:rsidR="00F96572" w:rsidRPr="00817936">
        <w:rPr>
          <w:rFonts w:cs="Arial"/>
          <w:bCs/>
          <w:sz w:val="20"/>
          <w:szCs w:val="20"/>
        </w:rPr>
        <w:t xml:space="preserve"> </w:t>
      </w:r>
      <w:proofErr w:type="gramStart"/>
      <w:r w:rsidRPr="00817936">
        <w:rPr>
          <w:rFonts w:cs="Arial"/>
          <w:bCs/>
          <w:sz w:val="20"/>
          <w:szCs w:val="20"/>
        </w:rPr>
        <w:t>předmětů</w:t>
      </w:r>
      <w:r w:rsidR="00A07993" w:rsidRPr="00817936">
        <w:rPr>
          <w:rFonts w:cs="Arial"/>
          <w:bCs/>
          <w:sz w:val="20"/>
          <w:szCs w:val="20"/>
        </w:rPr>
        <w:t xml:space="preserve">) </w:t>
      </w:r>
      <w:r w:rsidRPr="00817936">
        <w:rPr>
          <w:rFonts w:cs="Arial"/>
          <w:bCs/>
          <w:sz w:val="20"/>
          <w:szCs w:val="20"/>
        </w:rPr>
        <w:t>(1401</w:t>
      </w:r>
      <w:proofErr w:type="gramEnd"/>
      <w:r w:rsidRPr="00817936">
        <w:rPr>
          <w:rFonts w:cs="Arial"/>
          <w:bCs/>
          <w:sz w:val="20"/>
          <w:szCs w:val="20"/>
        </w:rPr>
        <w:t>)</w:t>
      </w:r>
    </w:p>
    <w:p w:rsidR="00B73B77" w:rsidRPr="00817936" w:rsidRDefault="00B73B77" w:rsidP="00704FF7">
      <w:pPr>
        <w:ind w:left="426"/>
        <w:rPr>
          <w:rFonts w:cs="Arial"/>
          <w:b/>
          <w:color w:val="FF00FF"/>
          <w:sz w:val="20"/>
        </w:rPr>
      </w:pPr>
      <w:r w:rsidRPr="00817936">
        <w:rPr>
          <w:rFonts w:cs="Arial"/>
          <w:bCs/>
          <w:sz w:val="20"/>
          <w:szCs w:val="20"/>
        </w:rPr>
        <w:t>DOZ102 - Předepsané způsoby zabezpečení finančních prostředků a cenných předmětů (1401)</w:t>
      </w:r>
    </w:p>
    <w:p w:rsidR="0098069E" w:rsidRPr="006368D9" w:rsidRDefault="0098069E" w:rsidP="00283543">
      <w:pPr>
        <w:ind w:left="1321" w:hanging="896"/>
        <w:rPr>
          <w:rFonts w:cs="Arial"/>
          <w:b/>
          <w:bCs/>
          <w:color w:val="FF00FF"/>
          <w:sz w:val="20"/>
          <w:szCs w:val="20"/>
        </w:rPr>
      </w:pPr>
      <w:r w:rsidRPr="006368D9">
        <w:rPr>
          <w:rFonts w:cs="Arial"/>
          <w:bCs/>
          <w:sz w:val="20"/>
          <w:szCs w:val="20"/>
        </w:rPr>
        <w:t xml:space="preserve">DOZ104 - Loupež přepravovaných peněz nebo cenin - Předepsané způsoby zabezpečení </w:t>
      </w:r>
      <w:r>
        <w:rPr>
          <w:rFonts w:cs="Arial"/>
          <w:bCs/>
          <w:sz w:val="20"/>
          <w:szCs w:val="20"/>
        </w:rPr>
        <w:t>peněz</w:t>
      </w:r>
      <w:r w:rsidRPr="006368D9">
        <w:rPr>
          <w:rFonts w:cs="Arial"/>
          <w:bCs/>
          <w:sz w:val="20"/>
          <w:szCs w:val="20"/>
        </w:rPr>
        <w:t xml:space="preserve"> a cenin přepravovaných osobou provádějící přepravu (1401)</w:t>
      </w:r>
    </w:p>
    <w:p w:rsidR="0060346E" w:rsidRPr="00817936" w:rsidRDefault="0060346E" w:rsidP="00B73B77">
      <w:pPr>
        <w:ind w:left="426"/>
        <w:rPr>
          <w:rFonts w:cs="Arial"/>
          <w:b/>
          <w:bCs/>
          <w:color w:val="FF00FF"/>
          <w:sz w:val="20"/>
          <w:szCs w:val="20"/>
        </w:rPr>
      </w:pPr>
      <w:r w:rsidRPr="00817936">
        <w:rPr>
          <w:rFonts w:cs="Arial"/>
          <w:bCs/>
          <w:sz w:val="20"/>
          <w:szCs w:val="20"/>
        </w:rPr>
        <w:t>DOZ105 - Předepsané způsoby zabezpečení - Výklad pojmů (1401)</w:t>
      </w:r>
    </w:p>
    <w:p w:rsidR="00B73B77" w:rsidRPr="00817936" w:rsidRDefault="00B73B77" w:rsidP="006E6361">
      <w:pPr>
        <w:keepNext/>
        <w:spacing w:before="80"/>
        <w:ind w:left="425"/>
        <w:jc w:val="both"/>
        <w:rPr>
          <w:rFonts w:cs="Arial"/>
          <w:b/>
          <w:sz w:val="20"/>
        </w:rPr>
      </w:pPr>
      <w:r w:rsidRPr="00817936">
        <w:rPr>
          <w:rFonts w:cs="Arial"/>
          <w:b/>
          <w:sz w:val="20"/>
        </w:rPr>
        <w:t>Stroje</w:t>
      </w:r>
    </w:p>
    <w:p w:rsidR="00B73B77" w:rsidRPr="00817936" w:rsidRDefault="00B73B77" w:rsidP="00B73B77">
      <w:pPr>
        <w:ind w:left="426"/>
        <w:jc w:val="both"/>
        <w:rPr>
          <w:rFonts w:cs="Arial"/>
          <w:sz w:val="20"/>
        </w:rPr>
      </w:pPr>
      <w:r w:rsidRPr="009F4ED4">
        <w:rPr>
          <w:rFonts w:cs="Arial"/>
          <w:sz w:val="20"/>
        </w:rPr>
        <w:t>DST111 - Výměna agregátů, opravy vinutí - Vymezení pojistného plnění (</w:t>
      </w:r>
      <w:r w:rsidRPr="009F4ED4">
        <w:rPr>
          <w:bCs/>
          <w:sz w:val="20"/>
          <w:szCs w:val="20"/>
        </w:rPr>
        <w:t>1401</w:t>
      </w:r>
      <w:r w:rsidRPr="009F4ED4">
        <w:rPr>
          <w:rFonts w:cs="Arial"/>
          <w:sz w:val="20"/>
        </w:rPr>
        <w:t>)</w:t>
      </w:r>
    </w:p>
    <w:p w:rsidR="00704FF7" w:rsidRPr="00817936" w:rsidRDefault="00704FF7" w:rsidP="006E6361">
      <w:pPr>
        <w:keepNext/>
        <w:tabs>
          <w:tab w:val="left" w:pos="426"/>
        </w:tabs>
        <w:spacing w:before="80"/>
        <w:ind w:left="425"/>
        <w:rPr>
          <w:rFonts w:cs="Arial"/>
          <w:b/>
          <w:sz w:val="20"/>
        </w:rPr>
      </w:pPr>
      <w:r w:rsidRPr="00817936">
        <w:rPr>
          <w:rFonts w:cs="Arial"/>
          <w:b/>
          <w:sz w:val="20"/>
        </w:rPr>
        <w:t>Odpovědnost za újmu</w:t>
      </w:r>
    </w:p>
    <w:p w:rsidR="00704FF7" w:rsidRPr="00C07C7D" w:rsidRDefault="00704FF7" w:rsidP="00704FF7">
      <w:pPr>
        <w:ind w:left="1463" w:hanging="1038"/>
        <w:rPr>
          <w:rFonts w:cs="Arial"/>
          <w:bCs/>
          <w:sz w:val="20"/>
          <w:szCs w:val="20"/>
        </w:rPr>
      </w:pPr>
      <w:r w:rsidRPr="00C07C7D">
        <w:rPr>
          <w:rFonts w:cs="Arial"/>
          <w:bCs/>
          <w:sz w:val="20"/>
          <w:szCs w:val="20"/>
        </w:rPr>
        <w:t>DODP102 - Pojištění obecné odpovědnosti za újmu a pojištění odpovědnosti za újmu způsobenou vadou výrobku a vadou práce po předání - Základní rozsah pojištění (1401)</w:t>
      </w:r>
    </w:p>
    <w:p w:rsidR="00704FF7" w:rsidRPr="00C07C7D" w:rsidRDefault="00704FF7" w:rsidP="00704FF7">
      <w:pPr>
        <w:tabs>
          <w:tab w:val="left" w:pos="-1440"/>
          <w:tab w:val="left" w:pos="426"/>
        </w:tabs>
        <w:ind w:left="1463" w:hanging="1038"/>
        <w:rPr>
          <w:rFonts w:cs="Arial"/>
          <w:bCs/>
          <w:sz w:val="20"/>
          <w:szCs w:val="20"/>
        </w:rPr>
      </w:pPr>
      <w:r w:rsidRPr="00C07C7D">
        <w:rPr>
          <w:rFonts w:cs="Arial"/>
          <w:bCs/>
          <w:sz w:val="20"/>
          <w:szCs w:val="20"/>
        </w:rPr>
        <w:t xml:space="preserve">DODP105 - Náklady zdravotní pojišťovny a regresy dávek nemocenského pojištění - Rozšíření rozsahu pojištění </w:t>
      </w:r>
      <w:r w:rsidRPr="00C07C7D">
        <w:rPr>
          <w:rFonts w:cs="Arial"/>
          <w:sz w:val="20"/>
          <w:szCs w:val="20"/>
        </w:rPr>
        <w:t>(1401)</w:t>
      </w:r>
    </w:p>
    <w:p w:rsidR="00704FF7" w:rsidRPr="00D565EA" w:rsidRDefault="00704FF7" w:rsidP="00704FF7">
      <w:pPr>
        <w:tabs>
          <w:tab w:val="left" w:pos="-1440"/>
          <w:tab w:val="left" w:pos="426"/>
        </w:tabs>
        <w:ind w:left="426"/>
        <w:rPr>
          <w:rFonts w:cs="Arial"/>
          <w:bCs/>
          <w:sz w:val="20"/>
          <w:szCs w:val="20"/>
        </w:rPr>
      </w:pPr>
      <w:r w:rsidRPr="00D565EA">
        <w:rPr>
          <w:rFonts w:cs="Arial"/>
          <w:bCs/>
          <w:sz w:val="20"/>
          <w:szCs w:val="20"/>
        </w:rPr>
        <w:t>DODP109</w:t>
      </w:r>
      <w:r w:rsidRPr="00D565EA">
        <w:rPr>
          <w:rFonts w:cs="Arial"/>
          <w:b/>
          <w:sz w:val="20"/>
          <w:szCs w:val="20"/>
        </w:rPr>
        <w:t xml:space="preserve"> </w:t>
      </w:r>
      <w:r w:rsidRPr="00D565EA">
        <w:rPr>
          <w:rFonts w:cs="Arial"/>
          <w:bCs/>
          <w:sz w:val="20"/>
          <w:szCs w:val="20"/>
        </w:rPr>
        <w:t xml:space="preserve">- Provoz pracovních strojů - Rozšíření rozsahu pojištění </w:t>
      </w:r>
      <w:r w:rsidRPr="00D565EA">
        <w:rPr>
          <w:rFonts w:cs="Arial"/>
          <w:sz w:val="20"/>
          <w:szCs w:val="20"/>
        </w:rPr>
        <w:t>(1401)</w:t>
      </w:r>
    </w:p>
    <w:p w:rsidR="00283543" w:rsidRPr="00D565EA" w:rsidRDefault="00283543" w:rsidP="00283543">
      <w:pPr>
        <w:ind w:left="1463" w:hanging="1038"/>
        <w:rPr>
          <w:rFonts w:cs="Arial"/>
          <w:sz w:val="20"/>
          <w:szCs w:val="20"/>
        </w:rPr>
      </w:pPr>
      <w:r w:rsidRPr="00D565EA">
        <w:rPr>
          <w:rFonts w:cs="Arial"/>
          <w:bCs/>
          <w:sz w:val="20"/>
          <w:szCs w:val="20"/>
        </w:rPr>
        <w:t>DODP11</w:t>
      </w:r>
      <w:r w:rsidR="00D565EA" w:rsidRPr="00D565EA">
        <w:rPr>
          <w:rFonts w:cs="Arial"/>
          <w:bCs/>
          <w:sz w:val="20"/>
          <w:szCs w:val="20"/>
        </w:rPr>
        <w:t>5</w:t>
      </w:r>
      <w:r w:rsidRPr="00D565EA">
        <w:rPr>
          <w:rFonts w:cs="Arial"/>
          <w:bCs/>
          <w:sz w:val="20"/>
          <w:szCs w:val="20"/>
        </w:rPr>
        <w:t xml:space="preserve"> - </w:t>
      </w:r>
      <w:r w:rsidR="00D565EA" w:rsidRPr="00D565EA">
        <w:rPr>
          <w:sz w:val="20"/>
          <w:szCs w:val="20"/>
        </w:rPr>
        <w:t xml:space="preserve">Výkon veřejné moci </w:t>
      </w:r>
      <w:r w:rsidRPr="00D565EA">
        <w:rPr>
          <w:rFonts w:cs="Arial"/>
          <w:sz w:val="20"/>
          <w:szCs w:val="20"/>
        </w:rPr>
        <w:t>- Rozšíření rozsahu pojištění (1401)</w:t>
      </w:r>
    </w:p>
    <w:p w:rsidR="002C3E93" w:rsidRPr="00D565EA" w:rsidRDefault="002C3E93" w:rsidP="002C3E93">
      <w:pPr>
        <w:ind w:left="1463" w:hanging="1038"/>
        <w:rPr>
          <w:rFonts w:cs="Arial"/>
          <w:sz w:val="20"/>
          <w:szCs w:val="20"/>
        </w:rPr>
      </w:pPr>
      <w:r w:rsidRPr="00D565EA">
        <w:rPr>
          <w:rFonts w:cs="Arial"/>
          <w:bCs/>
          <w:sz w:val="20"/>
          <w:szCs w:val="20"/>
        </w:rPr>
        <w:t>DODP116 - Obecní policie</w:t>
      </w:r>
      <w:r w:rsidRPr="00D565EA">
        <w:rPr>
          <w:rFonts w:cs="Arial"/>
          <w:sz w:val="20"/>
          <w:szCs w:val="20"/>
        </w:rPr>
        <w:t xml:space="preserve"> </w:t>
      </w:r>
      <w:r w:rsidRPr="00D565EA">
        <w:rPr>
          <w:sz w:val="20"/>
          <w:szCs w:val="20"/>
        </w:rPr>
        <w:t>- Rozšíření rozsahu pojištění (1401</w:t>
      </w:r>
      <w:r w:rsidRPr="00D565EA">
        <w:rPr>
          <w:rFonts w:cs="Arial"/>
          <w:sz w:val="20"/>
          <w:szCs w:val="20"/>
        </w:rPr>
        <w:t>)</w:t>
      </w:r>
    </w:p>
    <w:p w:rsidR="00283543" w:rsidRPr="00D565EA" w:rsidRDefault="00283543" w:rsidP="00283543">
      <w:pPr>
        <w:ind w:left="1463" w:hanging="1038"/>
        <w:rPr>
          <w:rFonts w:cs="Arial"/>
          <w:sz w:val="20"/>
          <w:szCs w:val="20"/>
        </w:rPr>
      </w:pPr>
      <w:r w:rsidRPr="00D565EA">
        <w:rPr>
          <w:rFonts w:cs="Arial"/>
          <w:bCs/>
          <w:sz w:val="20"/>
          <w:szCs w:val="20"/>
        </w:rPr>
        <w:t>DODP11</w:t>
      </w:r>
      <w:r w:rsidR="002C3E93">
        <w:rPr>
          <w:rFonts w:cs="Arial"/>
          <w:bCs/>
          <w:sz w:val="20"/>
          <w:szCs w:val="20"/>
        </w:rPr>
        <w:t>8</w:t>
      </w:r>
      <w:r w:rsidRPr="00D565EA">
        <w:rPr>
          <w:rFonts w:cs="Arial"/>
          <w:bCs/>
          <w:sz w:val="20"/>
          <w:szCs w:val="20"/>
        </w:rPr>
        <w:t xml:space="preserve"> </w:t>
      </w:r>
      <w:r w:rsidR="009F5792">
        <w:rPr>
          <w:rFonts w:cs="Arial"/>
          <w:bCs/>
          <w:sz w:val="20"/>
          <w:szCs w:val="20"/>
        </w:rPr>
        <w:t>-</w:t>
      </w:r>
      <w:r w:rsidRPr="00D565EA">
        <w:rPr>
          <w:rFonts w:cs="Arial"/>
          <w:bCs/>
          <w:sz w:val="20"/>
          <w:szCs w:val="20"/>
        </w:rPr>
        <w:t xml:space="preserve"> </w:t>
      </w:r>
      <w:r w:rsidR="009F5792">
        <w:rPr>
          <w:rFonts w:cs="Arial"/>
          <w:bCs/>
          <w:sz w:val="20"/>
          <w:szCs w:val="20"/>
        </w:rPr>
        <w:t>Poskytování sociálních služeb</w:t>
      </w:r>
      <w:r w:rsidR="00D565EA" w:rsidRPr="00D565EA">
        <w:rPr>
          <w:rFonts w:cs="Arial"/>
          <w:sz w:val="20"/>
          <w:szCs w:val="20"/>
        </w:rPr>
        <w:t xml:space="preserve"> </w:t>
      </w:r>
      <w:r w:rsidRPr="00D565EA">
        <w:rPr>
          <w:sz w:val="20"/>
          <w:szCs w:val="20"/>
        </w:rPr>
        <w:t>- Rozšíření rozsahu pojištění (1401</w:t>
      </w:r>
      <w:r w:rsidRPr="00D565EA">
        <w:rPr>
          <w:rFonts w:cs="Arial"/>
          <w:sz w:val="20"/>
          <w:szCs w:val="20"/>
        </w:rPr>
        <w:t>)</w:t>
      </w:r>
    </w:p>
    <w:p w:rsidR="00D7357B" w:rsidRPr="00C07C7D" w:rsidRDefault="00D7357B" w:rsidP="006E6361">
      <w:pPr>
        <w:keepNext/>
        <w:tabs>
          <w:tab w:val="left" w:pos="426"/>
        </w:tabs>
        <w:spacing w:before="80"/>
        <w:ind w:left="425"/>
        <w:rPr>
          <w:rFonts w:cs="Arial"/>
          <w:b/>
          <w:sz w:val="20"/>
          <w:szCs w:val="20"/>
        </w:rPr>
      </w:pPr>
      <w:r w:rsidRPr="00C07C7D">
        <w:rPr>
          <w:rFonts w:cs="Arial"/>
          <w:b/>
          <w:sz w:val="20"/>
          <w:szCs w:val="20"/>
        </w:rPr>
        <w:t>Obecné</w:t>
      </w:r>
    </w:p>
    <w:p w:rsidR="00257C49" w:rsidRPr="00817936" w:rsidRDefault="00547E3D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817936">
        <w:rPr>
          <w:rFonts w:cs="Arial"/>
          <w:b/>
          <w:color w:val="FF00FF"/>
          <w:sz w:val="20"/>
          <w:szCs w:val="20"/>
        </w:rPr>
        <w:tab/>
      </w:r>
      <w:r w:rsidR="00257C49" w:rsidRPr="00817936">
        <w:rPr>
          <w:rFonts w:cs="Arial"/>
          <w:sz w:val="20"/>
          <w:szCs w:val="20"/>
        </w:rPr>
        <w:t>DOB101 - Elektronická rizika - Výluka (1401)</w:t>
      </w:r>
    </w:p>
    <w:p w:rsidR="00D7357B" w:rsidRPr="00817936" w:rsidRDefault="00D7357B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817936">
        <w:rPr>
          <w:rFonts w:cs="Arial"/>
          <w:sz w:val="20"/>
          <w:szCs w:val="20"/>
        </w:rPr>
        <w:t>DOB</w:t>
      </w:r>
      <w:r w:rsidR="00EE5817" w:rsidRPr="00817936">
        <w:rPr>
          <w:rFonts w:cs="Arial"/>
          <w:sz w:val="20"/>
          <w:szCs w:val="20"/>
        </w:rPr>
        <w:t>10</w:t>
      </w:r>
      <w:r w:rsidRPr="00817936">
        <w:rPr>
          <w:rFonts w:cs="Arial"/>
          <w:sz w:val="20"/>
          <w:szCs w:val="20"/>
        </w:rPr>
        <w:t>3 - Výklad pojmů pro účely pojistné smlouvy (1</w:t>
      </w:r>
      <w:r w:rsidR="007C6242" w:rsidRPr="00817936">
        <w:rPr>
          <w:rFonts w:cs="Arial"/>
          <w:sz w:val="20"/>
          <w:szCs w:val="20"/>
        </w:rPr>
        <w:t>4</w:t>
      </w:r>
      <w:r w:rsidRPr="00817936">
        <w:rPr>
          <w:rFonts w:cs="Arial"/>
          <w:sz w:val="20"/>
          <w:szCs w:val="20"/>
        </w:rPr>
        <w:t>01)</w:t>
      </w:r>
    </w:p>
    <w:p w:rsidR="0098069E" w:rsidRPr="006368D9" w:rsidRDefault="0098069E" w:rsidP="0098069E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Pr="006368D9">
        <w:rPr>
          <w:rFonts w:cs="Arial"/>
          <w:sz w:val="20"/>
          <w:szCs w:val="20"/>
        </w:rPr>
        <w:t>DOB104 - Demolice, suť  - Rozšíření pojistného plnění (1401)</w:t>
      </w:r>
    </w:p>
    <w:p w:rsidR="00A07993" w:rsidRPr="00817936" w:rsidRDefault="00A07993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817936">
        <w:rPr>
          <w:rFonts w:cs="Arial"/>
          <w:sz w:val="20"/>
          <w:szCs w:val="20"/>
        </w:rPr>
        <w:t>DOB105 - Tíha sněhu, námraza - Vymezení podmínek (1401)</w:t>
      </w:r>
    </w:p>
    <w:p w:rsidR="00A07993" w:rsidRDefault="00A07993" w:rsidP="00CB232F">
      <w:pPr>
        <w:ind w:left="1332" w:hanging="907"/>
        <w:rPr>
          <w:rFonts w:cs="Arial"/>
          <w:bCs/>
          <w:sz w:val="20"/>
          <w:szCs w:val="20"/>
        </w:rPr>
      </w:pPr>
      <w:r w:rsidRPr="00817936">
        <w:rPr>
          <w:rFonts w:cs="Arial"/>
          <w:bCs/>
          <w:sz w:val="20"/>
          <w:szCs w:val="20"/>
        </w:rPr>
        <w:t>DOB107 - Definice jedné pojistné události pro pojistná nebezpečí povodeň, záplava, vichřice, krupobití (1401)</w:t>
      </w:r>
    </w:p>
    <w:p w:rsidR="003B0DE0" w:rsidRDefault="003B0DE0" w:rsidP="00A07993">
      <w:pPr>
        <w:ind w:left="425" w:firstLine="1"/>
        <w:rPr>
          <w:rFonts w:cs="Arial"/>
          <w:bCs/>
          <w:sz w:val="20"/>
          <w:szCs w:val="20"/>
        </w:rPr>
      </w:pPr>
    </w:p>
    <w:p w:rsidR="00D7357B" w:rsidRPr="006368D9" w:rsidRDefault="00D7357B" w:rsidP="00F93FEC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:rsidR="00755693" w:rsidRPr="006368D9" w:rsidRDefault="00755693" w:rsidP="00755693">
      <w:pPr>
        <w:keepNext/>
        <w:numPr>
          <w:ilvl w:val="0"/>
          <w:numId w:val="11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lastRenderedPageBreak/>
        <w:t>Obecná</w:t>
      </w:r>
      <w:r w:rsidR="005F09CC">
        <w:rPr>
          <w:rFonts w:cs="Arial"/>
          <w:b/>
          <w:sz w:val="20"/>
        </w:rPr>
        <w:t xml:space="preserve"> ujednání pro pojištění majetku</w:t>
      </w:r>
    </w:p>
    <w:p w:rsidR="00755693" w:rsidRPr="00D565EA" w:rsidRDefault="00755693" w:rsidP="00755693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D565EA" w:rsidRDefault="00D565EA" w:rsidP="00D565EA">
      <w:pPr>
        <w:tabs>
          <w:tab w:val="left" w:pos="-720"/>
        </w:tabs>
        <w:jc w:val="both"/>
        <w:rPr>
          <w:rFonts w:cs="Arial"/>
          <w:sz w:val="20"/>
        </w:rPr>
      </w:pPr>
    </w:p>
    <w:p w:rsidR="00D565EA" w:rsidRDefault="00D565EA" w:rsidP="00D565EA">
      <w:pPr>
        <w:tabs>
          <w:tab w:val="left" w:pos="-720"/>
        </w:tabs>
        <w:jc w:val="both"/>
        <w:rPr>
          <w:rFonts w:cs="Arial"/>
          <w:sz w:val="20"/>
        </w:rPr>
      </w:pPr>
    </w:p>
    <w:p w:rsidR="00755693" w:rsidRPr="006368D9" w:rsidRDefault="00755693" w:rsidP="00755693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6" w:hanging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Pro pojišt</w:t>
      </w:r>
      <w:r w:rsidR="001E09A4">
        <w:rPr>
          <w:rFonts w:cs="Arial"/>
          <w:sz w:val="20"/>
        </w:rPr>
        <w:t>ění majetku je místem pojištění:</w:t>
      </w:r>
    </w:p>
    <w:p w:rsidR="005A7752" w:rsidRPr="00366A6B" w:rsidRDefault="00366A6B" w:rsidP="005A7752">
      <w:pPr>
        <w:tabs>
          <w:tab w:val="left" w:pos="-720"/>
        </w:tabs>
        <w:spacing w:before="120"/>
        <w:ind w:left="426"/>
        <w:jc w:val="both"/>
        <w:rPr>
          <w:b/>
          <w:bCs/>
          <w:iCs/>
          <w:sz w:val="20"/>
          <w:szCs w:val="20"/>
        </w:rPr>
      </w:pPr>
      <w:r w:rsidRPr="00366A6B">
        <w:rPr>
          <w:b/>
          <w:sz w:val="20"/>
          <w:szCs w:val="20"/>
        </w:rPr>
        <w:t>Vídeňská 699, 691 23 Pohořelice</w:t>
      </w:r>
      <w:r w:rsidR="005A7752" w:rsidRPr="00366A6B">
        <w:rPr>
          <w:b/>
          <w:bCs/>
          <w:iCs/>
          <w:sz w:val="20"/>
          <w:szCs w:val="20"/>
        </w:rPr>
        <w:t>;</w:t>
      </w:r>
    </w:p>
    <w:p w:rsidR="00FD18D3" w:rsidRDefault="00FD18D3" w:rsidP="005A7752">
      <w:pPr>
        <w:tabs>
          <w:tab w:val="left" w:pos="-720"/>
        </w:tabs>
        <w:ind w:left="426"/>
        <w:jc w:val="both"/>
        <w:rPr>
          <w:b/>
          <w:sz w:val="20"/>
          <w:szCs w:val="20"/>
        </w:rPr>
      </w:pPr>
      <w:r w:rsidRPr="005A7752">
        <w:rPr>
          <w:b/>
          <w:sz w:val="20"/>
          <w:szCs w:val="20"/>
        </w:rPr>
        <w:t xml:space="preserve">místa </w:t>
      </w:r>
      <w:r>
        <w:rPr>
          <w:b/>
          <w:sz w:val="20"/>
          <w:szCs w:val="20"/>
        </w:rPr>
        <w:t>uvedená v příloze č. 1 a č. 2;</w:t>
      </w:r>
    </w:p>
    <w:p w:rsidR="005A7752" w:rsidRPr="0066089D" w:rsidRDefault="00FD18D3" w:rsidP="005A7752">
      <w:pPr>
        <w:tabs>
          <w:tab w:val="left" w:pos="-720"/>
        </w:tabs>
        <w:ind w:left="426"/>
        <w:jc w:val="both"/>
        <w:rPr>
          <w:b/>
          <w:bCs/>
          <w:iCs/>
          <w:sz w:val="20"/>
          <w:szCs w:val="20"/>
        </w:rPr>
      </w:pPr>
      <w:r w:rsidRPr="0066089D">
        <w:rPr>
          <w:b/>
          <w:sz w:val="20"/>
          <w:szCs w:val="20"/>
        </w:rPr>
        <w:t xml:space="preserve">místa v </w:t>
      </w:r>
      <w:proofErr w:type="gramStart"/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</w:t>
      </w:r>
      <w:proofErr w:type="gramEnd"/>
      <w:r w:rsidRPr="0066089D">
        <w:rPr>
          <w:b/>
          <w:sz w:val="20"/>
        </w:rPr>
        <w:t xml:space="preserve"> Pohořelice nad Jihlavou, 691 23; </w:t>
      </w:r>
      <w:proofErr w:type="gramStart"/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</w:t>
      </w:r>
      <w:proofErr w:type="gramEnd"/>
      <w:r w:rsidRPr="0066089D">
        <w:rPr>
          <w:b/>
          <w:sz w:val="20"/>
        </w:rPr>
        <w:t xml:space="preserve"> </w:t>
      </w:r>
      <w:proofErr w:type="spellStart"/>
      <w:r w:rsidRPr="0066089D">
        <w:rPr>
          <w:b/>
          <w:sz w:val="20"/>
        </w:rPr>
        <w:t>Smolín</w:t>
      </w:r>
      <w:proofErr w:type="spellEnd"/>
      <w:r w:rsidRPr="0066089D">
        <w:rPr>
          <w:b/>
          <w:sz w:val="20"/>
        </w:rPr>
        <w:t xml:space="preserve">, 691 23; </w:t>
      </w:r>
      <w:proofErr w:type="gramStart"/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</w:t>
      </w:r>
      <w:proofErr w:type="gramEnd"/>
      <w:r w:rsidRPr="0066089D">
        <w:rPr>
          <w:b/>
          <w:sz w:val="20"/>
        </w:rPr>
        <w:t xml:space="preserve"> Nová Ves u Pohořelic, 691 23</w:t>
      </w:r>
      <w:r w:rsidR="0066089D" w:rsidRPr="0066089D">
        <w:rPr>
          <w:b/>
          <w:sz w:val="20"/>
        </w:rPr>
        <w:t>;</w:t>
      </w:r>
      <w:r w:rsidRPr="0066089D">
        <w:rPr>
          <w:b/>
          <w:sz w:val="20"/>
          <w:szCs w:val="20"/>
        </w:rPr>
        <w:t xml:space="preserve"> </w:t>
      </w:r>
      <w:proofErr w:type="gramStart"/>
      <w:r w:rsidR="0066089D" w:rsidRPr="0066089D">
        <w:rPr>
          <w:b/>
          <w:sz w:val="20"/>
        </w:rPr>
        <w:t>k.</w:t>
      </w:r>
      <w:proofErr w:type="spellStart"/>
      <w:r w:rsidR="0066089D" w:rsidRPr="0066089D">
        <w:rPr>
          <w:b/>
          <w:sz w:val="20"/>
        </w:rPr>
        <w:t>ú</w:t>
      </w:r>
      <w:proofErr w:type="spellEnd"/>
      <w:r w:rsidR="0066089D" w:rsidRPr="0066089D">
        <w:rPr>
          <w:b/>
          <w:sz w:val="20"/>
        </w:rPr>
        <w:t>.</w:t>
      </w:r>
      <w:proofErr w:type="gramEnd"/>
      <w:r w:rsidR="0066089D" w:rsidRPr="0066089D">
        <w:rPr>
          <w:b/>
          <w:sz w:val="20"/>
        </w:rPr>
        <w:t xml:space="preserve"> Šumice, 671 75, </w:t>
      </w:r>
      <w:r w:rsidRPr="0066089D">
        <w:rPr>
          <w:b/>
          <w:sz w:val="20"/>
          <w:szCs w:val="20"/>
        </w:rPr>
        <w:t xml:space="preserve">která pojištěný vlastní nebo je po právu užívá, nebo na nich provádí </w:t>
      </w:r>
      <w:r w:rsidR="005A7752" w:rsidRPr="0066089D">
        <w:rPr>
          <w:b/>
          <w:sz w:val="20"/>
          <w:szCs w:val="20"/>
        </w:rPr>
        <w:t>objednanou činnost;</w:t>
      </w:r>
    </w:p>
    <w:p w:rsidR="005A7752" w:rsidRDefault="005A7752" w:rsidP="005A7752">
      <w:pPr>
        <w:tabs>
          <w:tab w:val="left" w:pos="-720"/>
        </w:tabs>
        <w:ind w:left="426"/>
        <w:jc w:val="both"/>
        <w:rPr>
          <w:sz w:val="20"/>
          <w:szCs w:val="20"/>
        </w:rPr>
      </w:pPr>
      <w:r w:rsidRPr="005A7752">
        <w:rPr>
          <w:sz w:val="20"/>
          <w:szCs w:val="20"/>
        </w:rPr>
        <w:t>není-li dále uvedeno jinak.</w:t>
      </w:r>
    </w:p>
    <w:p w:rsidR="00755693" w:rsidRPr="006368D9" w:rsidRDefault="00755693" w:rsidP="00755693">
      <w:pPr>
        <w:keepNext/>
        <w:numPr>
          <w:ilvl w:val="0"/>
          <w:numId w:val="11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:rsidR="00755693" w:rsidRPr="006368D9" w:rsidRDefault="00755693" w:rsidP="00755693">
      <w:pPr>
        <w:pStyle w:val="Zkladntext32"/>
        <w:tabs>
          <w:tab w:val="clear" w:pos="-720"/>
        </w:tabs>
        <w:spacing w:before="120" w:line="240" w:lineRule="auto"/>
        <w:ind w:left="425"/>
        <w:jc w:val="both"/>
        <w:rPr>
          <w:rFonts w:ascii="Koop Office" w:hAnsi="Koop Office"/>
        </w:rPr>
      </w:pPr>
      <w:r w:rsidRPr="006368D9">
        <w:rPr>
          <w:rFonts w:ascii="Koop Office" w:hAnsi="Koop Office" w:cs="Arial"/>
        </w:rPr>
        <w:t>Pojištění se sjednává pro předměty pojištění v rozsahu a na místech pojištění uvedených v následujících tabulkách:</w:t>
      </w:r>
    </w:p>
    <w:p w:rsidR="00755693" w:rsidRDefault="00755693" w:rsidP="00755693">
      <w:pPr>
        <w:rPr>
          <w:sz w:val="20"/>
          <w:szCs w:val="20"/>
        </w:rPr>
      </w:pPr>
    </w:p>
    <w:p w:rsidR="00755693" w:rsidRPr="006368D9" w:rsidRDefault="00755693" w:rsidP="00755693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AC466B"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.1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126"/>
        <w:gridCol w:w="1701"/>
        <w:gridCol w:w="1276"/>
        <w:gridCol w:w="1276"/>
        <w:gridCol w:w="1417"/>
        <w:gridCol w:w="1134"/>
      </w:tblGrid>
      <w:tr w:rsidR="00755693" w:rsidRPr="006368D9" w:rsidTr="00AC466B">
        <w:tc>
          <w:tcPr>
            <w:tcW w:w="9639" w:type="dxa"/>
            <w:gridSpan w:val="7"/>
          </w:tcPr>
          <w:p w:rsidR="00755693" w:rsidRPr="005A7752" w:rsidRDefault="00755693" w:rsidP="00F457D0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="00497B04" w:rsidRPr="00497B04">
              <w:rPr>
                <w:sz w:val="20"/>
                <w:szCs w:val="20"/>
              </w:rPr>
              <w:t>Vídeňská 699, 691 23 Pohořelice</w:t>
            </w:r>
            <w:r w:rsidR="00497B04" w:rsidRPr="00497B04">
              <w:rPr>
                <w:bCs/>
                <w:iCs/>
                <w:sz w:val="20"/>
                <w:szCs w:val="20"/>
              </w:rPr>
              <w:t xml:space="preserve">; </w:t>
            </w:r>
            <w:r w:rsidR="00497B04" w:rsidRPr="00497B04">
              <w:rPr>
                <w:sz w:val="20"/>
                <w:szCs w:val="20"/>
              </w:rPr>
              <w:t xml:space="preserve">místa uvedená v příloze č. 1 a č. 2; místa v </w:t>
            </w:r>
            <w:proofErr w:type="gramStart"/>
            <w:r w:rsidR="00497B04" w:rsidRPr="00497B04">
              <w:rPr>
                <w:sz w:val="20"/>
              </w:rPr>
              <w:t>k.</w:t>
            </w:r>
            <w:proofErr w:type="spellStart"/>
            <w:r w:rsidR="00497B04" w:rsidRPr="00497B04">
              <w:rPr>
                <w:sz w:val="20"/>
              </w:rPr>
              <w:t>ú</w:t>
            </w:r>
            <w:proofErr w:type="spellEnd"/>
            <w:r w:rsidR="00497B04" w:rsidRPr="00497B04">
              <w:rPr>
                <w:sz w:val="20"/>
              </w:rPr>
              <w:t>.</w:t>
            </w:r>
            <w:proofErr w:type="gramEnd"/>
            <w:r w:rsidR="00497B04" w:rsidRPr="00497B04">
              <w:rPr>
                <w:sz w:val="20"/>
              </w:rPr>
              <w:t xml:space="preserve"> Pohořelice nad Jihlavou, 691 23; </w:t>
            </w:r>
            <w:proofErr w:type="gramStart"/>
            <w:r w:rsidR="00497B04" w:rsidRPr="00497B04">
              <w:rPr>
                <w:sz w:val="20"/>
              </w:rPr>
              <w:t>k.</w:t>
            </w:r>
            <w:proofErr w:type="spellStart"/>
            <w:r w:rsidR="00497B04" w:rsidRPr="00497B04">
              <w:rPr>
                <w:sz w:val="20"/>
              </w:rPr>
              <w:t>ú</w:t>
            </w:r>
            <w:proofErr w:type="spellEnd"/>
            <w:r w:rsidR="00497B04" w:rsidRPr="00497B04">
              <w:rPr>
                <w:sz w:val="20"/>
              </w:rPr>
              <w:t>.</w:t>
            </w:r>
            <w:proofErr w:type="gramEnd"/>
            <w:r w:rsidR="00497B04" w:rsidRPr="00497B04">
              <w:rPr>
                <w:sz w:val="20"/>
              </w:rPr>
              <w:t xml:space="preserve"> </w:t>
            </w:r>
            <w:proofErr w:type="spellStart"/>
            <w:r w:rsidR="00497B04" w:rsidRPr="00497B04">
              <w:rPr>
                <w:sz w:val="20"/>
              </w:rPr>
              <w:t>Smolín</w:t>
            </w:r>
            <w:proofErr w:type="spellEnd"/>
            <w:r w:rsidR="00497B04" w:rsidRPr="00497B04">
              <w:rPr>
                <w:sz w:val="20"/>
              </w:rPr>
              <w:t xml:space="preserve">, 691 23; </w:t>
            </w:r>
            <w:proofErr w:type="gramStart"/>
            <w:r w:rsidR="00497B04" w:rsidRPr="00497B04">
              <w:rPr>
                <w:sz w:val="20"/>
              </w:rPr>
              <w:t>k.</w:t>
            </w:r>
            <w:proofErr w:type="spellStart"/>
            <w:r w:rsidR="00497B04" w:rsidRPr="00497B04">
              <w:rPr>
                <w:sz w:val="20"/>
              </w:rPr>
              <w:t>ú</w:t>
            </w:r>
            <w:proofErr w:type="spellEnd"/>
            <w:r w:rsidR="00497B04" w:rsidRPr="00497B04">
              <w:rPr>
                <w:sz w:val="20"/>
              </w:rPr>
              <w:t>.</w:t>
            </w:r>
            <w:proofErr w:type="gramEnd"/>
            <w:r w:rsidR="00497B04" w:rsidRPr="00497B04">
              <w:rPr>
                <w:sz w:val="20"/>
              </w:rPr>
              <w:t xml:space="preserve"> Nová Ves u Pohořelic, 691 23</w:t>
            </w:r>
            <w:r w:rsidR="00F457D0">
              <w:rPr>
                <w:sz w:val="20"/>
              </w:rPr>
              <w:t>,</w:t>
            </w:r>
            <w:r w:rsidR="00497B04" w:rsidRPr="00497B04">
              <w:rPr>
                <w:sz w:val="20"/>
                <w:szCs w:val="20"/>
              </w:rPr>
              <w:t xml:space="preserve"> která pojištěný vlastní nebo je po právu užívá, nebo na nich provádí objednanou činnost</w:t>
            </w:r>
          </w:p>
        </w:tc>
      </w:tr>
      <w:tr w:rsidR="00755693" w:rsidRPr="006368D9" w:rsidTr="00AC466B">
        <w:tc>
          <w:tcPr>
            <w:tcW w:w="9639" w:type="dxa"/>
            <w:gridSpan w:val="7"/>
          </w:tcPr>
          <w:p w:rsidR="00755693" w:rsidRPr="00CA248D" w:rsidRDefault="00755693" w:rsidP="00755693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755693" w:rsidRPr="006368D9" w:rsidTr="00AC466B">
        <w:tc>
          <w:tcPr>
            <w:tcW w:w="9639" w:type="dxa"/>
            <w:gridSpan w:val="7"/>
          </w:tcPr>
          <w:p w:rsidR="00755693" w:rsidRPr="006368D9" w:rsidRDefault="00755693" w:rsidP="00BA4316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</w:t>
            </w:r>
            <w:r w:rsidR="002829C5">
              <w:rPr>
                <w:sz w:val="20"/>
                <w:szCs w:val="20"/>
              </w:rPr>
              <w:t xml:space="preserve">DOB104, </w:t>
            </w:r>
            <w:r w:rsidRPr="006368D9">
              <w:rPr>
                <w:sz w:val="20"/>
                <w:szCs w:val="20"/>
              </w:rPr>
              <w:t>DOB105, DOB107</w:t>
            </w:r>
            <w:r>
              <w:rPr>
                <w:sz w:val="20"/>
                <w:szCs w:val="20"/>
              </w:rPr>
              <w:t xml:space="preserve">, DZ101, </w:t>
            </w:r>
            <w:r w:rsidR="001E09A4">
              <w:rPr>
                <w:sz w:val="20"/>
                <w:szCs w:val="20"/>
              </w:rPr>
              <w:t>DZ108, DZ11</w:t>
            </w:r>
            <w:r w:rsidR="002829C5">
              <w:rPr>
                <w:sz w:val="20"/>
                <w:szCs w:val="20"/>
              </w:rPr>
              <w:t>2</w:t>
            </w:r>
          </w:p>
        </w:tc>
      </w:tr>
      <w:tr w:rsidR="00AC466B" w:rsidRPr="006368D9" w:rsidTr="00BA4316">
        <w:tc>
          <w:tcPr>
            <w:tcW w:w="709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126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755693" w:rsidRPr="006368D9" w:rsidRDefault="00755693" w:rsidP="00BA431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vAlign w:val="center"/>
          </w:tcPr>
          <w:p w:rsidR="00755693" w:rsidRPr="006368D9" w:rsidRDefault="00755693" w:rsidP="00BA4316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755693" w:rsidRPr="006368D9" w:rsidRDefault="00755693" w:rsidP="00BA431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755693" w:rsidRPr="006368D9" w:rsidRDefault="00755693" w:rsidP="00BA431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AC466B" w:rsidRPr="006368D9" w:rsidTr="00BA4316">
        <w:tc>
          <w:tcPr>
            <w:tcW w:w="709" w:type="dxa"/>
            <w:vAlign w:val="center"/>
          </w:tcPr>
          <w:p w:rsidR="00755693" w:rsidRPr="006368D9" w:rsidRDefault="00755693" w:rsidP="00871B8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755693" w:rsidRPr="00810B13" w:rsidRDefault="005A7752" w:rsidP="00497B04">
            <w:pPr>
              <w:rPr>
                <w:sz w:val="20"/>
                <w:szCs w:val="20"/>
              </w:rPr>
            </w:pPr>
            <w:r w:rsidRPr="005A7752">
              <w:rPr>
                <w:sz w:val="20"/>
                <w:szCs w:val="20"/>
              </w:rPr>
              <w:t xml:space="preserve">Soubor </w:t>
            </w:r>
            <w:r w:rsidR="00497B04">
              <w:rPr>
                <w:sz w:val="20"/>
                <w:szCs w:val="20"/>
              </w:rPr>
              <w:t xml:space="preserve">nemovitých objektů dle přílohy </w:t>
            </w:r>
            <w:proofErr w:type="gramStart"/>
            <w:r w:rsidR="00497B04">
              <w:rPr>
                <w:sz w:val="20"/>
                <w:szCs w:val="20"/>
              </w:rPr>
              <w:t>č.1</w:t>
            </w:r>
            <w:proofErr w:type="gramEnd"/>
          </w:p>
        </w:tc>
        <w:tc>
          <w:tcPr>
            <w:tcW w:w="1701" w:type="dxa"/>
            <w:vAlign w:val="center"/>
          </w:tcPr>
          <w:p w:rsidR="00755693" w:rsidRPr="006368D9" w:rsidRDefault="00497B04" w:rsidP="00287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="00755693">
              <w:rPr>
                <w:sz w:val="20"/>
                <w:szCs w:val="20"/>
              </w:rPr>
              <w:t> </w:t>
            </w:r>
            <w:r w:rsidR="00287D9D">
              <w:rPr>
                <w:sz w:val="20"/>
                <w:szCs w:val="20"/>
              </w:rPr>
              <w:t>326</w:t>
            </w:r>
            <w:r w:rsidR="00755693">
              <w:rPr>
                <w:sz w:val="20"/>
                <w:szCs w:val="20"/>
              </w:rPr>
              <w:t> </w:t>
            </w:r>
            <w:r w:rsidR="00287D9D">
              <w:rPr>
                <w:sz w:val="20"/>
                <w:szCs w:val="20"/>
              </w:rPr>
              <w:t>242</w:t>
            </w:r>
            <w:r w:rsidR="00755693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vAlign w:val="center"/>
          </w:tcPr>
          <w:p w:rsidR="00755693" w:rsidRPr="006368D9" w:rsidRDefault="008F53C5" w:rsidP="008F5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5693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755693" w:rsidRPr="00C05B04" w:rsidRDefault="00755693" w:rsidP="00871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755693" w:rsidRPr="006368D9" w:rsidRDefault="00AC466B" w:rsidP="00BA43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755693" w:rsidRPr="006368D9" w:rsidRDefault="00AC466B" w:rsidP="00AC466B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710A16" w:rsidRPr="006368D9" w:rsidTr="00BA4316">
        <w:tc>
          <w:tcPr>
            <w:tcW w:w="709" w:type="dxa"/>
            <w:vAlign w:val="center"/>
          </w:tcPr>
          <w:p w:rsidR="00710A16" w:rsidRPr="006368D9" w:rsidRDefault="00710A16" w:rsidP="00871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368D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710A16" w:rsidRPr="006368D9" w:rsidRDefault="00710A16" w:rsidP="008F5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stavby a ostatní stavby na vodních tocích dle přílohy </w:t>
            </w:r>
            <w:proofErr w:type="gramStart"/>
            <w:r>
              <w:rPr>
                <w:sz w:val="20"/>
                <w:szCs w:val="20"/>
              </w:rPr>
              <w:t>č.2</w:t>
            </w:r>
            <w:proofErr w:type="gramEnd"/>
          </w:p>
        </w:tc>
        <w:tc>
          <w:tcPr>
            <w:tcW w:w="1701" w:type="dxa"/>
            <w:vAlign w:val="center"/>
          </w:tcPr>
          <w:p w:rsidR="00710A16" w:rsidRPr="006368D9" w:rsidRDefault="00710A16" w:rsidP="002C1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32 010 482 Kč</w:t>
            </w:r>
          </w:p>
        </w:tc>
        <w:tc>
          <w:tcPr>
            <w:tcW w:w="1276" w:type="dxa"/>
            <w:vAlign w:val="center"/>
          </w:tcPr>
          <w:p w:rsidR="00710A16" w:rsidRPr="006368D9" w:rsidRDefault="00710A16" w:rsidP="0071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710A16" w:rsidRPr="00C05B04" w:rsidRDefault="00710A16" w:rsidP="00871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710A16" w:rsidRPr="006368D9" w:rsidRDefault="00710A16" w:rsidP="00BA43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710A16" w:rsidRPr="006368D9" w:rsidRDefault="00710A16" w:rsidP="00871B8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D21B30" w:rsidRPr="006368D9" w:rsidTr="00BA4316">
        <w:tc>
          <w:tcPr>
            <w:tcW w:w="709" w:type="dxa"/>
            <w:vAlign w:val="center"/>
          </w:tcPr>
          <w:p w:rsidR="00D21B30" w:rsidRDefault="00D21B30" w:rsidP="00871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D21B30" w:rsidRPr="006368D9" w:rsidRDefault="00D21B30" w:rsidP="0071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stavby -</w:t>
            </w:r>
            <w:r w:rsidRPr="00710A16">
              <w:rPr>
                <w:sz w:val="20"/>
                <w:szCs w:val="20"/>
              </w:rPr>
              <w:t xml:space="preserve"> komunikace, veřejné osvětlení, rozhlas, dopravní značení, informační tabule</w:t>
            </w:r>
          </w:p>
        </w:tc>
        <w:tc>
          <w:tcPr>
            <w:tcW w:w="1701" w:type="dxa"/>
            <w:vAlign w:val="center"/>
          </w:tcPr>
          <w:p w:rsidR="00D21B30" w:rsidRDefault="00D21B30" w:rsidP="002C1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1B30" w:rsidRPr="006368D9" w:rsidRDefault="00D21B30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D21B30" w:rsidRPr="00C05B04" w:rsidRDefault="00D21B30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D21B30" w:rsidRPr="006368D9" w:rsidRDefault="00D21B30" w:rsidP="00BA43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 Kč</w:t>
            </w:r>
          </w:p>
        </w:tc>
        <w:tc>
          <w:tcPr>
            <w:tcW w:w="1134" w:type="dxa"/>
            <w:vAlign w:val="center"/>
          </w:tcPr>
          <w:p w:rsidR="00D21B30" w:rsidRPr="006368D9" w:rsidRDefault="00D21B30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710A16" w:rsidRPr="006368D9" w:rsidTr="00BA4316">
        <w:tc>
          <w:tcPr>
            <w:tcW w:w="709" w:type="dxa"/>
            <w:vAlign w:val="center"/>
          </w:tcPr>
          <w:p w:rsidR="00710A16" w:rsidRPr="006368D9" w:rsidRDefault="0015716F" w:rsidP="00157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0A1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710A16" w:rsidRDefault="00710A16" w:rsidP="00710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</w:t>
            </w:r>
            <w:r w:rsidRPr="005F4F3E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</w:t>
            </w:r>
            <w:r w:rsidRPr="005F4F3E">
              <w:rPr>
                <w:sz w:val="20"/>
                <w:szCs w:val="20"/>
              </w:rPr>
              <w:t xml:space="preserve"> movit</w:t>
            </w:r>
            <w:r>
              <w:rPr>
                <w:sz w:val="20"/>
                <w:szCs w:val="20"/>
              </w:rPr>
              <w:t>ého</w:t>
            </w:r>
            <w:r w:rsidRPr="005F4F3E">
              <w:rPr>
                <w:sz w:val="20"/>
                <w:szCs w:val="20"/>
              </w:rPr>
              <w:t xml:space="preserve"> zařízení a </w:t>
            </w:r>
            <w:r>
              <w:rPr>
                <w:sz w:val="20"/>
                <w:szCs w:val="20"/>
              </w:rPr>
              <w:t>vybavení</w:t>
            </w:r>
          </w:p>
        </w:tc>
        <w:tc>
          <w:tcPr>
            <w:tcW w:w="1701" w:type="dxa"/>
            <w:vAlign w:val="center"/>
          </w:tcPr>
          <w:p w:rsidR="00710A16" w:rsidRDefault="00710A16" w:rsidP="0071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30 000 000 Kč</w:t>
            </w:r>
          </w:p>
        </w:tc>
        <w:tc>
          <w:tcPr>
            <w:tcW w:w="1276" w:type="dxa"/>
            <w:vAlign w:val="center"/>
          </w:tcPr>
          <w:p w:rsidR="00710A16" w:rsidRPr="006368D9" w:rsidRDefault="00710A16" w:rsidP="00710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710A16" w:rsidRPr="00C05B04" w:rsidRDefault="00710A16" w:rsidP="00087E9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710A16" w:rsidRPr="006368D9" w:rsidRDefault="00710A16" w:rsidP="00BA43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710A16" w:rsidRPr="006368D9" w:rsidRDefault="00710A16" w:rsidP="00087E9D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AA7C41" w:rsidRPr="006368D9" w:rsidTr="00BA4316">
        <w:tc>
          <w:tcPr>
            <w:tcW w:w="709" w:type="dxa"/>
            <w:vAlign w:val="center"/>
          </w:tcPr>
          <w:p w:rsidR="00AA7C41" w:rsidRPr="006368D9" w:rsidRDefault="004F0D8E" w:rsidP="004F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A7C4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AA7C41" w:rsidRDefault="0015716F" w:rsidP="00157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Cizí movité předměty</w:t>
            </w:r>
          </w:p>
        </w:tc>
        <w:tc>
          <w:tcPr>
            <w:tcW w:w="1701" w:type="dxa"/>
            <w:vAlign w:val="center"/>
          </w:tcPr>
          <w:p w:rsidR="00AA7C41" w:rsidRDefault="00AA7C41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41" w:rsidRPr="006368D9" w:rsidRDefault="00F457D0" w:rsidP="00F4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7C41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AA7C41" w:rsidRPr="00C05B04" w:rsidRDefault="00AA7C41" w:rsidP="00C64DC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AA7C41" w:rsidRPr="006368D9" w:rsidRDefault="004F0D8E" w:rsidP="00BA43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7C41">
              <w:rPr>
                <w:sz w:val="20"/>
                <w:szCs w:val="20"/>
              </w:rPr>
              <w:t>00 000 Kč</w:t>
            </w:r>
          </w:p>
        </w:tc>
        <w:tc>
          <w:tcPr>
            <w:tcW w:w="1134" w:type="dxa"/>
            <w:vAlign w:val="center"/>
          </w:tcPr>
          <w:p w:rsidR="00AA7C41" w:rsidRPr="006368D9" w:rsidRDefault="00AA7C41" w:rsidP="00C64DC2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AA7C41" w:rsidRPr="006368D9" w:rsidTr="00BA4316">
        <w:tc>
          <w:tcPr>
            <w:tcW w:w="709" w:type="dxa"/>
            <w:vAlign w:val="center"/>
          </w:tcPr>
          <w:p w:rsidR="00AA7C41" w:rsidRPr="006368D9" w:rsidRDefault="004F0D8E" w:rsidP="004F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A7C4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AA7C41" w:rsidRDefault="004F0D8E" w:rsidP="00C64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Věci umělecké, historické nebo sběratelské hodnoty</w:t>
            </w:r>
          </w:p>
        </w:tc>
        <w:tc>
          <w:tcPr>
            <w:tcW w:w="1701" w:type="dxa"/>
            <w:vAlign w:val="center"/>
          </w:tcPr>
          <w:p w:rsidR="00AA7C41" w:rsidRDefault="004F0D8E" w:rsidP="004F0D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AA7C41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AA7C41" w:rsidRPr="006368D9" w:rsidRDefault="00F457D0" w:rsidP="00F4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7C41">
              <w:rPr>
                <w:sz w:val="20"/>
                <w:szCs w:val="20"/>
              </w:rPr>
              <w:t xml:space="preserve"> 000 Kč</w:t>
            </w:r>
          </w:p>
        </w:tc>
        <w:tc>
          <w:tcPr>
            <w:tcW w:w="1276" w:type="dxa"/>
            <w:vAlign w:val="center"/>
          </w:tcPr>
          <w:p w:rsidR="00AA7C41" w:rsidRPr="00C05B04" w:rsidRDefault="00AA7C41" w:rsidP="00C64DC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AA7C41" w:rsidRPr="006368D9" w:rsidRDefault="00AA7C41" w:rsidP="00BA43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AA7C41" w:rsidRPr="006368D9" w:rsidRDefault="00AA7C41" w:rsidP="00C64DC2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AA7C41" w:rsidRPr="006368D9" w:rsidTr="00BA4316">
        <w:tc>
          <w:tcPr>
            <w:tcW w:w="709" w:type="dxa"/>
            <w:vAlign w:val="center"/>
          </w:tcPr>
          <w:p w:rsidR="00AA7C41" w:rsidRPr="006368D9" w:rsidRDefault="004F0D8E" w:rsidP="004F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A7C4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AA7C41" w:rsidRDefault="004F0D8E" w:rsidP="004F0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Finanční </w:t>
            </w:r>
            <w:r w:rsidR="00AA7C41">
              <w:rPr>
                <w:sz w:val="20"/>
                <w:szCs w:val="20"/>
              </w:rPr>
              <w:t>prostředk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AA7C41" w:rsidRDefault="00AA7C41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7C41" w:rsidRPr="006368D9" w:rsidRDefault="00F457D0" w:rsidP="00F45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7C41">
              <w:rPr>
                <w:sz w:val="20"/>
                <w:szCs w:val="20"/>
              </w:rPr>
              <w:t xml:space="preserve"> 000 Kč</w:t>
            </w:r>
          </w:p>
        </w:tc>
        <w:tc>
          <w:tcPr>
            <w:tcW w:w="1276" w:type="dxa"/>
            <w:vAlign w:val="center"/>
          </w:tcPr>
          <w:p w:rsidR="00AA7C41" w:rsidRPr="00C05B04" w:rsidRDefault="00AA7C41" w:rsidP="00C64DC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AA7C41" w:rsidRPr="006368D9" w:rsidRDefault="004F0D8E" w:rsidP="00BA43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7C41">
              <w:rPr>
                <w:sz w:val="20"/>
                <w:szCs w:val="20"/>
              </w:rPr>
              <w:t>0 000 Kč</w:t>
            </w:r>
          </w:p>
        </w:tc>
        <w:tc>
          <w:tcPr>
            <w:tcW w:w="1134" w:type="dxa"/>
            <w:vAlign w:val="center"/>
          </w:tcPr>
          <w:p w:rsidR="00AA7C41" w:rsidRPr="006368D9" w:rsidRDefault="00AA7C41" w:rsidP="00C64DC2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E03554" w:rsidRPr="006368D9" w:rsidTr="00BA4316">
        <w:tc>
          <w:tcPr>
            <w:tcW w:w="709" w:type="dxa"/>
            <w:vAlign w:val="center"/>
          </w:tcPr>
          <w:p w:rsidR="00E03554" w:rsidRPr="006368D9" w:rsidRDefault="00800D04" w:rsidP="00800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03554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E03554" w:rsidRDefault="00E03554" w:rsidP="00E0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 – data potřebná pro základní funkce zařízení</w:t>
            </w:r>
          </w:p>
        </w:tc>
        <w:tc>
          <w:tcPr>
            <w:tcW w:w="1701" w:type="dxa"/>
            <w:vAlign w:val="center"/>
          </w:tcPr>
          <w:p w:rsidR="00E03554" w:rsidRDefault="00E03554" w:rsidP="00C6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 Kč</w:t>
            </w:r>
          </w:p>
        </w:tc>
        <w:tc>
          <w:tcPr>
            <w:tcW w:w="1276" w:type="dxa"/>
            <w:vAlign w:val="center"/>
          </w:tcPr>
          <w:p w:rsidR="00E03554" w:rsidRPr="006368D9" w:rsidRDefault="00E03554" w:rsidP="004F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Kč</w:t>
            </w:r>
          </w:p>
        </w:tc>
        <w:tc>
          <w:tcPr>
            <w:tcW w:w="1276" w:type="dxa"/>
            <w:vAlign w:val="center"/>
          </w:tcPr>
          <w:p w:rsidR="00E03554" w:rsidRPr="00C05B04" w:rsidRDefault="00E03554" w:rsidP="00C64DC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E03554" w:rsidRPr="006368D9" w:rsidRDefault="00E03554" w:rsidP="00BA43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E03554" w:rsidRPr="006368D9" w:rsidRDefault="00E03554" w:rsidP="00C64DC2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E03554" w:rsidRPr="006368D9" w:rsidTr="00BA4316">
        <w:tc>
          <w:tcPr>
            <w:tcW w:w="709" w:type="dxa"/>
            <w:vAlign w:val="center"/>
          </w:tcPr>
          <w:p w:rsidR="00E03554" w:rsidRPr="006368D9" w:rsidRDefault="00800D04" w:rsidP="00800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03554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E03554" w:rsidRDefault="00E03554" w:rsidP="00C64DC2">
            <w:pPr>
              <w:rPr>
                <w:sz w:val="20"/>
                <w:szCs w:val="20"/>
              </w:rPr>
            </w:pPr>
            <w:r w:rsidRPr="000C2928">
              <w:rPr>
                <w:sz w:val="20"/>
                <w:szCs w:val="20"/>
              </w:rPr>
              <w:t>Náklady dle doložky DOB104 - Demolice, suť</w:t>
            </w:r>
          </w:p>
        </w:tc>
        <w:tc>
          <w:tcPr>
            <w:tcW w:w="1701" w:type="dxa"/>
            <w:vAlign w:val="center"/>
          </w:tcPr>
          <w:p w:rsidR="00E03554" w:rsidRDefault="00E03554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3554" w:rsidRPr="006368D9" w:rsidRDefault="00E03554" w:rsidP="004F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Kč</w:t>
            </w:r>
          </w:p>
        </w:tc>
        <w:tc>
          <w:tcPr>
            <w:tcW w:w="1276" w:type="dxa"/>
            <w:vAlign w:val="center"/>
          </w:tcPr>
          <w:p w:rsidR="00E03554" w:rsidRPr="00C05B04" w:rsidRDefault="00E03554" w:rsidP="00C64DC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:rsidR="00E03554" w:rsidRPr="006368D9" w:rsidRDefault="00E03554" w:rsidP="00BA43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10 000 000 Kč</w:t>
            </w:r>
          </w:p>
        </w:tc>
        <w:tc>
          <w:tcPr>
            <w:tcW w:w="1134" w:type="dxa"/>
            <w:vAlign w:val="center"/>
          </w:tcPr>
          <w:p w:rsidR="00E03554" w:rsidRPr="006368D9" w:rsidRDefault="00E03554" w:rsidP="00C64DC2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E03554" w:rsidRPr="006368D9" w:rsidTr="00C64DC2">
        <w:tc>
          <w:tcPr>
            <w:tcW w:w="9639" w:type="dxa"/>
            <w:gridSpan w:val="7"/>
          </w:tcPr>
          <w:p w:rsidR="00BA4316" w:rsidRDefault="00E03554" w:rsidP="00C64DC2">
            <w:pPr>
              <w:rPr>
                <w:b/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="00BA4316" w:rsidRPr="00755693">
              <w:rPr>
                <w:sz w:val="20"/>
                <w:szCs w:val="20"/>
              </w:rPr>
              <w:t xml:space="preserve">Pro </w:t>
            </w:r>
            <w:r w:rsidR="00BA4316" w:rsidRPr="007944B1">
              <w:rPr>
                <w:b/>
                <w:sz w:val="20"/>
                <w:szCs w:val="20"/>
              </w:rPr>
              <w:t>požární nebezpečí</w:t>
            </w:r>
            <w:r w:rsidR="00BA4316" w:rsidRPr="00755693">
              <w:rPr>
                <w:sz w:val="20"/>
                <w:szCs w:val="20"/>
              </w:rPr>
              <w:t xml:space="preserve"> </w:t>
            </w:r>
            <w:r w:rsidR="00BA4316">
              <w:rPr>
                <w:sz w:val="20"/>
                <w:szCs w:val="20"/>
              </w:rPr>
              <w:t xml:space="preserve">a předměty pojištění uvedené pod </w:t>
            </w:r>
            <w:proofErr w:type="spellStart"/>
            <w:proofErr w:type="gramStart"/>
            <w:r w:rsidR="00BA4316">
              <w:rPr>
                <w:sz w:val="20"/>
                <w:szCs w:val="20"/>
              </w:rPr>
              <w:t>poř.č</w:t>
            </w:r>
            <w:proofErr w:type="spellEnd"/>
            <w:r w:rsidR="00BA4316">
              <w:rPr>
                <w:sz w:val="20"/>
                <w:szCs w:val="20"/>
              </w:rPr>
              <w:t>.</w:t>
            </w:r>
            <w:proofErr w:type="gramEnd"/>
            <w:r w:rsidR="00BA4316">
              <w:rPr>
                <w:sz w:val="20"/>
                <w:szCs w:val="20"/>
              </w:rPr>
              <w:t xml:space="preserve"> 1 a 2 </w:t>
            </w:r>
            <w:r w:rsidR="00BA4316" w:rsidRPr="00755693">
              <w:rPr>
                <w:sz w:val="20"/>
                <w:szCs w:val="20"/>
              </w:rPr>
              <w:t xml:space="preserve">se sjednává spoluúčast ve výši </w:t>
            </w:r>
            <w:r w:rsidR="00BA4316">
              <w:rPr>
                <w:b/>
                <w:sz w:val="20"/>
                <w:szCs w:val="20"/>
              </w:rPr>
              <w:t>2</w:t>
            </w:r>
            <w:r w:rsidR="00BA4316" w:rsidRPr="00755693">
              <w:rPr>
                <w:b/>
                <w:sz w:val="20"/>
                <w:szCs w:val="20"/>
              </w:rPr>
              <w:t xml:space="preserve">0 </w:t>
            </w:r>
            <w:r w:rsidR="00BA4316" w:rsidRPr="00755693">
              <w:rPr>
                <w:b/>
                <w:sz w:val="20"/>
                <w:szCs w:val="20"/>
              </w:rPr>
              <w:lastRenderedPageBreak/>
              <w:t>000,- Kč</w:t>
            </w:r>
            <w:r w:rsidR="00BA4316">
              <w:rPr>
                <w:b/>
                <w:sz w:val="20"/>
                <w:szCs w:val="20"/>
              </w:rPr>
              <w:t xml:space="preserve">; </w:t>
            </w:r>
            <w:r w:rsidR="00BA4316">
              <w:rPr>
                <w:sz w:val="20"/>
                <w:szCs w:val="20"/>
              </w:rPr>
              <w:t>p</w:t>
            </w:r>
            <w:r w:rsidR="00BA4316" w:rsidRPr="00755693">
              <w:rPr>
                <w:sz w:val="20"/>
                <w:szCs w:val="20"/>
              </w:rPr>
              <w:t xml:space="preserve">ro pojistné nebezpečí </w:t>
            </w:r>
            <w:r w:rsidR="00BA4316" w:rsidRPr="007944B1">
              <w:rPr>
                <w:b/>
                <w:sz w:val="20"/>
                <w:szCs w:val="20"/>
              </w:rPr>
              <w:t>povodeň nebo záplava</w:t>
            </w:r>
            <w:r w:rsidR="00BA4316" w:rsidRPr="00755693">
              <w:rPr>
                <w:sz w:val="20"/>
                <w:szCs w:val="20"/>
              </w:rPr>
              <w:t xml:space="preserve"> </w:t>
            </w:r>
            <w:r w:rsidR="00BA4316">
              <w:rPr>
                <w:sz w:val="20"/>
                <w:szCs w:val="20"/>
              </w:rPr>
              <w:t xml:space="preserve">a předměty pojištění uvedené pod </w:t>
            </w:r>
            <w:proofErr w:type="spellStart"/>
            <w:proofErr w:type="gramStart"/>
            <w:r w:rsidR="00BA4316">
              <w:rPr>
                <w:sz w:val="20"/>
                <w:szCs w:val="20"/>
              </w:rPr>
              <w:t>poř.č</w:t>
            </w:r>
            <w:proofErr w:type="spellEnd"/>
            <w:r w:rsidR="00BA4316">
              <w:rPr>
                <w:sz w:val="20"/>
                <w:szCs w:val="20"/>
              </w:rPr>
              <w:t>.</w:t>
            </w:r>
            <w:proofErr w:type="gramEnd"/>
            <w:r w:rsidR="00BA4316">
              <w:rPr>
                <w:sz w:val="20"/>
                <w:szCs w:val="20"/>
              </w:rPr>
              <w:t xml:space="preserve"> 1 a 2 </w:t>
            </w:r>
            <w:r w:rsidR="00BA4316" w:rsidRPr="00755693">
              <w:rPr>
                <w:sz w:val="20"/>
                <w:szCs w:val="20"/>
              </w:rPr>
              <w:t xml:space="preserve">se sjednává spoluúčast ve výši </w:t>
            </w:r>
            <w:r w:rsidR="00BA4316">
              <w:rPr>
                <w:b/>
                <w:sz w:val="20"/>
                <w:szCs w:val="20"/>
              </w:rPr>
              <w:t>50</w:t>
            </w:r>
            <w:r w:rsidR="00BA4316" w:rsidRPr="00755693">
              <w:rPr>
                <w:b/>
                <w:sz w:val="20"/>
                <w:szCs w:val="20"/>
              </w:rPr>
              <w:t xml:space="preserve"> 000,- Kč</w:t>
            </w:r>
            <w:r w:rsidR="00BA4316">
              <w:rPr>
                <w:b/>
                <w:sz w:val="20"/>
                <w:szCs w:val="20"/>
              </w:rPr>
              <w:t xml:space="preserve">; </w:t>
            </w:r>
            <w:r w:rsidR="00BA4316">
              <w:rPr>
                <w:sz w:val="20"/>
                <w:szCs w:val="20"/>
              </w:rPr>
              <w:t>p</w:t>
            </w:r>
            <w:r w:rsidR="00BA4316" w:rsidRPr="00755693">
              <w:rPr>
                <w:sz w:val="20"/>
                <w:szCs w:val="20"/>
              </w:rPr>
              <w:t xml:space="preserve">ro pojistné nebezpečí </w:t>
            </w:r>
            <w:r w:rsidR="00BA4316">
              <w:rPr>
                <w:b/>
                <w:sz w:val="20"/>
                <w:szCs w:val="20"/>
              </w:rPr>
              <w:t>vichřice</w:t>
            </w:r>
            <w:r w:rsidR="00BA4316" w:rsidRPr="007944B1">
              <w:rPr>
                <w:b/>
                <w:sz w:val="20"/>
                <w:szCs w:val="20"/>
              </w:rPr>
              <w:t xml:space="preserve"> nebo </w:t>
            </w:r>
            <w:r w:rsidR="00BA4316">
              <w:rPr>
                <w:b/>
                <w:sz w:val="20"/>
                <w:szCs w:val="20"/>
              </w:rPr>
              <w:t>krupobití</w:t>
            </w:r>
            <w:r w:rsidR="00BA4316" w:rsidRPr="00755693">
              <w:rPr>
                <w:sz w:val="20"/>
                <w:szCs w:val="20"/>
              </w:rPr>
              <w:t xml:space="preserve"> </w:t>
            </w:r>
            <w:r w:rsidR="00BA4316">
              <w:rPr>
                <w:sz w:val="20"/>
                <w:szCs w:val="20"/>
              </w:rPr>
              <w:t xml:space="preserve">a předměty pojištění uvedené pod </w:t>
            </w:r>
            <w:proofErr w:type="spellStart"/>
            <w:proofErr w:type="gramStart"/>
            <w:r w:rsidR="00BA4316">
              <w:rPr>
                <w:sz w:val="20"/>
                <w:szCs w:val="20"/>
              </w:rPr>
              <w:t>poř.č</w:t>
            </w:r>
            <w:proofErr w:type="spellEnd"/>
            <w:r w:rsidR="00BA4316">
              <w:rPr>
                <w:sz w:val="20"/>
                <w:szCs w:val="20"/>
              </w:rPr>
              <w:t>.</w:t>
            </w:r>
            <w:proofErr w:type="gramEnd"/>
            <w:r w:rsidR="00BA4316">
              <w:rPr>
                <w:sz w:val="20"/>
                <w:szCs w:val="20"/>
              </w:rPr>
              <w:t xml:space="preserve"> 1 a 2 </w:t>
            </w:r>
            <w:r w:rsidR="00BA4316" w:rsidRPr="00755693">
              <w:rPr>
                <w:sz w:val="20"/>
                <w:szCs w:val="20"/>
              </w:rPr>
              <w:t xml:space="preserve">se sjednává spoluúčast ve výši </w:t>
            </w:r>
            <w:r w:rsidR="00BA4316">
              <w:rPr>
                <w:b/>
                <w:sz w:val="20"/>
                <w:szCs w:val="20"/>
              </w:rPr>
              <w:t>10</w:t>
            </w:r>
            <w:r w:rsidR="00BA4316" w:rsidRPr="00755693">
              <w:rPr>
                <w:b/>
                <w:sz w:val="20"/>
                <w:szCs w:val="20"/>
              </w:rPr>
              <w:t xml:space="preserve"> 000,- Kč</w:t>
            </w:r>
            <w:r w:rsidRPr="00755693">
              <w:rPr>
                <w:b/>
                <w:sz w:val="20"/>
                <w:szCs w:val="20"/>
              </w:rPr>
              <w:t>.</w:t>
            </w:r>
            <w:r w:rsidR="00F457D0">
              <w:rPr>
                <w:b/>
                <w:sz w:val="20"/>
                <w:szCs w:val="20"/>
              </w:rPr>
              <w:t xml:space="preserve"> </w:t>
            </w:r>
          </w:p>
          <w:p w:rsidR="00E03554" w:rsidRPr="00F457D0" w:rsidRDefault="00F457D0" w:rsidP="00C64DC2">
            <w:pPr>
              <w:rPr>
                <w:b/>
                <w:sz w:val="20"/>
                <w:szCs w:val="20"/>
              </w:rPr>
            </w:pPr>
            <w:r w:rsidRPr="00F457D0">
              <w:rPr>
                <w:sz w:val="20"/>
                <w:szCs w:val="20"/>
              </w:rPr>
              <w:t xml:space="preserve">Odchylně od čl. 1 odst. 6) písmeno h) ZPP </w:t>
            </w:r>
            <w:proofErr w:type="spellStart"/>
            <w:r w:rsidRPr="00F457D0">
              <w:rPr>
                <w:sz w:val="20"/>
                <w:szCs w:val="20"/>
              </w:rPr>
              <w:t>ZPP</w:t>
            </w:r>
            <w:proofErr w:type="spellEnd"/>
            <w:r w:rsidRPr="00F457D0">
              <w:rPr>
                <w:sz w:val="20"/>
                <w:szCs w:val="20"/>
              </w:rPr>
              <w:t xml:space="preserve"> P-150/14 se pojištění vztahuje i na ostatní stavby na vodních tocích</w:t>
            </w:r>
            <w:r w:rsidR="0066089D" w:rsidRPr="00F457D0">
              <w:rPr>
                <w:sz w:val="20"/>
                <w:szCs w:val="20"/>
              </w:rPr>
              <w:t>, s</w:t>
            </w:r>
            <w:r w:rsidR="0066089D">
              <w:rPr>
                <w:sz w:val="20"/>
                <w:szCs w:val="20"/>
              </w:rPr>
              <w:t> </w:t>
            </w:r>
            <w:r w:rsidR="0066089D" w:rsidRPr="00F457D0">
              <w:rPr>
                <w:sz w:val="20"/>
                <w:szCs w:val="20"/>
              </w:rPr>
              <w:t>maximálním</w:t>
            </w:r>
            <w:r w:rsidR="0066089D">
              <w:rPr>
                <w:sz w:val="20"/>
                <w:szCs w:val="20"/>
              </w:rPr>
              <w:t xml:space="preserve"> ročním limitem pojistného plnění ve výši </w:t>
            </w:r>
            <w:r w:rsidR="0066089D">
              <w:rPr>
                <w:b/>
                <w:sz w:val="20"/>
                <w:szCs w:val="20"/>
              </w:rPr>
              <w:t>2 </w:t>
            </w:r>
            <w:r w:rsidR="0066089D" w:rsidRPr="00F457D0">
              <w:rPr>
                <w:b/>
                <w:sz w:val="20"/>
                <w:szCs w:val="20"/>
              </w:rPr>
              <w:t>000</w:t>
            </w:r>
            <w:r w:rsidR="0066089D">
              <w:rPr>
                <w:b/>
                <w:sz w:val="20"/>
                <w:szCs w:val="20"/>
              </w:rPr>
              <w:t xml:space="preserve"> </w:t>
            </w:r>
            <w:r w:rsidR="0066089D" w:rsidRPr="00F457D0">
              <w:rPr>
                <w:b/>
                <w:sz w:val="20"/>
                <w:szCs w:val="20"/>
              </w:rPr>
              <w:t>000,- Kč</w:t>
            </w:r>
            <w:r w:rsidR="0066089D">
              <w:rPr>
                <w:b/>
                <w:sz w:val="20"/>
                <w:szCs w:val="20"/>
              </w:rPr>
              <w:t>.</w:t>
            </w:r>
          </w:p>
          <w:p w:rsidR="00F457D0" w:rsidRPr="006368D9" w:rsidRDefault="00F457D0" w:rsidP="0066089D">
            <w:pPr>
              <w:rPr>
                <w:sz w:val="20"/>
                <w:szCs w:val="20"/>
              </w:rPr>
            </w:pPr>
            <w:r w:rsidRPr="00F457D0">
              <w:rPr>
                <w:sz w:val="20"/>
                <w:szCs w:val="20"/>
              </w:rPr>
              <w:t>Odchylně od DPP P-520/14, doložky DZ101, se pojištění vztahuje na budovy a ostatní stavby uvedené pod písm. a) a b), s</w:t>
            </w:r>
            <w:r>
              <w:rPr>
                <w:sz w:val="20"/>
                <w:szCs w:val="20"/>
              </w:rPr>
              <w:t> </w:t>
            </w:r>
            <w:r w:rsidRPr="00F457D0">
              <w:rPr>
                <w:sz w:val="20"/>
                <w:szCs w:val="20"/>
              </w:rPr>
              <w:t>maximálním</w:t>
            </w:r>
            <w:r>
              <w:rPr>
                <w:sz w:val="20"/>
                <w:szCs w:val="20"/>
              </w:rPr>
              <w:t xml:space="preserve"> ročním limitem </w:t>
            </w:r>
            <w:r w:rsidR="0066089D">
              <w:rPr>
                <w:sz w:val="20"/>
                <w:szCs w:val="20"/>
              </w:rPr>
              <w:t xml:space="preserve">pojistného </w:t>
            </w:r>
            <w:r>
              <w:rPr>
                <w:sz w:val="20"/>
                <w:szCs w:val="20"/>
              </w:rPr>
              <w:t xml:space="preserve">plnění ve výši </w:t>
            </w:r>
            <w:r w:rsidRPr="00F457D0">
              <w:rPr>
                <w:b/>
                <w:sz w:val="20"/>
                <w:szCs w:val="20"/>
              </w:rPr>
              <w:t>5</w:t>
            </w:r>
            <w:r w:rsidR="0066089D">
              <w:rPr>
                <w:b/>
                <w:sz w:val="20"/>
                <w:szCs w:val="20"/>
              </w:rPr>
              <w:t> </w:t>
            </w:r>
            <w:r w:rsidRPr="00F457D0">
              <w:rPr>
                <w:b/>
                <w:sz w:val="20"/>
                <w:szCs w:val="20"/>
              </w:rPr>
              <w:t>000</w:t>
            </w:r>
            <w:r w:rsidR="0066089D">
              <w:rPr>
                <w:b/>
                <w:sz w:val="20"/>
                <w:szCs w:val="20"/>
              </w:rPr>
              <w:t xml:space="preserve"> </w:t>
            </w:r>
            <w:r w:rsidRPr="00F457D0">
              <w:rPr>
                <w:b/>
                <w:sz w:val="20"/>
                <w:szCs w:val="20"/>
              </w:rPr>
              <w:t>000,- Kč.</w:t>
            </w:r>
          </w:p>
        </w:tc>
      </w:tr>
    </w:tbl>
    <w:p w:rsidR="00AA7C41" w:rsidRDefault="00AA7C41" w:rsidP="00AA7C41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lastRenderedPageBreak/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2234E7" w:rsidRDefault="002234E7" w:rsidP="002234E7">
      <w:pPr>
        <w:rPr>
          <w:sz w:val="20"/>
          <w:szCs w:val="20"/>
        </w:rPr>
      </w:pPr>
    </w:p>
    <w:p w:rsidR="00D565EA" w:rsidRDefault="00D565EA" w:rsidP="002234E7">
      <w:pPr>
        <w:rPr>
          <w:sz w:val="20"/>
          <w:szCs w:val="20"/>
        </w:rPr>
      </w:pPr>
    </w:p>
    <w:p w:rsidR="00D565EA" w:rsidRDefault="00D565EA" w:rsidP="002234E7">
      <w:pPr>
        <w:rPr>
          <w:sz w:val="20"/>
          <w:szCs w:val="20"/>
        </w:rPr>
      </w:pPr>
    </w:p>
    <w:p w:rsidR="002234E7" w:rsidRPr="006368D9" w:rsidRDefault="002234E7" w:rsidP="002234E7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 xml:space="preserve">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559"/>
        <w:gridCol w:w="1276"/>
        <w:gridCol w:w="1276"/>
        <w:gridCol w:w="1275"/>
        <w:gridCol w:w="1134"/>
      </w:tblGrid>
      <w:tr w:rsidR="002234E7" w:rsidRPr="006368D9" w:rsidTr="00522737">
        <w:tc>
          <w:tcPr>
            <w:tcW w:w="9639" w:type="dxa"/>
            <w:gridSpan w:val="7"/>
          </w:tcPr>
          <w:p w:rsidR="002234E7" w:rsidRPr="005A7752" w:rsidRDefault="002234E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2234E7">
              <w:rPr>
                <w:sz w:val="20"/>
                <w:szCs w:val="20"/>
              </w:rPr>
              <w:t xml:space="preserve">Městská knihovna, Komenského </w:t>
            </w:r>
            <w:proofErr w:type="gramStart"/>
            <w:r w:rsidRPr="002234E7">
              <w:rPr>
                <w:sz w:val="20"/>
                <w:szCs w:val="20"/>
              </w:rPr>
              <w:t>č.p.</w:t>
            </w:r>
            <w:proofErr w:type="gramEnd"/>
            <w:r w:rsidRPr="002234E7">
              <w:rPr>
                <w:sz w:val="20"/>
                <w:szCs w:val="20"/>
              </w:rPr>
              <w:t xml:space="preserve"> 182 (</w:t>
            </w:r>
            <w:proofErr w:type="spellStart"/>
            <w:r w:rsidRPr="002234E7">
              <w:rPr>
                <w:sz w:val="20"/>
                <w:szCs w:val="20"/>
              </w:rPr>
              <w:t>p.č</w:t>
            </w:r>
            <w:proofErr w:type="spellEnd"/>
            <w:r w:rsidRPr="002234E7">
              <w:rPr>
                <w:sz w:val="20"/>
                <w:szCs w:val="20"/>
              </w:rPr>
              <w:t>. 77), Pohořelice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CA248D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6368D9" w:rsidRDefault="002234E7" w:rsidP="00D565EA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DZ108</w:t>
            </w:r>
          </w:p>
        </w:tc>
      </w:tr>
      <w:tr w:rsidR="002234E7" w:rsidRPr="006368D9" w:rsidTr="00D565EA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D565E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2234E7" w:rsidRPr="006368D9" w:rsidTr="00D565EA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2234E7" w:rsidRPr="00810B13" w:rsidRDefault="002234E7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</w:t>
            </w:r>
            <w:r w:rsidRPr="005F4F3E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</w:t>
            </w:r>
            <w:r w:rsidRPr="005F4F3E">
              <w:rPr>
                <w:sz w:val="20"/>
                <w:szCs w:val="20"/>
              </w:rPr>
              <w:t xml:space="preserve"> movit</w:t>
            </w:r>
            <w:r>
              <w:rPr>
                <w:sz w:val="20"/>
                <w:szCs w:val="20"/>
              </w:rPr>
              <w:t>ého</w:t>
            </w:r>
            <w:r w:rsidRPr="005F4F3E">
              <w:rPr>
                <w:sz w:val="20"/>
                <w:szCs w:val="20"/>
              </w:rPr>
              <w:t xml:space="preserve"> zařízení a </w:t>
            </w:r>
            <w:r>
              <w:rPr>
                <w:sz w:val="20"/>
                <w:szCs w:val="20"/>
              </w:rPr>
              <w:t>vybavení</w:t>
            </w:r>
          </w:p>
        </w:tc>
        <w:tc>
          <w:tcPr>
            <w:tcW w:w="1559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6 500 000 Kč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2234E7" w:rsidRPr="00C05B04" w:rsidRDefault="002234E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6368D9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 xml:space="preserve">Pro pojistné nebezpečí povodeň nebo záplava se sjednává spoluúčast ve výši </w:t>
            </w:r>
            <w:r w:rsidR="00D565E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755693">
              <w:rPr>
                <w:b/>
                <w:sz w:val="20"/>
                <w:szCs w:val="20"/>
              </w:rPr>
              <w:t xml:space="preserve"> 000,- Kč.</w:t>
            </w:r>
          </w:p>
        </w:tc>
      </w:tr>
    </w:tbl>
    <w:p w:rsidR="002234E7" w:rsidRDefault="002234E7" w:rsidP="002234E7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2234E7" w:rsidRDefault="002234E7" w:rsidP="002234E7">
      <w:pPr>
        <w:rPr>
          <w:sz w:val="20"/>
          <w:szCs w:val="20"/>
        </w:rPr>
      </w:pPr>
    </w:p>
    <w:p w:rsidR="002234E7" w:rsidRPr="006368D9" w:rsidRDefault="002234E7" w:rsidP="002234E7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559"/>
        <w:gridCol w:w="1276"/>
        <w:gridCol w:w="1276"/>
        <w:gridCol w:w="1275"/>
        <w:gridCol w:w="1134"/>
      </w:tblGrid>
      <w:tr w:rsidR="002234E7" w:rsidRPr="006368D9" w:rsidTr="00522737">
        <w:tc>
          <w:tcPr>
            <w:tcW w:w="9639" w:type="dxa"/>
            <w:gridSpan w:val="7"/>
          </w:tcPr>
          <w:p w:rsidR="002234E7" w:rsidRPr="005A7752" w:rsidRDefault="002234E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="00D05D46" w:rsidRPr="00D05D46">
              <w:rPr>
                <w:sz w:val="20"/>
                <w:szCs w:val="20"/>
              </w:rPr>
              <w:t>Znojemská ulice, 691 23 Pohořelice; Vídeňská 699, 691 23 Pohořelice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CA248D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6368D9" w:rsidRDefault="002234E7" w:rsidP="00D565EA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DZ101, DZ108, DZ112</w:t>
            </w:r>
          </w:p>
        </w:tc>
      </w:tr>
      <w:tr w:rsidR="002234E7" w:rsidRPr="006368D9" w:rsidTr="00D565EA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D565E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2234E7" w:rsidRPr="006368D9" w:rsidTr="00D565EA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2234E7" w:rsidRPr="00810B13" w:rsidRDefault="00D05D46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5D46">
              <w:rPr>
                <w:sz w:val="20"/>
                <w:szCs w:val="20"/>
              </w:rPr>
              <w:t xml:space="preserve">ařízení pro úsekové měření rychlosti SYDO </w:t>
            </w:r>
            <w:proofErr w:type="spellStart"/>
            <w:r w:rsidRPr="00D05D46">
              <w:rPr>
                <w:sz w:val="20"/>
                <w:szCs w:val="20"/>
              </w:rPr>
              <w:t>Traffic</w:t>
            </w:r>
            <w:proofErr w:type="spellEnd"/>
            <w:r w:rsidRPr="00D05D46">
              <w:rPr>
                <w:sz w:val="20"/>
                <w:szCs w:val="20"/>
              </w:rPr>
              <w:t xml:space="preserve"> </w:t>
            </w:r>
            <w:proofErr w:type="spellStart"/>
            <w:r w:rsidRPr="00D05D46">
              <w:rPr>
                <w:sz w:val="20"/>
                <w:szCs w:val="20"/>
              </w:rPr>
              <w:t>Velocity</w:t>
            </w:r>
            <w:proofErr w:type="spellEnd"/>
            <w:r w:rsidRPr="00D05D46">
              <w:rPr>
                <w:sz w:val="20"/>
                <w:szCs w:val="20"/>
              </w:rPr>
              <w:t>, instalovaný obousměrně v délce cca 470 m na ulici Znojemská včetně serveru umístěného v budově městského úřadu, Vídeňská 699, 691 23 Pohořelice</w:t>
            </w:r>
          </w:p>
        </w:tc>
        <w:tc>
          <w:tcPr>
            <w:tcW w:w="1559" w:type="dxa"/>
            <w:vAlign w:val="center"/>
          </w:tcPr>
          <w:p w:rsidR="002234E7" w:rsidRPr="006368D9" w:rsidRDefault="00D05D46" w:rsidP="00D05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2234E7">
              <w:rPr>
                <w:sz w:val="20"/>
                <w:szCs w:val="20"/>
              </w:rPr>
              <w:t>0 000 Kč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2234E7" w:rsidRPr="00C05B04" w:rsidRDefault="002234E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6368D9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 xml:space="preserve">Pro pojistné nebezpečí povodeň nebo záplava se sjednává spoluúčast ve výši </w:t>
            </w:r>
            <w:r w:rsidR="00D565E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755693">
              <w:rPr>
                <w:b/>
                <w:sz w:val="20"/>
                <w:szCs w:val="20"/>
              </w:rPr>
              <w:t xml:space="preserve"> 000,- Kč.</w:t>
            </w:r>
          </w:p>
        </w:tc>
      </w:tr>
    </w:tbl>
    <w:p w:rsidR="002234E7" w:rsidRDefault="002234E7" w:rsidP="002234E7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2234E7" w:rsidRPr="009A5EDA" w:rsidRDefault="002234E7" w:rsidP="002234E7">
      <w:pPr>
        <w:keepNext/>
        <w:rPr>
          <w:sz w:val="20"/>
          <w:szCs w:val="20"/>
        </w:rPr>
      </w:pPr>
    </w:p>
    <w:p w:rsidR="002234E7" w:rsidRPr="006368D9" w:rsidRDefault="002234E7" w:rsidP="002234E7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</w:t>
      </w:r>
      <w:r w:rsidR="00806761">
        <w:rPr>
          <w:b/>
          <w:sz w:val="20"/>
          <w:szCs w:val="20"/>
        </w:rPr>
        <w:t>4</w:t>
      </w:r>
      <w:r w:rsidRPr="006368D9">
        <w:rPr>
          <w:b/>
          <w:sz w:val="20"/>
          <w:szCs w:val="20"/>
        </w:rPr>
        <w:t xml:space="preserve"> Živelní pojištění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559"/>
        <w:gridCol w:w="1276"/>
        <w:gridCol w:w="1276"/>
        <w:gridCol w:w="1275"/>
        <w:gridCol w:w="1134"/>
      </w:tblGrid>
      <w:tr w:rsidR="002234E7" w:rsidRPr="006368D9" w:rsidTr="00522737">
        <w:tc>
          <w:tcPr>
            <w:tcW w:w="9639" w:type="dxa"/>
            <w:gridSpan w:val="7"/>
          </w:tcPr>
          <w:p w:rsidR="002234E7" w:rsidRPr="005A7752" w:rsidRDefault="002234E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="00005639" w:rsidRPr="00005639">
              <w:rPr>
                <w:sz w:val="20"/>
                <w:szCs w:val="20"/>
              </w:rPr>
              <w:t xml:space="preserve">místa v </w:t>
            </w:r>
            <w:proofErr w:type="gramStart"/>
            <w:r w:rsidR="00005639" w:rsidRPr="00005639">
              <w:rPr>
                <w:sz w:val="20"/>
              </w:rPr>
              <w:t>k.</w:t>
            </w:r>
            <w:proofErr w:type="spellStart"/>
            <w:r w:rsidR="00005639" w:rsidRPr="00005639">
              <w:rPr>
                <w:sz w:val="20"/>
              </w:rPr>
              <w:t>ú</w:t>
            </w:r>
            <w:proofErr w:type="spellEnd"/>
            <w:r w:rsidR="00005639" w:rsidRPr="00005639">
              <w:rPr>
                <w:sz w:val="20"/>
              </w:rPr>
              <w:t>.</w:t>
            </w:r>
            <w:proofErr w:type="gramEnd"/>
            <w:r w:rsidR="00005639" w:rsidRPr="00005639">
              <w:rPr>
                <w:sz w:val="20"/>
              </w:rPr>
              <w:t xml:space="preserve"> Pohořelice nad Jihlavou, 691 23; </w:t>
            </w:r>
            <w:proofErr w:type="gramStart"/>
            <w:r w:rsidR="00005639" w:rsidRPr="00005639">
              <w:rPr>
                <w:sz w:val="20"/>
              </w:rPr>
              <w:t>k.</w:t>
            </w:r>
            <w:proofErr w:type="spellStart"/>
            <w:r w:rsidR="00005639" w:rsidRPr="00005639">
              <w:rPr>
                <w:sz w:val="20"/>
              </w:rPr>
              <w:t>ú</w:t>
            </w:r>
            <w:proofErr w:type="spellEnd"/>
            <w:r w:rsidR="00005639" w:rsidRPr="00005639">
              <w:rPr>
                <w:sz w:val="20"/>
              </w:rPr>
              <w:t>.</w:t>
            </w:r>
            <w:proofErr w:type="gramEnd"/>
            <w:r w:rsidR="00005639" w:rsidRPr="00005639">
              <w:rPr>
                <w:sz w:val="20"/>
              </w:rPr>
              <w:t xml:space="preserve"> </w:t>
            </w:r>
            <w:proofErr w:type="spellStart"/>
            <w:r w:rsidR="00005639" w:rsidRPr="00005639">
              <w:rPr>
                <w:sz w:val="20"/>
              </w:rPr>
              <w:t>Smolín</w:t>
            </w:r>
            <w:proofErr w:type="spellEnd"/>
            <w:r w:rsidR="00005639" w:rsidRPr="00005639">
              <w:rPr>
                <w:sz w:val="20"/>
              </w:rPr>
              <w:t xml:space="preserve">, 691 23; </w:t>
            </w:r>
            <w:proofErr w:type="gramStart"/>
            <w:r w:rsidR="00005639" w:rsidRPr="00005639">
              <w:rPr>
                <w:sz w:val="20"/>
              </w:rPr>
              <w:t>k.</w:t>
            </w:r>
            <w:proofErr w:type="spellStart"/>
            <w:r w:rsidR="00005639" w:rsidRPr="00005639">
              <w:rPr>
                <w:sz w:val="20"/>
              </w:rPr>
              <w:t>ú</w:t>
            </w:r>
            <w:proofErr w:type="spellEnd"/>
            <w:r w:rsidR="00005639" w:rsidRPr="00005639">
              <w:rPr>
                <w:sz w:val="20"/>
              </w:rPr>
              <w:t>.</w:t>
            </w:r>
            <w:proofErr w:type="gramEnd"/>
            <w:r w:rsidR="00005639" w:rsidRPr="00005639">
              <w:rPr>
                <w:sz w:val="20"/>
              </w:rPr>
              <w:t xml:space="preserve"> Nová Ves u Pohořelic, 691 23;</w:t>
            </w:r>
            <w:r w:rsidR="00005639">
              <w:rPr>
                <w:sz w:val="20"/>
              </w:rPr>
              <w:t xml:space="preserve"> </w:t>
            </w:r>
            <w:proofErr w:type="gramStart"/>
            <w:r w:rsidR="00005639">
              <w:rPr>
                <w:sz w:val="20"/>
              </w:rPr>
              <w:t>k.</w:t>
            </w:r>
            <w:proofErr w:type="spellStart"/>
            <w:r w:rsidR="00005639">
              <w:rPr>
                <w:sz w:val="20"/>
              </w:rPr>
              <w:t>ú</w:t>
            </w:r>
            <w:proofErr w:type="spellEnd"/>
            <w:r w:rsidR="00005639">
              <w:rPr>
                <w:sz w:val="20"/>
              </w:rPr>
              <w:t>.</w:t>
            </w:r>
            <w:proofErr w:type="gramEnd"/>
            <w:r w:rsidR="00005639">
              <w:rPr>
                <w:sz w:val="20"/>
              </w:rPr>
              <w:t xml:space="preserve"> Šumice, 671 75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CA248D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6368D9" w:rsidRDefault="002234E7" w:rsidP="00D565EA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P-150/14 a doložkami DOB101, DOB103, DOB105, DOB107</w:t>
            </w:r>
            <w:r>
              <w:rPr>
                <w:sz w:val="20"/>
                <w:szCs w:val="20"/>
              </w:rPr>
              <w:t>, DZ101, DZ108, DZ112</w:t>
            </w:r>
          </w:p>
        </w:tc>
      </w:tr>
      <w:tr w:rsidR="002234E7" w:rsidRPr="006368D9" w:rsidTr="00D565EA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2234E7" w:rsidRPr="006368D9" w:rsidRDefault="002234E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D565E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2234E7" w:rsidRPr="006368D9" w:rsidTr="00D565EA">
        <w:tc>
          <w:tcPr>
            <w:tcW w:w="709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2234E7" w:rsidRPr="00810B13" w:rsidRDefault="005407C4" w:rsidP="00540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Varovný systém umístěný v </w:t>
            </w:r>
            <w:proofErr w:type="spellStart"/>
            <w:r>
              <w:rPr>
                <w:sz w:val="20"/>
                <w:szCs w:val="20"/>
              </w:rPr>
              <w:t>intraviánu</w:t>
            </w:r>
            <w:proofErr w:type="spellEnd"/>
            <w:r>
              <w:rPr>
                <w:sz w:val="20"/>
                <w:szCs w:val="20"/>
              </w:rPr>
              <w:t xml:space="preserve"> obcí a </w:t>
            </w:r>
            <w:r w:rsidR="00005639">
              <w:rPr>
                <w:sz w:val="20"/>
                <w:szCs w:val="20"/>
              </w:rPr>
              <w:t xml:space="preserve">místních </w:t>
            </w:r>
            <w:r>
              <w:rPr>
                <w:sz w:val="20"/>
                <w:szCs w:val="20"/>
              </w:rPr>
              <w:t xml:space="preserve">částí Pohořelice, Nová Ves, Velký Dvůr, </w:t>
            </w:r>
            <w:r>
              <w:rPr>
                <w:sz w:val="20"/>
                <w:szCs w:val="20"/>
              </w:rPr>
              <w:lastRenderedPageBreak/>
              <w:t xml:space="preserve">Mariánský Dvůr, </w:t>
            </w:r>
            <w:proofErr w:type="spellStart"/>
            <w:r>
              <w:rPr>
                <w:sz w:val="20"/>
                <w:szCs w:val="20"/>
              </w:rPr>
              <w:t>Šumice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Smolín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Vilémov</w:t>
            </w:r>
            <w:proofErr w:type="spellEnd"/>
            <w:r>
              <w:rPr>
                <w:sz w:val="20"/>
                <w:szCs w:val="20"/>
              </w:rPr>
              <w:t xml:space="preserve">, Pohořelický rybník, most přes řeku Jihlavu u </w:t>
            </w:r>
            <w:proofErr w:type="spellStart"/>
            <w:r>
              <w:rPr>
                <w:sz w:val="20"/>
                <w:szCs w:val="20"/>
              </w:rPr>
              <w:t>Smolína</w:t>
            </w:r>
            <w:proofErr w:type="spellEnd"/>
          </w:p>
        </w:tc>
        <w:tc>
          <w:tcPr>
            <w:tcW w:w="1559" w:type="dxa"/>
            <w:vAlign w:val="center"/>
          </w:tcPr>
          <w:p w:rsidR="002234E7" w:rsidRPr="006368D9" w:rsidRDefault="004E36AE" w:rsidP="004E3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2234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014</w:t>
            </w:r>
            <w:r w:rsidR="002234E7">
              <w:rPr>
                <w:sz w:val="20"/>
                <w:szCs w:val="20"/>
              </w:rPr>
              <w:t> 000 Kč</w:t>
            </w:r>
          </w:p>
        </w:tc>
        <w:tc>
          <w:tcPr>
            <w:tcW w:w="1276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2234E7" w:rsidRPr="00C05B04" w:rsidRDefault="002234E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2234E7" w:rsidRPr="006368D9" w:rsidRDefault="002234E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2234E7" w:rsidRPr="006368D9" w:rsidTr="00522737">
        <w:tc>
          <w:tcPr>
            <w:tcW w:w="9639" w:type="dxa"/>
            <w:gridSpan w:val="7"/>
          </w:tcPr>
          <w:p w:rsidR="002234E7" w:rsidRPr="006368D9" w:rsidRDefault="002234E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lastRenderedPageBreak/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 xml:space="preserve">Pro pojistné nebezpečí povodeň nebo záplava se sjednává spoluúčast ve výši </w:t>
            </w:r>
            <w:r w:rsidR="00D565E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Pr="00755693">
              <w:rPr>
                <w:b/>
                <w:sz w:val="20"/>
                <w:szCs w:val="20"/>
              </w:rPr>
              <w:t xml:space="preserve"> 000,- Kč.</w:t>
            </w:r>
          </w:p>
        </w:tc>
      </w:tr>
    </w:tbl>
    <w:p w:rsidR="002234E7" w:rsidRDefault="002234E7" w:rsidP="00DD6548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A9636F" w:rsidRPr="006368D9" w:rsidRDefault="00A9636F" w:rsidP="00A9636F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276"/>
        <w:gridCol w:w="1276"/>
        <w:gridCol w:w="1275"/>
      </w:tblGrid>
      <w:tr w:rsidR="00FA4823" w:rsidRPr="006368D9" w:rsidTr="00522737">
        <w:tc>
          <w:tcPr>
            <w:tcW w:w="9639" w:type="dxa"/>
            <w:gridSpan w:val="7"/>
          </w:tcPr>
          <w:p w:rsidR="00FA4823" w:rsidRPr="005A7752" w:rsidRDefault="00FA4823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497B04">
              <w:rPr>
                <w:sz w:val="20"/>
                <w:szCs w:val="20"/>
              </w:rPr>
              <w:t>Vídeňská 699, 691 23 Pohořelice</w:t>
            </w:r>
            <w:r w:rsidRPr="00497B04">
              <w:rPr>
                <w:bCs/>
                <w:iCs/>
                <w:sz w:val="20"/>
                <w:szCs w:val="20"/>
              </w:rPr>
              <w:t xml:space="preserve">; </w:t>
            </w:r>
            <w:r w:rsidRPr="00497B04">
              <w:rPr>
                <w:sz w:val="20"/>
                <w:szCs w:val="20"/>
              </w:rPr>
              <w:t xml:space="preserve">místa uvedená v příloze č. 1 a č. 2; místa v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Pohořelice nad Jihlavou, 691 23;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</w:t>
            </w:r>
            <w:proofErr w:type="spellStart"/>
            <w:r w:rsidRPr="00497B04">
              <w:rPr>
                <w:sz w:val="20"/>
              </w:rPr>
              <w:t>Smolín</w:t>
            </w:r>
            <w:proofErr w:type="spellEnd"/>
            <w:r w:rsidRPr="00497B04">
              <w:rPr>
                <w:sz w:val="20"/>
              </w:rPr>
              <w:t xml:space="preserve">, 691 23;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Nová Ves u Pohořelic, 691 23;</w:t>
            </w:r>
            <w:r w:rsidRPr="00497B04">
              <w:rPr>
                <w:sz w:val="20"/>
                <w:szCs w:val="20"/>
              </w:rPr>
              <w:t xml:space="preserve"> která pojištěný vlastní nebo je po právu užívá, nebo na nich provádí objednanou činnost</w:t>
            </w:r>
          </w:p>
        </w:tc>
      </w:tr>
      <w:tr w:rsidR="00A9636F" w:rsidRPr="006368D9" w:rsidTr="00522737">
        <w:tc>
          <w:tcPr>
            <w:tcW w:w="9639" w:type="dxa"/>
            <w:gridSpan w:val="7"/>
          </w:tcPr>
          <w:p w:rsidR="00A9636F" w:rsidRPr="006368D9" w:rsidRDefault="00A9636F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A9636F" w:rsidRPr="006368D9" w:rsidTr="00522737">
        <w:tc>
          <w:tcPr>
            <w:tcW w:w="9639" w:type="dxa"/>
            <w:gridSpan w:val="7"/>
          </w:tcPr>
          <w:p w:rsidR="00A9636F" w:rsidRPr="006368D9" w:rsidRDefault="00A9636F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DOZ102, DOZ105</w:t>
            </w:r>
          </w:p>
        </w:tc>
      </w:tr>
      <w:tr w:rsidR="00A9636F" w:rsidRPr="006368D9" w:rsidTr="00DD6548">
        <w:tc>
          <w:tcPr>
            <w:tcW w:w="709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DD654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A9636F" w:rsidRPr="006368D9" w:rsidRDefault="00A9636F" w:rsidP="00DD654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A9636F" w:rsidRPr="006368D9" w:rsidRDefault="00A9636F" w:rsidP="00DD654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FA4823" w:rsidRPr="006368D9" w:rsidTr="00DD6548">
        <w:tc>
          <w:tcPr>
            <w:tcW w:w="709" w:type="dxa"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FA4823" w:rsidRPr="00810B13" w:rsidRDefault="00FA4823" w:rsidP="00522737">
            <w:pPr>
              <w:rPr>
                <w:sz w:val="20"/>
                <w:szCs w:val="20"/>
              </w:rPr>
            </w:pPr>
            <w:r w:rsidRPr="005A7752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 xml:space="preserve">nemovitých objektů dle přílohy </w:t>
            </w:r>
            <w:proofErr w:type="gramStart"/>
            <w:r>
              <w:rPr>
                <w:sz w:val="20"/>
                <w:szCs w:val="20"/>
              </w:rPr>
              <w:t>č.1</w:t>
            </w:r>
            <w:proofErr w:type="gramEnd"/>
          </w:p>
        </w:tc>
        <w:tc>
          <w:tcPr>
            <w:tcW w:w="1417" w:type="dxa"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FA4823" w:rsidRPr="00C05B04" w:rsidRDefault="00FA482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Merge w:val="restart"/>
            <w:vAlign w:val="center"/>
          </w:tcPr>
          <w:p w:rsidR="00FA4823" w:rsidRPr="006368D9" w:rsidRDefault="00FA4823" w:rsidP="00DD65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 Kč</w:t>
            </w:r>
          </w:p>
        </w:tc>
        <w:tc>
          <w:tcPr>
            <w:tcW w:w="1275" w:type="dxa"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FA4823" w:rsidRPr="006368D9" w:rsidTr="00DD6548">
        <w:tc>
          <w:tcPr>
            <w:tcW w:w="709" w:type="dxa"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368D9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FA4823" w:rsidRPr="006368D9" w:rsidRDefault="00FA4823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stavby a ostatní stavby na vodních tocích dle přílohy </w:t>
            </w:r>
            <w:proofErr w:type="gramStart"/>
            <w:r>
              <w:rPr>
                <w:sz w:val="20"/>
                <w:szCs w:val="20"/>
              </w:rPr>
              <w:t>č.2</w:t>
            </w:r>
            <w:proofErr w:type="gramEnd"/>
          </w:p>
        </w:tc>
        <w:tc>
          <w:tcPr>
            <w:tcW w:w="1417" w:type="dxa"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4823" w:rsidRPr="00C05B04" w:rsidRDefault="00FA482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Merge/>
            <w:vAlign w:val="center"/>
          </w:tcPr>
          <w:p w:rsidR="00FA4823" w:rsidRPr="006368D9" w:rsidRDefault="00FA4823" w:rsidP="00DD654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FA4823" w:rsidRPr="006368D9" w:rsidTr="00DD6548">
        <w:tc>
          <w:tcPr>
            <w:tcW w:w="709" w:type="dxa"/>
            <w:vAlign w:val="center"/>
          </w:tcPr>
          <w:p w:rsidR="00FA4823" w:rsidRDefault="00FA482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FA4823" w:rsidRPr="006368D9" w:rsidRDefault="00FA4823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stavby -</w:t>
            </w:r>
            <w:r w:rsidRPr="00710A16">
              <w:rPr>
                <w:sz w:val="20"/>
                <w:szCs w:val="20"/>
              </w:rPr>
              <w:t xml:space="preserve"> komunikace, veřejné osvětlení, rozhlas, dopravní značení, informační tabule</w:t>
            </w:r>
          </w:p>
        </w:tc>
        <w:tc>
          <w:tcPr>
            <w:tcW w:w="1417" w:type="dxa"/>
            <w:vAlign w:val="center"/>
          </w:tcPr>
          <w:p w:rsidR="00FA4823" w:rsidRDefault="00FA482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A4823" w:rsidRPr="00C05B04" w:rsidRDefault="00FA482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Merge/>
            <w:vAlign w:val="center"/>
          </w:tcPr>
          <w:p w:rsidR="00FA4823" w:rsidRPr="006368D9" w:rsidRDefault="00FA4823" w:rsidP="00DD654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A4823" w:rsidRPr="006368D9" w:rsidRDefault="00FA4823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05497C" w:rsidRPr="006368D9" w:rsidTr="00DD6548">
        <w:tc>
          <w:tcPr>
            <w:tcW w:w="709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05497C" w:rsidRDefault="0005497C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</w:t>
            </w:r>
            <w:r w:rsidRPr="005F4F3E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</w:t>
            </w:r>
            <w:r w:rsidRPr="005F4F3E">
              <w:rPr>
                <w:sz w:val="20"/>
                <w:szCs w:val="20"/>
              </w:rPr>
              <w:t xml:space="preserve"> movit</w:t>
            </w:r>
            <w:r>
              <w:rPr>
                <w:sz w:val="20"/>
                <w:szCs w:val="20"/>
              </w:rPr>
              <w:t>ého</w:t>
            </w:r>
            <w:r w:rsidRPr="005F4F3E">
              <w:rPr>
                <w:sz w:val="20"/>
                <w:szCs w:val="20"/>
              </w:rPr>
              <w:t xml:space="preserve"> zařízení a </w:t>
            </w:r>
            <w:r>
              <w:rPr>
                <w:sz w:val="20"/>
                <w:szCs w:val="20"/>
              </w:rPr>
              <w:t>vybavení</w:t>
            </w:r>
          </w:p>
        </w:tc>
        <w:tc>
          <w:tcPr>
            <w:tcW w:w="1417" w:type="dxa"/>
            <w:vAlign w:val="center"/>
          </w:tcPr>
          <w:p w:rsidR="0005497C" w:rsidRDefault="0005497C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497C" w:rsidRPr="006368D9" w:rsidRDefault="0005497C" w:rsidP="00054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05497C" w:rsidRPr="00C05B04" w:rsidRDefault="0005497C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05497C" w:rsidRPr="006368D9" w:rsidRDefault="0005497C" w:rsidP="00DD65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05497C" w:rsidRPr="006368D9" w:rsidRDefault="0005497C" w:rsidP="00DD65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 Kč</w:t>
            </w:r>
          </w:p>
        </w:tc>
      </w:tr>
      <w:tr w:rsidR="0005497C" w:rsidRPr="006368D9" w:rsidTr="00DD6548">
        <w:tc>
          <w:tcPr>
            <w:tcW w:w="709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05497C" w:rsidRDefault="0005497C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Cizí movité předměty</w:t>
            </w:r>
          </w:p>
        </w:tc>
        <w:tc>
          <w:tcPr>
            <w:tcW w:w="1417" w:type="dxa"/>
            <w:vAlign w:val="center"/>
          </w:tcPr>
          <w:p w:rsidR="0005497C" w:rsidRDefault="0005497C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05497C" w:rsidRPr="00C05B04" w:rsidRDefault="0005497C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05497C" w:rsidRPr="006368D9" w:rsidRDefault="0005497C" w:rsidP="00DD65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 Kč</w:t>
            </w:r>
          </w:p>
        </w:tc>
        <w:tc>
          <w:tcPr>
            <w:tcW w:w="1275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05497C" w:rsidRPr="006368D9" w:rsidTr="00DD6548">
        <w:tc>
          <w:tcPr>
            <w:tcW w:w="709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05497C" w:rsidRDefault="0005497C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Věci umělecké, historické nebo sběratelské hodnoty</w:t>
            </w:r>
          </w:p>
        </w:tc>
        <w:tc>
          <w:tcPr>
            <w:tcW w:w="1417" w:type="dxa"/>
            <w:vAlign w:val="center"/>
          </w:tcPr>
          <w:p w:rsidR="0005497C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 Kč</w:t>
            </w:r>
          </w:p>
        </w:tc>
        <w:tc>
          <w:tcPr>
            <w:tcW w:w="1276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05497C" w:rsidRPr="00C05B04" w:rsidRDefault="0005497C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05497C" w:rsidRPr="006368D9" w:rsidRDefault="0005497C" w:rsidP="00DD65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05497C" w:rsidRPr="006368D9" w:rsidTr="00DD6548">
        <w:tc>
          <w:tcPr>
            <w:tcW w:w="709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05497C" w:rsidRDefault="0005497C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Finanční prostředky</w:t>
            </w:r>
          </w:p>
        </w:tc>
        <w:tc>
          <w:tcPr>
            <w:tcW w:w="1417" w:type="dxa"/>
            <w:vAlign w:val="center"/>
          </w:tcPr>
          <w:p w:rsidR="0005497C" w:rsidRDefault="0005497C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05497C" w:rsidRPr="00C05B04" w:rsidRDefault="0005497C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05497C" w:rsidRPr="006368D9" w:rsidRDefault="0005497C" w:rsidP="00DD65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 Kč</w:t>
            </w:r>
          </w:p>
        </w:tc>
        <w:tc>
          <w:tcPr>
            <w:tcW w:w="1275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05497C" w:rsidRPr="006368D9" w:rsidTr="00DD6548">
        <w:tc>
          <w:tcPr>
            <w:tcW w:w="709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  <w:vAlign w:val="center"/>
          </w:tcPr>
          <w:p w:rsidR="0005497C" w:rsidRDefault="0005497C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 – data potřebná pro základní funkce zařízení</w:t>
            </w:r>
          </w:p>
        </w:tc>
        <w:tc>
          <w:tcPr>
            <w:tcW w:w="1417" w:type="dxa"/>
            <w:vAlign w:val="center"/>
          </w:tcPr>
          <w:p w:rsidR="0005497C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F158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 Kč</w:t>
            </w:r>
          </w:p>
        </w:tc>
        <w:tc>
          <w:tcPr>
            <w:tcW w:w="1276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05497C" w:rsidRPr="00C05B04" w:rsidRDefault="0005497C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05497C" w:rsidRPr="006368D9" w:rsidRDefault="0005497C" w:rsidP="00DD654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05497C" w:rsidRPr="006368D9" w:rsidRDefault="0005497C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FA4823" w:rsidRPr="006368D9" w:rsidTr="00522737">
        <w:tc>
          <w:tcPr>
            <w:tcW w:w="9639" w:type="dxa"/>
            <w:gridSpan w:val="7"/>
          </w:tcPr>
          <w:p w:rsidR="00FA4823" w:rsidRPr="0046667D" w:rsidRDefault="00FA4823" w:rsidP="00522737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A9636F" w:rsidRPr="006368D9" w:rsidRDefault="00A9636F" w:rsidP="00A9636F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A9636F" w:rsidRPr="009A5EDA" w:rsidRDefault="00A9636F" w:rsidP="00A9636F">
      <w:pPr>
        <w:keepNext/>
        <w:rPr>
          <w:sz w:val="20"/>
          <w:szCs w:val="20"/>
        </w:rPr>
      </w:pPr>
    </w:p>
    <w:p w:rsidR="00A9636F" w:rsidRPr="006368D9" w:rsidRDefault="00A9636F" w:rsidP="00A9636F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 w:rsidR="00351E7D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 xml:space="preserve">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418"/>
        <w:gridCol w:w="1134"/>
        <w:gridCol w:w="1275"/>
      </w:tblGrid>
      <w:tr w:rsidR="005F6073" w:rsidRPr="006368D9" w:rsidTr="00522737">
        <w:tc>
          <w:tcPr>
            <w:tcW w:w="9639" w:type="dxa"/>
            <w:gridSpan w:val="7"/>
          </w:tcPr>
          <w:p w:rsidR="005F6073" w:rsidRPr="005A7752" w:rsidRDefault="005F6073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2234E7">
              <w:rPr>
                <w:sz w:val="20"/>
                <w:szCs w:val="20"/>
              </w:rPr>
              <w:t xml:space="preserve">Městská knihovna, Komenského </w:t>
            </w:r>
            <w:proofErr w:type="gramStart"/>
            <w:r w:rsidRPr="002234E7">
              <w:rPr>
                <w:sz w:val="20"/>
                <w:szCs w:val="20"/>
              </w:rPr>
              <w:t>č.p.</w:t>
            </w:r>
            <w:proofErr w:type="gramEnd"/>
            <w:r w:rsidRPr="002234E7">
              <w:rPr>
                <w:sz w:val="20"/>
                <w:szCs w:val="20"/>
              </w:rPr>
              <w:t xml:space="preserve"> 182 (</w:t>
            </w:r>
            <w:proofErr w:type="spellStart"/>
            <w:r w:rsidRPr="002234E7">
              <w:rPr>
                <w:sz w:val="20"/>
                <w:szCs w:val="20"/>
              </w:rPr>
              <w:t>p.č</w:t>
            </w:r>
            <w:proofErr w:type="spellEnd"/>
            <w:r w:rsidRPr="002234E7">
              <w:rPr>
                <w:sz w:val="20"/>
                <w:szCs w:val="20"/>
              </w:rPr>
              <w:t>. 77), Pohořelice</w:t>
            </w:r>
          </w:p>
        </w:tc>
      </w:tr>
      <w:tr w:rsidR="00A9636F" w:rsidRPr="006368D9" w:rsidTr="00522737">
        <w:tc>
          <w:tcPr>
            <w:tcW w:w="9639" w:type="dxa"/>
            <w:gridSpan w:val="7"/>
          </w:tcPr>
          <w:p w:rsidR="00A9636F" w:rsidRPr="006368D9" w:rsidRDefault="00A9636F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A9636F" w:rsidRPr="006368D9" w:rsidTr="00522737">
        <w:tc>
          <w:tcPr>
            <w:tcW w:w="9639" w:type="dxa"/>
            <w:gridSpan w:val="7"/>
          </w:tcPr>
          <w:p w:rsidR="00A9636F" w:rsidRPr="006368D9" w:rsidRDefault="00A9636F" w:rsidP="00DD6548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A9636F" w:rsidRPr="006368D9" w:rsidTr="00DD6548">
        <w:tc>
          <w:tcPr>
            <w:tcW w:w="709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A9636F" w:rsidRPr="006368D9" w:rsidRDefault="00A9636F" w:rsidP="00DD654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5F6073" w:rsidRPr="006368D9" w:rsidTr="00DD6548">
        <w:tc>
          <w:tcPr>
            <w:tcW w:w="709" w:type="dxa"/>
            <w:vAlign w:val="center"/>
          </w:tcPr>
          <w:p w:rsidR="005F6073" w:rsidRPr="006368D9" w:rsidRDefault="005F6073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5F6073" w:rsidRPr="00810B13" w:rsidRDefault="005F6073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</w:t>
            </w:r>
            <w:r w:rsidRPr="005F4F3E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</w:t>
            </w:r>
            <w:r w:rsidRPr="005F4F3E">
              <w:rPr>
                <w:sz w:val="20"/>
                <w:szCs w:val="20"/>
              </w:rPr>
              <w:t xml:space="preserve"> </w:t>
            </w:r>
            <w:r w:rsidRPr="005F4F3E">
              <w:rPr>
                <w:sz w:val="20"/>
                <w:szCs w:val="20"/>
              </w:rPr>
              <w:lastRenderedPageBreak/>
              <w:t>movit</w:t>
            </w:r>
            <w:r>
              <w:rPr>
                <w:sz w:val="20"/>
                <w:szCs w:val="20"/>
              </w:rPr>
              <w:t>ého</w:t>
            </w:r>
            <w:r w:rsidRPr="005F4F3E">
              <w:rPr>
                <w:sz w:val="20"/>
                <w:szCs w:val="20"/>
              </w:rPr>
              <w:t xml:space="preserve"> zařízení a </w:t>
            </w:r>
            <w:r>
              <w:rPr>
                <w:sz w:val="20"/>
                <w:szCs w:val="20"/>
              </w:rPr>
              <w:t>vybavení</w:t>
            </w:r>
          </w:p>
        </w:tc>
        <w:tc>
          <w:tcPr>
            <w:tcW w:w="1417" w:type="dxa"/>
            <w:vAlign w:val="center"/>
          </w:tcPr>
          <w:p w:rsidR="005F6073" w:rsidRPr="006368D9" w:rsidRDefault="005F607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6073" w:rsidRPr="006368D9" w:rsidRDefault="005F6073" w:rsidP="005F6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Kč</w:t>
            </w:r>
          </w:p>
        </w:tc>
        <w:tc>
          <w:tcPr>
            <w:tcW w:w="1418" w:type="dxa"/>
            <w:vAlign w:val="center"/>
          </w:tcPr>
          <w:p w:rsidR="005F6073" w:rsidRPr="00C05B04" w:rsidRDefault="005F607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5F6073" w:rsidRPr="006368D9" w:rsidRDefault="005F6073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 xml:space="preserve">Není </w:t>
            </w:r>
            <w:r w:rsidRPr="00AC466B">
              <w:rPr>
                <w:sz w:val="20"/>
                <w:szCs w:val="20"/>
              </w:rPr>
              <w:lastRenderedPageBreak/>
              <w:t>sjednáno</w:t>
            </w:r>
          </w:p>
        </w:tc>
        <w:tc>
          <w:tcPr>
            <w:tcW w:w="1275" w:type="dxa"/>
            <w:vAlign w:val="center"/>
          </w:tcPr>
          <w:p w:rsidR="005F6073" w:rsidRPr="006368D9" w:rsidRDefault="005F6073" w:rsidP="00DD65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="002A51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 Kč</w:t>
            </w:r>
          </w:p>
        </w:tc>
      </w:tr>
      <w:tr w:rsidR="00A9636F" w:rsidRPr="006368D9" w:rsidTr="00522737">
        <w:tc>
          <w:tcPr>
            <w:tcW w:w="9639" w:type="dxa"/>
            <w:gridSpan w:val="7"/>
          </w:tcPr>
          <w:p w:rsidR="00A9636F" w:rsidRPr="0046667D" w:rsidRDefault="00A9636F" w:rsidP="00522737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lastRenderedPageBreak/>
              <w:t>Poznámky:</w:t>
            </w:r>
          </w:p>
        </w:tc>
      </w:tr>
    </w:tbl>
    <w:p w:rsidR="00A9636F" w:rsidRDefault="00A9636F" w:rsidP="00DD6548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DD6548" w:rsidRPr="00DD6548" w:rsidRDefault="00DD6548" w:rsidP="00DD6548">
      <w:pPr>
        <w:rPr>
          <w:sz w:val="20"/>
          <w:szCs w:val="20"/>
        </w:rPr>
      </w:pPr>
    </w:p>
    <w:p w:rsidR="00A9636F" w:rsidRPr="006368D9" w:rsidRDefault="00A9636F" w:rsidP="00A9636F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 w:rsidR="00351E7D"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418"/>
        <w:gridCol w:w="1134"/>
        <w:gridCol w:w="1275"/>
      </w:tblGrid>
      <w:tr w:rsidR="00351E7D" w:rsidRPr="006368D9" w:rsidTr="00522737">
        <w:tc>
          <w:tcPr>
            <w:tcW w:w="9639" w:type="dxa"/>
            <w:gridSpan w:val="7"/>
          </w:tcPr>
          <w:p w:rsidR="00351E7D" w:rsidRPr="005A7752" w:rsidRDefault="00351E7D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D05D46">
              <w:rPr>
                <w:sz w:val="20"/>
                <w:szCs w:val="20"/>
              </w:rPr>
              <w:t>Znojemská ulice, 691 23 Pohořelice; Vídeňská 699, 691 23 Pohořelice</w:t>
            </w:r>
          </w:p>
        </w:tc>
      </w:tr>
      <w:tr w:rsidR="00A9636F" w:rsidRPr="006368D9" w:rsidTr="00522737">
        <w:tc>
          <w:tcPr>
            <w:tcW w:w="9639" w:type="dxa"/>
            <w:gridSpan w:val="7"/>
          </w:tcPr>
          <w:p w:rsidR="00A9636F" w:rsidRPr="006368D9" w:rsidRDefault="00A9636F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A9636F" w:rsidRPr="006368D9" w:rsidTr="00522737">
        <w:tc>
          <w:tcPr>
            <w:tcW w:w="9639" w:type="dxa"/>
            <w:gridSpan w:val="7"/>
          </w:tcPr>
          <w:p w:rsidR="00A9636F" w:rsidRPr="006368D9" w:rsidRDefault="00A9636F" w:rsidP="00DD6548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A9636F" w:rsidRPr="006368D9" w:rsidTr="00D80329">
        <w:tc>
          <w:tcPr>
            <w:tcW w:w="709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A9636F" w:rsidRPr="006368D9" w:rsidRDefault="00A9636F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A9636F" w:rsidRPr="006368D9" w:rsidRDefault="00A9636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A9636F" w:rsidRPr="006368D9" w:rsidRDefault="00A9636F" w:rsidP="00DD654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351E7D" w:rsidRPr="006368D9" w:rsidTr="00D80329">
        <w:tc>
          <w:tcPr>
            <w:tcW w:w="709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351E7D" w:rsidRPr="00810B13" w:rsidRDefault="00351E7D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5D46">
              <w:rPr>
                <w:sz w:val="20"/>
                <w:szCs w:val="20"/>
              </w:rPr>
              <w:t xml:space="preserve">ařízení pro úsekové měření rychlosti SYDO </w:t>
            </w:r>
            <w:proofErr w:type="spellStart"/>
            <w:r w:rsidRPr="00D05D46">
              <w:rPr>
                <w:sz w:val="20"/>
                <w:szCs w:val="20"/>
              </w:rPr>
              <w:t>Traffic</w:t>
            </w:r>
            <w:proofErr w:type="spellEnd"/>
            <w:r w:rsidRPr="00D05D46">
              <w:rPr>
                <w:sz w:val="20"/>
                <w:szCs w:val="20"/>
              </w:rPr>
              <w:t xml:space="preserve"> </w:t>
            </w:r>
            <w:proofErr w:type="spellStart"/>
            <w:r w:rsidRPr="00D05D46">
              <w:rPr>
                <w:sz w:val="20"/>
                <w:szCs w:val="20"/>
              </w:rPr>
              <w:t>Velocity</w:t>
            </w:r>
            <w:proofErr w:type="spellEnd"/>
            <w:r w:rsidRPr="00D05D46">
              <w:rPr>
                <w:sz w:val="20"/>
                <w:szCs w:val="20"/>
              </w:rPr>
              <w:t>, instalovaný obousměrně v délce cca 470 m na ulici Znojemská včetně serveru umístěného v budově městského úřadu, Vídeňská 699, 691 23 Pohořelice</w:t>
            </w:r>
          </w:p>
        </w:tc>
        <w:tc>
          <w:tcPr>
            <w:tcW w:w="1417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 Kč</w:t>
            </w:r>
          </w:p>
        </w:tc>
        <w:tc>
          <w:tcPr>
            <w:tcW w:w="1276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418" w:type="dxa"/>
            <w:vAlign w:val="center"/>
          </w:tcPr>
          <w:p w:rsidR="00351E7D" w:rsidRPr="00C05B04" w:rsidRDefault="00351E7D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A9636F" w:rsidRPr="006368D9" w:rsidTr="00522737">
        <w:tc>
          <w:tcPr>
            <w:tcW w:w="9639" w:type="dxa"/>
            <w:gridSpan w:val="7"/>
          </w:tcPr>
          <w:p w:rsidR="00A9636F" w:rsidRPr="0046667D" w:rsidRDefault="00A9636F" w:rsidP="00522737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A9636F" w:rsidRPr="006368D9" w:rsidRDefault="00A9636F" w:rsidP="00A9636F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283543" w:rsidRPr="009A5EDA" w:rsidRDefault="00283543" w:rsidP="00AA7C41">
      <w:pPr>
        <w:keepNext/>
        <w:rPr>
          <w:sz w:val="20"/>
          <w:szCs w:val="20"/>
        </w:rPr>
      </w:pPr>
    </w:p>
    <w:p w:rsidR="00755693" w:rsidRPr="006368D9" w:rsidRDefault="00755693" w:rsidP="0075569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AC466B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 w:rsidR="00351E7D">
        <w:rPr>
          <w:b/>
          <w:sz w:val="20"/>
          <w:szCs w:val="20"/>
        </w:rPr>
        <w:t>4</w:t>
      </w:r>
      <w:r w:rsidRPr="006368D9">
        <w:rPr>
          <w:b/>
          <w:sz w:val="20"/>
          <w:szCs w:val="20"/>
        </w:rPr>
        <w:t xml:space="preserve">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268"/>
        <w:gridCol w:w="1559"/>
        <w:gridCol w:w="1276"/>
        <w:gridCol w:w="1418"/>
        <w:gridCol w:w="1134"/>
        <w:gridCol w:w="1275"/>
      </w:tblGrid>
      <w:tr w:rsidR="00351E7D" w:rsidRPr="006368D9" w:rsidTr="003E3059">
        <w:tc>
          <w:tcPr>
            <w:tcW w:w="9639" w:type="dxa"/>
            <w:gridSpan w:val="7"/>
          </w:tcPr>
          <w:p w:rsidR="00351E7D" w:rsidRPr="005A7752" w:rsidRDefault="00351E7D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005639">
              <w:rPr>
                <w:sz w:val="20"/>
                <w:szCs w:val="20"/>
              </w:rPr>
              <w:t xml:space="preserve">místa v </w:t>
            </w:r>
            <w:proofErr w:type="gramStart"/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</w:t>
            </w:r>
            <w:proofErr w:type="gramEnd"/>
            <w:r w:rsidRPr="00005639">
              <w:rPr>
                <w:sz w:val="20"/>
              </w:rPr>
              <w:t xml:space="preserve"> Pohořelice nad Jihlavou, 691 23; </w:t>
            </w:r>
            <w:proofErr w:type="gramStart"/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</w:t>
            </w:r>
            <w:proofErr w:type="gramEnd"/>
            <w:r w:rsidRPr="00005639">
              <w:rPr>
                <w:sz w:val="20"/>
              </w:rPr>
              <w:t xml:space="preserve"> </w:t>
            </w:r>
            <w:proofErr w:type="spellStart"/>
            <w:r w:rsidRPr="00005639">
              <w:rPr>
                <w:sz w:val="20"/>
              </w:rPr>
              <w:t>Smolín</w:t>
            </w:r>
            <w:proofErr w:type="spellEnd"/>
            <w:r w:rsidRPr="00005639">
              <w:rPr>
                <w:sz w:val="20"/>
              </w:rPr>
              <w:t xml:space="preserve">, 691 23; </w:t>
            </w:r>
            <w:proofErr w:type="gramStart"/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</w:t>
            </w:r>
            <w:proofErr w:type="gramEnd"/>
            <w:r w:rsidRPr="00005639">
              <w:rPr>
                <w:sz w:val="20"/>
              </w:rPr>
              <w:t xml:space="preserve"> Nová Ves u Pohořelic, 691 23;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k.</w:t>
            </w:r>
            <w:proofErr w:type="spellStart"/>
            <w:r>
              <w:rPr>
                <w:sz w:val="20"/>
              </w:rPr>
              <w:t>ú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Šumice, 671 75</w:t>
            </w:r>
          </w:p>
        </w:tc>
      </w:tr>
      <w:tr w:rsidR="00755693" w:rsidRPr="006368D9" w:rsidTr="003E3059">
        <w:tc>
          <w:tcPr>
            <w:tcW w:w="9639" w:type="dxa"/>
            <w:gridSpan w:val="7"/>
          </w:tcPr>
          <w:p w:rsidR="00755693" w:rsidRPr="006368D9" w:rsidRDefault="00755693" w:rsidP="00871B8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755693" w:rsidRPr="006368D9" w:rsidTr="003E3059">
        <w:tc>
          <w:tcPr>
            <w:tcW w:w="9639" w:type="dxa"/>
            <w:gridSpan w:val="7"/>
          </w:tcPr>
          <w:p w:rsidR="00755693" w:rsidRPr="006368D9" w:rsidRDefault="00755693" w:rsidP="008E290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 w:rsidR="00AC466B">
              <w:rPr>
                <w:sz w:val="20"/>
                <w:szCs w:val="20"/>
              </w:rPr>
              <w:t xml:space="preserve">DOZ101, </w:t>
            </w:r>
            <w:r w:rsidR="002634E2">
              <w:rPr>
                <w:sz w:val="20"/>
                <w:szCs w:val="20"/>
              </w:rPr>
              <w:t xml:space="preserve">DOZ102, </w:t>
            </w:r>
            <w:r>
              <w:rPr>
                <w:sz w:val="20"/>
                <w:szCs w:val="20"/>
              </w:rPr>
              <w:t>DOZ105</w:t>
            </w:r>
          </w:p>
        </w:tc>
      </w:tr>
      <w:tr w:rsidR="00755693" w:rsidRPr="006368D9" w:rsidTr="00506641">
        <w:tc>
          <w:tcPr>
            <w:tcW w:w="709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268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755693" w:rsidRPr="006368D9" w:rsidRDefault="00755693" w:rsidP="0081793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755693" w:rsidRPr="006368D9" w:rsidRDefault="00755693" w:rsidP="00D8032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351E7D" w:rsidRPr="006368D9" w:rsidTr="00506641">
        <w:tc>
          <w:tcPr>
            <w:tcW w:w="709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351E7D" w:rsidRPr="00810B13" w:rsidRDefault="00351E7D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Varovný systém umístěný v </w:t>
            </w:r>
            <w:proofErr w:type="spellStart"/>
            <w:r>
              <w:rPr>
                <w:sz w:val="20"/>
                <w:szCs w:val="20"/>
              </w:rPr>
              <w:t>intraviánu</w:t>
            </w:r>
            <w:proofErr w:type="spellEnd"/>
            <w:r>
              <w:rPr>
                <w:sz w:val="20"/>
                <w:szCs w:val="20"/>
              </w:rPr>
              <w:t xml:space="preserve"> obcí a místních částí Pohořelice, Nová Ves, Velký Dvůr, Mariánský Dvůr, </w:t>
            </w:r>
            <w:proofErr w:type="spellStart"/>
            <w:r>
              <w:rPr>
                <w:sz w:val="20"/>
                <w:szCs w:val="20"/>
              </w:rPr>
              <w:t>Šumice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Smolín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Vilémov</w:t>
            </w:r>
            <w:proofErr w:type="spellEnd"/>
            <w:r>
              <w:rPr>
                <w:sz w:val="20"/>
                <w:szCs w:val="20"/>
              </w:rPr>
              <w:t xml:space="preserve">, Pohořelický rybník, most přes řeku Jihlavu u </w:t>
            </w:r>
            <w:proofErr w:type="spellStart"/>
            <w:r>
              <w:rPr>
                <w:sz w:val="20"/>
                <w:szCs w:val="20"/>
              </w:rPr>
              <w:t>Smolína</w:t>
            </w:r>
            <w:proofErr w:type="spellEnd"/>
          </w:p>
        </w:tc>
        <w:tc>
          <w:tcPr>
            <w:tcW w:w="1559" w:type="dxa"/>
            <w:vAlign w:val="center"/>
          </w:tcPr>
          <w:p w:rsidR="00351E7D" w:rsidRPr="006368D9" w:rsidRDefault="00351E7D" w:rsidP="00D803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4 014 000 Kč</w:t>
            </w:r>
          </w:p>
        </w:tc>
        <w:tc>
          <w:tcPr>
            <w:tcW w:w="1276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418" w:type="dxa"/>
            <w:vAlign w:val="center"/>
          </w:tcPr>
          <w:p w:rsidR="00351E7D" w:rsidRPr="00C05B04" w:rsidRDefault="00351E7D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351E7D" w:rsidRPr="006368D9" w:rsidRDefault="00351E7D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B64BA1" w:rsidRPr="006368D9" w:rsidTr="00C64DC2">
        <w:tc>
          <w:tcPr>
            <w:tcW w:w="9639" w:type="dxa"/>
            <w:gridSpan w:val="7"/>
          </w:tcPr>
          <w:p w:rsidR="00B64BA1" w:rsidRPr="0046667D" w:rsidRDefault="00B64BA1" w:rsidP="00C64D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B64BA1" w:rsidRPr="006368D9" w:rsidRDefault="00B64BA1" w:rsidP="00B64BA1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lastRenderedPageBreak/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2A1D93" w:rsidRDefault="002A1D9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347812" w:rsidRDefault="00347812" w:rsidP="002A1D93">
      <w:pPr>
        <w:rPr>
          <w:sz w:val="20"/>
          <w:szCs w:val="20"/>
        </w:rPr>
      </w:pPr>
    </w:p>
    <w:p w:rsidR="00347812" w:rsidRDefault="00347812" w:rsidP="002A1D93">
      <w:pPr>
        <w:rPr>
          <w:sz w:val="20"/>
          <w:szCs w:val="20"/>
        </w:rPr>
      </w:pPr>
    </w:p>
    <w:p w:rsidR="00347812" w:rsidRDefault="00347812" w:rsidP="002A1D93">
      <w:pPr>
        <w:rPr>
          <w:sz w:val="20"/>
          <w:szCs w:val="20"/>
        </w:rPr>
      </w:pPr>
    </w:p>
    <w:p w:rsidR="00347812" w:rsidRDefault="00347812" w:rsidP="002A1D93">
      <w:pPr>
        <w:rPr>
          <w:sz w:val="20"/>
          <w:szCs w:val="20"/>
        </w:rPr>
      </w:pPr>
    </w:p>
    <w:p w:rsidR="00347812" w:rsidRDefault="00347812" w:rsidP="002A1D93">
      <w:pPr>
        <w:rPr>
          <w:sz w:val="20"/>
          <w:szCs w:val="20"/>
        </w:rPr>
      </w:pPr>
    </w:p>
    <w:p w:rsidR="00347812" w:rsidRDefault="00347812" w:rsidP="002A1D93">
      <w:pPr>
        <w:rPr>
          <w:sz w:val="20"/>
          <w:szCs w:val="20"/>
        </w:rPr>
      </w:pPr>
    </w:p>
    <w:p w:rsidR="00347812" w:rsidRDefault="00347812" w:rsidP="002A1D93">
      <w:pPr>
        <w:rPr>
          <w:sz w:val="20"/>
          <w:szCs w:val="20"/>
        </w:rPr>
      </w:pPr>
    </w:p>
    <w:p w:rsidR="00305CD3" w:rsidRDefault="00305CD3" w:rsidP="002A1D93">
      <w:pPr>
        <w:rPr>
          <w:sz w:val="20"/>
          <w:szCs w:val="20"/>
        </w:rPr>
      </w:pPr>
    </w:p>
    <w:p w:rsidR="00D80329" w:rsidRDefault="00D80329" w:rsidP="002A1D93">
      <w:pPr>
        <w:rPr>
          <w:sz w:val="20"/>
          <w:szCs w:val="20"/>
        </w:rPr>
      </w:pPr>
    </w:p>
    <w:p w:rsidR="00D80329" w:rsidRDefault="00D80329" w:rsidP="002A1D93">
      <w:pPr>
        <w:rPr>
          <w:sz w:val="20"/>
          <w:szCs w:val="20"/>
        </w:rPr>
      </w:pPr>
    </w:p>
    <w:p w:rsidR="00D80329" w:rsidRDefault="00D80329" w:rsidP="002A1D93">
      <w:pPr>
        <w:rPr>
          <w:sz w:val="20"/>
          <w:szCs w:val="20"/>
        </w:rPr>
      </w:pPr>
    </w:p>
    <w:p w:rsidR="00D80329" w:rsidRDefault="00D80329" w:rsidP="002A1D93">
      <w:pPr>
        <w:rPr>
          <w:sz w:val="20"/>
          <w:szCs w:val="20"/>
        </w:rPr>
      </w:pPr>
    </w:p>
    <w:p w:rsidR="002A1D93" w:rsidRPr="006368D9" w:rsidRDefault="002A1D93" w:rsidP="002A1D9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.1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276"/>
        <w:gridCol w:w="1276"/>
        <w:gridCol w:w="1275"/>
      </w:tblGrid>
      <w:tr w:rsidR="00347812" w:rsidRPr="006368D9" w:rsidTr="00C64DC2">
        <w:tc>
          <w:tcPr>
            <w:tcW w:w="9639" w:type="dxa"/>
            <w:gridSpan w:val="7"/>
          </w:tcPr>
          <w:p w:rsidR="00347812" w:rsidRPr="005A7752" w:rsidRDefault="00347812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497B04">
              <w:rPr>
                <w:sz w:val="20"/>
                <w:szCs w:val="20"/>
              </w:rPr>
              <w:t>Vídeňská 699, 691 23 Pohořelice</w:t>
            </w:r>
            <w:r w:rsidRPr="00497B04">
              <w:rPr>
                <w:bCs/>
                <w:iCs/>
                <w:sz w:val="20"/>
                <w:szCs w:val="20"/>
              </w:rPr>
              <w:t xml:space="preserve">; </w:t>
            </w:r>
            <w:r w:rsidRPr="00497B04">
              <w:rPr>
                <w:sz w:val="20"/>
                <w:szCs w:val="20"/>
              </w:rPr>
              <w:t xml:space="preserve">místa uvedená v příloze č. 1 a č. 2; místa v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Pohořelice nad Jihlavou, 691 23;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</w:t>
            </w:r>
            <w:proofErr w:type="spellStart"/>
            <w:r w:rsidRPr="00497B04">
              <w:rPr>
                <w:sz w:val="20"/>
              </w:rPr>
              <w:t>Smolín</w:t>
            </w:r>
            <w:proofErr w:type="spellEnd"/>
            <w:r w:rsidRPr="00497B04">
              <w:rPr>
                <w:sz w:val="20"/>
              </w:rPr>
              <w:t xml:space="preserve">, 691 23;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Nová Ves u Pohořelic, 691 23;</w:t>
            </w:r>
            <w:r w:rsidRPr="00497B04">
              <w:rPr>
                <w:sz w:val="20"/>
                <w:szCs w:val="20"/>
              </w:rPr>
              <w:t xml:space="preserve"> která pojištěný vlastní nebo je po právu užívá, nebo na nich provádí objednanou činnost</w:t>
            </w:r>
          </w:p>
        </w:tc>
      </w:tr>
      <w:tr w:rsidR="002A1D93" w:rsidRPr="006368D9" w:rsidTr="00C64DC2">
        <w:tc>
          <w:tcPr>
            <w:tcW w:w="9639" w:type="dxa"/>
            <w:gridSpan w:val="7"/>
          </w:tcPr>
          <w:p w:rsidR="002A1D93" w:rsidRPr="006368D9" w:rsidRDefault="002A1D93" w:rsidP="00C64DC2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2A1D93" w:rsidRPr="006368D9" w:rsidTr="00C64DC2">
        <w:tc>
          <w:tcPr>
            <w:tcW w:w="9639" w:type="dxa"/>
            <w:gridSpan w:val="7"/>
          </w:tcPr>
          <w:p w:rsidR="002A1D93" w:rsidRPr="006368D9" w:rsidRDefault="002A1D93" w:rsidP="000243BC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2A1D93" w:rsidRPr="006368D9" w:rsidTr="00D80329">
        <w:tc>
          <w:tcPr>
            <w:tcW w:w="709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2A1D93" w:rsidRPr="006368D9" w:rsidRDefault="002A1D93" w:rsidP="00C64DC2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3C0E43" w:rsidRPr="006368D9" w:rsidTr="00D80329">
        <w:tc>
          <w:tcPr>
            <w:tcW w:w="709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3C0E43" w:rsidRPr="00810B13" w:rsidRDefault="003C0E43" w:rsidP="00522737">
            <w:pPr>
              <w:rPr>
                <w:sz w:val="20"/>
                <w:szCs w:val="20"/>
              </w:rPr>
            </w:pPr>
            <w:r w:rsidRPr="005A7752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 xml:space="preserve">nemovitých objektů dle přílohy </w:t>
            </w:r>
            <w:proofErr w:type="gramStart"/>
            <w:r>
              <w:rPr>
                <w:sz w:val="20"/>
                <w:szCs w:val="20"/>
              </w:rPr>
              <w:t>č.1</w:t>
            </w:r>
            <w:proofErr w:type="gramEnd"/>
          </w:p>
        </w:tc>
        <w:tc>
          <w:tcPr>
            <w:tcW w:w="1417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3C0E43" w:rsidRPr="00C05B04" w:rsidRDefault="003C0E4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Merge w:val="restart"/>
            <w:vAlign w:val="center"/>
          </w:tcPr>
          <w:p w:rsidR="003C0E43" w:rsidRPr="003C0E43" w:rsidRDefault="003C0E43" w:rsidP="00D803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C0E43">
              <w:rPr>
                <w:sz w:val="20"/>
                <w:szCs w:val="20"/>
              </w:rPr>
              <w:t>0 000 Kč</w:t>
            </w:r>
          </w:p>
        </w:tc>
        <w:tc>
          <w:tcPr>
            <w:tcW w:w="1275" w:type="dxa"/>
            <w:vAlign w:val="center"/>
          </w:tcPr>
          <w:p w:rsidR="003C0E43" w:rsidRPr="006368D9" w:rsidRDefault="003C0E43" w:rsidP="003C0E43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3C0E43" w:rsidRPr="006368D9" w:rsidTr="00D80329">
        <w:tc>
          <w:tcPr>
            <w:tcW w:w="709" w:type="dxa"/>
            <w:vAlign w:val="center"/>
          </w:tcPr>
          <w:p w:rsidR="003C0E43" w:rsidRPr="006368D9" w:rsidRDefault="003C0E43" w:rsidP="00C6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368D9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3C0E43" w:rsidRPr="006368D9" w:rsidRDefault="003C0E43" w:rsidP="00C64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stavby a ostatní stavby na vodních tocích dle přílohy </w:t>
            </w:r>
            <w:proofErr w:type="gramStart"/>
            <w:r>
              <w:rPr>
                <w:sz w:val="20"/>
                <w:szCs w:val="20"/>
              </w:rPr>
              <w:t>č.2</w:t>
            </w:r>
            <w:proofErr w:type="gramEnd"/>
          </w:p>
        </w:tc>
        <w:tc>
          <w:tcPr>
            <w:tcW w:w="1417" w:type="dxa"/>
            <w:vAlign w:val="center"/>
          </w:tcPr>
          <w:p w:rsidR="003C0E43" w:rsidRPr="006368D9" w:rsidRDefault="003C0E43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E43" w:rsidRPr="006368D9" w:rsidRDefault="003C0E43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0E43" w:rsidRPr="00C05B04" w:rsidRDefault="003C0E4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Merge/>
            <w:vAlign w:val="center"/>
          </w:tcPr>
          <w:p w:rsidR="003C0E43" w:rsidRPr="006368D9" w:rsidRDefault="003C0E43" w:rsidP="00D8032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3C0E43" w:rsidRPr="006368D9" w:rsidTr="00D80329">
        <w:tc>
          <w:tcPr>
            <w:tcW w:w="709" w:type="dxa"/>
            <w:vAlign w:val="center"/>
          </w:tcPr>
          <w:p w:rsidR="003C0E43" w:rsidRDefault="003C0E4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3C0E43" w:rsidRPr="006368D9" w:rsidRDefault="003C0E43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stavby -</w:t>
            </w:r>
            <w:r w:rsidRPr="00710A16">
              <w:rPr>
                <w:sz w:val="20"/>
                <w:szCs w:val="20"/>
              </w:rPr>
              <w:t xml:space="preserve"> komunikace, veřejné osvětlení, rozhlas, dopravní značení, informační tabule</w:t>
            </w:r>
          </w:p>
        </w:tc>
        <w:tc>
          <w:tcPr>
            <w:tcW w:w="1417" w:type="dxa"/>
            <w:vAlign w:val="center"/>
          </w:tcPr>
          <w:p w:rsidR="003C0E43" w:rsidRDefault="003C0E4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0E43" w:rsidRPr="00C05B04" w:rsidRDefault="003C0E4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Merge/>
            <w:vAlign w:val="center"/>
          </w:tcPr>
          <w:p w:rsidR="003C0E43" w:rsidRPr="006368D9" w:rsidRDefault="003C0E43" w:rsidP="00D8032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3C0E43" w:rsidRPr="006368D9" w:rsidTr="00D80329">
        <w:tc>
          <w:tcPr>
            <w:tcW w:w="709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3C0E43" w:rsidRDefault="003C0E43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</w:t>
            </w:r>
            <w:r w:rsidRPr="005F4F3E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</w:t>
            </w:r>
            <w:r w:rsidRPr="005F4F3E">
              <w:rPr>
                <w:sz w:val="20"/>
                <w:szCs w:val="20"/>
              </w:rPr>
              <w:t xml:space="preserve"> movit</w:t>
            </w:r>
            <w:r>
              <w:rPr>
                <w:sz w:val="20"/>
                <w:szCs w:val="20"/>
              </w:rPr>
              <w:t>ého</w:t>
            </w:r>
            <w:r w:rsidRPr="005F4F3E">
              <w:rPr>
                <w:sz w:val="20"/>
                <w:szCs w:val="20"/>
              </w:rPr>
              <w:t xml:space="preserve"> zařízení a </w:t>
            </w:r>
            <w:r>
              <w:rPr>
                <w:sz w:val="20"/>
                <w:szCs w:val="20"/>
              </w:rPr>
              <w:t>vybavení</w:t>
            </w:r>
          </w:p>
        </w:tc>
        <w:tc>
          <w:tcPr>
            <w:tcW w:w="1417" w:type="dxa"/>
            <w:vAlign w:val="center"/>
          </w:tcPr>
          <w:p w:rsidR="003C0E43" w:rsidRDefault="003C0E4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3C0E43" w:rsidRPr="00C05B04" w:rsidRDefault="003C0E4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3C0E43" w:rsidRPr="006368D9" w:rsidRDefault="003C0E43" w:rsidP="00D803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3C0E43" w:rsidRPr="006368D9" w:rsidRDefault="008428C7" w:rsidP="00842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0E43">
              <w:rPr>
                <w:sz w:val="20"/>
                <w:szCs w:val="20"/>
              </w:rPr>
              <w:t>0 000 Kč</w:t>
            </w:r>
          </w:p>
        </w:tc>
      </w:tr>
      <w:tr w:rsidR="003C0E43" w:rsidRPr="006368D9" w:rsidTr="00D80329">
        <w:tc>
          <w:tcPr>
            <w:tcW w:w="709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3C0E43" w:rsidRDefault="003C0E43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Cizí movité předměty</w:t>
            </w:r>
          </w:p>
        </w:tc>
        <w:tc>
          <w:tcPr>
            <w:tcW w:w="1417" w:type="dxa"/>
            <w:vAlign w:val="center"/>
          </w:tcPr>
          <w:p w:rsidR="003C0E43" w:rsidRDefault="003C0E43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3C0E43" w:rsidRPr="00C05B04" w:rsidRDefault="003C0E4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3C0E43" w:rsidRPr="006368D9" w:rsidRDefault="008428C7" w:rsidP="00D8032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0E43">
              <w:rPr>
                <w:sz w:val="20"/>
                <w:szCs w:val="20"/>
              </w:rPr>
              <w:t>50 000 Kč</w:t>
            </w:r>
          </w:p>
        </w:tc>
        <w:tc>
          <w:tcPr>
            <w:tcW w:w="1275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3C0E43" w:rsidRPr="006368D9" w:rsidTr="00D80329">
        <w:tc>
          <w:tcPr>
            <w:tcW w:w="709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3C0E43" w:rsidRDefault="003C0E43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Věci umělecké, historické nebo sběratelské hodnoty</w:t>
            </w:r>
          </w:p>
        </w:tc>
        <w:tc>
          <w:tcPr>
            <w:tcW w:w="1417" w:type="dxa"/>
            <w:vAlign w:val="center"/>
          </w:tcPr>
          <w:p w:rsidR="003C0E43" w:rsidRDefault="003C0E4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 Kč</w:t>
            </w:r>
          </w:p>
        </w:tc>
        <w:tc>
          <w:tcPr>
            <w:tcW w:w="1276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3C0E43" w:rsidRPr="00C05B04" w:rsidRDefault="003C0E43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3C0E43" w:rsidRPr="006368D9" w:rsidRDefault="003C0E43" w:rsidP="00D803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3C0E43" w:rsidRPr="006368D9" w:rsidRDefault="003C0E43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5E3D7F" w:rsidRPr="006368D9" w:rsidTr="00D80329">
        <w:tc>
          <w:tcPr>
            <w:tcW w:w="709" w:type="dxa"/>
            <w:vAlign w:val="center"/>
          </w:tcPr>
          <w:p w:rsidR="005E3D7F" w:rsidRPr="006368D9" w:rsidRDefault="005E3D7F" w:rsidP="003C0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5E3D7F" w:rsidRDefault="005E3D7F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 – data potřebná pro základní funkce zařízení</w:t>
            </w:r>
          </w:p>
        </w:tc>
        <w:tc>
          <w:tcPr>
            <w:tcW w:w="1417" w:type="dxa"/>
            <w:vAlign w:val="center"/>
          </w:tcPr>
          <w:p w:rsidR="005E3D7F" w:rsidRDefault="005E3D7F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 Kč</w:t>
            </w:r>
          </w:p>
        </w:tc>
        <w:tc>
          <w:tcPr>
            <w:tcW w:w="1276" w:type="dxa"/>
            <w:vAlign w:val="center"/>
          </w:tcPr>
          <w:p w:rsidR="005E3D7F" w:rsidRPr="006368D9" w:rsidRDefault="005E3D7F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1 000 Kč</w:t>
            </w:r>
          </w:p>
        </w:tc>
        <w:tc>
          <w:tcPr>
            <w:tcW w:w="1276" w:type="dxa"/>
            <w:vAlign w:val="center"/>
          </w:tcPr>
          <w:p w:rsidR="005E3D7F" w:rsidRPr="00C05B04" w:rsidRDefault="005E3D7F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5E3D7F" w:rsidRPr="006368D9" w:rsidRDefault="005E3D7F" w:rsidP="00D8032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5E3D7F" w:rsidRPr="006368D9" w:rsidRDefault="005E3D7F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3C0E43" w:rsidRPr="006368D9" w:rsidTr="00D80329">
        <w:tc>
          <w:tcPr>
            <w:tcW w:w="709" w:type="dxa"/>
            <w:vAlign w:val="center"/>
          </w:tcPr>
          <w:p w:rsidR="003C0E43" w:rsidRDefault="003C0E43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0E43" w:rsidRDefault="003C0E43" w:rsidP="00C64D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0E43" w:rsidRDefault="003C0E43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0E43" w:rsidRDefault="003C0E43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0E43" w:rsidRPr="008F1C82" w:rsidRDefault="003C0E43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0E43" w:rsidRDefault="003C0E43" w:rsidP="00C6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0E43" w:rsidRPr="00AC466B" w:rsidRDefault="003C0E43" w:rsidP="00C64DC2">
            <w:pPr>
              <w:jc w:val="center"/>
              <w:rPr>
                <w:sz w:val="20"/>
                <w:szCs w:val="20"/>
              </w:rPr>
            </w:pPr>
          </w:p>
        </w:tc>
      </w:tr>
      <w:tr w:rsidR="003C0E43" w:rsidRPr="006368D9" w:rsidTr="00C64DC2">
        <w:tc>
          <w:tcPr>
            <w:tcW w:w="9639" w:type="dxa"/>
            <w:gridSpan w:val="7"/>
          </w:tcPr>
          <w:p w:rsidR="003C0E43" w:rsidRPr="0046667D" w:rsidRDefault="003C0E43" w:rsidP="00C64DC2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2A1D93" w:rsidRPr="006368D9" w:rsidRDefault="002A1D93" w:rsidP="002A1D93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8428C7" w:rsidRDefault="008428C7" w:rsidP="008428C7">
      <w:pPr>
        <w:rPr>
          <w:sz w:val="20"/>
          <w:szCs w:val="20"/>
        </w:rPr>
      </w:pPr>
    </w:p>
    <w:p w:rsidR="008428C7" w:rsidRPr="006368D9" w:rsidRDefault="008428C7" w:rsidP="008428C7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 xml:space="preserve">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418"/>
        <w:gridCol w:w="1134"/>
        <w:gridCol w:w="1275"/>
      </w:tblGrid>
      <w:tr w:rsidR="008428C7" w:rsidRPr="006368D9" w:rsidTr="00522737">
        <w:tc>
          <w:tcPr>
            <w:tcW w:w="9639" w:type="dxa"/>
            <w:gridSpan w:val="7"/>
          </w:tcPr>
          <w:p w:rsidR="008428C7" w:rsidRPr="005A7752" w:rsidRDefault="008428C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lastRenderedPageBreak/>
              <w:t xml:space="preserve">Místo pojištění: </w:t>
            </w:r>
            <w:r w:rsidRPr="002234E7">
              <w:rPr>
                <w:sz w:val="20"/>
                <w:szCs w:val="20"/>
              </w:rPr>
              <w:t xml:space="preserve">Městská knihovna, Komenského </w:t>
            </w:r>
            <w:proofErr w:type="gramStart"/>
            <w:r w:rsidRPr="002234E7">
              <w:rPr>
                <w:sz w:val="20"/>
                <w:szCs w:val="20"/>
              </w:rPr>
              <w:t>č.p.</w:t>
            </w:r>
            <w:proofErr w:type="gramEnd"/>
            <w:r w:rsidRPr="002234E7">
              <w:rPr>
                <w:sz w:val="20"/>
                <w:szCs w:val="20"/>
              </w:rPr>
              <w:t xml:space="preserve"> 182 (</w:t>
            </w:r>
            <w:proofErr w:type="spellStart"/>
            <w:r w:rsidRPr="002234E7">
              <w:rPr>
                <w:sz w:val="20"/>
                <w:szCs w:val="20"/>
              </w:rPr>
              <w:t>p.č</w:t>
            </w:r>
            <w:proofErr w:type="spellEnd"/>
            <w:r w:rsidRPr="002234E7">
              <w:rPr>
                <w:sz w:val="20"/>
                <w:szCs w:val="20"/>
              </w:rPr>
              <w:t>. 77), Pohořelice</w:t>
            </w:r>
          </w:p>
        </w:tc>
      </w:tr>
      <w:tr w:rsidR="008428C7" w:rsidRPr="006368D9" w:rsidTr="00522737">
        <w:tc>
          <w:tcPr>
            <w:tcW w:w="9639" w:type="dxa"/>
            <w:gridSpan w:val="7"/>
          </w:tcPr>
          <w:p w:rsidR="008428C7" w:rsidRPr="006368D9" w:rsidRDefault="008428C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8428C7" w:rsidRPr="006368D9" w:rsidTr="00522737">
        <w:tc>
          <w:tcPr>
            <w:tcW w:w="9639" w:type="dxa"/>
            <w:gridSpan w:val="7"/>
          </w:tcPr>
          <w:p w:rsidR="008428C7" w:rsidRPr="006368D9" w:rsidRDefault="008428C7" w:rsidP="000243BC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8428C7" w:rsidRPr="006368D9" w:rsidTr="000243BC">
        <w:tc>
          <w:tcPr>
            <w:tcW w:w="709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8428C7" w:rsidRPr="006368D9" w:rsidRDefault="008428C7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8428C7" w:rsidRPr="006368D9" w:rsidRDefault="008428C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428C7" w:rsidRPr="006368D9" w:rsidTr="000243BC">
        <w:tc>
          <w:tcPr>
            <w:tcW w:w="709" w:type="dxa"/>
            <w:vAlign w:val="center"/>
          </w:tcPr>
          <w:p w:rsidR="008428C7" w:rsidRPr="006368D9" w:rsidRDefault="008428C7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8428C7" w:rsidRPr="00810B13" w:rsidRDefault="008428C7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vlastní</w:t>
            </w:r>
            <w:r w:rsidRPr="005F4F3E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</w:t>
            </w:r>
            <w:r w:rsidRPr="005F4F3E">
              <w:rPr>
                <w:sz w:val="20"/>
                <w:szCs w:val="20"/>
              </w:rPr>
              <w:t xml:space="preserve"> movit</w:t>
            </w:r>
            <w:r>
              <w:rPr>
                <w:sz w:val="20"/>
                <w:szCs w:val="20"/>
              </w:rPr>
              <w:t>ého</w:t>
            </w:r>
            <w:r w:rsidRPr="005F4F3E">
              <w:rPr>
                <w:sz w:val="20"/>
                <w:szCs w:val="20"/>
              </w:rPr>
              <w:t xml:space="preserve"> zařízení a </w:t>
            </w:r>
            <w:r>
              <w:rPr>
                <w:sz w:val="20"/>
                <w:szCs w:val="20"/>
              </w:rPr>
              <w:t>vybavení</w:t>
            </w:r>
          </w:p>
        </w:tc>
        <w:tc>
          <w:tcPr>
            <w:tcW w:w="1417" w:type="dxa"/>
            <w:vAlign w:val="center"/>
          </w:tcPr>
          <w:p w:rsidR="008428C7" w:rsidRPr="006368D9" w:rsidRDefault="008428C7" w:rsidP="0052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28C7" w:rsidRPr="006368D9" w:rsidRDefault="008428C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500 Kč</w:t>
            </w:r>
          </w:p>
        </w:tc>
        <w:tc>
          <w:tcPr>
            <w:tcW w:w="1418" w:type="dxa"/>
            <w:vAlign w:val="center"/>
          </w:tcPr>
          <w:p w:rsidR="008428C7" w:rsidRPr="00C05B04" w:rsidRDefault="008428C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8428C7" w:rsidRPr="006368D9" w:rsidRDefault="008428C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8428C7" w:rsidRPr="006368D9" w:rsidRDefault="008428C7" w:rsidP="00842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 Kč</w:t>
            </w:r>
          </w:p>
        </w:tc>
      </w:tr>
      <w:tr w:rsidR="008428C7" w:rsidRPr="006368D9" w:rsidTr="00522737">
        <w:tc>
          <w:tcPr>
            <w:tcW w:w="9639" w:type="dxa"/>
            <w:gridSpan w:val="7"/>
          </w:tcPr>
          <w:p w:rsidR="008428C7" w:rsidRPr="0046667D" w:rsidRDefault="008428C7" w:rsidP="00522737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8428C7" w:rsidRPr="006368D9" w:rsidRDefault="008428C7" w:rsidP="008428C7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F573DF" w:rsidRDefault="00F573DF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506641" w:rsidRDefault="00506641" w:rsidP="00F573DF">
      <w:pPr>
        <w:rPr>
          <w:sz w:val="20"/>
          <w:szCs w:val="20"/>
        </w:rPr>
      </w:pPr>
    </w:p>
    <w:p w:rsidR="00F573DF" w:rsidRPr="006368D9" w:rsidRDefault="00F573DF" w:rsidP="00F573DF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418"/>
        <w:gridCol w:w="1134"/>
        <w:gridCol w:w="1275"/>
      </w:tblGrid>
      <w:tr w:rsidR="00851EFA" w:rsidRPr="006368D9" w:rsidTr="00522737">
        <w:tc>
          <w:tcPr>
            <w:tcW w:w="9639" w:type="dxa"/>
            <w:gridSpan w:val="7"/>
          </w:tcPr>
          <w:p w:rsidR="00851EFA" w:rsidRPr="005A7752" w:rsidRDefault="00851EFA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D05D46">
              <w:rPr>
                <w:sz w:val="20"/>
                <w:szCs w:val="20"/>
              </w:rPr>
              <w:t>Znojemská ulice, 691 23 Pohořelice; Vídeňská 699, 691 23 Pohořelice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506641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DOZ105</w:t>
            </w:r>
          </w:p>
        </w:tc>
      </w:tr>
      <w:tr w:rsidR="00F573DF" w:rsidRPr="006368D9" w:rsidTr="00506641">
        <w:tc>
          <w:tcPr>
            <w:tcW w:w="709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F573DF" w:rsidRPr="006368D9" w:rsidRDefault="00F573DF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851EFA" w:rsidRPr="006368D9" w:rsidTr="00506641">
        <w:tc>
          <w:tcPr>
            <w:tcW w:w="709" w:type="dxa"/>
            <w:vAlign w:val="center"/>
          </w:tcPr>
          <w:p w:rsidR="00851EFA" w:rsidRPr="006368D9" w:rsidRDefault="00851EFA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851EFA" w:rsidRPr="00810B13" w:rsidRDefault="00851EFA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5D46">
              <w:rPr>
                <w:sz w:val="20"/>
                <w:szCs w:val="20"/>
              </w:rPr>
              <w:t xml:space="preserve">ařízení pro úsekové měření rychlosti SYDO </w:t>
            </w:r>
            <w:proofErr w:type="spellStart"/>
            <w:r w:rsidRPr="00D05D46">
              <w:rPr>
                <w:sz w:val="20"/>
                <w:szCs w:val="20"/>
              </w:rPr>
              <w:t>Traffic</w:t>
            </w:r>
            <w:proofErr w:type="spellEnd"/>
            <w:r w:rsidRPr="00D05D46">
              <w:rPr>
                <w:sz w:val="20"/>
                <w:szCs w:val="20"/>
              </w:rPr>
              <w:t xml:space="preserve"> </w:t>
            </w:r>
            <w:proofErr w:type="spellStart"/>
            <w:r w:rsidRPr="00D05D46">
              <w:rPr>
                <w:sz w:val="20"/>
                <w:szCs w:val="20"/>
              </w:rPr>
              <w:t>Velocity</w:t>
            </w:r>
            <w:proofErr w:type="spellEnd"/>
            <w:r w:rsidRPr="00D05D46">
              <w:rPr>
                <w:sz w:val="20"/>
                <w:szCs w:val="20"/>
              </w:rPr>
              <w:t>, instalovaný obousměrně v délce cca 470 m na ulici Znojemská včetně serveru umístěného v budově městského úřadu, Vídeňská 699, 691 23 Pohořelice</w:t>
            </w:r>
          </w:p>
        </w:tc>
        <w:tc>
          <w:tcPr>
            <w:tcW w:w="1417" w:type="dxa"/>
            <w:vAlign w:val="center"/>
          </w:tcPr>
          <w:p w:rsidR="00851EFA" w:rsidRPr="006368D9" w:rsidRDefault="00851EFA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 Kč</w:t>
            </w:r>
          </w:p>
        </w:tc>
        <w:tc>
          <w:tcPr>
            <w:tcW w:w="1276" w:type="dxa"/>
            <w:vAlign w:val="center"/>
          </w:tcPr>
          <w:p w:rsidR="00851EFA" w:rsidRPr="006368D9" w:rsidRDefault="00851EFA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1 000 Kč</w:t>
            </w:r>
          </w:p>
        </w:tc>
        <w:tc>
          <w:tcPr>
            <w:tcW w:w="1418" w:type="dxa"/>
            <w:vAlign w:val="center"/>
          </w:tcPr>
          <w:p w:rsidR="00851EFA" w:rsidRPr="00C05B04" w:rsidRDefault="00851EFA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851EFA" w:rsidRPr="006368D9" w:rsidRDefault="00851EFA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851EFA" w:rsidRPr="006368D9" w:rsidRDefault="00851EFA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46667D" w:rsidRDefault="00F573DF" w:rsidP="00522737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F573DF" w:rsidRPr="006368D9" w:rsidRDefault="00F573DF" w:rsidP="00F573DF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F573DF" w:rsidRPr="006368D9" w:rsidRDefault="00F573DF" w:rsidP="00F573DF">
      <w:pPr>
        <w:keepNext/>
        <w:rPr>
          <w:sz w:val="20"/>
          <w:szCs w:val="20"/>
        </w:rPr>
      </w:pPr>
    </w:p>
    <w:p w:rsidR="00F573DF" w:rsidRPr="006368D9" w:rsidRDefault="00F573DF" w:rsidP="00F573DF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>.</w:t>
      </w:r>
      <w:r w:rsidR="00851EFA">
        <w:rPr>
          <w:b/>
          <w:sz w:val="20"/>
          <w:szCs w:val="20"/>
        </w:rPr>
        <w:t>4</w:t>
      </w:r>
      <w:r w:rsidRPr="006368D9">
        <w:rPr>
          <w:b/>
          <w:sz w:val="20"/>
          <w:szCs w:val="20"/>
        </w:rPr>
        <w:t xml:space="preserve">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268"/>
        <w:gridCol w:w="1559"/>
        <w:gridCol w:w="1276"/>
        <w:gridCol w:w="1418"/>
        <w:gridCol w:w="1134"/>
        <w:gridCol w:w="1275"/>
      </w:tblGrid>
      <w:tr w:rsidR="00851EFA" w:rsidRPr="006368D9" w:rsidTr="00522737">
        <w:tc>
          <w:tcPr>
            <w:tcW w:w="9639" w:type="dxa"/>
            <w:gridSpan w:val="7"/>
          </w:tcPr>
          <w:p w:rsidR="00851EFA" w:rsidRPr="005A7752" w:rsidRDefault="00851EFA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005639">
              <w:rPr>
                <w:sz w:val="20"/>
                <w:szCs w:val="20"/>
              </w:rPr>
              <w:t xml:space="preserve">místa v </w:t>
            </w:r>
            <w:proofErr w:type="gramStart"/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</w:t>
            </w:r>
            <w:proofErr w:type="gramEnd"/>
            <w:r w:rsidRPr="00005639">
              <w:rPr>
                <w:sz w:val="20"/>
              </w:rPr>
              <w:t xml:space="preserve"> Pohořelice nad Jihlavou, 691 23; </w:t>
            </w:r>
            <w:proofErr w:type="gramStart"/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</w:t>
            </w:r>
            <w:proofErr w:type="gramEnd"/>
            <w:r w:rsidRPr="00005639">
              <w:rPr>
                <w:sz w:val="20"/>
              </w:rPr>
              <w:t xml:space="preserve"> </w:t>
            </w:r>
            <w:proofErr w:type="spellStart"/>
            <w:r w:rsidRPr="00005639">
              <w:rPr>
                <w:sz w:val="20"/>
              </w:rPr>
              <w:t>Smolín</w:t>
            </w:r>
            <w:proofErr w:type="spellEnd"/>
            <w:r w:rsidRPr="00005639">
              <w:rPr>
                <w:sz w:val="20"/>
              </w:rPr>
              <w:t xml:space="preserve">, 691 23; </w:t>
            </w:r>
            <w:proofErr w:type="gramStart"/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</w:t>
            </w:r>
            <w:proofErr w:type="gramEnd"/>
            <w:r w:rsidRPr="00005639">
              <w:rPr>
                <w:sz w:val="20"/>
              </w:rPr>
              <w:t xml:space="preserve"> Nová Ves u Pohořelic, 691 23;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k.</w:t>
            </w:r>
            <w:proofErr w:type="spellStart"/>
            <w:r>
              <w:rPr>
                <w:sz w:val="20"/>
              </w:rPr>
              <w:t>ú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Šumice, 671 75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vandalismu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6368D9" w:rsidRDefault="00F573DF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>DOZ101, DOZ102, DOZ105</w:t>
            </w:r>
          </w:p>
        </w:tc>
      </w:tr>
      <w:tr w:rsidR="00F573DF" w:rsidRPr="006368D9" w:rsidTr="00506641">
        <w:tc>
          <w:tcPr>
            <w:tcW w:w="709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268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F573DF" w:rsidRPr="006368D9" w:rsidRDefault="00F573DF" w:rsidP="0052273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:rsidR="00F573DF" w:rsidRPr="006368D9" w:rsidRDefault="00F573D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320836" w:rsidRPr="006368D9" w:rsidTr="00506641">
        <w:tc>
          <w:tcPr>
            <w:tcW w:w="709" w:type="dxa"/>
            <w:vAlign w:val="center"/>
          </w:tcPr>
          <w:p w:rsidR="00320836" w:rsidRPr="006368D9" w:rsidRDefault="00320836" w:rsidP="0052273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320836" w:rsidRPr="00810B13" w:rsidRDefault="00320836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Varovný systém umístěný v </w:t>
            </w:r>
            <w:proofErr w:type="spellStart"/>
            <w:r>
              <w:rPr>
                <w:sz w:val="20"/>
                <w:szCs w:val="20"/>
              </w:rPr>
              <w:t>intraviánu</w:t>
            </w:r>
            <w:proofErr w:type="spellEnd"/>
            <w:r>
              <w:rPr>
                <w:sz w:val="20"/>
                <w:szCs w:val="20"/>
              </w:rPr>
              <w:t xml:space="preserve"> obcí a místních částí </w:t>
            </w:r>
            <w:r>
              <w:rPr>
                <w:sz w:val="20"/>
                <w:szCs w:val="20"/>
              </w:rPr>
              <w:lastRenderedPageBreak/>
              <w:t xml:space="preserve">Pohořelice, Nová Ves, Velký Dvůr, Mariánský Dvůr, </w:t>
            </w:r>
            <w:proofErr w:type="spellStart"/>
            <w:r>
              <w:rPr>
                <w:sz w:val="20"/>
                <w:szCs w:val="20"/>
              </w:rPr>
              <w:t>Šumice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Smolín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Vilémov</w:t>
            </w:r>
            <w:proofErr w:type="spellEnd"/>
            <w:r>
              <w:rPr>
                <w:sz w:val="20"/>
                <w:szCs w:val="20"/>
              </w:rPr>
              <w:t xml:space="preserve">, Pohořelický rybník, most přes řeku Jihlavu u </w:t>
            </w:r>
            <w:proofErr w:type="spellStart"/>
            <w:r>
              <w:rPr>
                <w:sz w:val="20"/>
                <w:szCs w:val="20"/>
              </w:rPr>
              <w:t>Smolína</w:t>
            </w:r>
            <w:proofErr w:type="spellEnd"/>
          </w:p>
        </w:tc>
        <w:tc>
          <w:tcPr>
            <w:tcW w:w="1559" w:type="dxa"/>
            <w:vAlign w:val="center"/>
          </w:tcPr>
          <w:p w:rsidR="00320836" w:rsidRPr="006368D9" w:rsidRDefault="00320836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4 014 000 Kč</w:t>
            </w:r>
          </w:p>
        </w:tc>
        <w:tc>
          <w:tcPr>
            <w:tcW w:w="1276" w:type="dxa"/>
            <w:vAlign w:val="center"/>
          </w:tcPr>
          <w:p w:rsidR="00320836" w:rsidRPr="006368D9" w:rsidRDefault="00320836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1 000 Kč</w:t>
            </w:r>
          </w:p>
        </w:tc>
        <w:tc>
          <w:tcPr>
            <w:tcW w:w="1418" w:type="dxa"/>
            <w:vAlign w:val="center"/>
          </w:tcPr>
          <w:p w:rsidR="00320836" w:rsidRPr="00C05B04" w:rsidRDefault="00320836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:rsidR="00320836" w:rsidRPr="006368D9" w:rsidRDefault="00320836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:rsidR="00320836" w:rsidRPr="006368D9" w:rsidRDefault="00320836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F573DF" w:rsidRPr="006368D9" w:rsidTr="00522737">
        <w:tc>
          <w:tcPr>
            <w:tcW w:w="9639" w:type="dxa"/>
            <w:gridSpan w:val="7"/>
          </w:tcPr>
          <w:p w:rsidR="00F573DF" w:rsidRPr="0046667D" w:rsidRDefault="00F573DF" w:rsidP="00522737">
            <w:pPr>
              <w:rPr>
                <w:rFonts w:cs="Arial"/>
                <w:sz w:val="20"/>
                <w:szCs w:val="20"/>
                <w:highlight w:val="yellow"/>
              </w:rPr>
            </w:pPr>
            <w:r w:rsidRPr="006368D9">
              <w:rPr>
                <w:sz w:val="20"/>
                <w:szCs w:val="20"/>
              </w:rPr>
              <w:lastRenderedPageBreak/>
              <w:t>Poznámky:</w:t>
            </w:r>
          </w:p>
        </w:tc>
      </w:tr>
    </w:tbl>
    <w:p w:rsidR="00F573DF" w:rsidRPr="006368D9" w:rsidRDefault="00F573DF" w:rsidP="00F573DF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F573DF" w:rsidRPr="006368D9" w:rsidRDefault="00F573DF" w:rsidP="00F573DF">
      <w:pPr>
        <w:keepNext/>
        <w:rPr>
          <w:sz w:val="20"/>
          <w:szCs w:val="20"/>
        </w:rPr>
      </w:pPr>
    </w:p>
    <w:p w:rsidR="002A1D93" w:rsidRPr="006368D9" w:rsidRDefault="002A1D93" w:rsidP="002A1D93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4</w:t>
      </w:r>
      <w:r w:rsidRPr="006368D9">
        <w:rPr>
          <w:b/>
          <w:sz w:val="20"/>
          <w:szCs w:val="20"/>
        </w:rPr>
        <w:t>.1 Pojištění pro případ odcizení – loupež přepravovaných peněz nebo cenin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1843"/>
        <w:gridCol w:w="1417"/>
        <w:gridCol w:w="1418"/>
        <w:gridCol w:w="1417"/>
        <w:gridCol w:w="1418"/>
        <w:gridCol w:w="1417"/>
      </w:tblGrid>
      <w:tr w:rsidR="002A1D93" w:rsidRPr="006368D9" w:rsidTr="00FA28A7">
        <w:tc>
          <w:tcPr>
            <w:tcW w:w="9639" w:type="dxa"/>
            <w:gridSpan w:val="7"/>
          </w:tcPr>
          <w:p w:rsidR="002A1D93" w:rsidRPr="006368D9" w:rsidRDefault="002A1D93" w:rsidP="00C64DC2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1D93">
              <w:rPr>
                <w:sz w:val="20"/>
                <w:szCs w:val="20"/>
              </w:rPr>
              <w:t>území ČR</w:t>
            </w:r>
          </w:p>
        </w:tc>
      </w:tr>
      <w:tr w:rsidR="002A1D93" w:rsidRPr="006368D9" w:rsidTr="00FA28A7">
        <w:tc>
          <w:tcPr>
            <w:tcW w:w="9639" w:type="dxa"/>
            <w:gridSpan w:val="7"/>
          </w:tcPr>
          <w:p w:rsidR="002A1D93" w:rsidRPr="006368D9" w:rsidRDefault="002A1D93" w:rsidP="00C64DC2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10B4">
              <w:rPr>
                <w:sz w:val="20"/>
                <w:szCs w:val="20"/>
              </w:rPr>
              <w:t>pojištění pro případ odcizení – loupež přepravovaných peněz nebo cenin</w:t>
            </w:r>
          </w:p>
        </w:tc>
      </w:tr>
      <w:tr w:rsidR="002A1D93" w:rsidRPr="006368D9" w:rsidTr="00FA28A7">
        <w:tc>
          <w:tcPr>
            <w:tcW w:w="9639" w:type="dxa"/>
            <w:gridSpan w:val="7"/>
          </w:tcPr>
          <w:p w:rsidR="002A1D93" w:rsidRPr="006368D9" w:rsidRDefault="002A1D93" w:rsidP="00C64DC2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>
              <w:rPr>
                <w:sz w:val="20"/>
                <w:szCs w:val="20"/>
              </w:rPr>
              <w:t xml:space="preserve">DOZ104, </w:t>
            </w:r>
            <w:r w:rsidRPr="006368D9">
              <w:rPr>
                <w:sz w:val="20"/>
                <w:szCs w:val="20"/>
              </w:rPr>
              <w:t>DOZ105</w:t>
            </w:r>
          </w:p>
        </w:tc>
      </w:tr>
      <w:tr w:rsidR="002A1D93" w:rsidRPr="006368D9" w:rsidTr="007557A3">
        <w:tc>
          <w:tcPr>
            <w:tcW w:w="709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843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7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vAlign w:val="center"/>
          </w:tcPr>
          <w:p w:rsidR="002A1D93" w:rsidRPr="006368D9" w:rsidRDefault="002A1D93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2A1D93" w:rsidRPr="006368D9" w:rsidTr="007557A3">
        <w:tc>
          <w:tcPr>
            <w:tcW w:w="709" w:type="dxa"/>
            <w:vAlign w:val="center"/>
          </w:tcPr>
          <w:p w:rsidR="002A1D93" w:rsidRPr="006368D9" w:rsidRDefault="002A1D93" w:rsidP="00C64DC2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2A1D93" w:rsidRDefault="002A1D93" w:rsidP="00C64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finančních prostředků</w:t>
            </w:r>
          </w:p>
        </w:tc>
        <w:tc>
          <w:tcPr>
            <w:tcW w:w="1417" w:type="dxa"/>
          </w:tcPr>
          <w:p w:rsidR="002A1D93" w:rsidRPr="006368D9" w:rsidRDefault="002A1D93" w:rsidP="00C64D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1D93" w:rsidRPr="006368D9" w:rsidRDefault="00207186" w:rsidP="0020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1D93">
              <w:rPr>
                <w:sz w:val="20"/>
                <w:szCs w:val="20"/>
              </w:rPr>
              <w:t> 000 Kč</w:t>
            </w:r>
          </w:p>
        </w:tc>
        <w:tc>
          <w:tcPr>
            <w:tcW w:w="1417" w:type="dxa"/>
            <w:vAlign w:val="center"/>
          </w:tcPr>
          <w:p w:rsidR="002A1D93" w:rsidRPr="00C05B04" w:rsidRDefault="002A1D93" w:rsidP="00C64DC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2A1D93" w:rsidRPr="006368D9" w:rsidRDefault="00207186" w:rsidP="002A1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1D93">
              <w:rPr>
                <w:sz w:val="20"/>
                <w:szCs w:val="20"/>
              </w:rPr>
              <w:t>0 000 Kč</w:t>
            </w:r>
          </w:p>
        </w:tc>
        <w:tc>
          <w:tcPr>
            <w:tcW w:w="1417" w:type="dxa"/>
            <w:vAlign w:val="center"/>
          </w:tcPr>
          <w:p w:rsidR="002A1D93" w:rsidRPr="006368D9" w:rsidRDefault="002A1D93" w:rsidP="00C64DC2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2A1D93" w:rsidRPr="006368D9" w:rsidTr="00FA28A7">
        <w:tc>
          <w:tcPr>
            <w:tcW w:w="9639" w:type="dxa"/>
            <w:gridSpan w:val="7"/>
          </w:tcPr>
          <w:p w:rsidR="002A1D93" w:rsidRPr="006368D9" w:rsidRDefault="002A1D93" w:rsidP="00C64DC2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2A1D93" w:rsidRPr="006368D9" w:rsidRDefault="002A1D93" w:rsidP="002A1D93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6A7D8A" w:rsidRDefault="006A7D8A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7557A3" w:rsidRDefault="007557A3" w:rsidP="006A7D8A">
      <w:pPr>
        <w:rPr>
          <w:b/>
          <w:sz w:val="20"/>
          <w:szCs w:val="20"/>
        </w:rPr>
      </w:pPr>
    </w:p>
    <w:p w:rsidR="006A7D8A" w:rsidRPr="006368D9" w:rsidRDefault="006A7D8A" w:rsidP="006A7D8A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>.1 Pojištění skla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1559"/>
        <w:gridCol w:w="1276"/>
        <w:gridCol w:w="1418"/>
        <w:gridCol w:w="1559"/>
        <w:gridCol w:w="1559"/>
        <w:gridCol w:w="1559"/>
      </w:tblGrid>
      <w:tr w:rsidR="00DE4A89" w:rsidRPr="006368D9" w:rsidTr="00356478">
        <w:tc>
          <w:tcPr>
            <w:tcW w:w="9639" w:type="dxa"/>
            <w:gridSpan w:val="7"/>
          </w:tcPr>
          <w:p w:rsidR="00DE4A89" w:rsidRPr="005A7752" w:rsidRDefault="00DE4A89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497B04">
              <w:rPr>
                <w:sz w:val="20"/>
                <w:szCs w:val="20"/>
              </w:rPr>
              <w:t>Vídeňská 699, 691 23 Pohořelice</w:t>
            </w:r>
            <w:r w:rsidRPr="00497B04">
              <w:rPr>
                <w:bCs/>
                <w:iCs/>
                <w:sz w:val="20"/>
                <w:szCs w:val="20"/>
              </w:rPr>
              <w:t xml:space="preserve">; </w:t>
            </w:r>
            <w:r w:rsidRPr="00497B04">
              <w:rPr>
                <w:sz w:val="20"/>
                <w:szCs w:val="20"/>
              </w:rPr>
              <w:t xml:space="preserve">místa uvedená v příloze č. 1 a č. 2; místa v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Pohořelice nad Jihlavou, 691 23;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</w:t>
            </w:r>
            <w:proofErr w:type="spellStart"/>
            <w:r w:rsidRPr="00497B04">
              <w:rPr>
                <w:sz w:val="20"/>
              </w:rPr>
              <w:t>Smolín</w:t>
            </w:r>
            <w:proofErr w:type="spellEnd"/>
            <w:r w:rsidRPr="00497B04">
              <w:rPr>
                <w:sz w:val="20"/>
              </w:rPr>
              <w:t xml:space="preserve">, 691 23; </w:t>
            </w:r>
            <w:proofErr w:type="gramStart"/>
            <w:r w:rsidRPr="00497B04">
              <w:rPr>
                <w:sz w:val="20"/>
              </w:rPr>
              <w:t>k.</w:t>
            </w:r>
            <w:proofErr w:type="spellStart"/>
            <w:r w:rsidRPr="00497B04">
              <w:rPr>
                <w:sz w:val="20"/>
              </w:rPr>
              <w:t>ú</w:t>
            </w:r>
            <w:proofErr w:type="spellEnd"/>
            <w:r w:rsidRPr="00497B04">
              <w:rPr>
                <w:sz w:val="20"/>
              </w:rPr>
              <w:t>.</w:t>
            </w:r>
            <w:proofErr w:type="gramEnd"/>
            <w:r w:rsidRPr="00497B04">
              <w:rPr>
                <w:sz w:val="20"/>
              </w:rPr>
              <w:t xml:space="preserve"> Nová Ves u Pohořelic, 691 23;</w:t>
            </w:r>
            <w:r w:rsidRPr="00497B04">
              <w:rPr>
                <w:sz w:val="20"/>
                <w:szCs w:val="20"/>
              </w:rPr>
              <w:t xml:space="preserve"> která pojištěný vlastní nebo je po právu užívá, nebo na nich provádí objednanou činnost</w:t>
            </w:r>
          </w:p>
        </w:tc>
      </w:tr>
      <w:tr w:rsidR="006A7D8A" w:rsidRPr="006368D9" w:rsidTr="00356478">
        <w:tc>
          <w:tcPr>
            <w:tcW w:w="9639" w:type="dxa"/>
            <w:gridSpan w:val="7"/>
          </w:tcPr>
          <w:p w:rsidR="006A7D8A" w:rsidRPr="00F44AEC" w:rsidRDefault="006A7D8A" w:rsidP="00C64DC2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1C32">
              <w:rPr>
                <w:sz w:val="20"/>
                <w:szCs w:val="20"/>
              </w:rPr>
              <w:t>poj</w:t>
            </w:r>
            <w:r>
              <w:rPr>
                <w:sz w:val="20"/>
                <w:szCs w:val="20"/>
              </w:rPr>
              <w:t>istná</w:t>
            </w:r>
            <w:r w:rsidRPr="003F1C32">
              <w:rPr>
                <w:sz w:val="20"/>
                <w:szCs w:val="20"/>
              </w:rPr>
              <w:t xml:space="preserve"> nebezpečí dle čl. </w:t>
            </w:r>
            <w:r>
              <w:rPr>
                <w:sz w:val="20"/>
                <w:szCs w:val="20"/>
              </w:rPr>
              <w:t>2,</w:t>
            </w:r>
            <w:r w:rsidRPr="003F1C32">
              <w:rPr>
                <w:sz w:val="20"/>
                <w:szCs w:val="20"/>
              </w:rPr>
              <w:t xml:space="preserve"> ZPP P-</w:t>
            </w:r>
            <w:r>
              <w:rPr>
                <w:sz w:val="20"/>
                <w:szCs w:val="20"/>
              </w:rPr>
              <w:t>300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6A7D8A" w:rsidRPr="006368D9" w:rsidTr="00356478">
        <w:tc>
          <w:tcPr>
            <w:tcW w:w="9639" w:type="dxa"/>
            <w:gridSpan w:val="7"/>
          </w:tcPr>
          <w:p w:rsidR="006A7D8A" w:rsidRPr="006368D9" w:rsidRDefault="006A7D8A" w:rsidP="00C64DC2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>VPP P-100/14, ZPP P-250/14 a doložkami DOB101, DOB103</w:t>
            </w:r>
          </w:p>
        </w:tc>
      </w:tr>
      <w:tr w:rsidR="006A7D8A" w:rsidRPr="006368D9" w:rsidTr="00356478">
        <w:tc>
          <w:tcPr>
            <w:tcW w:w="709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559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6A7D8A" w:rsidRPr="006368D9" w:rsidRDefault="006A7D8A" w:rsidP="00C64DC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559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 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  <w:r w:rsidRPr="006368D9">
              <w:rPr>
                <w:b/>
                <w:sz w:val="20"/>
                <w:szCs w:val="20"/>
              </w:rPr>
              <w:t>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6A7D8A" w:rsidRPr="006368D9" w:rsidTr="00356478">
        <w:tc>
          <w:tcPr>
            <w:tcW w:w="709" w:type="dxa"/>
            <w:vAlign w:val="center"/>
          </w:tcPr>
          <w:p w:rsidR="006A7D8A" w:rsidRDefault="006A7D8A" w:rsidP="00C6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6A7D8A" w:rsidRDefault="006A7D8A" w:rsidP="00755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Soubor skel</w:t>
            </w:r>
          </w:p>
        </w:tc>
        <w:tc>
          <w:tcPr>
            <w:tcW w:w="1276" w:type="dxa"/>
            <w:vAlign w:val="center"/>
          </w:tcPr>
          <w:p w:rsidR="006A7D8A" w:rsidRDefault="006A7D8A" w:rsidP="00C64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6A7D8A" w:rsidRDefault="00DE4A89" w:rsidP="006A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Kč</w:t>
            </w:r>
          </w:p>
        </w:tc>
        <w:tc>
          <w:tcPr>
            <w:tcW w:w="1559" w:type="dxa"/>
            <w:vAlign w:val="center"/>
          </w:tcPr>
          <w:p w:rsidR="006A7D8A" w:rsidRDefault="006A7D8A" w:rsidP="00C6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6A7D8A" w:rsidRDefault="006A7D8A" w:rsidP="006A7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 Kč</w:t>
            </w:r>
          </w:p>
        </w:tc>
        <w:tc>
          <w:tcPr>
            <w:tcW w:w="1559" w:type="dxa"/>
            <w:vAlign w:val="center"/>
          </w:tcPr>
          <w:p w:rsidR="006A7D8A" w:rsidRPr="006368D9" w:rsidRDefault="006A7D8A" w:rsidP="00C64DC2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6A7D8A" w:rsidRPr="006368D9" w:rsidTr="00356478">
        <w:tc>
          <w:tcPr>
            <w:tcW w:w="9639" w:type="dxa"/>
            <w:gridSpan w:val="7"/>
          </w:tcPr>
          <w:p w:rsidR="006A7D8A" w:rsidRPr="006368D9" w:rsidRDefault="006A7D8A" w:rsidP="00C64DC2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:rsidR="006A7D8A" w:rsidRPr="006368D9" w:rsidRDefault="006A7D8A" w:rsidP="006A7D8A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A06A39" w:rsidRPr="00A06A39" w:rsidRDefault="00A06A39" w:rsidP="00487DF1">
      <w:pPr>
        <w:keepNext/>
        <w:rPr>
          <w:sz w:val="20"/>
          <w:szCs w:val="20"/>
        </w:rPr>
      </w:pPr>
    </w:p>
    <w:p w:rsidR="00487DF1" w:rsidRPr="00A06A39" w:rsidRDefault="00487DF1" w:rsidP="00487DF1">
      <w:pPr>
        <w:keepNext/>
        <w:rPr>
          <w:b/>
          <w:sz w:val="20"/>
          <w:szCs w:val="20"/>
        </w:rPr>
      </w:pPr>
      <w:r w:rsidRPr="00A06A39">
        <w:rPr>
          <w:b/>
          <w:sz w:val="20"/>
          <w:szCs w:val="20"/>
        </w:rPr>
        <w:t>2.</w:t>
      </w:r>
      <w:r w:rsidR="006A7D8A" w:rsidRPr="00A06A39">
        <w:rPr>
          <w:b/>
          <w:sz w:val="20"/>
          <w:szCs w:val="20"/>
        </w:rPr>
        <w:t>6</w:t>
      </w:r>
      <w:r w:rsidRPr="00A06A39">
        <w:rPr>
          <w:b/>
          <w:sz w:val="20"/>
          <w:szCs w:val="20"/>
        </w:rPr>
        <w:t>.1 Pojištění strojů</w:t>
      </w:r>
      <w:bookmarkStart w:id="1" w:name="_GoBack"/>
      <w:bookmarkEnd w:id="1"/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1843"/>
        <w:gridCol w:w="1559"/>
        <w:gridCol w:w="1418"/>
        <w:gridCol w:w="1275"/>
        <w:gridCol w:w="1276"/>
        <w:gridCol w:w="1559"/>
      </w:tblGrid>
      <w:tr w:rsidR="00FA28A7" w:rsidRPr="00A06A39" w:rsidTr="00356478">
        <w:tc>
          <w:tcPr>
            <w:tcW w:w="9639" w:type="dxa"/>
            <w:gridSpan w:val="7"/>
          </w:tcPr>
          <w:p w:rsidR="00FA28A7" w:rsidRPr="00A06A39" w:rsidRDefault="00FA28A7" w:rsidP="00FA28A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 xml:space="preserve">Místo pojištění: </w:t>
            </w:r>
            <w:r w:rsidR="00DE4A89" w:rsidRPr="00DE4A89">
              <w:rPr>
                <w:sz w:val="20"/>
                <w:szCs w:val="20"/>
              </w:rPr>
              <w:t>Vídeňská 699, 691 23 Pohořelice</w:t>
            </w:r>
          </w:p>
        </w:tc>
      </w:tr>
      <w:tr w:rsidR="00487DF1" w:rsidRPr="00A06A39" w:rsidTr="00356478">
        <w:tc>
          <w:tcPr>
            <w:tcW w:w="9639" w:type="dxa"/>
            <w:gridSpan w:val="7"/>
          </w:tcPr>
          <w:p w:rsidR="00487DF1" w:rsidRPr="00A06A39" w:rsidRDefault="00487DF1" w:rsidP="0018519C">
            <w:pPr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 xml:space="preserve">Rozsah pojištění: </w:t>
            </w:r>
            <w:r w:rsidRPr="00A06A39">
              <w:rPr>
                <w:sz w:val="20"/>
                <w:szCs w:val="20"/>
              </w:rPr>
              <w:t>pojistná nebezpečí dle čl. 2, ZPP P-</w:t>
            </w:r>
            <w:r w:rsidR="0018519C" w:rsidRPr="00A06A39">
              <w:rPr>
                <w:sz w:val="20"/>
                <w:szCs w:val="20"/>
              </w:rPr>
              <w:t>30</w:t>
            </w:r>
            <w:r w:rsidRPr="00A06A39">
              <w:rPr>
                <w:sz w:val="20"/>
                <w:szCs w:val="20"/>
              </w:rPr>
              <w:t>0/14</w:t>
            </w:r>
          </w:p>
        </w:tc>
      </w:tr>
      <w:tr w:rsidR="00487DF1" w:rsidRPr="00A06A39" w:rsidTr="00356478">
        <w:tc>
          <w:tcPr>
            <w:tcW w:w="9639" w:type="dxa"/>
            <w:gridSpan w:val="7"/>
          </w:tcPr>
          <w:p w:rsidR="00487DF1" w:rsidRPr="00A06A39" w:rsidRDefault="00487DF1" w:rsidP="00871B87">
            <w:pPr>
              <w:rPr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 xml:space="preserve">Pojištění se řídí: </w:t>
            </w:r>
            <w:r w:rsidRPr="00A06A39">
              <w:rPr>
                <w:sz w:val="20"/>
                <w:szCs w:val="20"/>
              </w:rPr>
              <w:t>VPP P-100/14, ZPP P-300/14 a doložkami DOB101, DOB103, DST111</w:t>
            </w:r>
          </w:p>
        </w:tc>
      </w:tr>
      <w:tr w:rsidR="00487DF1" w:rsidRPr="00A06A39" w:rsidTr="00356478">
        <w:tc>
          <w:tcPr>
            <w:tcW w:w="709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06A39">
              <w:rPr>
                <w:b/>
                <w:sz w:val="20"/>
                <w:szCs w:val="20"/>
              </w:rPr>
              <w:t>Poř</w:t>
            </w:r>
            <w:proofErr w:type="spellEnd"/>
            <w:r w:rsidRPr="00A06A3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843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Pojistná částka</w:t>
            </w:r>
            <w:r w:rsidRPr="00A06A3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Spoluúčast</w:t>
            </w:r>
            <w:r w:rsidRPr="00A06A3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Pojištění se sjednává na cenu</w:t>
            </w:r>
            <w:r w:rsidRPr="00A06A3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6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MRLP</w:t>
            </w:r>
            <w:r w:rsidRPr="00A06A39">
              <w:rPr>
                <w:b/>
                <w:sz w:val="20"/>
                <w:szCs w:val="20"/>
                <w:vertAlign w:val="superscript"/>
              </w:rPr>
              <w:t>3)</w:t>
            </w:r>
            <w:r w:rsidRPr="00A06A39">
              <w:rPr>
                <w:b/>
                <w:sz w:val="20"/>
                <w:szCs w:val="20"/>
              </w:rPr>
              <w:t xml:space="preserve"> </w:t>
            </w:r>
          </w:p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První riziko</w:t>
            </w:r>
            <w:r w:rsidRPr="00A06A3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vAlign w:val="center"/>
          </w:tcPr>
          <w:p w:rsidR="00487DF1" w:rsidRPr="00A06A39" w:rsidRDefault="00487DF1" w:rsidP="00871B87">
            <w:pPr>
              <w:jc w:val="center"/>
              <w:rPr>
                <w:b/>
                <w:sz w:val="20"/>
                <w:szCs w:val="20"/>
              </w:rPr>
            </w:pPr>
            <w:r w:rsidRPr="00A06A39">
              <w:rPr>
                <w:b/>
                <w:sz w:val="20"/>
                <w:szCs w:val="20"/>
              </w:rPr>
              <w:t>MRLP</w:t>
            </w:r>
            <w:r w:rsidRPr="00A06A39">
              <w:rPr>
                <w:b/>
                <w:sz w:val="20"/>
                <w:szCs w:val="20"/>
                <w:vertAlign w:val="superscript"/>
              </w:rPr>
              <w:t>3)</w:t>
            </w:r>
            <w:r w:rsidRPr="00A06A39">
              <w:rPr>
                <w:b/>
                <w:sz w:val="20"/>
                <w:szCs w:val="20"/>
              </w:rPr>
              <w:t xml:space="preserve"> Zlomkové pojištění</w:t>
            </w:r>
            <w:r w:rsidRPr="00A06A3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D72436" w:rsidRPr="00A06A39" w:rsidTr="00356478">
        <w:tc>
          <w:tcPr>
            <w:tcW w:w="709" w:type="dxa"/>
            <w:vAlign w:val="center"/>
          </w:tcPr>
          <w:p w:rsidR="00D72436" w:rsidRPr="00A06A39" w:rsidRDefault="00D72436">
            <w:pPr>
              <w:jc w:val="center"/>
              <w:rPr>
                <w:sz w:val="20"/>
                <w:szCs w:val="20"/>
              </w:rPr>
            </w:pPr>
            <w:r w:rsidRPr="00A06A3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D72436" w:rsidRPr="00A06A39" w:rsidRDefault="00D72436" w:rsidP="00D72436">
            <w:pPr>
              <w:rPr>
                <w:sz w:val="20"/>
                <w:szCs w:val="20"/>
              </w:rPr>
            </w:pPr>
            <w:r w:rsidRPr="00A06A39">
              <w:rPr>
                <w:sz w:val="20"/>
                <w:szCs w:val="20"/>
              </w:rPr>
              <w:t>Vý</w:t>
            </w:r>
            <w:r>
              <w:rPr>
                <w:sz w:val="20"/>
                <w:szCs w:val="20"/>
              </w:rPr>
              <w:t>tahy včetně příslušenství</w:t>
            </w:r>
          </w:p>
        </w:tc>
        <w:tc>
          <w:tcPr>
            <w:tcW w:w="1559" w:type="dxa"/>
            <w:vAlign w:val="center"/>
          </w:tcPr>
          <w:p w:rsidR="00D72436" w:rsidRPr="00A06A39" w:rsidRDefault="00D72436" w:rsidP="00FA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2 500 000 Kč</w:t>
            </w:r>
          </w:p>
        </w:tc>
        <w:tc>
          <w:tcPr>
            <w:tcW w:w="1418" w:type="dxa"/>
            <w:vAlign w:val="center"/>
          </w:tcPr>
          <w:p w:rsidR="00D72436" w:rsidRPr="00A06A39" w:rsidRDefault="00D72436" w:rsidP="00FA2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5" w:type="dxa"/>
            <w:vAlign w:val="center"/>
          </w:tcPr>
          <w:p w:rsidR="00D72436" w:rsidRPr="00A06A39" w:rsidRDefault="00D72436" w:rsidP="00871B8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06A39">
              <w:rPr>
                <w:sz w:val="20"/>
                <w:szCs w:val="20"/>
              </w:rPr>
              <w:t>*)</w:t>
            </w:r>
          </w:p>
        </w:tc>
        <w:tc>
          <w:tcPr>
            <w:tcW w:w="1276" w:type="dxa"/>
            <w:vAlign w:val="center"/>
          </w:tcPr>
          <w:p w:rsidR="00D72436" w:rsidRPr="00A06A39" w:rsidRDefault="00D72436" w:rsidP="00522737">
            <w:pPr>
              <w:jc w:val="center"/>
              <w:rPr>
                <w:sz w:val="20"/>
                <w:szCs w:val="20"/>
              </w:rPr>
            </w:pPr>
            <w:r w:rsidRPr="00A06A39">
              <w:rPr>
                <w:sz w:val="20"/>
                <w:szCs w:val="20"/>
              </w:rPr>
              <w:t>Není sjednáno</w:t>
            </w:r>
          </w:p>
        </w:tc>
        <w:tc>
          <w:tcPr>
            <w:tcW w:w="1559" w:type="dxa"/>
            <w:vAlign w:val="center"/>
          </w:tcPr>
          <w:p w:rsidR="00D72436" w:rsidRPr="00A06A39" w:rsidRDefault="00D72436" w:rsidP="00871B87">
            <w:pPr>
              <w:jc w:val="center"/>
              <w:rPr>
                <w:sz w:val="20"/>
                <w:szCs w:val="20"/>
              </w:rPr>
            </w:pPr>
            <w:r w:rsidRPr="00A06A39">
              <w:rPr>
                <w:sz w:val="20"/>
                <w:szCs w:val="20"/>
              </w:rPr>
              <w:t>Není sjednáno</w:t>
            </w:r>
          </w:p>
        </w:tc>
      </w:tr>
      <w:tr w:rsidR="00487DF1" w:rsidRPr="00A06A39" w:rsidTr="00356478">
        <w:tc>
          <w:tcPr>
            <w:tcW w:w="9639" w:type="dxa"/>
            <w:gridSpan w:val="7"/>
          </w:tcPr>
          <w:p w:rsidR="00487DF1" w:rsidRPr="00A06A39" w:rsidRDefault="00487DF1" w:rsidP="007557A3">
            <w:pPr>
              <w:rPr>
                <w:sz w:val="20"/>
                <w:szCs w:val="20"/>
              </w:rPr>
            </w:pPr>
            <w:r w:rsidRPr="00A06A39">
              <w:rPr>
                <w:sz w:val="20"/>
                <w:szCs w:val="20"/>
              </w:rPr>
              <w:t>Poznámky:</w:t>
            </w:r>
            <w:r w:rsidR="007557A3">
              <w:rPr>
                <w:sz w:val="20"/>
                <w:szCs w:val="20"/>
              </w:rPr>
              <w:t xml:space="preserve"> </w:t>
            </w:r>
            <w:r w:rsidR="007557A3" w:rsidRPr="00F60B0B">
              <w:rPr>
                <w:sz w:val="20"/>
                <w:szCs w:val="20"/>
              </w:rPr>
              <w:t xml:space="preserve">Odchylně od čl. </w:t>
            </w:r>
            <w:r w:rsidR="007557A3">
              <w:rPr>
                <w:sz w:val="20"/>
                <w:szCs w:val="20"/>
              </w:rPr>
              <w:t>1</w:t>
            </w:r>
            <w:r w:rsidR="007557A3" w:rsidRPr="00F60B0B">
              <w:rPr>
                <w:sz w:val="20"/>
                <w:szCs w:val="20"/>
              </w:rPr>
              <w:t xml:space="preserve">., </w:t>
            </w:r>
            <w:proofErr w:type="spellStart"/>
            <w:r w:rsidR="007557A3" w:rsidRPr="00F60B0B">
              <w:rPr>
                <w:sz w:val="20"/>
                <w:szCs w:val="20"/>
              </w:rPr>
              <w:t>odst</w:t>
            </w:r>
            <w:proofErr w:type="spellEnd"/>
            <w:r w:rsidR="007557A3" w:rsidRPr="00F60B0B">
              <w:rPr>
                <w:sz w:val="20"/>
                <w:szCs w:val="20"/>
              </w:rPr>
              <w:t xml:space="preserve"> </w:t>
            </w:r>
            <w:r w:rsidR="007557A3">
              <w:rPr>
                <w:sz w:val="20"/>
                <w:szCs w:val="20"/>
              </w:rPr>
              <w:t>4</w:t>
            </w:r>
            <w:r w:rsidR="007557A3" w:rsidRPr="00F60B0B">
              <w:rPr>
                <w:sz w:val="20"/>
                <w:szCs w:val="20"/>
              </w:rPr>
              <w:t>) ZPP P - 3</w:t>
            </w:r>
            <w:r w:rsidR="007557A3">
              <w:rPr>
                <w:sz w:val="20"/>
                <w:szCs w:val="20"/>
              </w:rPr>
              <w:t>0</w:t>
            </w:r>
            <w:r w:rsidR="007557A3" w:rsidRPr="00F60B0B">
              <w:rPr>
                <w:sz w:val="20"/>
                <w:szCs w:val="20"/>
              </w:rPr>
              <w:t>0/</w:t>
            </w:r>
            <w:r w:rsidR="007557A3">
              <w:rPr>
                <w:sz w:val="20"/>
                <w:szCs w:val="20"/>
              </w:rPr>
              <w:t>14</w:t>
            </w:r>
            <w:r w:rsidR="007557A3" w:rsidRPr="00F60B0B">
              <w:rPr>
                <w:sz w:val="20"/>
                <w:szCs w:val="20"/>
              </w:rPr>
              <w:t xml:space="preserve"> j</w:t>
            </w:r>
            <w:r w:rsidR="007557A3">
              <w:rPr>
                <w:sz w:val="20"/>
                <w:szCs w:val="20"/>
              </w:rPr>
              <w:t>sou</w:t>
            </w:r>
            <w:r w:rsidR="007557A3" w:rsidRPr="00F60B0B">
              <w:rPr>
                <w:sz w:val="20"/>
                <w:szCs w:val="20"/>
              </w:rPr>
              <w:t xml:space="preserve"> předmětem pojištění i </w:t>
            </w:r>
            <w:r w:rsidR="007557A3">
              <w:rPr>
                <w:sz w:val="20"/>
                <w:szCs w:val="20"/>
              </w:rPr>
              <w:t>výtahy,</w:t>
            </w:r>
            <w:r w:rsidR="007557A3" w:rsidRPr="00F60B0B">
              <w:rPr>
                <w:sz w:val="20"/>
                <w:szCs w:val="20"/>
              </w:rPr>
              <w:t xml:space="preserve"> je</w:t>
            </w:r>
            <w:r w:rsidR="007557A3">
              <w:rPr>
                <w:sz w:val="20"/>
                <w:szCs w:val="20"/>
              </w:rPr>
              <w:t>jichž</w:t>
            </w:r>
            <w:r w:rsidR="007557A3" w:rsidRPr="00F60B0B">
              <w:rPr>
                <w:sz w:val="20"/>
                <w:szCs w:val="20"/>
              </w:rPr>
              <w:t xml:space="preserve"> stáří v době vzniku škody</w:t>
            </w:r>
            <w:r w:rsidR="007557A3">
              <w:rPr>
                <w:sz w:val="20"/>
                <w:szCs w:val="20"/>
              </w:rPr>
              <w:t xml:space="preserve"> </w:t>
            </w:r>
            <w:r w:rsidR="007557A3" w:rsidRPr="00F60B0B">
              <w:rPr>
                <w:sz w:val="20"/>
                <w:szCs w:val="20"/>
              </w:rPr>
              <w:t xml:space="preserve">přesáhlo </w:t>
            </w:r>
            <w:r w:rsidR="007557A3">
              <w:rPr>
                <w:sz w:val="20"/>
                <w:szCs w:val="20"/>
              </w:rPr>
              <w:t>10</w:t>
            </w:r>
            <w:r w:rsidR="007557A3" w:rsidRPr="00F60B0B">
              <w:rPr>
                <w:sz w:val="20"/>
                <w:szCs w:val="20"/>
              </w:rPr>
              <w:t xml:space="preserve"> let.</w:t>
            </w:r>
          </w:p>
        </w:tc>
      </w:tr>
    </w:tbl>
    <w:p w:rsidR="00487DF1" w:rsidRPr="006368D9" w:rsidRDefault="00487DF1" w:rsidP="00487DF1">
      <w:pPr>
        <w:keepNext/>
        <w:rPr>
          <w:sz w:val="16"/>
          <w:szCs w:val="16"/>
        </w:rPr>
      </w:pPr>
      <w:r w:rsidRPr="00A06A39">
        <w:rPr>
          <w:sz w:val="16"/>
          <w:szCs w:val="16"/>
        </w:rPr>
        <w:t>*) není-li uvedeno, sjednává se pojištění s pojistnou hodnotou uvedenou v příslušných pojistných podmínkách</w:t>
      </w:r>
      <w:r w:rsidRPr="006368D9">
        <w:rPr>
          <w:sz w:val="16"/>
          <w:szCs w:val="16"/>
        </w:rPr>
        <w:t xml:space="preserve"> </w:t>
      </w:r>
    </w:p>
    <w:p w:rsidR="005E3D7F" w:rsidRDefault="005E3D7F" w:rsidP="005E3D7F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5E3D7F" w:rsidRPr="006368D9" w:rsidRDefault="005E3D7F" w:rsidP="005E3D7F">
      <w:pPr>
        <w:rPr>
          <w:b/>
          <w:sz w:val="20"/>
          <w:szCs w:val="20"/>
        </w:rPr>
      </w:pPr>
      <w:r>
        <w:rPr>
          <w:b/>
          <w:sz w:val="20"/>
          <w:szCs w:val="20"/>
        </w:rPr>
        <w:t>2.7</w:t>
      </w:r>
      <w:r w:rsidRPr="006368D9">
        <w:rPr>
          <w:b/>
          <w:sz w:val="20"/>
          <w:szCs w:val="20"/>
        </w:rPr>
        <w:t>.1 Pojištění elektronických zařízení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418"/>
        <w:gridCol w:w="1417"/>
        <w:gridCol w:w="1276"/>
        <w:gridCol w:w="992"/>
        <w:gridCol w:w="1134"/>
      </w:tblGrid>
      <w:tr w:rsidR="005E3D7F" w:rsidRPr="006368D9" w:rsidTr="00522737">
        <w:tc>
          <w:tcPr>
            <w:tcW w:w="9639" w:type="dxa"/>
            <w:gridSpan w:val="7"/>
          </w:tcPr>
          <w:p w:rsidR="005E3D7F" w:rsidRPr="006368D9" w:rsidRDefault="005E3D7F" w:rsidP="00522737">
            <w:pPr>
              <w:keepNext/>
              <w:jc w:val="both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lastRenderedPageBreak/>
              <w:t>Místo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3D7F">
              <w:rPr>
                <w:sz w:val="20"/>
                <w:szCs w:val="20"/>
              </w:rPr>
              <w:t>Vídeňská 699, 691 23 Pohořelice</w:t>
            </w:r>
          </w:p>
        </w:tc>
      </w:tr>
      <w:tr w:rsidR="005E3D7F" w:rsidRPr="006368D9" w:rsidTr="00522737">
        <w:tc>
          <w:tcPr>
            <w:tcW w:w="9639" w:type="dxa"/>
            <w:gridSpan w:val="7"/>
          </w:tcPr>
          <w:p w:rsidR="005E3D7F" w:rsidRPr="006368D9" w:rsidRDefault="005E3D7F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3F1C32">
              <w:rPr>
                <w:sz w:val="20"/>
                <w:szCs w:val="20"/>
              </w:rPr>
              <w:t>poj</w:t>
            </w:r>
            <w:r>
              <w:rPr>
                <w:sz w:val="20"/>
                <w:szCs w:val="20"/>
              </w:rPr>
              <w:t>istná</w:t>
            </w:r>
            <w:r w:rsidRPr="003F1C32">
              <w:rPr>
                <w:sz w:val="20"/>
                <w:szCs w:val="20"/>
              </w:rPr>
              <w:t xml:space="preserve"> nebezpečí dle čl. </w:t>
            </w:r>
            <w:r>
              <w:rPr>
                <w:sz w:val="20"/>
                <w:szCs w:val="20"/>
              </w:rPr>
              <w:t>2,</w:t>
            </w:r>
            <w:r w:rsidRPr="003F1C32">
              <w:rPr>
                <w:sz w:val="20"/>
                <w:szCs w:val="20"/>
              </w:rPr>
              <w:t xml:space="preserve"> ZPP P-</w:t>
            </w:r>
            <w:r>
              <w:rPr>
                <w:sz w:val="20"/>
                <w:szCs w:val="20"/>
              </w:rPr>
              <w:t>320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5E3D7F" w:rsidRPr="006368D9" w:rsidTr="00522737">
        <w:tc>
          <w:tcPr>
            <w:tcW w:w="9639" w:type="dxa"/>
            <w:gridSpan w:val="7"/>
          </w:tcPr>
          <w:p w:rsidR="005E3D7F" w:rsidRPr="006368D9" w:rsidRDefault="005E3D7F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 xml:space="preserve">VPP P-100/14, ZPP P-320/14 a doložkami </w:t>
            </w:r>
            <w:r>
              <w:rPr>
                <w:sz w:val="20"/>
                <w:szCs w:val="20"/>
              </w:rPr>
              <w:t xml:space="preserve">DOB101, </w:t>
            </w:r>
            <w:r w:rsidRPr="006368D9">
              <w:rPr>
                <w:sz w:val="20"/>
                <w:szCs w:val="20"/>
              </w:rPr>
              <w:t>DOB103</w:t>
            </w:r>
          </w:p>
        </w:tc>
      </w:tr>
      <w:tr w:rsidR="005E3D7F" w:rsidRPr="006368D9" w:rsidTr="00522737">
        <w:tc>
          <w:tcPr>
            <w:tcW w:w="709" w:type="dxa"/>
            <w:vAlign w:val="center"/>
          </w:tcPr>
          <w:p w:rsidR="005E3D7F" w:rsidRPr="006368D9" w:rsidRDefault="005E3D7F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5E3D7F" w:rsidRPr="006368D9" w:rsidRDefault="005E3D7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5E3D7F" w:rsidRPr="006368D9" w:rsidRDefault="005E3D7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5E3D7F" w:rsidRPr="006368D9" w:rsidRDefault="005E3D7F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5E3D7F" w:rsidRPr="006368D9" w:rsidRDefault="005E3D7F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992" w:type="dxa"/>
            <w:vAlign w:val="center"/>
          </w:tcPr>
          <w:p w:rsidR="005E3D7F" w:rsidRPr="006368D9" w:rsidRDefault="005E3D7F" w:rsidP="00522737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5E3D7F" w:rsidRPr="006368D9" w:rsidRDefault="005E3D7F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5E3D7F" w:rsidRPr="006368D9" w:rsidRDefault="005E3D7F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5E3D7F" w:rsidRPr="006368D9" w:rsidTr="00522737">
        <w:tc>
          <w:tcPr>
            <w:tcW w:w="709" w:type="dxa"/>
            <w:vAlign w:val="center"/>
          </w:tcPr>
          <w:p w:rsidR="005E3D7F" w:rsidRPr="00140E92" w:rsidRDefault="005E3D7F" w:rsidP="00522737">
            <w:pPr>
              <w:jc w:val="center"/>
              <w:rPr>
                <w:sz w:val="20"/>
                <w:szCs w:val="20"/>
              </w:rPr>
            </w:pPr>
            <w:r w:rsidRPr="00140E92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5E3D7F" w:rsidRDefault="005E3D7F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Vlastní zařízení - </w:t>
            </w:r>
            <w:proofErr w:type="spellStart"/>
            <w:r>
              <w:rPr>
                <w:sz w:val="20"/>
                <w:szCs w:val="20"/>
              </w:rPr>
              <w:t>serverovna</w:t>
            </w:r>
            <w:proofErr w:type="spellEnd"/>
          </w:p>
        </w:tc>
        <w:tc>
          <w:tcPr>
            <w:tcW w:w="1418" w:type="dxa"/>
            <w:vAlign w:val="center"/>
          </w:tcPr>
          <w:p w:rsidR="005E3D7F" w:rsidRDefault="005E3D7F" w:rsidP="005E3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 Kč</w:t>
            </w:r>
          </w:p>
        </w:tc>
        <w:tc>
          <w:tcPr>
            <w:tcW w:w="1417" w:type="dxa"/>
            <w:vAlign w:val="center"/>
          </w:tcPr>
          <w:p w:rsidR="005E3D7F" w:rsidRPr="006368D9" w:rsidRDefault="005E3D7F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Kč</w:t>
            </w:r>
          </w:p>
        </w:tc>
        <w:tc>
          <w:tcPr>
            <w:tcW w:w="1276" w:type="dxa"/>
            <w:vAlign w:val="center"/>
          </w:tcPr>
          <w:p w:rsidR="005E3D7F" w:rsidRPr="00C05B04" w:rsidRDefault="005E3D7F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992" w:type="dxa"/>
            <w:vAlign w:val="center"/>
          </w:tcPr>
          <w:p w:rsidR="005E3D7F" w:rsidRPr="006368D9" w:rsidRDefault="005E3D7F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5E3D7F" w:rsidRPr="006368D9" w:rsidRDefault="005E3D7F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5E3D7F" w:rsidRPr="006368D9" w:rsidTr="00522737">
        <w:tc>
          <w:tcPr>
            <w:tcW w:w="709" w:type="dxa"/>
            <w:vAlign w:val="center"/>
          </w:tcPr>
          <w:p w:rsidR="005E3D7F" w:rsidRPr="00140E92" w:rsidRDefault="005E3D7F" w:rsidP="005E3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0E92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5E3D7F" w:rsidRDefault="005E3D7F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 – data potřebná pro základní funkce zařízení</w:t>
            </w:r>
          </w:p>
        </w:tc>
        <w:tc>
          <w:tcPr>
            <w:tcW w:w="1418" w:type="dxa"/>
            <w:vAlign w:val="center"/>
          </w:tcPr>
          <w:p w:rsidR="005E3D7F" w:rsidRDefault="005E3D7F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 Kč</w:t>
            </w:r>
          </w:p>
        </w:tc>
        <w:tc>
          <w:tcPr>
            <w:tcW w:w="1417" w:type="dxa"/>
            <w:vAlign w:val="center"/>
          </w:tcPr>
          <w:p w:rsidR="005E3D7F" w:rsidRPr="006368D9" w:rsidRDefault="005E3D7F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Kč</w:t>
            </w:r>
          </w:p>
        </w:tc>
        <w:tc>
          <w:tcPr>
            <w:tcW w:w="1276" w:type="dxa"/>
            <w:vAlign w:val="center"/>
          </w:tcPr>
          <w:p w:rsidR="005E3D7F" w:rsidRPr="00C05B04" w:rsidRDefault="005E3D7F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992" w:type="dxa"/>
            <w:vAlign w:val="center"/>
          </w:tcPr>
          <w:p w:rsidR="005E3D7F" w:rsidRPr="006368D9" w:rsidRDefault="005E3D7F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5E3D7F" w:rsidRPr="006368D9" w:rsidRDefault="005E3D7F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5E3D7F" w:rsidRPr="006368D9" w:rsidTr="00522737">
        <w:tc>
          <w:tcPr>
            <w:tcW w:w="9639" w:type="dxa"/>
            <w:gridSpan w:val="7"/>
          </w:tcPr>
          <w:p w:rsidR="005E3D7F" w:rsidRPr="006368D9" w:rsidRDefault="005E3D7F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Odchylně od čl. </w:t>
            </w:r>
            <w:r>
              <w:rPr>
                <w:sz w:val="20"/>
                <w:szCs w:val="20"/>
              </w:rPr>
              <w:t>1</w:t>
            </w:r>
            <w:r w:rsidRPr="00F60B0B">
              <w:rPr>
                <w:sz w:val="20"/>
                <w:szCs w:val="20"/>
              </w:rPr>
              <w:t xml:space="preserve">., </w:t>
            </w:r>
            <w:proofErr w:type="spellStart"/>
            <w:r w:rsidRPr="00F60B0B">
              <w:rPr>
                <w:sz w:val="20"/>
                <w:szCs w:val="20"/>
              </w:rPr>
              <w:t>odst</w:t>
            </w:r>
            <w:proofErr w:type="spellEnd"/>
            <w:r w:rsidRPr="00F60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F60B0B">
              <w:rPr>
                <w:sz w:val="20"/>
                <w:szCs w:val="20"/>
              </w:rPr>
              <w:t>) ZPP P - 3</w:t>
            </w:r>
            <w:r>
              <w:rPr>
                <w:sz w:val="20"/>
                <w:szCs w:val="20"/>
              </w:rPr>
              <w:t>2</w:t>
            </w:r>
            <w:r w:rsidRPr="00F60B0B">
              <w:rPr>
                <w:sz w:val="20"/>
                <w:szCs w:val="20"/>
              </w:rPr>
              <w:t>0/</w:t>
            </w:r>
            <w:r>
              <w:rPr>
                <w:sz w:val="20"/>
                <w:szCs w:val="20"/>
              </w:rPr>
              <w:t>14</w:t>
            </w:r>
            <w:r w:rsidRPr="00F60B0B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e</w:t>
            </w:r>
            <w:r w:rsidRPr="00F60B0B">
              <w:rPr>
                <w:sz w:val="20"/>
                <w:szCs w:val="20"/>
              </w:rPr>
              <w:t xml:space="preserve"> předmětem pojištění i </w:t>
            </w:r>
            <w:r>
              <w:rPr>
                <w:sz w:val="20"/>
                <w:szCs w:val="20"/>
              </w:rPr>
              <w:t>zařízení,</w:t>
            </w:r>
            <w:r w:rsidRPr="00F60B0B">
              <w:rPr>
                <w:sz w:val="20"/>
                <w:szCs w:val="20"/>
              </w:rPr>
              <w:t xml:space="preserve"> je</w:t>
            </w:r>
            <w:r>
              <w:rPr>
                <w:sz w:val="20"/>
                <w:szCs w:val="20"/>
              </w:rPr>
              <w:t>hož</w:t>
            </w:r>
            <w:r w:rsidRPr="00F60B0B">
              <w:rPr>
                <w:sz w:val="20"/>
                <w:szCs w:val="20"/>
              </w:rPr>
              <w:t xml:space="preserve"> stáří v době vzniku škody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přesáhlo </w:t>
            </w:r>
            <w:r>
              <w:rPr>
                <w:sz w:val="20"/>
                <w:szCs w:val="20"/>
              </w:rPr>
              <w:t>5</w:t>
            </w:r>
            <w:r w:rsidRPr="00F60B0B">
              <w:rPr>
                <w:sz w:val="20"/>
                <w:szCs w:val="20"/>
              </w:rPr>
              <w:t xml:space="preserve"> let.</w:t>
            </w:r>
          </w:p>
        </w:tc>
      </w:tr>
    </w:tbl>
    <w:p w:rsidR="005E3D7F" w:rsidRPr="006368D9" w:rsidRDefault="005E3D7F" w:rsidP="005E3D7F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522737" w:rsidRDefault="00522737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522737" w:rsidRPr="006368D9" w:rsidRDefault="00522737" w:rsidP="00522737">
      <w:pPr>
        <w:rPr>
          <w:b/>
          <w:sz w:val="20"/>
          <w:szCs w:val="20"/>
        </w:rPr>
      </w:pPr>
      <w:r>
        <w:rPr>
          <w:b/>
          <w:sz w:val="20"/>
          <w:szCs w:val="20"/>
        </w:rPr>
        <w:t>2.7</w:t>
      </w:r>
      <w:r w:rsidRPr="006368D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 xml:space="preserve"> Pojištění elektronických zařízení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418"/>
        <w:gridCol w:w="1417"/>
        <w:gridCol w:w="1276"/>
        <w:gridCol w:w="992"/>
        <w:gridCol w:w="1134"/>
      </w:tblGrid>
      <w:tr w:rsidR="00522737" w:rsidRPr="006368D9" w:rsidTr="00522737">
        <w:tc>
          <w:tcPr>
            <w:tcW w:w="9639" w:type="dxa"/>
            <w:gridSpan w:val="7"/>
          </w:tcPr>
          <w:p w:rsidR="00522737" w:rsidRPr="005A7752" w:rsidRDefault="0052273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D05D46">
              <w:rPr>
                <w:sz w:val="20"/>
                <w:szCs w:val="20"/>
              </w:rPr>
              <w:t>Znojemská ulice, 691 23 Pohořelice; Vídeňská 699, 691 23 Pohořelice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3F1C32">
              <w:rPr>
                <w:sz w:val="20"/>
                <w:szCs w:val="20"/>
              </w:rPr>
              <w:t>poj</w:t>
            </w:r>
            <w:r>
              <w:rPr>
                <w:sz w:val="20"/>
                <w:szCs w:val="20"/>
              </w:rPr>
              <w:t>istná</w:t>
            </w:r>
            <w:r w:rsidRPr="003F1C32">
              <w:rPr>
                <w:sz w:val="20"/>
                <w:szCs w:val="20"/>
              </w:rPr>
              <w:t xml:space="preserve"> nebezpečí dle čl. </w:t>
            </w:r>
            <w:r>
              <w:rPr>
                <w:sz w:val="20"/>
                <w:szCs w:val="20"/>
              </w:rPr>
              <w:t>2,</w:t>
            </w:r>
            <w:r w:rsidRPr="003F1C32">
              <w:rPr>
                <w:sz w:val="20"/>
                <w:szCs w:val="20"/>
              </w:rPr>
              <w:t xml:space="preserve"> ZPP P-</w:t>
            </w:r>
            <w:r>
              <w:rPr>
                <w:sz w:val="20"/>
                <w:szCs w:val="20"/>
              </w:rPr>
              <w:t>320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 xml:space="preserve">VPP P-100/14, ZPP P-320/14 a doložkami </w:t>
            </w:r>
            <w:r>
              <w:rPr>
                <w:sz w:val="20"/>
                <w:szCs w:val="20"/>
              </w:rPr>
              <w:t xml:space="preserve">DOB101, </w:t>
            </w:r>
            <w:r w:rsidRPr="006368D9">
              <w:rPr>
                <w:sz w:val="20"/>
                <w:szCs w:val="20"/>
              </w:rPr>
              <w:t>DOB103</w:t>
            </w:r>
          </w:p>
        </w:tc>
      </w:tr>
      <w:tr w:rsidR="00522737" w:rsidRPr="006368D9" w:rsidTr="00522737">
        <w:tc>
          <w:tcPr>
            <w:tcW w:w="709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992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522737" w:rsidRPr="006368D9" w:rsidTr="00522737">
        <w:tc>
          <w:tcPr>
            <w:tcW w:w="709" w:type="dxa"/>
            <w:vAlign w:val="center"/>
          </w:tcPr>
          <w:p w:rsidR="00522737" w:rsidRPr="00140E92" w:rsidRDefault="00522737" w:rsidP="00522737">
            <w:pPr>
              <w:jc w:val="center"/>
              <w:rPr>
                <w:sz w:val="20"/>
                <w:szCs w:val="20"/>
              </w:rPr>
            </w:pPr>
            <w:r w:rsidRPr="00140E92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522737" w:rsidRPr="00810B13" w:rsidRDefault="00522737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05D46">
              <w:rPr>
                <w:sz w:val="20"/>
                <w:szCs w:val="20"/>
              </w:rPr>
              <w:t xml:space="preserve">ařízení pro úsekové měření rychlosti SYDO </w:t>
            </w:r>
            <w:proofErr w:type="spellStart"/>
            <w:r w:rsidRPr="00D05D46">
              <w:rPr>
                <w:sz w:val="20"/>
                <w:szCs w:val="20"/>
              </w:rPr>
              <w:t>Traffic</w:t>
            </w:r>
            <w:proofErr w:type="spellEnd"/>
            <w:r w:rsidRPr="00D05D46">
              <w:rPr>
                <w:sz w:val="20"/>
                <w:szCs w:val="20"/>
              </w:rPr>
              <w:t xml:space="preserve"> </w:t>
            </w:r>
            <w:proofErr w:type="spellStart"/>
            <w:r w:rsidRPr="00D05D46">
              <w:rPr>
                <w:sz w:val="20"/>
                <w:szCs w:val="20"/>
              </w:rPr>
              <w:t>Velocity</w:t>
            </w:r>
            <w:proofErr w:type="spellEnd"/>
            <w:r w:rsidRPr="00D05D46">
              <w:rPr>
                <w:sz w:val="20"/>
                <w:szCs w:val="20"/>
              </w:rPr>
              <w:t>, instalovaný obousměrně v délce cca 470 m na ulici Znojemská včetně serveru umístěného v budově městského úřadu, Vídeňská 699, 691 23 Pohořelice</w:t>
            </w:r>
          </w:p>
        </w:tc>
        <w:tc>
          <w:tcPr>
            <w:tcW w:w="1418" w:type="dxa"/>
            <w:vAlign w:val="center"/>
          </w:tcPr>
          <w:p w:rsidR="00522737" w:rsidRPr="006368D9" w:rsidRDefault="0052273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 Kč</w:t>
            </w:r>
          </w:p>
        </w:tc>
        <w:tc>
          <w:tcPr>
            <w:tcW w:w="1417" w:type="dxa"/>
            <w:vAlign w:val="center"/>
          </w:tcPr>
          <w:p w:rsidR="00522737" w:rsidRPr="006368D9" w:rsidRDefault="0052273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522737" w:rsidRPr="00C05B04" w:rsidRDefault="0052273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992" w:type="dxa"/>
            <w:vAlign w:val="center"/>
          </w:tcPr>
          <w:p w:rsidR="00522737" w:rsidRPr="006368D9" w:rsidRDefault="0052273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522737" w:rsidRPr="006368D9" w:rsidRDefault="0052273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Odchylně od čl. </w:t>
            </w:r>
            <w:r>
              <w:rPr>
                <w:sz w:val="20"/>
                <w:szCs w:val="20"/>
              </w:rPr>
              <w:t>1</w:t>
            </w:r>
            <w:r w:rsidRPr="00F60B0B">
              <w:rPr>
                <w:sz w:val="20"/>
                <w:szCs w:val="20"/>
              </w:rPr>
              <w:t xml:space="preserve">., </w:t>
            </w:r>
            <w:proofErr w:type="spellStart"/>
            <w:r w:rsidRPr="00F60B0B">
              <w:rPr>
                <w:sz w:val="20"/>
                <w:szCs w:val="20"/>
              </w:rPr>
              <w:t>odst</w:t>
            </w:r>
            <w:proofErr w:type="spellEnd"/>
            <w:r w:rsidRPr="00F60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F60B0B">
              <w:rPr>
                <w:sz w:val="20"/>
                <w:szCs w:val="20"/>
              </w:rPr>
              <w:t>) ZPP P - 3</w:t>
            </w:r>
            <w:r>
              <w:rPr>
                <w:sz w:val="20"/>
                <w:szCs w:val="20"/>
              </w:rPr>
              <w:t>2</w:t>
            </w:r>
            <w:r w:rsidRPr="00F60B0B">
              <w:rPr>
                <w:sz w:val="20"/>
                <w:szCs w:val="20"/>
              </w:rPr>
              <w:t>0/</w:t>
            </w:r>
            <w:r>
              <w:rPr>
                <w:sz w:val="20"/>
                <w:szCs w:val="20"/>
              </w:rPr>
              <w:t>14</w:t>
            </w:r>
            <w:r w:rsidRPr="00F60B0B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e</w:t>
            </w:r>
            <w:r w:rsidRPr="00F60B0B">
              <w:rPr>
                <w:sz w:val="20"/>
                <w:szCs w:val="20"/>
              </w:rPr>
              <w:t xml:space="preserve"> předmětem pojištění i </w:t>
            </w:r>
            <w:r>
              <w:rPr>
                <w:sz w:val="20"/>
                <w:szCs w:val="20"/>
              </w:rPr>
              <w:t>zařízení,</w:t>
            </w:r>
            <w:r w:rsidRPr="00F60B0B">
              <w:rPr>
                <w:sz w:val="20"/>
                <w:szCs w:val="20"/>
              </w:rPr>
              <w:t xml:space="preserve"> je</w:t>
            </w:r>
            <w:r>
              <w:rPr>
                <w:sz w:val="20"/>
                <w:szCs w:val="20"/>
              </w:rPr>
              <w:t>hož</w:t>
            </w:r>
            <w:r w:rsidRPr="00F60B0B">
              <w:rPr>
                <w:sz w:val="20"/>
                <w:szCs w:val="20"/>
              </w:rPr>
              <w:t xml:space="preserve"> stáří v době vzniku škody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přesáhlo </w:t>
            </w:r>
            <w:r>
              <w:rPr>
                <w:sz w:val="20"/>
                <w:szCs w:val="20"/>
              </w:rPr>
              <w:t>5</w:t>
            </w:r>
            <w:r w:rsidRPr="00F60B0B">
              <w:rPr>
                <w:sz w:val="20"/>
                <w:szCs w:val="20"/>
              </w:rPr>
              <w:t xml:space="preserve"> let.</w:t>
            </w:r>
          </w:p>
        </w:tc>
      </w:tr>
    </w:tbl>
    <w:p w:rsidR="00522737" w:rsidRPr="006368D9" w:rsidRDefault="00522737" w:rsidP="00522737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522737" w:rsidRDefault="00522737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7557A3" w:rsidRDefault="007557A3" w:rsidP="00522737">
      <w:pPr>
        <w:pStyle w:val="Zkladntext32"/>
        <w:tabs>
          <w:tab w:val="clear" w:pos="-720"/>
        </w:tabs>
        <w:spacing w:line="240" w:lineRule="auto"/>
        <w:rPr>
          <w:rFonts w:ascii="Koop Office" w:hAnsi="Koop Office"/>
          <w:b/>
          <w:bCs/>
        </w:rPr>
      </w:pPr>
    </w:p>
    <w:p w:rsidR="00522737" w:rsidRPr="006368D9" w:rsidRDefault="00522737" w:rsidP="00522737">
      <w:pPr>
        <w:rPr>
          <w:b/>
          <w:sz w:val="20"/>
          <w:szCs w:val="20"/>
        </w:rPr>
      </w:pPr>
      <w:r>
        <w:rPr>
          <w:b/>
          <w:sz w:val="20"/>
          <w:szCs w:val="20"/>
        </w:rPr>
        <w:t>2.7.3</w:t>
      </w:r>
      <w:r w:rsidRPr="006368D9">
        <w:rPr>
          <w:b/>
          <w:sz w:val="20"/>
          <w:szCs w:val="20"/>
        </w:rPr>
        <w:t xml:space="preserve"> Pojištění elektronických zařízení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693"/>
        <w:gridCol w:w="1418"/>
        <w:gridCol w:w="1417"/>
        <w:gridCol w:w="1276"/>
        <w:gridCol w:w="992"/>
        <w:gridCol w:w="1134"/>
      </w:tblGrid>
      <w:tr w:rsidR="00522737" w:rsidRPr="006368D9" w:rsidTr="00522737">
        <w:tc>
          <w:tcPr>
            <w:tcW w:w="9639" w:type="dxa"/>
            <w:gridSpan w:val="7"/>
          </w:tcPr>
          <w:p w:rsidR="00522737" w:rsidRPr="005A7752" w:rsidRDefault="00522737" w:rsidP="00522737">
            <w:pPr>
              <w:tabs>
                <w:tab w:val="left" w:pos="-720"/>
              </w:tabs>
              <w:ind w:left="34"/>
              <w:jc w:val="both"/>
              <w:rPr>
                <w:b/>
                <w:sz w:val="20"/>
                <w:szCs w:val="20"/>
              </w:rPr>
            </w:pPr>
            <w:r w:rsidRPr="005A7752">
              <w:rPr>
                <w:b/>
                <w:sz w:val="20"/>
                <w:szCs w:val="20"/>
              </w:rPr>
              <w:t xml:space="preserve">Místo pojištění: </w:t>
            </w:r>
            <w:r w:rsidRPr="00005639">
              <w:rPr>
                <w:sz w:val="20"/>
                <w:szCs w:val="20"/>
              </w:rPr>
              <w:t xml:space="preserve">místa v </w:t>
            </w:r>
            <w:proofErr w:type="gramStart"/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</w:t>
            </w:r>
            <w:proofErr w:type="gramEnd"/>
            <w:r w:rsidRPr="00005639">
              <w:rPr>
                <w:sz w:val="20"/>
              </w:rPr>
              <w:t xml:space="preserve"> Pohořelice nad Jihlavou, 691 23; </w:t>
            </w:r>
            <w:proofErr w:type="gramStart"/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</w:t>
            </w:r>
            <w:proofErr w:type="gramEnd"/>
            <w:r w:rsidRPr="00005639">
              <w:rPr>
                <w:sz w:val="20"/>
              </w:rPr>
              <w:t xml:space="preserve"> </w:t>
            </w:r>
            <w:proofErr w:type="spellStart"/>
            <w:r w:rsidRPr="00005639">
              <w:rPr>
                <w:sz w:val="20"/>
              </w:rPr>
              <w:t>Smolín</w:t>
            </w:r>
            <w:proofErr w:type="spellEnd"/>
            <w:r w:rsidRPr="00005639">
              <w:rPr>
                <w:sz w:val="20"/>
              </w:rPr>
              <w:t xml:space="preserve">, 691 23; </w:t>
            </w:r>
            <w:proofErr w:type="gramStart"/>
            <w:r w:rsidRPr="00005639">
              <w:rPr>
                <w:sz w:val="20"/>
              </w:rPr>
              <w:t>k.</w:t>
            </w:r>
            <w:proofErr w:type="spellStart"/>
            <w:r w:rsidRPr="00005639">
              <w:rPr>
                <w:sz w:val="20"/>
              </w:rPr>
              <w:t>ú</w:t>
            </w:r>
            <w:proofErr w:type="spellEnd"/>
            <w:r w:rsidRPr="00005639">
              <w:rPr>
                <w:sz w:val="20"/>
              </w:rPr>
              <w:t>.</w:t>
            </w:r>
            <w:proofErr w:type="gramEnd"/>
            <w:r w:rsidRPr="00005639">
              <w:rPr>
                <w:sz w:val="20"/>
              </w:rPr>
              <w:t xml:space="preserve"> Nová Ves u Pohořelic, 691 23;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k.</w:t>
            </w:r>
            <w:proofErr w:type="spellStart"/>
            <w:r>
              <w:rPr>
                <w:sz w:val="20"/>
              </w:rPr>
              <w:t>ú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Šumice, 671 75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3F1C32">
              <w:rPr>
                <w:sz w:val="20"/>
                <w:szCs w:val="20"/>
              </w:rPr>
              <w:t>poj</w:t>
            </w:r>
            <w:r>
              <w:rPr>
                <w:sz w:val="20"/>
                <w:szCs w:val="20"/>
              </w:rPr>
              <w:t>istná</w:t>
            </w:r>
            <w:r w:rsidRPr="003F1C32">
              <w:rPr>
                <w:sz w:val="20"/>
                <w:szCs w:val="20"/>
              </w:rPr>
              <w:t xml:space="preserve"> nebezpečí dle čl. </w:t>
            </w:r>
            <w:r>
              <w:rPr>
                <w:sz w:val="20"/>
                <w:szCs w:val="20"/>
              </w:rPr>
              <w:t>2,</w:t>
            </w:r>
            <w:r w:rsidRPr="003F1C32">
              <w:rPr>
                <w:sz w:val="20"/>
                <w:szCs w:val="20"/>
              </w:rPr>
              <w:t xml:space="preserve"> ZPP P-</w:t>
            </w:r>
            <w:r>
              <w:rPr>
                <w:sz w:val="20"/>
                <w:szCs w:val="20"/>
              </w:rPr>
              <w:t>320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 xml:space="preserve">VPP P-100/14, ZPP P-320/14 a doložkami </w:t>
            </w:r>
            <w:r>
              <w:rPr>
                <w:sz w:val="20"/>
                <w:szCs w:val="20"/>
              </w:rPr>
              <w:t xml:space="preserve">DOB101, </w:t>
            </w:r>
            <w:r w:rsidRPr="006368D9">
              <w:rPr>
                <w:sz w:val="20"/>
                <w:szCs w:val="20"/>
              </w:rPr>
              <w:t>DOB103</w:t>
            </w:r>
          </w:p>
        </w:tc>
      </w:tr>
      <w:tr w:rsidR="00522737" w:rsidRPr="006368D9" w:rsidTr="00522737">
        <w:tc>
          <w:tcPr>
            <w:tcW w:w="709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693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522737" w:rsidRPr="006368D9" w:rsidRDefault="00522737" w:rsidP="0052273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992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</w:p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522737" w:rsidRPr="006368D9" w:rsidRDefault="00522737" w:rsidP="0052273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522737" w:rsidRPr="006368D9" w:rsidTr="00522737">
        <w:tc>
          <w:tcPr>
            <w:tcW w:w="709" w:type="dxa"/>
            <w:vAlign w:val="center"/>
          </w:tcPr>
          <w:p w:rsidR="00522737" w:rsidRPr="00140E92" w:rsidRDefault="00522737" w:rsidP="00522737">
            <w:pPr>
              <w:jc w:val="center"/>
              <w:rPr>
                <w:sz w:val="20"/>
                <w:szCs w:val="20"/>
              </w:rPr>
            </w:pPr>
            <w:r w:rsidRPr="00140E92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522737" w:rsidRPr="00810B13" w:rsidRDefault="00522737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Varovný systém umístěný v </w:t>
            </w:r>
            <w:proofErr w:type="spellStart"/>
            <w:r>
              <w:rPr>
                <w:sz w:val="20"/>
                <w:szCs w:val="20"/>
              </w:rPr>
              <w:t>intraviánu</w:t>
            </w:r>
            <w:proofErr w:type="spellEnd"/>
            <w:r>
              <w:rPr>
                <w:sz w:val="20"/>
                <w:szCs w:val="20"/>
              </w:rPr>
              <w:t xml:space="preserve"> obcí a místních částí Pohořelice, Nová Ves, Velký Dvůr, Mariánský Dvůr, </w:t>
            </w:r>
            <w:proofErr w:type="spellStart"/>
            <w:r>
              <w:rPr>
                <w:sz w:val="20"/>
                <w:szCs w:val="20"/>
              </w:rPr>
              <w:t>Šumice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Smolín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Vilémov</w:t>
            </w:r>
            <w:proofErr w:type="spellEnd"/>
            <w:r>
              <w:rPr>
                <w:sz w:val="20"/>
                <w:szCs w:val="20"/>
              </w:rPr>
              <w:t xml:space="preserve">, Pohořelický rybník, most přes řeku Jihlavu u </w:t>
            </w:r>
            <w:proofErr w:type="spellStart"/>
            <w:r>
              <w:rPr>
                <w:sz w:val="20"/>
                <w:szCs w:val="20"/>
              </w:rPr>
              <w:t>Smolína</w:t>
            </w:r>
            <w:proofErr w:type="spellEnd"/>
          </w:p>
        </w:tc>
        <w:tc>
          <w:tcPr>
            <w:tcW w:w="1418" w:type="dxa"/>
            <w:vAlign w:val="center"/>
          </w:tcPr>
          <w:p w:rsidR="00522737" w:rsidRPr="006368D9" w:rsidRDefault="00522737" w:rsidP="007557A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4 014 000 Kč</w:t>
            </w:r>
          </w:p>
        </w:tc>
        <w:tc>
          <w:tcPr>
            <w:tcW w:w="1417" w:type="dxa"/>
            <w:vAlign w:val="center"/>
          </w:tcPr>
          <w:p w:rsidR="00522737" w:rsidRPr="006368D9" w:rsidRDefault="0052273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Kč</w:t>
            </w:r>
          </w:p>
        </w:tc>
        <w:tc>
          <w:tcPr>
            <w:tcW w:w="1276" w:type="dxa"/>
            <w:vAlign w:val="center"/>
          </w:tcPr>
          <w:p w:rsidR="00522737" w:rsidRPr="00C05B04" w:rsidRDefault="00522737" w:rsidP="005227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992" w:type="dxa"/>
            <w:vAlign w:val="center"/>
          </w:tcPr>
          <w:p w:rsidR="00522737" w:rsidRPr="006368D9" w:rsidRDefault="0052273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:rsidR="00522737" w:rsidRPr="006368D9" w:rsidRDefault="00522737" w:rsidP="0052273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522737" w:rsidRPr="006368D9" w:rsidTr="00522737">
        <w:tc>
          <w:tcPr>
            <w:tcW w:w="9639" w:type="dxa"/>
            <w:gridSpan w:val="7"/>
          </w:tcPr>
          <w:p w:rsidR="00522737" w:rsidRPr="006368D9" w:rsidRDefault="00522737" w:rsidP="00522737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Odchylně od čl. </w:t>
            </w:r>
            <w:r>
              <w:rPr>
                <w:sz w:val="20"/>
                <w:szCs w:val="20"/>
              </w:rPr>
              <w:t>1</w:t>
            </w:r>
            <w:r w:rsidRPr="00F60B0B">
              <w:rPr>
                <w:sz w:val="20"/>
                <w:szCs w:val="20"/>
              </w:rPr>
              <w:t xml:space="preserve">., </w:t>
            </w:r>
            <w:proofErr w:type="spellStart"/>
            <w:r w:rsidRPr="00F60B0B">
              <w:rPr>
                <w:sz w:val="20"/>
                <w:szCs w:val="20"/>
              </w:rPr>
              <w:t>odst</w:t>
            </w:r>
            <w:proofErr w:type="spellEnd"/>
            <w:r w:rsidRPr="00F60B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F60B0B">
              <w:rPr>
                <w:sz w:val="20"/>
                <w:szCs w:val="20"/>
              </w:rPr>
              <w:t>) ZPP P - 3</w:t>
            </w:r>
            <w:r>
              <w:rPr>
                <w:sz w:val="20"/>
                <w:szCs w:val="20"/>
              </w:rPr>
              <w:t>2</w:t>
            </w:r>
            <w:r w:rsidRPr="00F60B0B">
              <w:rPr>
                <w:sz w:val="20"/>
                <w:szCs w:val="20"/>
              </w:rPr>
              <w:t>0/</w:t>
            </w:r>
            <w:r>
              <w:rPr>
                <w:sz w:val="20"/>
                <w:szCs w:val="20"/>
              </w:rPr>
              <w:t>14</w:t>
            </w:r>
            <w:r w:rsidRPr="00F60B0B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e</w:t>
            </w:r>
            <w:r w:rsidRPr="00F60B0B">
              <w:rPr>
                <w:sz w:val="20"/>
                <w:szCs w:val="20"/>
              </w:rPr>
              <w:t xml:space="preserve"> předmětem pojištění i </w:t>
            </w:r>
            <w:r>
              <w:rPr>
                <w:sz w:val="20"/>
                <w:szCs w:val="20"/>
              </w:rPr>
              <w:t>zařízení,</w:t>
            </w:r>
            <w:r w:rsidRPr="00F60B0B">
              <w:rPr>
                <w:sz w:val="20"/>
                <w:szCs w:val="20"/>
              </w:rPr>
              <w:t xml:space="preserve"> je</w:t>
            </w:r>
            <w:r>
              <w:rPr>
                <w:sz w:val="20"/>
                <w:szCs w:val="20"/>
              </w:rPr>
              <w:t>hož</w:t>
            </w:r>
            <w:r w:rsidRPr="00F60B0B">
              <w:rPr>
                <w:sz w:val="20"/>
                <w:szCs w:val="20"/>
              </w:rPr>
              <w:t xml:space="preserve"> stáří v době vzniku škody</w:t>
            </w:r>
            <w:r>
              <w:rPr>
                <w:sz w:val="20"/>
                <w:szCs w:val="20"/>
              </w:rPr>
              <w:t xml:space="preserve"> </w:t>
            </w:r>
            <w:r w:rsidRPr="00F60B0B">
              <w:rPr>
                <w:sz w:val="20"/>
                <w:szCs w:val="20"/>
              </w:rPr>
              <w:t xml:space="preserve">přesáhlo </w:t>
            </w:r>
            <w:r>
              <w:rPr>
                <w:sz w:val="20"/>
                <w:szCs w:val="20"/>
              </w:rPr>
              <w:t>5</w:t>
            </w:r>
            <w:r w:rsidRPr="00F60B0B">
              <w:rPr>
                <w:sz w:val="20"/>
                <w:szCs w:val="20"/>
              </w:rPr>
              <w:t xml:space="preserve"> let.</w:t>
            </w:r>
          </w:p>
        </w:tc>
      </w:tr>
    </w:tbl>
    <w:p w:rsidR="00522737" w:rsidRPr="006368D9" w:rsidRDefault="00522737" w:rsidP="00522737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522737" w:rsidRDefault="00522737" w:rsidP="00522737">
      <w:pPr>
        <w:rPr>
          <w:sz w:val="20"/>
          <w:szCs w:val="20"/>
        </w:rPr>
      </w:pPr>
    </w:p>
    <w:p w:rsidR="006A7D8A" w:rsidRPr="006368D9" w:rsidRDefault="006A7D8A" w:rsidP="006A7D8A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522737">
        <w:rPr>
          <w:b/>
          <w:sz w:val="20"/>
          <w:szCs w:val="20"/>
        </w:rPr>
        <w:t>8</w:t>
      </w:r>
      <w:r w:rsidRPr="006368D9">
        <w:rPr>
          <w:b/>
          <w:sz w:val="20"/>
          <w:szCs w:val="20"/>
        </w:rPr>
        <w:t>.</w:t>
      </w:r>
      <w:r w:rsidR="00522737"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 xml:space="preserve"> Pojištění věcí během silniční dopravy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2197"/>
        <w:gridCol w:w="2197"/>
        <w:gridCol w:w="2197"/>
        <w:gridCol w:w="2339"/>
      </w:tblGrid>
      <w:tr w:rsidR="006A7D8A" w:rsidRPr="006368D9" w:rsidTr="007557A3">
        <w:tc>
          <w:tcPr>
            <w:tcW w:w="9639" w:type="dxa"/>
            <w:gridSpan w:val="5"/>
          </w:tcPr>
          <w:p w:rsidR="006A7D8A" w:rsidRPr="006368D9" w:rsidRDefault="006A7D8A" w:rsidP="00A4015E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Územní </w:t>
            </w:r>
            <w:r>
              <w:rPr>
                <w:b/>
                <w:sz w:val="20"/>
                <w:szCs w:val="20"/>
              </w:rPr>
              <w:t>platnost pojištění</w:t>
            </w:r>
            <w:r w:rsidRPr="006368D9">
              <w:rPr>
                <w:b/>
                <w:sz w:val="20"/>
                <w:szCs w:val="20"/>
              </w:rPr>
              <w:t xml:space="preserve">: </w:t>
            </w:r>
            <w:r w:rsidR="002907CD">
              <w:rPr>
                <w:sz w:val="20"/>
                <w:szCs w:val="20"/>
              </w:rPr>
              <w:t>ČR</w:t>
            </w:r>
          </w:p>
        </w:tc>
      </w:tr>
      <w:tr w:rsidR="006A7D8A" w:rsidRPr="006368D9" w:rsidTr="007557A3">
        <w:tc>
          <w:tcPr>
            <w:tcW w:w="9639" w:type="dxa"/>
            <w:gridSpan w:val="5"/>
          </w:tcPr>
          <w:p w:rsidR="006A7D8A" w:rsidRPr="006368D9" w:rsidRDefault="006A7D8A" w:rsidP="00A4015E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3F1C32">
              <w:rPr>
                <w:sz w:val="20"/>
                <w:szCs w:val="20"/>
              </w:rPr>
              <w:t xml:space="preserve">poj. </w:t>
            </w:r>
            <w:proofErr w:type="gramStart"/>
            <w:r w:rsidRPr="003F1C32">
              <w:rPr>
                <w:sz w:val="20"/>
                <w:szCs w:val="20"/>
              </w:rPr>
              <w:t>nebezpečí</w:t>
            </w:r>
            <w:proofErr w:type="gramEnd"/>
            <w:r w:rsidRPr="003F1C32">
              <w:rPr>
                <w:sz w:val="20"/>
                <w:szCs w:val="20"/>
              </w:rPr>
              <w:t xml:space="preserve"> dle čl. </w:t>
            </w:r>
            <w:r>
              <w:rPr>
                <w:sz w:val="20"/>
                <w:szCs w:val="20"/>
              </w:rPr>
              <w:t>2 odst. 1) a 2) ZPP P-695</w:t>
            </w:r>
            <w:r w:rsidRPr="003F1C3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</w:tc>
      </w:tr>
      <w:tr w:rsidR="006A7D8A" w:rsidRPr="006368D9" w:rsidTr="007557A3">
        <w:tc>
          <w:tcPr>
            <w:tcW w:w="9639" w:type="dxa"/>
            <w:gridSpan w:val="5"/>
          </w:tcPr>
          <w:p w:rsidR="006A7D8A" w:rsidRPr="006368D9" w:rsidRDefault="006A7D8A" w:rsidP="00C64DC2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řídí: </w:t>
            </w:r>
            <w:r w:rsidRPr="006368D9">
              <w:rPr>
                <w:sz w:val="20"/>
                <w:szCs w:val="20"/>
              </w:rPr>
              <w:t>VPP P-100/14, ZPP P-695/14 a doložkami DOB101, DOB103, DOB107</w:t>
            </w:r>
          </w:p>
        </w:tc>
      </w:tr>
      <w:tr w:rsidR="006A7D8A" w:rsidRPr="006368D9" w:rsidTr="007557A3">
        <w:tc>
          <w:tcPr>
            <w:tcW w:w="709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 xml:space="preserve">. </w:t>
            </w:r>
            <w:r w:rsidRPr="006368D9">
              <w:rPr>
                <w:b/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2197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lastRenderedPageBreak/>
              <w:t>Předmět pojištění</w:t>
            </w:r>
          </w:p>
        </w:tc>
        <w:tc>
          <w:tcPr>
            <w:tcW w:w="2197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197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Pojištění se sjednává </w:t>
            </w:r>
            <w:r w:rsidRPr="006368D9">
              <w:rPr>
                <w:b/>
                <w:sz w:val="20"/>
                <w:szCs w:val="20"/>
              </w:rPr>
              <w:lastRenderedPageBreak/>
              <w:t>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2339" w:type="dxa"/>
            <w:vAlign w:val="center"/>
          </w:tcPr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lastRenderedPageBreak/>
              <w:t>Limit pojistného plnění</w:t>
            </w:r>
          </w:p>
          <w:p w:rsidR="006A7D8A" w:rsidRPr="006368D9" w:rsidRDefault="006A7D8A" w:rsidP="00C64DC2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lastRenderedPageBreak/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522737" w:rsidRPr="006368D9" w:rsidTr="007557A3">
        <w:tc>
          <w:tcPr>
            <w:tcW w:w="709" w:type="dxa"/>
            <w:vAlign w:val="center"/>
          </w:tcPr>
          <w:p w:rsidR="00522737" w:rsidRDefault="00522737" w:rsidP="00C6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97" w:type="dxa"/>
            <w:vAlign w:val="center"/>
          </w:tcPr>
          <w:p w:rsidR="00522737" w:rsidRDefault="00522737" w:rsidP="00522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</w:t>
            </w:r>
            <w:r w:rsidRPr="005F4F3E">
              <w:rPr>
                <w:sz w:val="20"/>
                <w:szCs w:val="20"/>
              </w:rPr>
              <w:t xml:space="preserve"> movit</w:t>
            </w:r>
            <w:r>
              <w:rPr>
                <w:sz w:val="20"/>
                <w:szCs w:val="20"/>
              </w:rPr>
              <w:t>é</w:t>
            </w:r>
            <w:r w:rsidRPr="005F4F3E">
              <w:rPr>
                <w:sz w:val="20"/>
                <w:szCs w:val="20"/>
              </w:rPr>
              <w:t xml:space="preserve"> zařízení a </w:t>
            </w:r>
            <w:r>
              <w:rPr>
                <w:sz w:val="20"/>
                <w:szCs w:val="20"/>
              </w:rPr>
              <w:t>vybavení</w:t>
            </w:r>
          </w:p>
        </w:tc>
        <w:tc>
          <w:tcPr>
            <w:tcW w:w="2197" w:type="dxa"/>
            <w:vAlign w:val="center"/>
          </w:tcPr>
          <w:p w:rsidR="00522737" w:rsidRDefault="00522737" w:rsidP="00C6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Kč</w:t>
            </w:r>
          </w:p>
        </w:tc>
        <w:tc>
          <w:tcPr>
            <w:tcW w:w="2197" w:type="dxa"/>
            <w:vAlign w:val="center"/>
          </w:tcPr>
          <w:p w:rsidR="00522737" w:rsidRPr="00C05B04" w:rsidRDefault="00522737" w:rsidP="00C64DC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1C82">
              <w:rPr>
                <w:sz w:val="20"/>
                <w:szCs w:val="20"/>
              </w:rPr>
              <w:t>*)</w:t>
            </w:r>
          </w:p>
        </w:tc>
        <w:tc>
          <w:tcPr>
            <w:tcW w:w="2339" w:type="dxa"/>
            <w:vAlign w:val="center"/>
          </w:tcPr>
          <w:p w:rsidR="00522737" w:rsidRPr="006368D9" w:rsidRDefault="00522737" w:rsidP="0052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 Kč</w:t>
            </w:r>
          </w:p>
        </w:tc>
      </w:tr>
      <w:tr w:rsidR="00A4015E" w:rsidRPr="006368D9" w:rsidTr="007557A3">
        <w:tc>
          <w:tcPr>
            <w:tcW w:w="9639" w:type="dxa"/>
            <w:gridSpan w:val="5"/>
          </w:tcPr>
          <w:p w:rsidR="00A4015E" w:rsidRPr="00B464E5" w:rsidRDefault="00A4015E" w:rsidP="002907CD">
            <w:pPr>
              <w:rPr>
                <w:sz w:val="20"/>
                <w:szCs w:val="20"/>
              </w:rPr>
            </w:pPr>
            <w:r w:rsidRPr="00B464E5">
              <w:rPr>
                <w:sz w:val="20"/>
                <w:szCs w:val="20"/>
              </w:rPr>
              <w:t>Poznámky:</w:t>
            </w:r>
            <w:r w:rsidR="0026434F" w:rsidRPr="00B464E5">
              <w:rPr>
                <w:sz w:val="20"/>
                <w:szCs w:val="20"/>
              </w:rPr>
              <w:t xml:space="preserve"> </w:t>
            </w:r>
            <w:r w:rsidR="00522737" w:rsidRPr="00522737">
              <w:rPr>
                <w:sz w:val="20"/>
                <w:szCs w:val="20"/>
              </w:rPr>
              <w:t xml:space="preserve">Pojištění se sjednává pro </w:t>
            </w:r>
            <w:r w:rsidR="002907CD">
              <w:rPr>
                <w:sz w:val="20"/>
                <w:szCs w:val="20"/>
              </w:rPr>
              <w:t>vlastní movité zařízení a vybavení</w:t>
            </w:r>
            <w:r w:rsidR="00522737" w:rsidRPr="00522737">
              <w:rPr>
                <w:sz w:val="20"/>
                <w:szCs w:val="20"/>
              </w:rPr>
              <w:t xml:space="preserve"> přepravované motorovými vozidly ve vlastnictví pojištěného nebo</w:t>
            </w:r>
            <w:r w:rsidR="002907CD" w:rsidRPr="002907CD">
              <w:rPr>
                <w:sz w:val="20"/>
                <w:szCs w:val="20"/>
              </w:rPr>
              <w:t xml:space="preserve"> užívaných na základě leasingových smluv</w:t>
            </w:r>
            <w:r w:rsidR="0026434F" w:rsidRPr="00B464E5">
              <w:rPr>
                <w:sz w:val="20"/>
                <w:szCs w:val="20"/>
              </w:rPr>
              <w:t>.</w:t>
            </w:r>
          </w:p>
        </w:tc>
      </w:tr>
    </w:tbl>
    <w:p w:rsidR="006A7D8A" w:rsidRDefault="006A7D8A" w:rsidP="006A7D8A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810B13" w:rsidRDefault="00810B13" w:rsidP="00AB1EEE">
      <w:pPr>
        <w:rPr>
          <w:b/>
          <w:sz w:val="20"/>
          <w:szCs w:val="20"/>
        </w:rPr>
      </w:pPr>
      <w:bookmarkStart w:id="2" w:name="_Toc367839357"/>
    </w:p>
    <w:p w:rsidR="00AB1EEE" w:rsidRPr="00AB1EEE" w:rsidRDefault="00AB1EEE" w:rsidP="00AB1EEE">
      <w:pPr>
        <w:keepNext/>
        <w:rPr>
          <w:b/>
          <w:sz w:val="20"/>
          <w:szCs w:val="20"/>
        </w:rPr>
      </w:pPr>
      <w:r w:rsidRPr="00AB1EEE">
        <w:rPr>
          <w:b/>
          <w:sz w:val="20"/>
          <w:szCs w:val="20"/>
        </w:rPr>
        <w:t>2.</w:t>
      </w:r>
      <w:r w:rsidR="00A4015E">
        <w:rPr>
          <w:b/>
          <w:sz w:val="20"/>
          <w:szCs w:val="20"/>
        </w:rPr>
        <w:t>9</w:t>
      </w:r>
      <w:r w:rsidRPr="00AB1EEE">
        <w:rPr>
          <w:b/>
          <w:sz w:val="20"/>
          <w:szCs w:val="20"/>
        </w:rPr>
        <w:t>.1 Pojištění odpovědnosti za újmu</w:t>
      </w:r>
    </w:p>
    <w:tbl>
      <w:tblPr>
        <w:tblStyle w:val="Mkatabulky"/>
        <w:tblW w:w="9639" w:type="dxa"/>
        <w:tblInd w:w="108" w:type="dxa"/>
        <w:tblLayout w:type="fixed"/>
        <w:tblLook w:val="04A0"/>
      </w:tblPr>
      <w:tblGrid>
        <w:gridCol w:w="709"/>
        <w:gridCol w:w="3119"/>
        <w:gridCol w:w="1701"/>
        <w:gridCol w:w="1559"/>
        <w:gridCol w:w="1417"/>
        <w:gridCol w:w="1134"/>
      </w:tblGrid>
      <w:tr w:rsidR="00AB1EEE" w:rsidRPr="006368D9" w:rsidTr="004C0D19">
        <w:tc>
          <w:tcPr>
            <w:tcW w:w="9639" w:type="dxa"/>
            <w:gridSpan w:val="6"/>
          </w:tcPr>
          <w:p w:rsidR="00AB1EEE" w:rsidRPr="007557A3" w:rsidRDefault="00AB1EEE" w:rsidP="00933E47">
            <w:pPr>
              <w:ind w:left="34"/>
              <w:rPr>
                <w:sz w:val="20"/>
                <w:szCs w:val="20"/>
              </w:rPr>
            </w:pPr>
            <w:r w:rsidRPr="007557A3">
              <w:rPr>
                <w:b/>
                <w:sz w:val="20"/>
                <w:szCs w:val="20"/>
              </w:rPr>
              <w:t xml:space="preserve">Pojištění se řídí: </w:t>
            </w:r>
            <w:r w:rsidRPr="007557A3">
              <w:rPr>
                <w:sz w:val="20"/>
                <w:szCs w:val="20"/>
              </w:rPr>
              <w:t xml:space="preserve">VPP P-100/14, ZPP P-600/14 a doložkami DOB101, DOB103, DODP102, DODP105, </w:t>
            </w:r>
            <w:r w:rsidR="009B47A5" w:rsidRPr="007557A3">
              <w:rPr>
                <w:sz w:val="20"/>
                <w:szCs w:val="20"/>
              </w:rPr>
              <w:t xml:space="preserve">DODP109, </w:t>
            </w:r>
            <w:r w:rsidR="008E6BFF" w:rsidRPr="007557A3">
              <w:rPr>
                <w:sz w:val="20"/>
                <w:szCs w:val="20"/>
              </w:rPr>
              <w:t>DODP11</w:t>
            </w:r>
            <w:r w:rsidR="00933E47" w:rsidRPr="007557A3">
              <w:rPr>
                <w:sz w:val="20"/>
                <w:szCs w:val="20"/>
              </w:rPr>
              <w:t>5</w:t>
            </w:r>
            <w:r w:rsidR="008E6BFF" w:rsidRPr="007557A3">
              <w:rPr>
                <w:sz w:val="20"/>
                <w:szCs w:val="20"/>
              </w:rPr>
              <w:t>, DODP11</w:t>
            </w:r>
            <w:r w:rsidR="00933E47" w:rsidRPr="007557A3">
              <w:rPr>
                <w:sz w:val="20"/>
                <w:szCs w:val="20"/>
              </w:rPr>
              <w:t>6</w:t>
            </w:r>
            <w:r w:rsidR="002C3E93">
              <w:rPr>
                <w:sz w:val="20"/>
                <w:szCs w:val="20"/>
              </w:rPr>
              <w:t>, DODP118</w:t>
            </w:r>
          </w:p>
        </w:tc>
      </w:tr>
      <w:tr w:rsidR="00AB1EEE" w:rsidRPr="006368D9" w:rsidTr="007557A3">
        <w:tc>
          <w:tcPr>
            <w:tcW w:w="709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57A3">
              <w:rPr>
                <w:b/>
                <w:sz w:val="20"/>
                <w:szCs w:val="20"/>
              </w:rPr>
              <w:t>Poř</w:t>
            </w:r>
            <w:proofErr w:type="spellEnd"/>
            <w:r w:rsidRPr="007557A3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3119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7557A3">
              <w:rPr>
                <w:b/>
                <w:sz w:val="20"/>
                <w:szCs w:val="20"/>
              </w:rPr>
              <w:t>Rozsah pojištění</w:t>
            </w:r>
          </w:p>
        </w:tc>
        <w:tc>
          <w:tcPr>
            <w:tcW w:w="1701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7557A3">
              <w:rPr>
                <w:b/>
                <w:sz w:val="20"/>
                <w:szCs w:val="20"/>
              </w:rPr>
              <w:t>Limit pojistného plnění</w:t>
            </w:r>
          </w:p>
        </w:tc>
        <w:tc>
          <w:tcPr>
            <w:tcW w:w="1559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557A3">
              <w:rPr>
                <w:b/>
                <w:sz w:val="20"/>
                <w:szCs w:val="20"/>
              </w:rPr>
              <w:t>Sublimit</w:t>
            </w:r>
            <w:proofErr w:type="spellEnd"/>
            <w:r w:rsidRPr="007557A3">
              <w:rPr>
                <w:b/>
                <w:sz w:val="20"/>
                <w:szCs w:val="20"/>
              </w:rPr>
              <w:t xml:space="preserve"> pojistného plnění</w:t>
            </w:r>
            <w:r w:rsidRPr="007557A3">
              <w:rPr>
                <w:b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417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7557A3">
              <w:rPr>
                <w:b/>
                <w:sz w:val="20"/>
                <w:szCs w:val="20"/>
              </w:rPr>
              <w:t>Spoluúčast</w:t>
            </w:r>
            <w:r w:rsidRPr="007557A3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vAlign w:val="center"/>
          </w:tcPr>
          <w:p w:rsidR="00AB1EEE" w:rsidRPr="007557A3" w:rsidRDefault="00AB1EEE" w:rsidP="004C0D19">
            <w:pPr>
              <w:jc w:val="center"/>
              <w:rPr>
                <w:b/>
                <w:sz w:val="20"/>
                <w:szCs w:val="20"/>
              </w:rPr>
            </w:pPr>
            <w:r w:rsidRPr="007557A3">
              <w:rPr>
                <w:b/>
                <w:sz w:val="20"/>
                <w:szCs w:val="20"/>
              </w:rPr>
              <w:t>Územní platnost pojištění</w:t>
            </w:r>
          </w:p>
        </w:tc>
      </w:tr>
      <w:tr w:rsidR="00933E47" w:rsidRPr="006368D9" w:rsidTr="007557A3">
        <w:tc>
          <w:tcPr>
            <w:tcW w:w="709" w:type="dxa"/>
            <w:vAlign w:val="center"/>
          </w:tcPr>
          <w:p w:rsidR="00933E47" w:rsidRPr="007557A3" w:rsidRDefault="00933E47" w:rsidP="004C0D19">
            <w:pPr>
              <w:jc w:val="center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933E47" w:rsidRPr="007557A3" w:rsidRDefault="00933E47" w:rsidP="00933E47">
            <w:pPr>
              <w:rPr>
                <w:sz w:val="20"/>
                <w:szCs w:val="20"/>
              </w:rPr>
            </w:pPr>
            <w:r w:rsidRPr="007557A3">
              <w:rPr>
                <w:rFonts w:cs="Arial"/>
                <w:bCs/>
                <w:sz w:val="20"/>
                <w:szCs w:val="20"/>
              </w:rPr>
              <w:t>Pojištění obecné odpovědnosti za újmu</w:t>
            </w:r>
          </w:p>
        </w:tc>
        <w:tc>
          <w:tcPr>
            <w:tcW w:w="1701" w:type="dxa"/>
            <w:vAlign w:val="center"/>
          </w:tcPr>
          <w:p w:rsidR="00933E47" w:rsidRPr="007557A3" w:rsidRDefault="00933E47" w:rsidP="00810B13">
            <w:pPr>
              <w:ind w:left="-108"/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20 000 000 Kč</w:t>
            </w:r>
          </w:p>
        </w:tc>
        <w:tc>
          <w:tcPr>
            <w:tcW w:w="1559" w:type="dxa"/>
            <w:vAlign w:val="center"/>
          </w:tcPr>
          <w:p w:rsidR="00933E47" w:rsidRPr="007557A3" w:rsidRDefault="00933E47" w:rsidP="004C0D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3E47" w:rsidRPr="007557A3" w:rsidRDefault="00933E47" w:rsidP="00420EA3">
            <w:pPr>
              <w:ind w:left="-108"/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 xml:space="preserve">1 000 Kč                                </w:t>
            </w:r>
          </w:p>
        </w:tc>
        <w:tc>
          <w:tcPr>
            <w:tcW w:w="1134" w:type="dxa"/>
            <w:vMerge w:val="restart"/>
            <w:vAlign w:val="center"/>
          </w:tcPr>
          <w:p w:rsidR="00933E47" w:rsidRPr="007557A3" w:rsidRDefault="00933E47" w:rsidP="004C0D19">
            <w:pPr>
              <w:jc w:val="center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ČR</w:t>
            </w:r>
          </w:p>
        </w:tc>
      </w:tr>
      <w:tr w:rsidR="00933E47" w:rsidRPr="006368D9" w:rsidTr="007557A3">
        <w:tc>
          <w:tcPr>
            <w:tcW w:w="709" w:type="dxa"/>
            <w:vAlign w:val="center"/>
          </w:tcPr>
          <w:p w:rsidR="00933E47" w:rsidRPr="007557A3" w:rsidRDefault="00933E47" w:rsidP="00087E9D">
            <w:pPr>
              <w:jc w:val="center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933E47" w:rsidRPr="007557A3" w:rsidRDefault="00933E47" w:rsidP="00087E9D">
            <w:pPr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Výkon veřejné moci dle doložky DODP115</w:t>
            </w:r>
          </w:p>
        </w:tc>
        <w:tc>
          <w:tcPr>
            <w:tcW w:w="1701" w:type="dxa"/>
            <w:vAlign w:val="center"/>
          </w:tcPr>
          <w:p w:rsidR="00933E47" w:rsidRPr="007557A3" w:rsidRDefault="00933E47" w:rsidP="00087E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3E47" w:rsidRPr="007557A3" w:rsidRDefault="00933E47" w:rsidP="00933E47">
            <w:pPr>
              <w:ind w:left="-108"/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5 000 000 Kč</w:t>
            </w:r>
          </w:p>
        </w:tc>
        <w:tc>
          <w:tcPr>
            <w:tcW w:w="1417" w:type="dxa"/>
            <w:vAlign w:val="center"/>
          </w:tcPr>
          <w:p w:rsidR="00933E47" w:rsidRPr="007557A3" w:rsidRDefault="00933E47" w:rsidP="00087E9D">
            <w:pPr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2 500 Kč</w:t>
            </w:r>
          </w:p>
        </w:tc>
        <w:tc>
          <w:tcPr>
            <w:tcW w:w="1134" w:type="dxa"/>
            <w:vMerge/>
            <w:vAlign w:val="center"/>
          </w:tcPr>
          <w:p w:rsidR="00933E47" w:rsidRPr="007557A3" w:rsidRDefault="00933E47" w:rsidP="00704FF7">
            <w:pPr>
              <w:jc w:val="center"/>
              <w:rPr>
                <w:sz w:val="20"/>
                <w:szCs w:val="20"/>
              </w:rPr>
            </w:pPr>
          </w:p>
        </w:tc>
      </w:tr>
      <w:tr w:rsidR="00933E47" w:rsidRPr="006368D9" w:rsidTr="007557A3">
        <w:tc>
          <w:tcPr>
            <w:tcW w:w="709" w:type="dxa"/>
            <w:vAlign w:val="center"/>
          </w:tcPr>
          <w:p w:rsidR="00933E47" w:rsidRPr="007557A3" w:rsidRDefault="00933E47" w:rsidP="004C0D19">
            <w:pPr>
              <w:jc w:val="center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center"/>
          </w:tcPr>
          <w:p w:rsidR="00933E47" w:rsidRPr="007557A3" w:rsidRDefault="00933E47" w:rsidP="00C64DC2">
            <w:pPr>
              <w:rPr>
                <w:sz w:val="20"/>
                <w:szCs w:val="20"/>
              </w:rPr>
            </w:pPr>
            <w:r w:rsidRPr="007557A3">
              <w:rPr>
                <w:rFonts w:cs="Arial"/>
                <w:bCs/>
                <w:sz w:val="20"/>
                <w:szCs w:val="20"/>
              </w:rPr>
              <w:t>Obecní policie dle doložky DODP116</w:t>
            </w:r>
          </w:p>
        </w:tc>
        <w:tc>
          <w:tcPr>
            <w:tcW w:w="1701" w:type="dxa"/>
            <w:vAlign w:val="center"/>
          </w:tcPr>
          <w:p w:rsidR="00933E47" w:rsidRPr="007557A3" w:rsidRDefault="00933E47" w:rsidP="004C0D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3E47" w:rsidRPr="007557A3" w:rsidRDefault="00933E47" w:rsidP="00933E47">
            <w:pPr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2 000 000 Kč</w:t>
            </w:r>
          </w:p>
        </w:tc>
        <w:tc>
          <w:tcPr>
            <w:tcW w:w="1417" w:type="dxa"/>
            <w:vAlign w:val="center"/>
          </w:tcPr>
          <w:p w:rsidR="00933E47" w:rsidRPr="007557A3" w:rsidRDefault="00933E47" w:rsidP="00F457D0">
            <w:pPr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2 500 Kč</w:t>
            </w:r>
          </w:p>
        </w:tc>
        <w:tc>
          <w:tcPr>
            <w:tcW w:w="1134" w:type="dxa"/>
            <w:vMerge/>
            <w:vAlign w:val="center"/>
          </w:tcPr>
          <w:p w:rsidR="00933E47" w:rsidRPr="007557A3" w:rsidRDefault="00933E47" w:rsidP="00704FF7">
            <w:pPr>
              <w:jc w:val="center"/>
              <w:rPr>
                <w:sz w:val="20"/>
                <w:szCs w:val="20"/>
              </w:rPr>
            </w:pPr>
          </w:p>
        </w:tc>
      </w:tr>
      <w:tr w:rsidR="00933E47" w:rsidRPr="006368D9" w:rsidTr="007557A3">
        <w:tc>
          <w:tcPr>
            <w:tcW w:w="709" w:type="dxa"/>
            <w:vAlign w:val="center"/>
          </w:tcPr>
          <w:p w:rsidR="00933E47" w:rsidRPr="007557A3" w:rsidRDefault="00933E47" w:rsidP="00933E47">
            <w:pPr>
              <w:jc w:val="center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vAlign w:val="center"/>
          </w:tcPr>
          <w:p w:rsidR="00933E47" w:rsidRPr="007557A3" w:rsidRDefault="00933E47" w:rsidP="00C64DC2">
            <w:pPr>
              <w:rPr>
                <w:sz w:val="20"/>
                <w:szCs w:val="20"/>
              </w:rPr>
            </w:pPr>
            <w:r w:rsidRPr="007557A3">
              <w:rPr>
                <w:rFonts w:cs="Arial"/>
                <w:bCs/>
                <w:sz w:val="20"/>
                <w:szCs w:val="20"/>
              </w:rPr>
              <w:t>Náklady zdravotní pojišťovny a regresy dávek nemocenského pojištění</w:t>
            </w:r>
          </w:p>
        </w:tc>
        <w:tc>
          <w:tcPr>
            <w:tcW w:w="1701" w:type="dxa"/>
            <w:vAlign w:val="center"/>
          </w:tcPr>
          <w:p w:rsidR="00933E47" w:rsidRPr="007557A3" w:rsidRDefault="00933E47" w:rsidP="004C0D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3E47" w:rsidRPr="007557A3" w:rsidRDefault="00933E47" w:rsidP="004C0D19">
            <w:pPr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1 000 000 Kč</w:t>
            </w:r>
          </w:p>
        </w:tc>
        <w:tc>
          <w:tcPr>
            <w:tcW w:w="1417" w:type="dxa"/>
            <w:vAlign w:val="center"/>
          </w:tcPr>
          <w:p w:rsidR="00933E47" w:rsidRPr="007557A3" w:rsidRDefault="00933E47" w:rsidP="008E6BFF">
            <w:pPr>
              <w:ind w:left="-108"/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 xml:space="preserve">1 000 Kč                                </w:t>
            </w:r>
          </w:p>
        </w:tc>
        <w:tc>
          <w:tcPr>
            <w:tcW w:w="1134" w:type="dxa"/>
            <w:vMerge/>
            <w:vAlign w:val="center"/>
          </w:tcPr>
          <w:p w:rsidR="00933E47" w:rsidRPr="007557A3" w:rsidRDefault="00933E47" w:rsidP="00704FF7">
            <w:pPr>
              <w:jc w:val="center"/>
              <w:rPr>
                <w:sz w:val="20"/>
                <w:szCs w:val="20"/>
              </w:rPr>
            </w:pPr>
          </w:p>
        </w:tc>
      </w:tr>
      <w:tr w:rsidR="00933E47" w:rsidRPr="006368D9" w:rsidTr="007557A3">
        <w:tc>
          <w:tcPr>
            <w:tcW w:w="709" w:type="dxa"/>
            <w:vAlign w:val="center"/>
          </w:tcPr>
          <w:p w:rsidR="00933E47" w:rsidRPr="007557A3" w:rsidRDefault="00933E47" w:rsidP="00933E47">
            <w:pPr>
              <w:jc w:val="center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vAlign w:val="center"/>
          </w:tcPr>
          <w:p w:rsidR="00933E47" w:rsidRPr="007557A3" w:rsidRDefault="00933E47" w:rsidP="00C64DC2">
            <w:pPr>
              <w:rPr>
                <w:sz w:val="20"/>
                <w:szCs w:val="20"/>
              </w:rPr>
            </w:pPr>
            <w:r w:rsidRPr="007557A3">
              <w:rPr>
                <w:rFonts w:cs="Arial"/>
                <w:bCs/>
                <w:sz w:val="20"/>
                <w:szCs w:val="20"/>
              </w:rPr>
              <w:t>Provoz pracovních strojů dle doložky DODP109</w:t>
            </w:r>
          </w:p>
        </w:tc>
        <w:tc>
          <w:tcPr>
            <w:tcW w:w="1701" w:type="dxa"/>
            <w:vAlign w:val="center"/>
          </w:tcPr>
          <w:p w:rsidR="00933E47" w:rsidRPr="007557A3" w:rsidRDefault="00933E47" w:rsidP="004C0D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3E47" w:rsidRPr="007557A3" w:rsidRDefault="00933E47" w:rsidP="008E6BFF">
            <w:pPr>
              <w:ind w:left="-108"/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1 000 000 Kč</w:t>
            </w:r>
          </w:p>
        </w:tc>
        <w:tc>
          <w:tcPr>
            <w:tcW w:w="1417" w:type="dxa"/>
            <w:vAlign w:val="center"/>
          </w:tcPr>
          <w:p w:rsidR="00933E47" w:rsidRPr="007557A3" w:rsidRDefault="00933E47" w:rsidP="00933E47">
            <w:pPr>
              <w:jc w:val="right"/>
              <w:rPr>
                <w:sz w:val="20"/>
                <w:szCs w:val="20"/>
              </w:rPr>
            </w:pPr>
            <w:r w:rsidRPr="007557A3">
              <w:rPr>
                <w:sz w:val="20"/>
                <w:szCs w:val="20"/>
              </w:rPr>
              <w:t>1 000 Kč</w:t>
            </w:r>
          </w:p>
        </w:tc>
        <w:tc>
          <w:tcPr>
            <w:tcW w:w="1134" w:type="dxa"/>
            <w:vMerge/>
            <w:vAlign w:val="center"/>
          </w:tcPr>
          <w:p w:rsidR="00933E47" w:rsidRPr="007557A3" w:rsidRDefault="00933E47" w:rsidP="00704FF7">
            <w:pPr>
              <w:jc w:val="center"/>
              <w:rPr>
                <w:sz w:val="20"/>
                <w:szCs w:val="20"/>
              </w:rPr>
            </w:pPr>
          </w:p>
        </w:tc>
      </w:tr>
      <w:tr w:rsidR="00AB1EEE" w:rsidRPr="006368D9" w:rsidTr="004C0D19">
        <w:tc>
          <w:tcPr>
            <w:tcW w:w="9639" w:type="dxa"/>
            <w:gridSpan w:val="6"/>
          </w:tcPr>
          <w:p w:rsidR="00704FF7" w:rsidRPr="007557A3" w:rsidRDefault="00AB1EEE" w:rsidP="00933E47">
            <w:pPr>
              <w:pStyle w:val="Styl10bZarovnatdobloku"/>
            </w:pPr>
            <w:r w:rsidRPr="007557A3">
              <w:t xml:space="preserve">Poznámky: Pojištění odpovědnosti za škodu způsobenou na věcech zaměstnanců/vnesených se sjednává </w:t>
            </w:r>
            <w:r w:rsidR="008E6BFF" w:rsidRPr="007557A3">
              <w:t>se</w:t>
            </w:r>
            <w:r w:rsidRPr="007557A3">
              <w:t xml:space="preserve"> spoluúčast</w:t>
            </w:r>
            <w:r w:rsidR="008E6BFF" w:rsidRPr="007557A3">
              <w:t>í ve výši 500 Kč</w:t>
            </w:r>
            <w:r w:rsidRPr="007557A3">
              <w:t>.</w:t>
            </w:r>
          </w:p>
        </w:tc>
      </w:tr>
    </w:tbl>
    <w:p w:rsidR="0027029B" w:rsidRDefault="0027029B" w:rsidP="0027029B">
      <w:pPr>
        <w:rPr>
          <w:sz w:val="20"/>
          <w:szCs w:val="20"/>
        </w:rPr>
      </w:pP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27029B" w:rsidRPr="006368D9" w:rsidRDefault="0027029B" w:rsidP="0027029B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27029B" w:rsidRPr="006368D9" w:rsidRDefault="0027029B" w:rsidP="0027029B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27029B" w:rsidRPr="006368D9" w:rsidRDefault="0027029B" w:rsidP="0027029B">
      <w:pPr>
        <w:tabs>
          <w:tab w:val="left" w:pos="284"/>
        </w:tabs>
        <w:ind w:left="284" w:hanging="284"/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7)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odchylně od čl. 8 odst. 2) věta třetí ZPP P-600/14 poskytne pojistitel na úhradu všech pojistných událostí nastalých během jednoho</w:t>
      </w:r>
      <w:r w:rsidRPr="006368D9">
        <w:rPr>
          <w:rFonts w:cs="Arial"/>
          <w:sz w:val="18"/>
        </w:rPr>
        <w:t xml:space="preserve"> pojistného roku pojistné plnění v souhrnu maximálně do výše </w:t>
      </w:r>
      <w:proofErr w:type="spellStart"/>
      <w:r w:rsidRPr="006368D9">
        <w:rPr>
          <w:rFonts w:cs="Arial"/>
          <w:sz w:val="18"/>
        </w:rPr>
        <w:t>sublimitu</w:t>
      </w:r>
      <w:proofErr w:type="spellEnd"/>
      <w:r w:rsidRPr="006368D9">
        <w:rPr>
          <w:rFonts w:cs="Arial"/>
          <w:sz w:val="18"/>
        </w:rPr>
        <w:t xml:space="preserve"> pojistného plnění</w:t>
      </w:r>
    </w:p>
    <w:p w:rsidR="0027029B" w:rsidRPr="006368D9" w:rsidRDefault="0027029B" w:rsidP="0027029B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10)</w:t>
      </w:r>
      <w:r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817936" w:rsidRPr="00817936" w:rsidRDefault="00817936" w:rsidP="00817936">
      <w:pPr>
        <w:keepNext/>
        <w:rPr>
          <w:rFonts w:cs="Arial"/>
          <w:sz w:val="20"/>
          <w:szCs w:val="20"/>
        </w:rPr>
      </w:pPr>
    </w:p>
    <w:p w:rsidR="001F2C8C" w:rsidRPr="001F2C8C" w:rsidRDefault="001F2C8C" w:rsidP="001F2C8C">
      <w:pPr>
        <w:keepNext/>
        <w:numPr>
          <w:ilvl w:val="0"/>
          <w:numId w:val="11"/>
        </w:numPr>
        <w:rPr>
          <w:rFonts w:cs="Arial"/>
          <w:b/>
          <w:sz w:val="20"/>
          <w:szCs w:val="20"/>
        </w:rPr>
      </w:pPr>
      <w:r w:rsidRPr="001F2C8C">
        <w:rPr>
          <w:rFonts w:cs="Arial"/>
          <w:b/>
          <w:sz w:val="20"/>
          <w:szCs w:val="20"/>
        </w:rPr>
        <w:t xml:space="preserve">Pojistné plnění </w:t>
      </w:r>
    </w:p>
    <w:p w:rsidR="001F2C8C" w:rsidRPr="0026434F" w:rsidRDefault="001F2C8C" w:rsidP="001F2C8C">
      <w:pPr>
        <w:numPr>
          <w:ilvl w:val="0"/>
          <w:numId w:val="14"/>
        </w:numPr>
        <w:spacing w:before="120"/>
        <w:jc w:val="both"/>
        <w:rPr>
          <w:rFonts w:cs="Arial"/>
          <w:b/>
          <w:bCs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Pr="000E7A1F">
        <w:rPr>
          <w:rFonts w:cs="Arial"/>
          <w:sz w:val="20"/>
        </w:rPr>
        <w:t>v souhrnu</w:t>
      </w:r>
      <w:r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 xml:space="preserve">za všechny pojistné události způsobené povodní nebo záplavou, nastalé v průběhu jednoho pojistného roku </w:t>
      </w:r>
      <w:r w:rsidRPr="006368D9">
        <w:rPr>
          <w:sz w:val="20"/>
          <w:szCs w:val="20"/>
        </w:rPr>
        <w:t xml:space="preserve">(resp. je-li pojištění sjednáno na dobu kratší než jeden pojistný rok, v průběhu trvání pojištění), </w:t>
      </w:r>
      <w:r w:rsidRPr="006368D9">
        <w:rPr>
          <w:rFonts w:cs="Arial"/>
          <w:sz w:val="20"/>
        </w:rPr>
        <w:t xml:space="preserve">je omezeno maximálním ročním limitem pojistného plnění ve výši </w:t>
      </w:r>
      <w:r w:rsidR="0066089D">
        <w:rPr>
          <w:rFonts w:cs="Arial"/>
          <w:b/>
          <w:sz w:val="20"/>
        </w:rPr>
        <w:t>5</w:t>
      </w:r>
      <w:r w:rsidR="004E6A94">
        <w:rPr>
          <w:rFonts w:cs="Arial"/>
          <w:b/>
          <w:sz w:val="20"/>
        </w:rPr>
        <w:t>0</w:t>
      </w:r>
      <w:r w:rsidRPr="001F2C8C">
        <w:rPr>
          <w:rFonts w:cs="Arial"/>
          <w:b/>
          <w:sz w:val="20"/>
        </w:rPr>
        <w:t> 000 000,- Kč;</w:t>
      </w:r>
      <w:r w:rsidRPr="006368D9">
        <w:rPr>
          <w:rFonts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:rsidR="0066089D" w:rsidRPr="0066089D" w:rsidRDefault="0066089D" w:rsidP="0066089D">
      <w:pPr>
        <w:numPr>
          <w:ilvl w:val="0"/>
          <w:numId w:val="14"/>
        </w:numPr>
        <w:spacing w:before="120"/>
        <w:jc w:val="both"/>
        <w:rPr>
          <w:rFonts w:cs="Arial"/>
          <w:b/>
          <w:bCs/>
          <w:sz w:val="20"/>
        </w:rPr>
      </w:pPr>
      <w:r w:rsidRPr="0066089D">
        <w:rPr>
          <w:sz w:val="20"/>
          <w:szCs w:val="20"/>
        </w:rPr>
        <w:t xml:space="preserve">Pro </w:t>
      </w:r>
      <w:r w:rsidRPr="0066089D">
        <w:rPr>
          <w:b/>
          <w:sz w:val="20"/>
          <w:szCs w:val="20"/>
        </w:rPr>
        <w:t xml:space="preserve">místa v </w:t>
      </w:r>
      <w:proofErr w:type="gramStart"/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</w:t>
      </w:r>
      <w:proofErr w:type="gramEnd"/>
      <w:r w:rsidRPr="0066089D">
        <w:rPr>
          <w:b/>
          <w:sz w:val="20"/>
        </w:rPr>
        <w:t xml:space="preserve"> Pohořelice nad Jihlavou, 691 23; </w:t>
      </w:r>
      <w:proofErr w:type="gramStart"/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</w:t>
      </w:r>
      <w:proofErr w:type="gramEnd"/>
      <w:r w:rsidRPr="0066089D">
        <w:rPr>
          <w:b/>
          <w:sz w:val="20"/>
        </w:rPr>
        <w:t xml:space="preserve"> </w:t>
      </w:r>
      <w:proofErr w:type="spellStart"/>
      <w:r w:rsidRPr="0066089D">
        <w:rPr>
          <w:b/>
          <w:sz w:val="20"/>
        </w:rPr>
        <w:t>Smolín</w:t>
      </w:r>
      <w:proofErr w:type="spellEnd"/>
      <w:r w:rsidRPr="0066089D">
        <w:rPr>
          <w:b/>
          <w:sz w:val="20"/>
        </w:rPr>
        <w:t xml:space="preserve">, 691 23; </w:t>
      </w:r>
      <w:proofErr w:type="gramStart"/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</w:t>
      </w:r>
      <w:proofErr w:type="gramEnd"/>
      <w:r w:rsidRPr="0066089D">
        <w:rPr>
          <w:b/>
          <w:sz w:val="20"/>
        </w:rPr>
        <w:t xml:space="preserve"> Nová Ves u Pohořelic, 691 23;</w:t>
      </w:r>
      <w:r w:rsidRPr="0066089D">
        <w:rPr>
          <w:b/>
          <w:sz w:val="20"/>
          <w:szCs w:val="20"/>
        </w:rPr>
        <w:t xml:space="preserve"> </w:t>
      </w:r>
      <w:proofErr w:type="gramStart"/>
      <w:r w:rsidRPr="0066089D">
        <w:rPr>
          <w:b/>
          <w:sz w:val="20"/>
        </w:rPr>
        <w:t>k.</w:t>
      </w:r>
      <w:proofErr w:type="spellStart"/>
      <w:r w:rsidRPr="0066089D">
        <w:rPr>
          <w:b/>
          <w:sz w:val="20"/>
        </w:rPr>
        <w:t>ú</w:t>
      </w:r>
      <w:proofErr w:type="spellEnd"/>
      <w:r w:rsidRPr="0066089D">
        <w:rPr>
          <w:b/>
          <w:sz w:val="20"/>
        </w:rPr>
        <w:t>.</w:t>
      </w:r>
      <w:proofErr w:type="gramEnd"/>
      <w:r w:rsidRPr="0066089D">
        <w:rPr>
          <w:b/>
          <w:sz w:val="20"/>
        </w:rPr>
        <w:t xml:space="preserve"> Šumice, 671 75, </w:t>
      </w:r>
      <w:r w:rsidRPr="0066089D">
        <w:rPr>
          <w:b/>
          <w:sz w:val="20"/>
          <w:szCs w:val="20"/>
        </w:rPr>
        <w:t>která pojištěný vlastní nebo je po právu užívá, nebo na nich provádí objednanou činnost</w:t>
      </w:r>
      <w:r w:rsidRPr="0066089D">
        <w:rPr>
          <w:sz w:val="20"/>
          <w:szCs w:val="20"/>
        </w:rPr>
        <w:t xml:space="preserve"> s výjimkou míst pojištění specifikovaných v této pojistné smlouvě adresou, parcelním číslem nebo obdobně konkretizujícím způsobem je p</w:t>
      </w:r>
      <w:r w:rsidRPr="0066089D">
        <w:rPr>
          <w:rFonts w:cs="Arial"/>
          <w:sz w:val="20"/>
        </w:rPr>
        <w:t xml:space="preserve">ojistné plnění ze všech pojištění sjednaných touto pojistnou smlouvou, v souhrnu za všechny pojistné události způsobené povodní nebo záplavou, nastalé v průběhu jednoho pojistného roku </w:t>
      </w:r>
      <w:r w:rsidRPr="0066089D">
        <w:rPr>
          <w:sz w:val="20"/>
          <w:szCs w:val="20"/>
        </w:rPr>
        <w:t>(resp. je-li pojištění sjednáno na dobu kratší než jeden pojistný rok, v průběhu trvání pojištění)</w:t>
      </w:r>
      <w:r w:rsidRPr="0066089D">
        <w:rPr>
          <w:rFonts w:cs="Arial"/>
          <w:sz w:val="20"/>
        </w:rPr>
        <w:t xml:space="preserve">, omezeno maximálním ročním limitem pojistného plnění ve výši </w:t>
      </w:r>
      <w:r>
        <w:rPr>
          <w:rFonts w:cs="Arial"/>
          <w:b/>
          <w:sz w:val="20"/>
        </w:rPr>
        <w:t>2 0</w:t>
      </w:r>
      <w:r w:rsidRPr="0066089D">
        <w:rPr>
          <w:rFonts w:cs="Arial"/>
          <w:b/>
          <w:sz w:val="20"/>
        </w:rPr>
        <w:t>00 000,- Kč</w:t>
      </w:r>
      <w:r w:rsidRPr="0066089D">
        <w:rPr>
          <w:b/>
          <w:sz w:val="20"/>
          <w:szCs w:val="20"/>
        </w:rPr>
        <w:t>.</w:t>
      </w:r>
      <w:r w:rsidRPr="0066089D">
        <w:rPr>
          <w:sz w:val="20"/>
          <w:szCs w:val="20"/>
        </w:rPr>
        <w:t xml:space="preserve"> </w:t>
      </w:r>
      <w:r w:rsidRPr="0066089D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66089D" w:rsidRPr="0066089D" w:rsidRDefault="0066089D" w:rsidP="0066089D">
      <w:pPr>
        <w:spacing w:before="120"/>
        <w:ind w:left="426"/>
        <w:jc w:val="both"/>
        <w:rPr>
          <w:rFonts w:cs="Arial"/>
          <w:b/>
          <w:bCs/>
          <w:sz w:val="20"/>
        </w:rPr>
      </w:pPr>
      <w:r w:rsidRPr="0066089D">
        <w:rPr>
          <w:sz w:val="20"/>
          <w:szCs w:val="20"/>
        </w:rPr>
        <w:lastRenderedPageBreak/>
        <w:t xml:space="preserve">V rámci maximálního ročního limitu pojistného plnění uvedeného výše v tomto bodě se však pro všechny pojistné události nastalé v průběhu trvání pojištění, které vzniknou povodní nebo záplavou v záplavovém území (stanovené dle zák. č. 254/2001 Sb., o vodách a o změně některých zákonů (vodní zákon), </w:t>
      </w:r>
      <w:proofErr w:type="spellStart"/>
      <w:r w:rsidRPr="0066089D">
        <w:rPr>
          <w:sz w:val="20"/>
          <w:szCs w:val="20"/>
        </w:rPr>
        <w:t>vyhl</w:t>
      </w:r>
      <w:proofErr w:type="spellEnd"/>
      <w:r w:rsidRPr="0066089D">
        <w:rPr>
          <w:sz w:val="20"/>
          <w:szCs w:val="20"/>
        </w:rPr>
        <w:t xml:space="preserve">. č. 236/2002 Sb., o způsobu a rozsahu zpracování návrhu a stanovení záplavových území v platném znění) vymezeném záplavovou čárou tzv. dvacetileté vody (tj. území s periodicitou povodně 20 let - výskyt povodně, který je dosažen nebo překročen průměrně jedenkrát za 20 let) sjednává maximální roční limit pojistného plnění ve výši </w:t>
      </w:r>
      <w:r w:rsidR="005A1F67">
        <w:rPr>
          <w:b/>
          <w:sz w:val="20"/>
          <w:szCs w:val="20"/>
        </w:rPr>
        <w:t>2 0</w:t>
      </w:r>
      <w:r w:rsidRPr="0066089D">
        <w:rPr>
          <w:b/>
          <w:sz w:val="20"/>
          <w:szCs w:val="20"/>
        </w:rPr>
        <w:t>00 000,- Kč.</w:t>
      </w:r>
      <w:r w:rsidRPr="0066089D">
        <w:rPr>
          <w:sz w:val="20"/>
          <w:szCs w:val="20"/>
        </w:rPr>
        <w:t xml:space="preserve"> </w:t>
      </w:r>
      <w:r w:rsidRPr="0066089D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1F2C8C" w:rsidRDefault="0066089D" w:rsidP="0066089D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6089D">
        <w:rPr>
          <w:rFonts w:cs="Arial"/>
          <w:sz w:val="20"/>
        </w:rPr>
        <w:t xml:space="preserve">Pojistné plnění ze všech pojištění sjednaných touto pojistnou smlouvou, v souhrnu za všechny pojistné </w:t>
      </w:r>
      <w:proofErr w:type="spellStart"/>
      <w:r w:rsidR="001F2C8C" w:rsidRPr="006368D9">
        <w:rPr>
          <w:rFonts w:cs="Arial"/>
          <w:sz w:val="20"/>
        </w:rPr>
        <w:t>Pojistné</w:t>
      </w:r>
      <w:proofErr w:type="spellEnd"/>
      <w:r w:rsidR="001F2C8C" w:rsidRPr="006368D9">
        <w:rPr>
          <w:rFonts w:cs="Arial"/>
          <w:sz w:val="20"/>
        </w:rPr>
        <w:t xml:space="preserve"> plnění ze všech pojištění sjednaných touto pojistnou smlouvou, </w:t>
      </w:r>
      <w:r w:rsidR="001F2C8C" w:rsidRPr="000E7A1F">
        <w:rPr>
          <w:rFonts w:cs="Arial"/>
          <w:sz w:val="20"/>
        </w:rPr>
        <w:t>v souhrnu za</w:t>
      </w:r>
      <w:r w:rsidR="001F2C8C" w:rsidRPr="006368D9">
        <w:rPr>
          <w:rFonts w:cs="Arial"/>
          <w:sz w:val="20"/>
        </w:rPr>
        <w:t xml:space="preserve"> všechny pojistné události způsobené vichřicí nebo krupobitím, nastalé v průběhu jednoho pojistného roku </w:t>
      </w:r>
      <w:r w:rsidR="001F2C8C" w:rsidRPr="006368D9">
        <w:rPr>
          <w:sz w:val="20"/>
          <w:szCs w:val="20"/>
        </w:rPr>
        <w:t>(resp. je-li pojištění sjednáno na dobu kratší než jeden pojistný rok, v průběhu trvání pojištění)</w:t>
      </w:r>
      <w:r w:rsidR="001F2C8C" w:rsidRPr="006368D9">
        <w:rPr>
          <w:rFonts w:cs="Arial"/>
          <w:sz w:val="20"/>
        </w:rPr>
        <w:t>, je omezeno maximálním ročním limitem pojistného plnění ve výši</w:t>
      </w:r>
      <w:r w:rsidR="001F2C8C"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5</w:t>
      </w:r>
      <w:r w:rsidR="001F2C8C" w:rsidRPr="001F2C8C">
        <w:rPr>
          <w:rFonts w:cs="Arial"/>
          <w:b/>
          <w:sz w:val="20"/>
        </w:rPr>
        <w:t>0 000 000,- Kč;</w:t>
      </w:r>
      <w:r w:rsidR="001F2C8C" w:rsidRPr="006368D9">
        <w:rPr>
          <w:rFonts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:rsidR="007239B4" w:rsidRDefault="007239B4" w:rsidP="007239B4">
      <w:pPr>
        <w:numPr>
          <w:ilvl w:val="0"/>
          <w:numId w:val="14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Pr="000E7A1F">
        <w:rPr>
          <w:rFonts w:cs="Arial"/>
          <w:sz w:val="20"/>
        </w:rPr>
        <w:t>v souhrnu</w:t>
      </w:r>
      <w:r w:rsidRPr="006368D9">
        <w:rPr>
          <w:rFonts w:cs="Arial"/>
          <w:sz w:val="20"/>
        </w:rPr>
        <w:t xml:space="preserve"> za všechny pojistné události způsobené sesouváním půdy, zřícením skal nebo zemin, sesouváním nebo zřícením lavin, zemětřesením, tíhou sněhu nebo námrazy nastalé v průběhu jednoho pojistného roku </w:t>
      </w:r>
      <w:r w:rsidRPr="006368D9">
        <w:rPr>
          <w:sz w:val="20"/>
          <w:szCs w:val="20"/>
        </w:rPr>
        <w:t>(resp. je-li pojištění sjednáno na</w:t>
      </w:r>
      <w:r>
        <w:rPr>
          <w:sz w:val="20"/>
          <w:szCs w:val="20"/>
        </w:rPr>
        <w:t> </w:t>
      </w:r>
      <w:r w:rsidRPr="006368D9">
        <w:rPr>
          <w:sz w:val="20"/>
          <w:szCs w:val="20"/>
        </w:rPr>
        <w:t>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>
        <w:rPr>
          <w:rFonts w:cs="Arial"/>
          <w:sz w:val="20"/>
        </w:rPr>
        <w:t xml:space="preserve"> </w:t>
      </w:r>
      <w:r w:rsidR="0066089D">
        <w:rPr>
          <w:rFonts w:cs="Arial"/>
          <w:b/>
          <w:sz w:val="20"/>
        </w:rPr>
        <w:t>5</w:t>
      </w:r>
      <w:r w:rsidRPr="001F2C8C">
        <w:rPr>
          <w:rFonts w:cs="Arial"/>
          <w:b/>
          <w:sz w:val="20"/>
        </w:rPr>
        <w:t>0 000 000,- Kč;</w:t>
      </w:r>
      <w:r w:rsidRPr="006368D9">
        <w:rPr>
          <w:rFonts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66089D" w:rsidRDefault="0066089D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5A1F67" w:rsidRDefault="005A1F67" w:rsidP="0066089D">
      <w:pPr>
        <w:tabs>
          <w:tab w:val="left" w:pos="-720"/>
        </w:tabs>
        <w:jc w:val="both"/>
        <w:rPr>
          <w:rFonts w:cs="Arial"/>
          <w:sz w:val="20"/>
        </w:rPr>
      </w:pPr>
    </w:p>
    <w:p w:rsidR="003E3059" w:rsidRPr="006368D9" w:rsidRDefault="003E3059" w:rsidP="003E3059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III.</w:t>
      </w:r>
    </w:p>
    <w:p w:rsidR="003E3059" w:rsidRPr="006368D9" w:rsidRDefault="003E3059" w:rsidP="003E3059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3E04B0" w:rsidRPr="003E04B0" w:rsidRDefault="003E04B0" w:rsidP="003E04B0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b/>
          <w:sz w:val="20"/>
          <w:szCs w:val="20"/>
        </w:rPr>
      </w:pPr>
      <w:r w:rsidRPr="003E04B0">
        <w:rPr>
          <w:b/>
          <w:sz w:val="20"/>
          <w:szCs w:val="20"/>
        </w:rPr>
        <w:t>Pojistné za jeden pojistný rok činí</w:t>
      </w:r>
      <w:r w:rsidRPr="003E04B0">
        <w:rPr>
          <w:rFonts w:cs="Arial"/>
          <w:b/>
          <w:sz w:val="20"/>
          <w:szCs w:val="20"/>
        </w:rPr>
        <w:t>:</w:t>
      </w:r>
    </w:p>
    <w:p w:rsidR="003E3059" w:rsidRPr="006368D9" w:rsidRDefault="003E3059" w:rsidP="000A6B9E">
      <w:pPr>
        <w:keepNext/>
        <w:numPr>
          <w:ilvl w:val="0"/>
          <w:numId w:val="15"/>
        </w:numPr>
        <w:tabs>
          <w:tab w:val="clear" w:pos="425"/>
          <w:tab w:val="left" w:pos="-720"/>
        </w:tabs>
        <w:spacing w:before="120"/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Živelní pojištění</w:t>
      </w:r>
    </w:p>
    <w:p w:rsidR="003E3059" w:rsidRPr="006368D9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2A5191">
        <w:rPr>
          <w:rFonts w:cs="Arial"/>
          <w:sz w:val="20"/>
        </w:rPr>
        <w:t>231</w:t>
      </w:r>
      <w:r w:rsidR="002E0CA5">
        <w:rPr>
          <w:rFonts w:cs="Arial"/>
          <w:sz w:val="20"/>
        </w:rPr>
        <w:t>.</w:t>
      </w:r>
      <w:r w:rsidR="002A5191">
        <w:rPr>
          <w:rFonts w:cs="Arial"/>
          <w:sz w:val="20"/>
        </w:rPr>
        <w:t>116</w:t>
      </w:r>
      <w:r w:rsidRPr="006368D9">
        <w:rPr>
          <w:rFonts w:cs="Arial"/>
          <w:sz w:val="20"/>
        </w:rPr>
        <w:t>,- Kč</w:t>
      </w:r>
    </w:p>
    <w:p w:rsidR="003E3059" w:rsidRPr="006368D9" w:rsidRDefault="003E3059" w:rsidP="003E3059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Pojištění pro případ odcizení </w:t>
      </w:r>
    </w:p>
    <w:p w:rsidR="003E3059" w:rsidRPr="006368D9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2A5191">
        <w:rPr>
          <w:rFonts w:cs="Arial"/>
          <w:sz w:val="20"/>
        </w:rPr>
        <w:t>30</w:t>
      </w:r>
      <w:r w:rsidR="002E0CA5">
        <w:rPr>
          <w:rFonts w:cs="Arial"/>
          <w:sz w:val="20"/>
        </w:rPr>
        <w:t>.</w:t>
      </w:r>
      <w:r w:rsidR="002A5191">
        <w:rPr>
          <w:rFonts w:cs="Arial"/>
          <w:sz w:val="20"/>
        </w:rPr>
        <w:t>489</w:t>
      </w:r>
      <w:r w:rsidRPr="006368D9">
        <w:rPr>
          <w:rFonts w:cs="Arial"/>
          <w:sz w:val="20"/>
        </w:rPr>
        <w:t>,- Kč</w:t>
      </w:r>
    </w:p>
    <w:p w:rsidR="005B3C05" w:rsidRPr="006368D9" w:rsidRDefault="005B3C05" w:rsidP="005B3C05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Pojištění pro případ vandalismu</w:t>
      </w:r>
    </w:p>
    <w:p w:rsidR="005B3C05" w:rsidRPr="006368D9" w:rsidRDefault="005B3C05" w:rsidP="005B3C05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2A5191">
        <w:rPr>
          <w:rFonts w:cs="Arial"/>
          <w:sz w:val="20"/>
        </w:rPr>
        <w:t>17</w:t>
      </w:r>
      <w:r>
        <w:rPr>
          <w:rFonts w:cs="Arial"/>
          <w:sz w:val="20"/>
        </w:rPr>
        <w:t>.</w:t>
      </w:r>
      <w:r w:rsidR="002A5191">
        <w:rPr>
          <w:rFonts w:cs="Arial"/>
          <w:sz w:val="20"/>
        </w:rPr>
        <w:t>628</w:t>
      </w:r>
      <w:r w:rsidRPr="006368D9">
        <w:rPr>
          <w:rFonts w:cs="Arial"/>
          <w:sz w:val="20"/>
        </w:rPr>
        <w:t>,- Kč</w:t>
      </w:r>
    </w:p>
    <w:p w:rsidR="005B3C05" w:rsidRPr="006368D9" w:rsidRDefault="005B3C05" w:rsidP="005B3C05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Pojištění pro případ odcizení – </w:t>
      </w:r>
      <w:r w:rsidRPr="006368D9">
        <w:rPr>
          <w:b/>
          <w:sz w:val="20"/>
          <w:szCs w:val="20"/>
        </w:rPr>
        <w:t>loupež přepravovaných peněz nebo cenin</w:t>
      </w:r>
    </w:p>
    <w:p w:rsidR="005B3C05" w:rsidRPr="006368D9" w:rsidRDefault="005B3C05" w:rsidP="005B3C05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2A5191">
        <w:rPr>
          <w:rFonts w:cs="Arial"/>
          <w:sz w:val="20"/>
        </w:rPr>
        <w:t>1.5</w:t>
      </w:r>
      <w:r>
        <w:rPr>
          <w:rFonts w:cs="Arial"/>
          <w:sz w:val="20"/>
        </w:rPr>
        <w:t>00</w:t>
      </w:r>
      <w:r w:rsidRPr="006368D9">
        <w:rPr>
          <w:rFonts w:cs="Arial"/>
          <w:sz w:val="20"/>
        </w:rPr>
        <w:t>,- Kč</w:t>
      </w:r>
    </w:p>
    <w:p w:rsidR="003E3059" w:rsidRPr="006368D9" w:rsidRDefault="003E3059" w:rsidP="003E3059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Pojištění </w:t>
      </w:r>
      <w:r w:rsidR="005B3C05" w:rsidRPr="006368D9">
        <w:rPr>
          <w:rFonts w:cs="Arial"/>
          <w:b/>
          <w:sz w:val="20"/>
        </w:rPr>
        <w:t>skla</w:t>
      </w:r>
    </w:p>
    <w:p w:rsidR="003E3059" w:rsidRPr="006368D9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2A5191">
        <w:rPr>
          <w:rFonts w:cs="Arial"/>
          <w:sz w:val="20"/>
        </w:rPr>
        <w:t>4</w:t>
      </w:r>
      <w:r w:rsidR="002E0CA5">
        <w:rPr>
          <w:rFonts w:cs="Arial"/>
          <w:sz w:val="20"/>
        </w:rPr>
        <w:t>.</w:t>
      </w:r>
      <w:r w:rsidR="002A5191">
        <w:rPr>
          <w:rFonts w:cs="Arial"/>
          <w:sz w:val="20"/>
        </w:rPr>
        <w:t>75</w:t>
      </w:r>
      <w:r w:rsidR="002E0CA5">
        <w:rPr>
          <w:rFonts w:cs="Arial"/>
          <w:sz w:val="20"/>
        </w:rPr>
        <w:t>0</w:t>
      </w:r>
      <w:r w:rsidRPr="006368D9">
        <w:rPr>
          <w:rFonts w:cs="Arial"/>
          <w:sz w:val="20"/>
        </w:rPr>
        <w:t>,- Kč</w:t>
      </w:r>
    </w:p>
    <w:p w:rsidR="002A5191" w:rsidRPr="006368D9" w:rsidRDefault="002A5191" w:rsidP="002A5191">
      <w:pPr>
        <w:keepNext/>
        <w:numPr>
          <w:ilvl w:val="0"/>
          <w:numId w:val="15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Pojištění strojů</w:t>
      </w:r>
    </w:p>
    <w:p w:rsidR="002A5191" w:rsidRPr="006368D9" w:rsidRDefault="002A5191" w:rsidP="002A5191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10.625</w:t>
      </w:r>
      <w:r w:rsidRPr="006368D9">
        <w:rPr>
          <w:rFonts w:cs="Arial"/>
          <w:sz w:val="20"/>
        </w:rPr>
        <w:t>,- Kč</w:t>
      </w:r>
    </w:p>
    <w:p w:rsidR="003D352A" w:rsidRPr="006368D9" w:rsidRDefault="003D352A" w:rsidP="003D352A">
      <w:pPr>
        <w:keepNext/>
        <w:numPr>
          <w:ilvl w:val="0"/>
          <w:numId w:val="15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lastRenderedPageBreak/>
        <w:t xml:space="preserve">Pojištění </w:t>
      </w:r>
      <w:r w:rsidR="002A5191">
        <w:rPr>
          <w:rFonts w:cs="Arial"/>
          <w:b/>
          <w:sz w:val="20"/>
        </w:rPr>
        <w:t>elektroniky</w:t>
      </w:r>
    </w:p>
    <w:p w:rsidR="003D352A" w:rsidRPr="006368D9" w:rsidRDefault="003D352A" w:rsidP="003D352A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2A5191">
        <w:rPr>
          <w:rFonts w:cs="Arial"/>
          <w:sz w:val="20"/>
        </w:rPr>
        <w:t>35</w:t>
      </w:r>
      <w:r w:rsidR="003067C1">
        <w:rPr>
          <w:rFonts w:cs="Arial"/>
          <w:sz w:val="20"/>
        </w:rPr>
        <w:t>.</w:t>
      </w:r>
      <w:r w:rsidR="002A5191">
        <w:rPr>
          <w:rFonts w:cs="Arial"/>
          <w:sz w:val="20"/>
        </w:rPr>
        <w:t>691</w:t>
      </w:r>
      <w:r w:rsidRPr="006368D9">
        <w:rPr>
          <w:rFonts w:cs="Arial"/>
          <w:sz w:val="20"/>
        </w:rPr>
        <w:t>,- Kč</w:t>
      </w:r>
    </w:p>
    <w:p w:rsidR="003D352A" w:rsidRPr="006368D9" w:rsidRDefault="005B3C05" w:rsidP="003D352A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Pojištění věcí během silniční dopravy</w:t>
      </w:r>
    </w:p>
    <w:p w:rsidR="003D352A" w:rsidRPr="006368D9" w:rsidRDefault="003D352A" w:rsidP="003D352A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2A5191">
        <w:rPr>
          <w:rFonts w:cs="Arial"/>
          <w:sz w:val="20"/>
        </w:rPr>
        <w:t>6</w:t>
      </w:r>
      <w:r w:rsidR="003067C1">
        <w:rPr>
          <w:rFonts w:cs="Arial"/>
          <w:sz w:val="20"/>
        </w:rPr>
        <w:t>.</w:t>
      </w:r>
      <w:r w:rsidR="002A5191">
        <w:rPr>
          <w:rFonts w:cs="Arial"/>
          <w:sz w:val="20"/>
        </w:rPr>
        <w:t>5</w:t>
      </w:r>
      <w:r w:rsidR="005B3C05">
        <w:rPr>
          <w:rFonts w:cs="Arial"/>
          <w:sz w:val="20"/>
        </w:rPr>
        <w:t>0</w:t>
      </w:r>
      <w:r w:rsidR="004C0D19">
        <w:rPr>
          <w:rFonts w:cs="Arial"/>
          <w:sz w:val="20"/>
        </w:rPr>
        <w:t>0</w:t>
      </w:r>
      <w:r w:rsidRPr="006368D9">
        <w:rPr>
          <w:rFonts w:cs="Arial"/>
          <w:sz w:val="20"/>
        </w:rPr>
        <w:t>,- Kč</w:t>
      </w:r>
    </w:p>
    <w:p w:rsidR="004E6A94" w:rsidRPr="006368D9" w:rsidRDefault="004E6A94" w:rsidP="004E6A94">
      <w:pPr>
        <w:keepNext/>
        <w:numPr>
          <w:ilvl w:val="0"/>
          <w:numId w:val="15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Pojištění odpovědnosti za újmu</w:t>
      </w:r>
    </w:p>
    <w:p w:rsidR="004E6A94" w:rsidRPr="006368D9" w:rsidRDefault="004E6A94" w:rsidP="004E6A94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2A5191">
        <w:rPr>
          <w:rFonts w:cs="Arial"/>
          <w:sz w:val="20"/>
        </w:rPr>
        <w:t>40</w:t>
      </w:r>
      <w:r>
        <w:rPr>
          <w:rFonts w:cs="Arial"/>
          <w:sz w:val="20"/>
        </w:rPr>
        <w:t>.</w:t>
      </w:r>
      <w:r w:rsidR="002A5191">
        <w:rPr>
          <w:rFonts w:cs="Arial"/>
          <w:sz w:val="20"/>
        </w:rPr>
        <w:t>118</w:t>
      </w:r>
      <w:r w:rsidRPr="006368D9">
        <w:rPr>
          <w:rFonts w:cs="Arial"/>
          <w:sz w:val="20"/>
        </w:rPr>
        <w:t>,- Kč</w:t>
      </w:r>
    </w:p>
    <w:p w:rsidR="003E3059" w:rsidRDefault="003E3059" w:rsidP="003E3059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Souhrn</w:t>
      </w:r>
      <w:r w:rsidRPr="006368D9">
        <w:rPr>
          <w:rFonts w:cs="Arial"/>
          <w:sz w:val="20"/>
        </w:rPr>
        <w:t xml:space="preserve"> </w:t>
      </w:r>
      <w:r w:rsidRPr="006368D9">
        <w:rPr>
          <w:rFonts w:cs="Arial"/>
          <w:b/>
          <w:sz w:val="20"/>
        </w:rPr>
        <w:t xml:space="preserve">pojistného za sjednaná pojištění za jeden pojistný rok činí </w:t>
      </w:r>
      <w:r w:rsidRPr="006368D9">
        <w:rPr>
          <w:rFonts w:cs="Arial"/>
          <w:b/>
          <w:sz w:val="20"/>
        </w:rPr>
        <w:tab/>
        <w:t xml:space="preserve"> </w:t>
      </w:r>
      <w:r w:rsidR="002A5191">
        <w:rPr>
          <w:rFonts w:cs="Arial"/>
          <w:b/>
          <w:sz w:val="20"/>
        </w:rPr>
        <w:t>378</w:t>
      </w:r>
      <w:r w:rsidR="002E0CA5">
        <w:rPr>
          <w:rFonts w:cs="Arial"/>
          <w:b/>
          <w:sz w:val="20"/>
        </w:rPr>
        <w:t>.</w:t>
      </w:r>
      <w:r w:rsidR="002A5191">
        <w:rPr>
          <w:rFonts w:cs="Arial"/>
          <w:b/>
          <w:sz w:val="20"/>
        </w:rPr>
        <w:t>417</w:t>
      </w:r>
      <w:r w:rsidRPr="006368D9">
        <w:rPr>
          <w:rFonts w:cs="Arial"/>
          <w:b/>
          <w:sz w:val="20"/>
        </w:rPr>
        <w:t>,- Kč</w:t>
      </w:r>
    </w:p>
    <w:p w:rsidR="004C0D19" w:rsidRPr="002D2A64" w:rsidRDefault="004C0D19" w:rsidP="00F1587E">
      <w:pPr>
        <w:keepNext/>
        <w:tabs>
          <w:tab w:val="right" w:leader="dot" w:pos="9781"/>
        </w:tabs>
        <w:spacing w:before="120"/>
        <w:jc w:val="both"/>
        <w:rPr>
          <w:rFonts w:cs="Arial"/>
          <w:sz w:val="20"/>
        </w:rPr>
      </w:pPr>
      <w:r w:rsidRPr="002D2A64">
        <w:rPr>
          <w:rFonts w:cs="Arial"/>
          <w:sz w:val="20"/>
        </w:rPr>
        <w:t xml:space="preserve">Po uplatnění obchodní slevy ve výši </w:t>
      </w:r>
      <w:r w:rsidR="005B3C05">
        <w:rPr>
          <w:rFonts w:cs="Arial"/>
          <w:sz w:val="20"/>
        </w:rPr>
        <w:t>3</w:t>
      </w:r>
      <w:r w:rsidR="00F1587E">
        <w:rPr>
          <w:rFonts w:cs="Arial"/>
          <w:sz w:val="20"/>
        </w:rPr>
        <w:t>0</w:t>
      </w:r>
      <w:r w:rsidRPr="002D2A64">
        <w:rPr>
          <w:rFonts w:cs="Arial"/>
          <w:sz w:val="20"/>
        </w:rPr>
        <w:t>%</w:t>
      </w:r>
    </w:p>
    <w:p w:rsidR="000A6B9E" w:rsidRDefault="003E04B0" w:rsidP="000A6B9E">
      <w:pPr>
        <w:tabs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</w:t>
      </w:r>
      <w:r w:rsidR="000A6B9E" w:rsidRPr="006368D9">
        <w:rPr>
          <w:rFonts w:cs="Arial"/>
          <w:b/>
          <w:sz w:val="20"/>
        </w:rPr>
        <w:t>elkové pojistné za sjednaná pojištění po slevách za jeden pojistný rok činí</w:t>
      </w:r>
      <w:r w:rsidR="000A6B9E" w:rsidRPr="006368D9">
        <w:rPr>
          <w:rFonts w:cs="Arial"/>
          <w:b/>
          <w:sz w:val="20"/>
        </w:rPr>
        <w:tab/>
        <w:t xml:space="preserve"> </w:t>
      </w:r>
      <w:r w:rsidR="005B3C05">
        <w:rPr>
          <w:rFonts w:cs="Arial"/>
          <w:b/>
          <w:sz w:val="20"/>
        </w:rPr>
        <w:t>2</w:t>
      </w:r>
      <w:r w:rsidR="002A5191">
        <w:rPr>
          <w:rFonts w:cs="Arial"/>
          <w:b/>
          <w:sz w:val="20"/>
        </w:rPr>
        <w:t>6</w:t>
      </w:r>
      <w:r w:rsidR="005B3C05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>.</w:t>
      </w:r>
      <w:r w:rsidR="002A5191">
        <w:rPr>
          <w:rFonts w:cs="Arial"/>
          <w:b/>
          <w:sz w:val="20"/>
        </w:rPr>
        <w:t>892</w:t>
      </w:r>
      <w:r w:rsidR="000A6B9E" w:rsidRPr="006368D9">
        <w:rPr>
          <w:rFonts w:cs="Arial"/>
          <w:b/>
          <w:sz w:val="20"/>
        </w:rPr>
        <w:t>,- Kč</w:t>
      </w:r>
    </w:p>
    <w:p w:rsidR="004C0D19" w:rsidRPr="006368D9" w:rsidRDefault="004C0D19" w:rsidP="004C0D19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je sjednáno jako běžné. </w:t>
      </w:r>
    </w:p>
    <w:p w:rsidR="004C0D19" w:rsidRPr="006368D9" w:rsidRDefault="004C0D19" w:rsidP="004C0D19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476A32">
        <w:rPr>
          <w:rFonts w:cs="Arial"/>
          <w:sz w:val="20"/>
        </w:rPr>
        <w:t xml:space="preserve">Pojistné období je </w:t>
      </w:r>
      <w:r>
        <w:rPr>
          <w:rFonts w:cs="Arial"/>
          <w:sz w:val="20"/>
        </w:rPr>
        <w:t>tří</w:t>
      </w:r>
      <w:r w:rsidRPr="00476A32">
        <w:rPr>
          <w:rFonts w:cs="Arial"/>
          <w:sz w:val="20"/>
        </w:rPr>
        <w:t xml:space="preserve">měsíční. </w:t>
      </w:r>
      <w:r w:rsidRPr="006368D9">
        <w:rPr>
          <w:rFonts w:cs="Arial"/>
          <w:sz w:val="20"/>
        </w:rPr>
        <w:t xml:space="preserve">Pojistné je každém pojistném roce splatné k datům a v částkách takto: </w:t>
      </w:r>
    </w:p>
    <w:p w:rsidR="004C0D19" w:rsidRDefault="004C0D19" w:rsidP="002C28E1">
      <w:pPr>
        <w:tabs>
          <w:tab w:val="left" w:pos="3969"/>
        </w:tabs>
        <w:spacing w:before="120"/>
        <w:ind w:left="851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datum:</w:t>
      </w:r>
      <w:r>
        <w:rPr>
          <w:rFonts w:cs="Arial"/>
          <w:sz w:val="20"/>
        </w:rPr>
        <w:t xml:space="preserve"> </w:t>
      </w:r>
      <w:proofErr w:type="gramStart"/>
      <w:r w:rsidR="001C7980">
        <w:rPr>
          <w:rFonts w:cs="Arial"/>
          <w:b/>
          <w:sz w:val="20"/>
        </w:rPr>
        <w:t>01</w:t>
      </w:r>
      <w:r w:rsidRPr="00C80822">
        <w:rPr>
          <w:rFonts w:cs="Arial"/>
          <w:b/>
          <w:sz w:val="20"/>
        </w:rPr>
        <w:t>.</w:t>
      </w:r>
      <w:r w:rsidR="005B3C05">
        <w:rPr>
          <w:rFonts w:cs="Arial"/>
          <w:b/>
          <w:sz w:val="20"/>
        </w:rPr>
        <w:t>0</w:t>
      </w:r>
      <w:r w:rsidR="00F1587E">
        <w:rPr>
          <w:rFonts w:cs="Arial"/>
          <w:b/>
          <w:sz w:val="20"/>
        </w:rPr>
        <w:t>4</w:t>
      </w:r>
      <w:proofErr w:type="gramEnd"/>
      <w:r w:rsidRPr="00C80822">
        <w:rPr>
          <w:rFonts w:cs="Arial"/>
          <w:b/>
          <w:sz w:val="20"/>
        </w:rPr>
        <w:t>.</w:t>
      </w:r>
      <w:r w:rsidRPr="006368D9">
        <w:rPr>
          <w:rFonts w:cs="Arial"/>
          <w:sz w:val="20"/>
        </w:rPr>
        <w:tab/>
        <w:t>částka:</w:t>
      </w:r>
      <w:r>
        <w:rPr>
          <w:rFonts w:cs="Arial"/>
          <w:sz w:val="20"/>
        </w:rPr>
        <w:t xml:space="preserve"> </w:t>
      </w:r>
      <w:r w:rsidR="00087E9D">
        <w:rPr>
          <w:rFonts w:cs="Arial"/>
          <w:b/>
          <w:sz w:val="20"/>
        </w:rPr>
        <w:t>6</w:t>
      </w:r>
      <w:r w:rsidR="002A5191">
        <w:rPr>
          <w:rFonts w:cs="Arial"/>
          <w:b/>
          <w:sz w:val="20"/>
        </w:rPr>
        <w:t>6</w:t>
      </w:r>
      <w:r w:rsidRPr="00C80822">
        <w:rPr>
          <w:rFonts w:cs="Arial"/>
          <w:b/>
          <w:sz w:val="20"/>
        </w:rPr>
        <w:t>.</w:t>
      </w:r>
      <w:r w:rsidR="002A5191">
        <w:rPr>
          <w:rFonts w:cs="Arial"/>
          <w:b/>
          <w:sz w:val="20"/>
        </w:rPr>
        <w:t>223</w:t>
      </w:r>
      <w:r w:rsidRPr="00C80822">
        <w:rPr>
          <w:rFonts w:cs="Arial"/>
          <w:b/>
          <w:sz w:val="20"/>
        </w:rPr>
        <w:t>,- Kč</w:t>
      </w:r>
    </w:p>
    <w:p w:rsidR="004C0D19" w:rsidRDefault="004C0D19" w:rsidP="002C28E1">
      <w:pPr>
        <w:tabs>
          <w:tab w:val="left" w:pos="3969"/>
        </w:tabs>
        <w:ind w:left="851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datum:</w:t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b/>
          <w:sz w:val="20"/>
        </w:rPr>
        <w:t>01</w:t>
      </w:r>
      <w:r w:rsidRPr="00C80822">
        <w:rPr>
          <w:rFonts w:cs="Arial"/>
          <w:b/>
          <w:sz w:val="20"/>
        </w:rPr>
        <w:t>.0</w:t>
      </w:r>
      <w:r w:rsidR="00F1587E">
        <w:rPr>
          <w:rFonts w:cs="Arial"/>
          <w:b/>
          <w:sz w:val="20"/>
        </w:rPr>
        <w:t>7</w:t>
      </w:r>
      <w:proofErr w:type="gramEnd"/>
      <w:r w:rsidRPr="00C80822">
        <w:rPr>
          <w:rFonts w:cs="Arial"/>
          <w:b/>
          <w:sz w:val="20"/>
        </w:rPr>
        <w:t>.</w:t>
      </w:r>
      <w:r w:rsidRPr="006368D9">
        <w:rPr>
          <w:rFonts w:cs="Arial"/>
          <w:sz w:val="20"/>
        </w:rPr>
        <w:tab/>
        <w:t>částka:</w:t>
      </w:r>
      <w:r>
        <w:rPr>
          <w:rFonts w:cs="Arial"/>
          <w:sz w:val="20"/>
        </w:rPr>
        <w:t xml:space="preserve"> </w:t>
      </w:r>
      <w:r w:rsidR="002A5191">
        <w:rPr>
          <w:rFonts w:cs="Arial"/>
          <w:b/>
          <w:sz w:val="20"/>
        </w:rPr>
        <w:t>66</w:t>
      </w:r>
      <w:r w:rsidR="002A5191" w:rsidRPr="00C80822">
        <w:rPr>
          <w:rFonts w:cs="Arial"/>
          <w:b/>
          <w:sz w:val="20"/>
        </w:rPr>
        <w:t>.</w:t>
      </w:r>
      <w:r w:rsidR="002A5191">
        <w:rPr>
          <w:rFonts w:cs="Arial"/>
          <w:b/>
          <w:sz w:val="20"/>
        </w:rPr>
        <w:t>223</w:t>
      </w:r>
      <w:r w:rsidRPr="00C80822">
        <w:rPr>
          <w:rFonts w:cs="Arial"/>
          <w:b/>
          <w:sz w:val="20"/>
        </w:rPr>
        <w:t>,- Kč</w:t>
      </w:r>
    </w:p>
    <w:p w:rsidR="004C0D19" w:rsidRDefault="004C0D19" w:rsidP="002C28E1">
      <w:pPr>
        <w:tabs>
          <w:tab w:val="left" w:pos="3969"/>
        </w:tabs>
        <w:ind w:left="851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datum:</w:t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b/>
          <w:sz w:val="20"/>
        </w:rPr>
        <w:t>01</w:t>
      </w:r>
      <w:r w:rsidRPr="00C80822">
        <w:rPr>
          <w:rFonts w:cs="Arial"/>
          <w:b/>
          <w:sz w:val="20"/>
        </w:rPr>
        <w:t>.</w:t>
      </w:r>
      <w:r w:rsidR="00F1587E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0</w:t>
      </w:r>
      <w:proofErr w:type="gramEnd"/>
      <w:r w:rsidRPr="00C80822">
        <w:rPr>
          <w:rFonts w:cs="Arial"/>
          <w:b/>
          <w:sz w:val="20"/>
        </w:rPr>
        <w:t>.</w:t>
      </w:r>
      <w:r w:rsidRPr="006368D9">
        <w:rPr>
          <w:rFonts w:cs="Arial"/>
          <w:sz w:val="20"/>
        </w:rPr>
        <w:tab/>
        <w:t>částka:</w:t>
      </w:r>
      <w:r>
        <w:rPr>
          <w:rFonts w:cs="Arial"/>
          <w:sz w:val="20"/>
        </w:rPr>
        <w:t xml:space="preserve"> </w:t>
      </w:r>
      <w:r w:rsidR="002A5191">
        <w:rPr>
          <w:rFonts w:cs="Arial"/>
          <w:b/>
          <w:sz w:val="20"/>
        </w:rPr>
        <w:t>66</w:t>
      </w:r>
      <w:r w:rsidR="002A5191" w:rsidRPr="00C80822">
        <w:rPr>
          <w:rFonts w:cs="Arial"/>
          <w:b/>
          <w:sz w:val="20"/>
        </w:rPr>
        <w:t>.</w:t>
      </w:r>
      <w:r w:rsidR="002A5191">
        <w:rPr>
          <w:rFonts w:cs="Arial"/>
          <w:b/>
          <w:sz w:val="20"/>
        </w:rPr>
        <w:t>223</w:t>
      </w:r>
      <w:r w:rsidRPr="00C80822">
        <w:rPr>
          <w:rFonts w:cs="Arial"/>
          <w:b/>
          <w:sz w:val="20"/>
        </w:rPr>
        <w:t>,- Kč</w:t>
      </w:r>
    </w:p>
    <w:p w:rsidR="004C0D19" w:rsidRDefault="004C0D19" w:rsidP="002C28E1">
      <w:pPr>
        <w:tabs>
          <w:tab w:val="left" w:pos="3969"/>
        </w:tabs>
        <w:ind w:left="851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datum:</w:t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b/>
          <w:sz w:val="20"/>
        </w:rPr>
        <w:t>01</w:t>
      </w:r>
      <w:r w:rsidRPr="00C80822">
        <w:rPr>
          <w:rFonts w:cs="Arial"/>
          <w:b/>
          <w:sz w:val="20"/>
        </w:rPr>
        <w:t>.</w:t>
      </w:r>
      <w:r w:rsidR="00F1587E">
        <w:rPr>
          <w:rFonts w:cs="Arial"/>
          <w:b/>
          <w:sz w:val="20"/>
        </w:rPr>
        <w:t>0</w:t>
      </w:r>
      <w:r w:rsidR="005B3C05">
        <w:rPr>
          <w:rFonts w:cs="Arial"/>
          <w:b/>
          <w:sz w:val="20"/>
        </w:rPr>
        <w:t>1</w:t>
      </w:r>
      <w:proofErr w:type="gramEnd"/>
      <w:r w:rsidRPr="00C80822">
        <w:rPr>
          <w:rFonts w:cs="Arial"/>
          <w:b/>
          <w:sz w:val="20"/>
        </w:rPr>
        <w:t>.</w:t>
      </w:r>
      <w:r w:rsidRPr="006368D9">
        <w:rPr>
          <w:rFonts w:cs="Arial"/>
          <w:sz w:val="20"/>
        </w:rPr>
        <w:tab/>
        <w:t>částka:</w:t>
      </w:r>
      <w:r>
        <w:rPr>
          <w:rFonts w:cs="Arial"/>
          <w:sz w:val="20"/>
        </w:rPr>
        <w:t xml:space="preserve"> </w:t>
      </w:r>
      <w:r w:rsidR="002A5191">
        <w:rPr>
          <w:rFonts w:cs="Arial"/>
          <w:b/>
          <w:sz w:val="20"/>
        </w:rPr>
        <w:t>66</w:t>
      </w:r>
      <w:r w:rsidR="002A5191" w:rsidRPr="00C80822">
        <w:rPr>
          <w:rFonts w:cs="Arial"/>
          <w:b/>
          <w:sz w:val="20"/>
        </w:rPr>
        <w:t>.</w:t>
      </w:r>
      <w:r w:rsidR="002A5191">
        <w:rPr>
          <w:rFonts w:cs="Arial"/>
          <w:b/>
          <w:sz w:val="20"/>
        </w:rPr>
        <w:t>223</w:t>
      </w:r>
      <w:r w:rsidRPr="00C80822">
        <w:rPr>
          <w:rFonts w:cs="Arial"/>
          <w:b/>
          <w:sz w:val="20"/>
        </w:rPr>
        <w:t>,- Kč</w:t>
      </w:r>
    </w:p>
    <w:p w:rsidR="00AB2CAD" w:rsidRDefault="003D2D8B" w:rsidP="00AB2CAD">
      <w:pPr>
        <w:keepNext/>
        <w:numPr>
          <w:ilvl w:val="0"/>
          <w:numId w:val="16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2F4798">
        <w:rPr>
          <w:sz w:val="20"/>
          <w:szCs w:val="20"/>
        </w:rPr>
        <w:t xml:space="preserve">Pojistník je povinen uhradit pojistné v uvedené výši na účet zplnomocněného makléře, číslo účtu </w:t>
      </w:r>
      <w:r w:rsidRPr="002F4798">
        <w:rPr>
          <w:b/>
          <w:sz w:val="20"/>
          <w:szCs w:val="20"/>
        </w:rPr>
        <w:t>2504440105/2600</w:t>
      </w:r>
      <w:r w:rsidRPr="002F4798">
        <w:rPr>
          <w:sz w:val="20"/>
          <w:szCs w:val="20"/>
        </w:rPr>
        <w:t xml:space="preserve"> vedený u </w:t>
      </w:r>
      <w:proofErr w:type="spellStart"/>
      <w:r w:rsidRPr="002F4798">
        <w:rPr>
          <w:sz w:val="20"/>
          <w:szCs w:val="20"/>
        </w:rPr>
        <w:t>Citibank</w:t>
      </w:r>
      <w:proofErr w:type="spellEnd"/>
      <w:r w:rsidRPr="002F4798">
        <w:rPr>
          <w:sz w:val="20"/>
          <w:szCs w:val="20"/>
        </w:rPr>
        <w:t xml:space="preserve"> </w:t>
      </w:r>
      <w:proofErr w:type="spellStart"/>
      <w:r w:rsidRPr="002F4798">
        <w:rPr>
          <w:sz w:val="20"/>
          <w:szCs w:val="20"/>
        </w:rPr>
        <w:t>Europe</w:t>
      </w:r>
      <w:proofErr w:type="spellEnd"/>
      <w:r w:rsidRPr="002F4798">
        <w:rPr>
          <w:sz w:val="20"/>
          <w:szCs w:val="20"/>
        </w:rPr>
        <w:t xml:space="preserve"> </w:t>
      </w:r>
      <w:proofErr w:type="spellStart"/>
      <w:r w:rsidRPr="002F4798">
        <w:rPr>
          <w:sz w:val="20"/>
          <w:szCs w:val="20"/>
        </w:rPr>
        <w:t>plc</w:t>
      </w:r>
      <w:proofErr w:type="spellEnd"/>
      <w:r w:rsidRPr="002F4798">
        <w:rPr>
          <w:sz w:val="20"/>
          <w:szCs w:val="20"/>
        </w:rPr>
        <w:t xml:space="preserve">, Evropská 178, Praha 6, konstantní symbol </w:t>
      </w:r>
      <w:r w:rsidRPr="002F4798">
        <w:rPr>
          <w:b/>
          <w:sz w:val="20"/>
          <w:szCs w:val="20"/>
        </w:rPr>
        <w:t>3558</w:t>
      </w:r>
      <w:r>
        <w:rPr>
          <w:b/>
          <w:sz w:val="20"/>
          <w:szCs w:val="20"/>
        </w:rPr>
        <w:t>,</w:t>
      </w:r>
      <w:r w:rsidRPr="002F4798">
        <w:rPr>
          <w:sz w:val="20"/>
          <w:szCs w:val="20"/>
        </w:rPr>
        <w:t xml:space="preserve"> variabilní symbol dle zaslané faktury</w:t>
      </w:r>
      <w:r w:rsidR="002A5191">
        <w:rPr>
          <w:rFonts w:cs="Arial"/>
          <w:sz w:val="20"/>
        </w:rPr>
        <w:t>.</w:t>
      </w:r>
    </w:p>
    <w:p w:rsidR="00D7357B" w:rsidRDefault="00D7357B" w:rsidP="002327ED">
      <w:pPr>
        <w:pStyle w:val="Styl10bZarovnatdobloku"/>
      </w:pPr>
    </w:p>
    <w:p w:rsidR="00D7357B" w:rsidRPr="006368D9" w:rsidRDefault="00D7357B" w:rsidP="006A33F0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IV.</w:t>
      </w:r>
    </w:p>
    <w:p w:rsidR="00D7357B" w:rsidRPr="006368D9" w:rsidRDefault="00D7357B" w:rsidP="00D7357B">
      <w:pPr>
        <w:jc w:val="center"/>
        <w:rPr>
          <w:b/>
          <w:bCs/>
          <w:sz w:val="24"/>
        </w:rPr>
      </w:pPr>
      <w:r w:rsidRPr="006368D9">
        <w:rPr>
          <w:b/>
          <w:bCs/>
          <w:sz w:val="24"/>
        </w:rPr>
        <w:t>Hlášení škodných událostí</w:t>
      </w:r>
    </w:p>
    <w:p w:rsidR="003D2D8B" w:rsidRPr="006368D9" w:rsidRDefault="003D2D8B" w:rsidP="003D2D8B">
      <w:pPr>
        <w:keepNext/>
        <w:numPr>
          <w:ilvl w:val="12"/>
          <w:numId w:val="0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3D2D8B" w:rsidRPr="006368D9" w:rsidRDefault="003D2D8B" w:rsidP="003D2D8B">
      <w:pPr>
        <w:numPr>
          <w:ilvl w:val="12"/>
          <w:numId w:val="0"/>
        </w:numPr>
        <w:tabs>
          <w:tab w:val="left" w:pos="-720"/>
          <w:tab w:val="left" w:pos="5954"/>
        </w:tabs>
        <w:spacing w:before="120"/>
        <w:jc w:val="center"/>
        <w:rPr>
          <w:sz w:val="20"/>
        </w:rPr>
      </w:pPr>
      <w:r w:rsidRPr="006368D9">
        <w:rPr>
          <w:sz w:val="20"/>
        </w:rPr>
        <w:t xml:space="preserve">Kooperativa pojišťovna, a.s., </w:t>
      </w:r>
      <w:proofErr w:type="spellStart"/>
      <w:r w:rsidRPr="006368D9">
        <w:rPr>
          <w:sz w:val="20"/>
        </w:rPr>
        <w:t>Vienna</w:t>
      </w:r>
      <w:proofErr w:type="spellEnd"/>
      <w:r w:rsidRPr="006368D9">
        <w:rPr>
          <w:sz w:val="20"/>
        </w:rPr>
        <w:t xml:space="preserve"> </w:t>
      </w:r>
      <w:proofErr w:type="spellStart"/>
      <w:r w:rsidRPr="006368D9">
        <w:rPr>
          <w:sz w:val="20"/>
        </w:rPr>
        <w:t>Insurance</w:t>
      </w:r>
      <w:proofErr w:type="spellEnd"/>
      <w:r w:rsidRPr="006368D9">
        <w:rPr>
          <w:sz w:val="20"/>
        </w:rPr>
        <w:t xml:space="preserve"> </w:t>
      </w:r>
      <w:proofErr w:type="spellStart"/>
      <w:r w:rsidRPr="006368D9">
        <w:rPr>
          <w:sz w:val="20"/>
        </w:rPr>
        <w:t>Group</w:t>
      </w:r>
      <w:proofErr w:type="spellEnd"/>
    </w:p>
    <w:p w:rsidR="003D2D8B" w:rsidRPr="006368D9" w:rsidRDefault="003D2D8B" w:rsidP="003D2D8B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6368D9">
        <w:rPr>
          <w:sz w:val="20"/>
        </w:rPr>
        <w:t>CENTRUM ZÁKAZNICKÉ PODPORY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Centrální podatelna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Brněnská 634,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664 42 Modřice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Tel.: 841 105 105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fax: 547 212 602, 547 212 561</w:t>
      </w:r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</w:pPr>
      <w:r w:rsidRPr="006368D9">
        <w:rPr>
          <w:sz w:val="20"/>
        </w:rPr>
        <w:t xml:space="preserve">E-mail: </w:t>
      </w:r>
      <w:hyperlink r:id="rId9" w:history="1">
        <w:r w:rsidRPr="006368D9">
          <w:rPr>
            <w:rStyle w:val="Hypertextovodkaz"/>
            <w:sz w:val="20"/>
          </w:rPr>
          <w:t>podatelna@koop.cz</w:t>
        </w:r>
      </w:hyperlink>
    </w:p>
    <w:p w:rsidR="003D2D8B" w:rsidRPr="006368D9" w:rsidRDefault="003D2D8B" w:rsidP="003D2D8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www.koop.cz</w:t>
      </w:r>
    </w:p>
    <w:p w:rsidR="003D2D8B" w:rsidRPr="006368D9" w:rsidRDefault="003D2D8B" w:rsidP="003D2D8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 xml:space="preserve">Na výzvu pojistitele je pojistník (pojištěný nebo jakákoliv jiná osoba) povinen oznámit vznik škodné události písemnou formou. </w:t>
      </w:r>
    </w:p>
    <w:p w:rsidR="00A06A39" w:rsidRDefault="00A06A39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2"/>
    <w:p w:rsidR="00D7357B" w:rsidRPr="006368D9" w:rsidRDefault="00D7357B" w:rsidP="006A33F0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V.</w:t>
      </w:r>
    </w:p>
    <w:p w:rsidR="0085333E" w:rsidRPr="006368D9" w:rsidRDefault="00D7357B" w:rsidP="0085333E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Zvláštní ujednání</w:t>
      </w:r>
    </w:p>
    <w:p w:rsidR="003D2D8B" w:rsidRDefault="003D2D8B" w:rsidP="003D2D8B">
      <w:pPr>
        <w:pStyle w:val="Seznam"/>
        <w:spacing w:before="120"/>
        <w:ind w:left="0" w:firstLine="0"/>
        <w:jc w:val="center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Nesjednávají se.</w:t>
      </w:r>
    </w:p>
    <w:p w:rsidR="006368D9" w:rsidRPr="00D543B8" w:rsidRDefault="00A068D2" w:rsidP="00C8082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D543B8" w:rsidRPr="00D543B8" w:rsidRDefault="00A068D2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potvrzuje, že před uzavřením pojistné smlouvy převzal v listinné nebo, s jeho souhlasem, v jiné textové podobě (např. na trvalém nosiči dat) Informace pro zájemce o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D543B8" w:rsidRPr="00D543B8" w:rsidRDefault="00B16FA4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potvrzuje, že před uzavřením pojistné smlouvy mu byly oznámeny informace v souladu s ustanovením § 2760 občanského zákoníku.</w:t>
      </w:r>
    </w:p>
    <w:p w:rsidR="00D543B8" w:rsidRPr="002E0CA5" w:rsidRDefault="002E0CA5" w:rsidP="002E0CA5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2E0CA5">
        <w:rPr>
          <w:rFonts w:cs="Arial"/>
          <w:sz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  <w:r>
        <w:rPr>
          <w:rFonts w:cs="Arial"/>
          <w:sz w:val="20"/>
        </w:rPr>
        <w:t xml:space="preserve"> </w:t>
      </w:r>
      <w:r w:rsidRPr="002E0CA5">
        <w:rPr>
          <w:rFonts w:cs="Arial"/>
          <w:sz w:val="20"/>
        </w:rPr>
        <w:t xml:space="preserve">Pojistník, je-li osobou odlišnou od pojištěného, dále potvrzuje, že poskytl pojistiteli osobní údaje pojištěného, uvedené v pojistné </w:t>
      </w:r>
      <w:r w:rsidRPr="002E0CA5">
        <w:rPr>
          <w:rFonts w:cs="Arial"/>
          <w:sz w:val="20"/>
        </w:rPr>
        <w:lastRenderedPageBreak/>
        <w:t>smlouvě i s ní souvisejících dokumentech a dal souhlas k jejich zpracování ve smyslu tohoto bodu na základě plné moci udělené mu pojištěným</w:t>
      </w:r>
      <w:r w:rsidR="00B16FA4" w:rsidRPr="002E0CA5">
        <w:rPr>
          <w:rFonts w:cs="Arial"/>
          <w:sz w:val="20"/>
        </w:rPr>
        <w:t>.</w:t>
      </w:r>
    </w:p>
    <w:p w:rsidR="006368D9" w:rsidRDefault="00B16FA4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</w:t>
      </w:r>
      <w:r w:rsidR="004036F1" w:rsidRPr="006368D9">
        <w:rPr>
          <w:rFonts w:cs="Arial"/>
          <w:sz w:val="20"/>
        </w:rPr>
        <w:t xml:space="preserve"> </w:t>
      </w:r>
      <w:r w:rsidR="00A068D2" w:rsidRPr="006368D9">
        <w:rPr>
          <w:rFonts w:cs="Arial"/>
          <w:sz w:val="20"/>
        </w:rPr>
        <w:t>potvrzuje, že před uzavřením pojistné smlouvy převzal v listinné nebo jiné textové podobě (např. na trvalém nosiči dat) dokumenty uvedené v</w:t>
      </w:r>
      <w:r w:rsidR="008B3DF9" w:rsidRPr="006368D9">
        <w:rPr>
          <w:rFonts w:cs="Arial"/>
          <w:sz w:val="20"/>
        </w:rPr>
        <w:t> čl.</w:t>
      </w:r>
      <w:r w:rsidR="00A068D2" w:rsidRPr="006368D9">
        <w:rPr>
          <w:rFonts w:cs="Arial"/>
          <w:sz w:val="20"/>
        </w:rPr>
        <w:t xml:space="preserve"> </w:t>
      </w:r>
      <w:r w:rsidR="008D79F6" w:rsidRPr="006368D9">
        <w:rPr>
          <w:rFonts w:cs="Arial"/>
          <w:sz w:val="20"/>
        </w:rPr>
        <w:t>I</w:t>
      </w:r>
      <w:r w:rsidR="007309D4">
        <w:rPr>
          <w:rFonts w:cs="Arial"/>
          <w:sz w:val="20"/>
        </w:rPr>
        <w:t>.</w:t>
      </w:r>
      <w:r w:rsidR="00A068D2" w:rsidRPr="006368D9">
        <w:rPr>
          <w:rFonts w:cs="Arial"/>
          <w:sz w:val="20"/>
        </w:rPr>
        <w:t xml:space="preserve"> </w:t>
      </w:r>
      <w:r w:rsidR="00645880" w:rsidRPr="006368D9">
        <w:rPr>
          <w:rFonts w:cs="Arial"/>
          <w:sz w:val="20"/>
        </w:rPr>
        <w:t>bodu</w:t>
      </w:r>
      <w:r w:rsidR="00A068D2" w:rsidRPr="006368D9">
        <w:rPr>
          <w:rFonts w:cs="Arial"/>
          <w:sz w:val="20"/>
        </w:rPr>
        <w:t xml:space="preserve"> </w:t>
      </w:r>
      <w:r w:rsidR="000140B5">
        <w:rPr>
          <w:rFonts w:cs="Arial"/>
          <w:sz w:val="20"/>
        </w:rPr>
        <w:t>2</w:t>
      </w:r>
      <w:r w:rsidR="002A2FC0" w:rsidRPr="006368D9">
        <w:rPr>
          <w:rFonts w:cs="Arial"/>
          <w:sz w:val="20"/>
        </w:rPr>
        <w:t>.</w:t>
      </w:r>
      <w:r w:rsidR="00A068D2" w:rsidRPr="006368D9">
        <w:rPr>
          <w:rFonts w:cs="Arial"/>
          <w:sz w:val="20"/>
        </w:rPr>
        <w:t xml:space="preserve"> </w:t>
      </w:r>
      <w:r w:rsidR="005F7341" w:rsidRPr="006368D9">
        <w:rPr>
          <w:rFonts w:cs="Arial"/>
          <w:sz w:val="20"/>
        </w:rPr>
        <w:t xml:space="preserve">této </w:t>
      </w:r>
      <w:r w:rsidR="00967528" w:rsidRPr="006368D9">
        <w:rPr>
          <w:rFonts w:cs="Arial"/>
          <w:sz w:val="20"/>
        </w:rPr>
        <w:t xml:space="preserve">pojistné </w:t>
      </w:r>
      <w:r w:rsidR="00A068D2" w:rsidRPr="006368D9">
        <w:rPr>
          <w:rFonts w:cs="Arial"/>
          <w:sz w:val="20"/>
        </w:rPr>
        <w:t>smlouvy a seznámil se s nimi. Pojistník si je vědom, že tyto dokumenty tvoří nedílnou součást pojistné smlouvy a upravují rozsah pojištění, jeho omezení (včetně výluk), práva a povinnosti účastníků pojištění a následky jejich porušení a</w:t>
      </w:r>
      <w:r w:rsidR="007309D4">
        <w:rPr>
          <w:rFonts w:cs="Arial"/>
          <w:sz w:val="20"/>
        </w:rPr>
        <w:t> </w:t>
      </w:r>
      <w:r w:rsidR="00A068D2" w:rsidRPr="006368D9">
        <w:rPr>
          <w:rFonts w:cs="Arial"/>
          <w:sz w:val="20"/>
        </w:rPr>
        <w:t>další podmínky pojištění a pojistník je jimi vázán stejně jako pojistnou smlouvou.</w:t>
      </w:r>
    </w:p>
    <w:p w:rsidR="006368D9" w:rsidRDefault="00A068D2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Pojistník potvrzuje, že adresa jeho </w:t>
      </w:r>
      <w:r w:rsidR="00AA716D" w:rsidRPr="006368D9">
        <w:rPr>
          <w:rFonts w:cs="Arial"/>
          <w:sz w:val="20"/>
        </w:rPr>
        <w:t>sídla/bydliště/trvalého pobytu/místa podnikání</w:t>
      </w:r>
      <w:r w:rsidR="006B6F68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a kontakty elektronické komunikace uvedené v této pojistné smlouvě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</w:t>
      </w:r>
      <w:r w:rsidR="001C46FA">
        <w:rPr>
          <w:rFonts w:cs="Arial"/>
          <w:sz w:val="20"/>
        </w:rPr>
        <w:t> </w:t>
      </w:r>
      <w:r w:rsidRPr="006368D9">
        <w:rPr>
          <w:rFonts w:cs="Arial"/>
          <w:sz w:val="20"/>
        </w:rPr>
        <w:t xml:space="preserve">pro případ, kdy pojistiteli oznámí změnu </w:t>
      </w:r>
      <w:r w:rsidR="00AA716D" w:rsidRPr="006368D9">
        <w:rPr>
          <w:rFonts w:cs="Arial"/>
          <w:sz w:val="20"/>
        </w:rPr>
        <w:t>jeho sídla/bydliště/trvalého pobytu/místa podnikání</w:t>
      </w:r>
      <w:r w:rsidR="006B6F68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nebo kontaktů elektronické komunikace v době trvání této pojistné smlouvy.</w:t>
      </w:r>
      <w:r w:rsidR="00AA716D" w:rsidRPr="006368D9">
        <w:rPr>
          <w:rFonts w:cs="Arial"/>
          <w:sz w:val="20"/>
        </w:rPr>
        <w:t xml:space="preserve"> Tím není dotčena možnost používání jiných údajů uvedených v dříve uzavřených pojistných smlouvách.</w:t>
      </w:r>
    </w:p>
    <w:p w:rsidR="002E0CA5" w:rsidRPr="002250DE" w:rsidRDefault="002E0CA5" w:rsidP="002E0CA5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Pojistník souhlasí, aby pojistitel předával jeho osobní údaje členům pojišťovací skupiny </w:t>
      </w:r>
      <w:proofErr w:type="spellStart"/>
      <w:r w:rsidRPr="006368D9">
        <w:rPr>
          <w:rFonts w:cs="Arial"/>
          <w:sz w:val="20"/>
        </w:rPr>
        <w:t>Vienna</w:t>
      </w:r>
      <w:proofErr w:type="spellEnd"/>
      <w:r w:rsidRPr="006368D9">
        <w:rPr>
          <w:rFonts w:cs="Arial"/>
          <w:sz w:val="20"/>
        </w:rPr>
        <w:t xml:space="preserve"> </w:t>
      </w:r>
      <w:proofErr w:type="spellStart"/>
      <w:r w:rsidRPr="006368D9">
        <w:rPr>
          <w:rFonts w:cs="Arial"/>
          <w:sz w:val="20"/>
        </w:rPr>
        <w:t>Insurance</w:t>
      </w:r>
      <w:proofErr w:type="spellEnd"/>
      <w:r w:rsidRPr="006368D9">
        <w:rPr>
          <w:rFonts w:cs="Arial"/>
          <w:sz w:val="20"/>
        </w:rPr>
        <w:t xml:space="preserve"> </w:t>
      </w:r>
      <w:proofErr w:type="spellStart"/>
      <w:r w:rsidRPr="006368D9">
        <w:rPr>
          <w:rFonts w:cs="Arial"/>
          <w:sz w:val="20"/>
        </w:rPr>
        <w:t>Group</w:t>
      </w:r>
      <w:proofErr w:type="spellEnd"/>
      <w:r w:rsidRPr="006368D9">
        <w:rPr>
          <w:rFonts w:cs="Arial"/>
          <w:sz w:val="20"/>
        </w:rPr>
        <w:t xml:space="preserve"> a Finanční skupiny České spořitelny, a.s. (dále jen „spřízněné osoby“).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2250DE" w:rsidRPr="002250DE" w:rsidRDefault="002250DE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2250DE">
        <w:rPr>
          <w:rFonts w:cs="Arial"/>
          <w:sz w:val="20"/>
        </w:rPr>
        <w:t>Pojistník prohlašuje, že má oprávněnou potřebu ochrany před následky pojistné události (pojistný zájem)</w:t>
      </w:r>
      <w:r>
        <w:rPr>
          <w:rFonts w:cs="Arial"/>
          <w:sz w:val="20"/>
        </w:rPr>
        <w:t>.</w:t>
      </w:r>
      <w:r w:rsidRPr="002250DE">
        <w:rPr>
          <w:rFonts w:cs="Arial"/>
          <w:sz w:val="20"/>
        </w:rPr>
        <w:t xml:space="preserve"> </w:t>
      </w:r>
    </w:p>
    <w:p w:rsidR="006368D9" w:rsidRDefault="00A068D2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Pojistník prohlašuje, že věci nebo jiné hodnoty pojistného zájmu pojištěné touto pojistnou smlouvou nejsou k datu uzavření </w:t>
      </w:r>
      <w:r w:rsidR="00967528"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 xml:space="preserve">smlouvy pojištěny proti stejným nebezpečím u jiného pojistitele, pokud není </w:t>
      </w:r>
      <w:r w:rsidR="00974B31" w:rsidRPr="006368D9">
        <w:rPr>
          <w:rFonts w:cs="Arial"/>
          <w:sz w:val="20"/>
        </w:rPr>
        <w:t xml:space="preserve">v </w:t>
      </w:r>
      <w:r w:rsidRPr="006368D9">
        <w:rPr>
          <w:rFonts w:cs="Arial"/>
          <w:sz w:val="20"/>
        </w:rPr>
        <w:t>této pojistné smlouv</w:t>
      </w:r>
      <w:r w:rsidR="00974B31" w:rsidRPr="006368D9">
        <w:rPr>
          <w:rFonts w:cs="Arial"/>
          <w:sz w:val="20"/>
        </w:rPr>
        <w:t>ě</w:t>
      </w:r>
      <w:r w:rsidRPr="006368D9">
        <w:rPr>
          <w:rFonts w:cs="Arial"/>
          <w:sz w:val="20"/>
        </w:rPr>
        <w:t xml:space="preserve"> výslovně uvedeno jinak.</w:t>
      </w:r>
    </w:p>
    <w:p w:rsidR="006368D9" w:rsidRDefault="006368D9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3D2D8B" w:rsidRDefault="003D2D8B" w:rsidP="006368D9">
      <w:pPr>
        <w:jc w:val="center"/>
        <w:rPr>
          <w:rFonts w:cs="Arial"/>
          <w:sz w:val="20"/>
        </w:rPr>
      </w:pPr>
    </w:p>
    <w:p w:rsidR="006368D9" w:rsidRPr="000341AF" w:rsidRDefault="00D7357B" w:rsidP="0019521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Pr="000341AF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3657DC" w:rsidRPr="00CA6277" w:rsidRDefault="00637581" w:rsidP="003657DC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CA6277">
        <w:rPr>
          <w:rFonts w:cs="Arial"/>
          <w:sz w:val="20"/>
        </w:rPr>
        <w:t>Není-li ujednáno jinak, je pojistnou dobou doba od</w:t>
      </w:r>
      <w:r w:rsidR="001C46FA" w:rsidRPr="00CA6277">
        <w:rPr>
          <w:rFonts w:cs="Arial"/>
          <w:sz w:val="20"/>
        </w:rPr>
        <w:t xml:space="preserve"> </w:t>
      </w:r>
      <w:proofErr w:type="gramStart"/>
      <w:r w:rsidR="006A33F0" w:rsidRPr="00CA6277">
        <w:rPr>
          <w:rFonts w:cs="Arial"/>
          <w:b/>
          <w:sz w:val="20"/>
        </w:rPr>
        <w:t>0</w:t>
      </w:r>
      <w:r w:rsidR="003067C1" w:rsidRPr="00CA6277">
        <w:rPr>
          <w:rFonts w:cs="Arial"/>
          <w:b/>
          <w:sz w:val="20"/>
        </w:rPr>
        <w:t>1</w:t>
      </w:r>
      <w:r w:rsidR="006A33F0" w:rsidRPr="00CA6277">
        <w:rPr>
          <w:rFonts w:cs="Arial"/>
          <w:b/>
          <w:sz w:val="20"/>
        </w:rPr>
        <w:t>.</w:t>
      </w:r>
      <w:r w:rsidR="00EF2640" w:rsidRPr="00CA6277">
        <w:rPr>
          <w:rFonts w:cs="Arial"/>
          <w:b/>
          <w:sz w:val="20"/>
        </w:rPr>
        <w:t>0</w:t>
      </w:r>
      <w:r w:rsidR="003D2D8B">
        <w:rPr>
          <w:rFonts w:cs="Arial"/>
          <w:b/>
          <w:sz w:val="20"/>
        </w:rPr>
        <w:t>4</w:t>
      </w:r>
      <w:r w:rsidR="006A33F0" w:rsidRPr="00CA6277">
        <w:rPr>
          <w:rFonts w:cs="Arial"/>
          <w:b/>
          <w:sz w:val="20"/>
        </w:rPr>
        <w:t>.201</w:t>
      </w:r>
      <w:r w:rsidR="00EF2640" w:rsidRPr="00CA6277">
        <w:rPr>
          <w:rFonts w:cs="Arial"/>
          <w:b/>
          <w:sz w:val="20"/>
        </w:rPr>
        <w:t>5</w:t>
      </w:r>
      <w:proofErr w:type="gramEnd"/>
      <w:r w:rsidRPr="00CA6277">
        <w:rPr>
          <w:rFonts w:cs="Arial"/>
          <w:sz w:val="20"/>
        </w:rPr>
        <w:t xml:space="preserve"> (počátek pojištění) </w:t>
      </w:r>
      <w:r w:rsidR="00D7357B" w:rsidRPr="00CA6277">
        <w:rPr>
          <w:rFonts w:cs="Arial"/>
          <w:sz w:val="20"/>
        </w:rPr>
        <w:t>do</w:t>
      </w:r>
      <w:r w:rsidR="00873AA8" w:rsidRPr="00CA6277">
        <w:rPr>
          <w:rFonts w:cs="Arial"/>
          <w:sz w:val="20"/>
        </w:rPr>
        <w:t xml:space="preserve"> </w:t>
      </w:r>
      <w:r w:rsidR="0093491C" w:rsidRPr="00CA6277">
        <w:rPr>
          <w:rFonts w:cs="Arial"/>
          <w:b/>
          <w:sz w:val="20"/>
        </w:rPr>
        <w:t>31.</w:t>
      </w:r>
      <w:r w:rsidR="003D2D8B">
        <w:rPr>
          <w:rFonts w:cs="Arial"/>
          <w:b/>
          <w:sz w:val="20"/>
        </w:rPr>
        <w:t>03</w:t>
      </w:r>
      <w:r w:rsidR="0093491C" w:rsidRPr="00CA6277">
        <w:rPr>
          <w:rFonts w:cs="Arial"/>
          <w:b/>
          <w:sz w:val="20"/>
        </w:rPr>
        <w:t>.201</w:t>
      </w:r>
      <w:r w:rsidR="003D2D8B">
        <w:rPr>
          <w:rFonts w:cs="Arial"/>
          <w:b/>
          <w:sz w:val="20"/>
        </w:rPr>
        <w:t>6</w:t>
      </w:r>
      <w:r w:rsidR="0093491C" w:rsidRPr="00CA6277">
        <w:rPr>
          <w:rFonts w:cs="Arial"/>
          <w:sz w:val="20"/>
        </w:rPr>
        <w:t xml:space="preserve"> </w:t>
      </w:r>
      <w:r w:rsidRPr="00CA6277">
        <w:rPr>
          <w:rFonts w:cs="Arial"/>
          <w:sz w:val="20"/>
        </w:rPr>
        <w:t>(konec pojištění)</w:t>
      </w:r>
      <w:r w:rsidR="00D7357B" w:rsidRPr="00CA6277">
        <w:rPr>
          <w:rFonts w:cs="Arial"/>
          <w:sz w:val="20"/>
        </w:rPr>
        <w:t>.</w:t>
      </w:r>
    </w:p>
    <w:p w:rsidR="00962191" w:rsidRPr="00900B3F" w:rsidRDefault="00962191" w:rsidP="00962191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Pojistník je povinen vrátit pojistiteli veškeré slevy poskytnuté za sjednanou dobu pojištění, jestliže pojistník pojištění vypoví před uplynutím pojistné doby nebo jestliže pojištění zanikne z jiného důvodu před uplynutím pojistné doby, s výjimkou zániku pojistného zájmu pojistníka.</w:t>
      </w:r>
    </w:p>
    <w:p w:rsidR="006368D9" w:rsidRDefault="00C453FF" w:rsidP="002C413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lastRenderedPageBreak/>
        <w:t>Odpověď pojistníka na návrh pojistitele na uzavření této pojistné smlouvy (dále jen „nabídka“) s dodatkem nebo odchylkou od nabídky se nepovažuje za její přijetí, a to ani v případě, že se takovou odchylkou podstatně nemění podmínky nabídky.</w:t>
      </w:r>
    </w:p>
    <w:p w:rsidR="00EF2640" w:rsidRDefault="00EF2640" w:rsidP="00EF264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bookmarkStart w:id="3" w:name="_Ref489759092"/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doručované pojišťovacím makléřem za pojistníka nebo pojištěného pojistiteli se považují za doručené pojistiteli od pojistníka nebo pojištěného, a to doručením pojistiteli.</w:t>
      </w:r>
    </w:p>
    <w:p w:rsidR="006368D9" w:rsidRDefault="00D7357B" w:rsidP="002C413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Pojistná smlouva byla vypracována ve </w:t>
      </w:r>
      <w:r w:rsidR="002103D4">
        <w:rPr>
          <w:rFonts w:cs="Arial"/>
          <w:sz w:val="20"/>
        </w:rPr>
        <w:t>4</w:t>
      </w:r>
      <w:r w:rsidRPr="006368D9">
        <w:rPr>
          <w:rFonts w:cs="Arial"/>
          <w:sz w:val="20"/>
        </w:rPr>
        <w:t xml:space="preserve"> stejnopisech, pojistník obdrží </w:t>
      </w:r>
      <w:r w:rsidR="002103D4">
        <w:rPr>
          <w:rFonts w:cs="Arial"/>
          <w:sz w:val="20"/>
        </w:rPr>
        <w:t>1</w:t>
      </w:r>
      <w:r w:rsidRPr="006368D9">
        <w:rPr>
          <w:rFonts w:cs="Arial"/>
          <w:sz w:val="20"/>
        </w:rPr>
        <w:t xml:space="preserve"> stejnopis, pojistitel si ponechá </w:t>
      </w:r>
      <w:r w:rsidR="003D2D8B">
        <w:rPr>
          <w:rFonts w:cs="Arial"/>
          <w:sz w:val="20"/>
        </w:rPr>
        <w:t>2</w:t>
      </w:r>
      <w:r w:rsidRPr="006368D9">
        <w:rPr>
          <w:rFonts w:cs="Arial"/>
          <w:sz w:val="20"/>
        </w:rPr>
        <w:t xml:space="preserve"> stejnopisy</w:t>
      </w:r>
      <w:r w:rsidR="003D2D8B">
        <w:rPr>
          <w:rFonts w:cs="Arial"/>
          <w:sz w:val="20"/>
        </w:rPr>
        <w:t xml:space="preserve"> </w:t>
      </w:r>
      <w:r w:rsidR="003D2D8B" w:rsidRPr="00FB186A">
        <w:rPr>
          <w:sz w:val="20"/>
        </w:rPr>
        <w:t xml:space="preserve">a pojišťovací makléř obdrží </w:t>
      </w:r>
      <w:r w:rsidR="003D2D8B">
        <w:rPr>
          <w:sz w:val="20"/>
        </w:rPr>
        <w:t>1</w:t>
      </w:r>
      <w:r w:rsidR="003D2D8B" w:rsidRPr="00FB186A">
        <w:rPr>
          <w:sz w:val="20"/>
        </w:rPr>
        <w:t xml:space="preserve"> stejnopis</w:t>
      </w:r>
      <w:r w:rsidR="003D2D8B">
        <w:rPr>
          <w:sz w:val="20"/>
        </w:rPr>
        <w:t>.</w:t>
      </w:r>
    </w:p>
    <w:p w:rsidR="006368D9" w:rsidRDefault="003679A4" w:rsidP="002C413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T</w:t>
      </w:r>
      <w:r w:rsidR="00D7357B" w:rsidRPr="006368D9">
        <w:rPr>
          <w:rFonts w:cs="Arial"/>
          <w:sz w:val="20"/>
        </w:rPr>
        <w:t xml:space="preserve">ato pojistná smlouva obsahuje </w:t>
      </w:r>
      <w:r w:rsidR="000131C1">
        <w:rPr>
          <w:rFonts w:cs="Arial"/>
          <w:sz w:val="20"/>
        </w:rPr>
        <w:t>1</w:t>
      </w:r>
      <w:r w:rsidR="003D2D8B">
        <w:rPr>
          <w:rFonts w:cs="Arial"/>
          <w:sz w:val="20"/>
        </w:rPr>
        <w:t>4</w:t>
      </w:r>
      <w:r w:rsidRPr="006368D9">
        <w:rPr>
          <w:rFonts w:cs="Arial"/>
          <w:sz w:val="20"/>
        </w:rPr>
        <w:t xml:space="preserve"> stran</w:t>
      </w:r>
      <w:r w:rsidR="00D7357B" w:rsidRPr="006368D9">
        <w:rPr>
          <w:rFonts w:cs="Arial"/>
          <w:sz w:val="20"/>
        </w:rPr>
        <w:t xml:space="preserve"> a </w:t>
      </w:r>
      <w:r w:rsidR="00B963D6">
        <w:rPr>
          <w:rFonts w:cs="Arial"/>
          <w:sz w:val="20"/>
        </w:rPr>
        <w:t>3</w:t>
      </w:r>
      <w:r w:rsidR="00CF61D2">
        <w:rPr>
          <w:rFonts w:cs="Arial"/>
          <w:sz w:val="20"/>
        </w:rPr>
        <w:t xml:space="preserve"> </w:t>
      </w:r>
      <w:r w:rsidR="00D7357B" w:rsidRPr="006368D9">
        <w:rPr>
          <w:rFonts w:cs="Arial"/>
          <w:sz w:val="20"/>
        </w:rPr>
        <w:t>příloh</w:t>
      </w:r>
      <w:bookmarkEnd w:id="3"/>
      <w:r w:rsidR="003067C1">
        <w:rPr>
          <w:rFonts w:cs="Arial"/>
          <w:sz w:val="20"/>
        </w:rPr>
        <w:t>y</w:t>
      </w:r>
      <w:r w:rsidR="00D7357B" w:rsidRPr="006368D9">
        <w:rPr>
          <w:rFonts w:cs="Arial"/>
          <w:sz w:val="20"/>
        </w:rPr>
        <w:t xml:space="preserve">. Její součástí jsou pojistné podmínky </w:t>
      </w:r>
      <w:r w:rsidRPr="006368D9">
        <w:rPr>
          <w:rFonts w:cs="Arial"/>
          <w:sz w:val="20"/>
        </w:rPr>
        <w:t>pojistitele uvedené</w:t>
      </w:r>
      <w:r w:rsidR="00D7357B" w:rsidRPr="006368D9">
        <w:rPr>
          <w:rFonts w:cs="Arial"/>
          <w:sz w:val="20"/>
        </w:rPr>
        <w:t xml:space="preserve"> v</w:t>
      </w:r>
      <w:r w:rsidR="008B3DF9" w:rsidRPr="006368D9">
        <w:rPr>
          <w:rFonts w:cs="Arial"/>
          <w:sz w:val="20"/>
        </w:rPr>
        <w:t> čl.</w:t>
      </w:r>
      <w:r w:rsidR="00D7357B" w:rsidRPr="006368D9">
        <w:rPr>
          <w:rFonts w:cs="Arial"/>
          <w:sz w:val="20"/>
        </w:rPr>
        <w:t xml:space="preserve"> I. této </w:t>
      </w:r>
      <w:r w:rsidR="00967528" w:rsidRPr="006368D9">
        <w:rPr>
          <w:rFonts w:cs="Arial"/>
          <w:sz w:val="20"/>
        </w:rPr>
        <w:t xml:space="preserve">pojistné </w:t>
      </w:r>
      <w:r w:rsidR="00D7357B" w:rsidRPr="006368D9">
        <w:rPr>
          <w:rFonts w:cs="Arial"/>
          <w:sz w:val="20"/>
        </w:rPr>
        <w:t>smlouvy</w:t>
      </w:r>
      <w:r w:rsidR="0023273B" w:rsidRPr="006368D9">
        <w:rPr>
          <w:rFonts w:cs="Arial"/>
          <w:sz w:val="20"/>
        </w:rPr>
        <w:t xml:space="preserve"> a dokument </w:t>
      </w:r>
      <w:r w:rsidR="0023273B" w:rsidRPr="003067C1">
        <w:rPr>
          <w:rFonts w:cs="Arial"/>
          <w:b/>
          <w:sz w:val="20"/>
        </w:rPr>
        <w:t>Informace pro zájemce o pojištění.</w:t>
      </w:r>
      <w:r w:rsidR="0023273B" w:rsidRPr="006368D9">
        <w:rPr>
          <w:rFonts w:cs="Arial"/>
          <w:sz w:val="20"/>
        </w:rPr>
        <w:t xml:space="preserve"> V případě, že je jakékoli ustanovení uvedené v Informacích pro zájemce</w:t>
      </w:r>
      <w:r w:rsidR="00873AA8">
        <w:rPr>
          <w:rFonts w:cs="Arial"/>
          <w:sz w:val="20"/>
        </w:rPr>
        <w:t xml:space="preserve"> o pojištění</w:t>
      </w:r>
      <w:r w:rsidR="0023273B" w:rsidRPr="006368D9">
        <w:rPr>
          <w:rFonts w:cs="Arial"/>
          <w:sz w:val="20"/>
        </w:rPr>
        <w:t xml:space="preserve"> v rozporu s ustanovením pojistné smlouvy, má přednost příslušné ustanovení pojistné smlouvy.</w:t>
      </w:r>
    </w:p>
    <w:p w:rsidR="003D2D8B" w:rsidRPr="003D2D8B" w:rsidRDefault="003D2D8B" w:rsidP="003D2D8B">
      <w:pPr>
        <w:tabs>
          <w:tab w:val="left" w:pos="1701"/>
        </w:tabs>
        <w:spacing w:before="120"/>
        <w:ind w:left="426"/>
        <w:jc w:val="both"/>
        <w:rPr>
          <w:rFonts w:cs="Arial"/>
          <w:sz w:val="20"/>
        </w:rPr>
      </w:pPr>
      <w:r w:rsidRPr="003D2D8B">
        <w:rPr>
          <w:sz w:val="20"/>
        </w:rPr>
        <w:t>Výčet příloh:</w:t>
      </w:r>
      <w:r>
        <w:rPr>
          <w:sz w:val="20"/>
        </w:rPr>
        <w:tab/>
      </w:r>
      <w:r w:rsidRPr="003D2D8B">
        <w:rPr>
          <w:sz w:val="20"/>
        </w:rPr>
        <w:t xml:space="preserve">příloha č. 1 - </w:t>
      </w:r>
      <w:r>
        <w:rPr>
          <w:sz w:val="20"/>
        </w:rPr>
        <w:t>S</w:t>
      </w:r>
      <w:r w:rsidRPr="003D2D8B">
        <w:rPr>
          <w:sz w:val="20"/>
        </w:rPr>
        <w:t xml:space="preserve">oubor vybraných </w:t>
      </w:r>
      <w:r>
        <w:rPr>
          <w:sz w:val="20"/>
        </w:rPr>
        <w:t>nemovitých objektů</w:t>
      </w:r>
    </w:p>
    <w:p w:rsidR="003D2D8B" w:rsidRPr="003D2D8B" w:rsidRDefault="003D2D8B" w:rsidP="003D2D8B">
      <w:pPr>
        <w:tabs>
          <w:tab w:val="left" w:pos="1701"/>
        </w:tabs>
        <w:ind w:left="426"/>
        <w:jc w:val="both"/>
        <w:rPr>
          <w:rFonts w:cs="Arial"/>
          <w:sz w:val="20"/>
        </w:rPr>
      </w:pPr>
      <w:r w:rsidRPr="003D2D8B">
        <w:rPr>
          <w:sz w:val="20"/>
        </w:rPr>
        <w:tab/>
        <w:t xml:space="preserve">příloha č. 2 - </w:t>
      </w:r>
      <w:r>
        <w:rPr>
          <w:sz w:val="20"/>
        </w:rPr>
        <w:t>O</w:t>
      </w:r>
      <w:r w:rsidRPr="003D2D8B">
        <w:rPr>
          <w:sz w:val="20"/>
        </w:rPr>
        <w:t>statní stavby - mosty</w:t>
      </w:r>
    </w:p>
    <w:p w:rsidR="006368D9" w:rsidRPr="003465BD" w:rsidRDefault="00D7357B" w:rsidP="003D2D8B">
      <w:pPr>
        <w:tabs>
          <w:tab w:val="left" w:pos="1701"/>
          <w:tab w:val="left" w:pos="2977"/>
        </w:tabs>
        <w:ind w:left="425"/>
        <w:rPr>
          <w:sz w:val="20"/>
          <w:szCs w:val="20"/>
        </w:rPr>
      </w:pPr>
      <w:r w:rsidRPr="003465BD">
        <w:rPr>
          <w:sz w:val="20"/>
          <w:szCs w:val="20"/>
        </w:rPr>
        <w:tab/>
        <w:t xml:space="preserve">příloha č. </w:t>
      </w:r>
      <w:r w:rsidR="00B963D6">
        <w:rPr>
          <w:sz w:val="20"/>
          <w:szCs w:val="20"/>
        </w:rPr>
        <w:t>3</w:t>
      </w:r>
      <w:r w:rsidRPr="003465BD">
        <w:rPr>
          <w:sz w:val="20"/>
          <w:szCs w:val="20"/>
        </w:rPr>
        <w:t xml:space="preserve"> </w:t>
      </w:r>
      <w:r w:rsidR="00EF2640">
        <w:rPr>
          <w:sz w:val="20"/>
          <w:szCs w:val="20"/>
        </w:rPr>
        <w:t>-</w:t>
      </w:r>
      <w:r w:rsidRPr="003465BD">
        <w:rPr>
          <w:sz w:val="20"/>
          <w:szCs w:val="20"/>
        </w:rPr>
        <w:t xml:space="preserve"> </w:t>
      </w:r>
      <w:r w:rsidR="00EF2640">
        <w:rPr>
          <w:sz w:val="20"/>
          <w:szCs w:val="20"/>
        </w:rPr>
        <w:t>Plná moc</w:t>
      </w:r>
    </w:p>
    <w:p w:rsidR="00581B21" w:rsidRDefault="00581B21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Default="00A06A39" w:rsidP="003067C1">
      <w:pPr>
        <w:rPr>
          <w:rFonts w:cs="Arial"/>
          <w:sz w:val="20"/>
        </w:rPr>
      </w:pPr>
    </w:p>
    <w:p w:rsidR="00A06A39" w:rsidRPr="006368D9" w:rsidRDefault="00A06A39" w:rsidP="003067C1">
      <w:pPr>
        <w:rPr>
          <w:rFonts w:cs="Arial"/>
          <w:sz w:val="20"/>
        </w:rPr>
      </w:pPr>
    </w:p>
    <w:p w:rsidR="00D7357B" w:rsidRPr="006368D9" w:rsidRDefault="00D7357B" w:rsidP="003067C1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195215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 </w:t>
      </w:r>
      <w:proofErr w:type="gramStart"/>
      <w:r w:rsidR="003D2D8B">
        <w:rPr>
          <w:rFonts w:cs="Arial"/>
          <w:sz w:val="20"/>
        </w:rPr>
        <w:t>26</w:t>
      </w:r>
      <w:r w:rsidR="00195215">
        <w:rPr>
          <w:rFonts w:cs="Arial"/>
          <w:sz w:val="20"/>
        </w:rPr>
        <w:t>.</w:t>
      </w:r>
      <w:r w:rsidR="003D2D8B">
        <w:rPr>
          <w:rFonts w:cs="Arial"/>
          <w:sz w:val="20"/>
        </w:rPr>
        <w:t>03</w:t>
      </w:r>
      <w:r w:rsidR="00195215">
        <w:rPr>
          <w:rFonts w:cs="Arial"/>
          <w:sz w:val="20"/>
        </w:rPr>
        <w:t>.201</w:t>
      </w:r>
      <w:r w:rsidR="003D2D8B">
        <w:rPr>
          <w:rFonts w:cs="Arial"/>
          <w:sz w:val="20"/>
        </w:rPr>
        <w:t>5</w:t>
      </w:r>
      <w:proofErr w:type="gramEnd"/>
      <w:r w:rsidRPr="006368D9">
        <w:rPr>
          <w:rFonts w:cs="Arial"/>
        </w:rPr>
        <w:tab/>
      </w:r>
      <w:r w:rsidR="003067C1">
        <w:rPr>
          <w:rFonts w:cs="Arial"/>
        </w:rPr>
        <w:t xml:space="preserve"> </w:t>
      </w:r>
      <w:r w:rsidRPr="006368D9">
        <w:rPr>
          <w:rFonts w:cs="Arial"/>
          <w:sz w:val="20"/>
        </w:rPr>
        <w:t>……………….……………………</w:t>
      </w:r>
      <w:r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3067C1" w:rsidRPr="006368D9">
        <w:rPr>
          <w:rFonts w:cs="Arial"/>
          <w:sz w:val="20"/>
        </w:rPr>
        <w:t>……………….……………………</w:t>
      </w:r>
    </w:p>
    <w:p w:rsidR="00D7357B" w:rsidRPr="006368D9" w:rsidRDefault="00D7357B" w:rsidP="003067C1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:rsidR="003067C1" w:rsidRDefault="003067C1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3D2D8B" w:rsidRDefault="003D2D8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:rsidR="00D7357B" w:rsidRPr="006368D9" w:rsidRDefault="00962191" w:rsidP="003067C1">
      <w:pPr>
        <w:tabs>
          <w:tab w:val="left" w:pos="3261"/>
        </w:tabs>
        <w:ind w:left="426"/>
        <w:rPr>
          <w:rFonts w:cs="Arial"/>
        </w:rPr>
      </w:pPr>
      <w:r w:rsidRPr="002D2A64">
        <w:rPr>
          <w:rFonts w:cs="Arial"/>
          <w:sz w:val="20"/>
        </w:rPr>
        <w:t xml:space="preserve">V </w:t>
      </w:r>
      <w:r w:rsidR="003D2D8B">
        <w:rPr>
          <w:rFonts w:cs="Arial"/>
          <w:sz w:val="20"/>
        </w:rPr>
        <w:t>Pohořelicích</w:t>
      </w:r>
      <w:r w:rsidRPr="002D2A64">
        <w:rPr>
          <w:rFonts w:cs="Arial"/>
          <w:sz w:val="20"/>
        </w:rPr>
        <w:t xml:space="preserve"> </w:t>
      </w:r>
      <w:r w:rsidR="00D7357B" w:rsidRPr="006368D9">
        <w:rPr>
          <w:rFonts w:cs="Arial"/>
          <w:sz w:val="20"/>
        </w:rPr>
        <w:t xml:space="preserve">dne </w:t>
      </w:r>
      <w:proofErr w:type="gramStart"/>
      <w:r w:rsidR="003D2D8B">
        <w:rPr>
          <w:rFonts w:cs="Arial"/>
          <w:sz w:val="20"/>
        </w:rPr>
        <w:t>3</w:t>
      </w:r>
      <w:r w:rsidR="00EF2640">
        <w:rPr>
          <w:rFonts w:cs="Arial"/>
          <w:sz w:val="20"/>
        </w:rPr>
        <w:t>1</w:t>
      </w:r>
      <w:r w:rsidR="00195215">
        <w:rPr>
          <w:rFonts w:cs="Arial"/>
          <w:sz w:val="20"/>
        </w:rPr>
        <w:t>.</w:t>
      </w:r>
      <w:r w:rsidR="003D2D8B">
        <w:rPr>
          <w:rFonts w:cs="Arial"/>
          <w:sz w:val="20"/>
        </w:rPr>
        <w:t>03</w:t>
      </w:r>
      <w:r w:rsidR="00195215">
        <w:rPr>
          <w:rFonts w:cs="Arial"/>
          <w:sz w:val="20"/>
        </w:rPr>
        <w:t>.201</w:t>
      </w:r>
      <w:r w:rsidR="003D2D8B">
        <w:rPr>
          <w:rFonts w:cs="Arial"/>
          <w:sz w:val="20"/>
        </w:rPr>
        <w:t>5</w:t>
      </w:r>
      <w:proofErr w:type="gramEnd"/>
      <w:r w:rsidR="00D7357B"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  <w:t xml:space="preserve">  </w:t>
      </w:r>
      <w:r w:rsidR="00D7357B" w:rsidRPr="006368D9">
        <w:rPr>
          <w:rFonts w:cs="Arial"/>
          <w:sz w:val="20"/>
        </w:rPr>
        <w:t>…………………………………….</w:t>
      </w:r>
    </w:p>
    <w:p w:rsidR="00D7357B" w:rsidRPr="006368D9" w:rsidRDefault="00D7357B" w:rsidP="003067C1">
      <w:pPr>
        <w:tabs>
          <w:tab w:val="center" w:pos="4536"/>
        </w:tabs>
        <w:rPr>
          <w:rFonts w:cs="Arial"/>
          <w:sz w:val="20"/>
        </w:rPr>
      </w:pPr>
      <w:r w:rsidRPr="006368D9">
        <w:rPr>
          <w:rFonts w:cs="Arial"/>
          <w:sz w:val="20"/>
        </w:rPr>
        <w:tab/>
      </w:r>
      <w:r w:rsidR="003D2D8B">
        <w:rPr>
          <w:rFonts w:cs="Arial"/>
          <w:sz w:val="20"/>
        </w:rPr>
        <w:t xml:space="preserve">    </w:t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</w:r>
      <w:r w:rsidR="003D2D8B">
        <w:rPr>
          <w:rFonts w:cs="Arial"/>
          <w:sz w:val="20"/>
        </w:rPr>
        <w:tab/>
        <w:t xml:space="preserve"> z</w:t>
      </w:r>
      <w:r w:rsidRPr="006368D9">
        <w:rPr>
          <w:rFonts w:cs="Arial"/>
          <w:sz w:val="20"/>
        </w:rPr>
        <w:t>a pojistníka</w:t>
      </w:r>
    </w:p>
    <w:p w:rsidR="00D7357B" w:rsidRPr="006368D9" w:rsidRDefault="00D7357B" w:rsidP="003067C1">
      <w:pPr>
        <w:rPr>
          <w:rFonts w:cs="Arial"/>
          <w:sz w:val="20"/>
        </w:rPr>
      </w:pPr>
    </w:p>
    <w:p w:rsidR="00D7357B" w:rsidRPr="006368D9" w:rsidRDefault="00D7357B" w:rsidP="003067C1">
      <w:pPr>
        <w:rPr>
          <w:rFonts w:cs="Arial"/>
          <w:sz w:val="20"/>
          <w:szCs w:val="20"/>
        </w:rPr>
      </w:pPr>
    </w:p>
    <w:p w:rsidR="00CF61D2" w:rsidRDefault="00CF61D2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581B21" w:rsidRDefault="00581B21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962191" w:rsidRDefault="00962191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0131C1" w:rsidRDefault="000131C1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A06A39" w:rsidRDefault="00A06A39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A06A39" w:rsidRDefault="00A06A39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A06A39" w:rsidRDefault="00A06A39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A06A39" w:rsidRDefault="00A06A39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A06A39" w:rsidRDefault="00A06A39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:rsidR="00D34EB7" w:rsidRPr="00D34EB7" w:rsidRDefault="00D7357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color w:val="FF0000"/>
          <w:sz w:val="20"/>
          <w:szCs w:val="20"/>
        </w:rPr>
      </w:pPr>
      <w:r w:rsidRPr="006368D9">
        <w:rPr>
          <w:rFonts w:ascii="Koop Office" w:hAnsi="Koop Office"/>
          <w:sz w:val="20"/>
        </w:rPr>
        <w:t xml:space="preserve">Pojistnou smlouvu vypracoval: </w:t>
      </w:r>
    </w:p>
    <w:sectPr w:rsidR="00D34EB7" w:rsidRPr="00D34EB7" w:rsidSect="008C28C7">
      <w:headerReference w:type="default" r:id="rId10"/>
      <w:footerReference w:type="default" r:id="rId11"/>
      <w:headerReference w:type="first" r:id="rId12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D0" w:rsidRDefault="00F457D0">
      <w:r>
        <w:separator/>
      </w:r>
    </w:p>
  </w:endnote>
  <w:endnote w:type="continuationSeparator" w:id="0">
    <w:p w:rsidR="00F457D0" w:rsidRDefault="00F45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0928425"/>
      <w:docPartObj>
        <w:docPartGallery w:val="Page Numbers (Bottom of Page)"/>
        <w:docPartUnique/>
      </w:docPartObj>
    </w:sdtPr>
    <w:sdtContent>
      <w:p w:rsidR="00F457D0" w:rsidRDefault="00AD62C6">
        <w:pPr>
          <w:pStyle w:val="Zpat"/>
          <w:jc w:val="center"/>
        </w:pPr>
        <w:r w:rsidRPr="00195215">
          <w:rPr>
            <w:sz w:val="20"/>
            <w:szCs w:val="20"/>
          </w:rPr>
          <w:fldChar w:fldCharType="begin"/>
        </w:r>
        <w:r w:rsidR="00F457D0" w:rsidRPr="00195215">
          <w:rPr>
            <w:sz w:val="20"/>
            <w:szCs w:val="20"/>
          </w:rPr>
          <w:instrText>PAGE   \* MERGEFORMAT</w:instrText>
        </w:r>
        <w:r w:rsidRPr="00195215">
          <w:rPr>
            <w:sz w:val="20"/>
            <w:szCs w:val="20"/>
          </w:rPr>
          <w:fldChar w:fldCharType="separate"/>
        </w:r>
        <w:r w:rsidR="003F741B">
          <w:rPr>
            <w:noProof/>
            <w:sz w:val="20"/>
            <w:szCs w:val="20"/>
          </w:rPr>
          <w:t>15</w:t>
        </w:r>
        <w:r w:rsidRPr="00195215">
          <w:rPr>
            <w:sz w:val="20"/>
            <w:szCs w:val="20"/>
          </w:rPr>
          <w:fldChar w:fldCharType="end"/>
        </w:r>
      </w:p>
    </w:sdtContent>
  </w:sdt>
  <w:p w:rsidR="00F457D0" w:rsidRDefault="00F457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D0" w:rsidRDefault="00F457D0">
      <w:r>
        <w:separator/>
      </w:r>
    </w:p>
  </w:footnote>
  <w:footnote w:type="continuationSeparator" w:id="0">
    <w:p w:rsidR="00F457D0" w:rsidRDefault="00F45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D0" w:rsidRPr="00652055" w:rsidRDefault="00F457D0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D0" w:rsidRPr="00A61619" w:rsidRDefault="00F457D0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F457D0" w:rsidRDefault="00F457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E868C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675E1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CCE6714"/>
    <w:multiLevelType w:val="multilevel"/>
    <w:tmpl w:val="4110967E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abstractNum w:abstractNumId="6">
    <w:nsid w:val="0D0B04C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00167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CFB0957"/>
    <w:multiLevelType w:val="hybridMultilevel"/>
    <w:tmpl w:val="FA32F9FE"/>
    <w:lvl w:ilvl="0" w:tplc="F724C592">
      <w:start w:val="1"/>
      <w:numFmt w:val="ordinal"/>
      <w:lvlText w:val="%1"/>
      <w:lvlJc w:val="left"/>
      <w:pPr>
        <w:ind w:left="720" w:hanging="360"/>
      </w:pPr>
      <w:rPr>
        <w:rFonts w:ascii="Koop Office" w:hAnsi="Koop Office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1176CB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4CB3A34"/>
    <w:multiLevelType w:val="multilevel"/>
    <w:tmpl w:val="61E863E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E57766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7E05D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A5E6524"/>
    <w:multiLevelType w:val="multilevel"/>
    <w:tmpl w:val="8B4699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4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6526AF7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7425F66"/>
    <w:multiLevelType w:val="hybridMultilevel"/>
    <w:tmpl w:val="0A04AC2A"/>
    <w:lvl w:ilvl="0" w:tplc="D4BCF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296068E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BE4122C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DBE12B8"/>
    <w:multiLevelType w:val="multilevel"/>
    <w:tmpl w:val="A6F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A1149F5"/>
    <w:multiLevelType w:val="multilevel"/>
    <w:tmpl w:val="D16CB3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6">
    <w:nsid w:val="6CD27EBA"/>
    <w:multiLevelType w:val="singleLevel"/>
    <w:tmpl w:val="D86A00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7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4"/>
  </w:num>
  <w:num w:numId="5">
    <w:abstractNumId w:val="23"/>
  </w:num>
  <w:num w:numId="6">
    <w:abstractNumId w:val="24"/>
  </w:num>
  <w:num w:numId="7">
    <w:abstractNumId w:val="21"/>
  </w:num>
  <w:num w:numId="8">
    <w:abstractNumId w:val="5"/>
  </w:num>
  <w:num w:numId="9">
    <w:abstractNumId w:val="27"/>
  </w:num>
  <w:num w:numId="10">
    <w:abstractNumId w:val="19"/>
  </w:num>
  <w:num w:numId="11">
    <w:abstractNumId w:val="38"/>
  </w:num>
  <w:num w:numId="12">
    <w:abstractNumId w:val="18"/>
  </w:num>
  <w:num w:numId="13">
    <w:abstractNumId w:val="10"/>
  </w:num>
  <w:num w:numId="14">
    <w:abstractNumId w:val="4"/>
  </w:num>
  <w:num w:numId="15">
    <w:abstractNumId w:val="30"/>
  </w:num>
  <w:num w:numId="16">
    <w:abstractNumId w:val="25"/>
  </w:num>
  <w:num w:numId="17">
    <w:abstractNumId w:val="7"/>
  </w:num>
  <w:num w:numId="18">
    <w:abstractNumId w:val="33"/>
  </w:num>
  <w:num w:numId="19">
    <w:abstractNumId w:val="11"/>
  </w:num>
  <w:num w:numId="20">
    <w:abstractNumId w:val="22"/>
  </w:num>
  <w:num w:numId="21">
    <w:abstractNumId w:val="35"/>
  </w:num>
  <w:num w:numId="22">
    <w:abstractNumId w:val="34"/>
    <w:lvlOverride w:ilvl="0">
      <w:startOverride w:val="1"/>
    </w:lvlOverride>
  </w:num>
  <w:num w:numId="23">
    <w:abstractNumId w:val="12"/>
  </w:num>
  <w:num w:numId="24">
    <w:abstractNumId w:val="3"/>
  </w:num>
  <w:num w:numId="25">
    <w:abstractNumId w:val="26"/>
  </w:num>
  <w:num w:numId="26">
    <w:abstractNumId w:val="17"/>
  </w:num>
  <w:num w:numId="27">
    <w:abstractNumId w:val="8"/>
  </w:num>
  <w:num w:numId="28">
    <w:abstractNumId w:val="9"/>
  </w:num>
  <w:num w:numId="29">
    <w:abstractNumId w:val="40"/>
  </w:num>
  <w:num w:numId="30">
    <w:abstractNumId w:val="32"/>
  </w:num>
  <w:num w:numId="31">
    <w:abstractNumId w:val="15"/>
  </w:num>
  <w:num w:numId="32">
    <w:abstractNumId w:val="2"/>
  </w:num>
  <w:num w:numId="33">
    <w:abstractNumId w:val="29"/>
  </w:num>
  <w:num w:numId="34">
    <w:abstractNumId w:val="6"/>
  </w:num>
  <w:num w:numId="35">
    <w:abstractNumId w:val="20"/>
  </w:num>
  <w:num w:numId="36">
    <w:abstractNumId w:val="31"/>
  </w:num>
  <w:num w:numId="37">
    <w:abstractNumId w:val="28"/>
  </w:num>
  <w:num w:numId="38">
    <w:abstractNumId w:val="39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6"/>
    <w:lvlOverride w:ilvl="0">
      <w:startOverride w:val="1"/>
    </w:lvlOverride>
  </w:num>
  <w:num w:numId="42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0" w:hanging="283"/>
        </w:pPr>
      </w:lvl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EF1FB6"/>
    <w:rsid w:val="00000AEC"/>
    <w:rsid w:val="000031E3"/>
    <w:rsid w:val="00004162"/>
    <w:rsid w:val="00005639"/>
    <w:rsid w:val="000056C9"/>
    <w:rsid w:val="000067B5"/>
    <w:rsid w:val="0001024B"/>
    <w:rsid w:val="0001084B"/>
    <w:rsid w:val="00012595"/>
    <w:rsid w:val="000131C1"/>
    <w:rsid w:val="000140B5"/>
    <w:rsid w:val="00014FBC"/>
    <w:rsid w:val="00016200"/>
    <w:rsid w:val="00020DF0"/>
    <w:rsid w:val="00023E0F"/>
    <w:rsid w:val="000243BC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143D"/>
    <w:rsid w:val="0004260F"/>
    <w:rsid w:val="00045DC6"/>
    <w:rsid w:val="000540F2"/>
    <w:rsid w:val="0005497C"/>
    <w:rsid w:val="00055603"/>
    <w:rsid w:val="00056210"/>
    <w:rsid w:val="000601C7"/>
    <w:rsid w:val="00060851"/>
    <w:rsid w:val="000664A2"/>
    <w:rsid w:val="00077008"/>
    <w:rsid w:val="00077718"/>
    <w:rsid w:val="00077F31"/>
    <w:rsid w:val="00080B9C"/>
    <w:rsid w:val="00081E97"/>
    <w:rsid w:val="000846C3"/>
    <w:rsid w:val="00084DA2"/>
    <w:rsid w:val="00084F31"/>
    <w:rsid w:val="00085618"/>
    <w:rsid w:val="00087E9D"/>
    <w:rsid w:val="00090ECC"/>
    <w:rsid w:val="00097110"/>
    <w:rsid w:val="0009786D"/>
    <w:rsid w:val="00097CD0"/>
    <w:rsid w:val="000A025A"/>
    <w:rsid w:val="000A10CA"/>
    <w:rsid w:val="000A1BC4"/>
    <w:rsid w:val="000A2D57"/>
    <w:rsid w:val="000A3B0B"/>
    <w:rsid w:val="000A6B9E"/>
    <w:rsid w:val="000A6CC5"/>
    <w:rsid w:val="000B0C00"/>
    <w:rsid w:val="000B0F48"/>
    <w:rsid w:val="000B1956"/>
    <w:rsid w:val="000B3E8B"/>
    <w:rsid w:val="000C117C"/>
    <w:rsid w:val="000C19A5"/>
    <w:rsid w:val="000C6477"/>
    <w:rsid w:val="000C676E"/>
    <w:rsid w:val="000C7893"/>
    <w:rsid w:val="000C7B17"/>
    <w:rsid w:val="000D0067"/>
    <w:rsid w:val="000D04DB"/>
    <w:rsid w:val="000D0FEA"/>
    <w:rsid w:val="000E23A6"/>
    <w:rsid w:val="000E51F6"/>
    <w:rsid w:val="000E7064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6D1A"/>
    <w:rsid w:val="00107F95"/>
    <w:rsid w:val="001109FB"/>
    <w:rsid w:val="00110EE9"/>
    <w:rsid w:val="00113820"/>
    <w:rsid w:val="00113DF5"/>
    <w:rsid w:val="00117FC6"/>
    <w:rsid w:val="001209C5"/>
    <w:rsid w:val="00121F8B"/>
    <w:rsid w:val="00122F98"/>
    <w:rsid w:val="001304E3"/>
    <w:rsid w:val="00130538"/>
    <w:rsid w:val="001330AA"/>
    <w:rsid w:val="00133185"/>
    <w:rsid w:val="00134D8E"/>
    <w:rsid w:val="00135937"/>
    <w:rsid w:val="0013749C"/>
    <w:rsid w:val="0014043E"/>
    <w:rsid w:val="00140E92"/>
    <w:rsid w:val="00143FF3"/>
    <w:rsid w:val="001442F1"/>
    <w:rsid w:val="001532C9"/>
    <w:rsid w:val="00154E1F"/>
    <w:rsid w:val="00154F5A"/>
    <w:rsid w:val="00155459"/>
    <w:rsid w:val="00155931"/>
    <w:rsid w:val="0015716F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0ECA"/>
    <w:rsid w:val="00181409"/>
    <w:rsid w:val="001823D9"/>
    <w:rsid w:val="00182F57"/>
    <w:rsid w:val="00185130"/>
    <w:rsid w:val="0018519C"/>
    <w:rsid w:val="00186D56"/>
    <w:rsid w:val="00192160"/>
    <w:rsid w:val="00195215"/>
    <w:rsid w:val="00195791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980"/>
    <w:rsid w:val="001C7BF8"/>
    <w:rsid w:val="001D0842"/>
    <w:rsid w:val="001D3204"/>
    <w:rsid w:val="001D3D4C"/>
    <w:rsid w:val="001D573C"/>
    <w:rsid w:val="001D7F15"/>
    <w:rsid w:val="001E09A4"/>
    <w:rsid w:val="001E2BC5"/>
    <w:rsid w:val="001E311D"/>
    <w:rsid w:val="001E5B55"/>
    <w:rsid w:val="001F1C6E"/>
    <w:rsid w:val="001F2C8C"/>
    <w:rsid w:val="001F77D4"/>
    <w:rsid w:val="00200FF3"/>
    <w:rsid w:val="002021DB"/>
    <w:rsid w:val="00207186"/>
    <w:rsid w:val="00207BD3"/>
    <w:rsid w:val="002103D4"/>
    <w:rsid w:val="00213AAC"/>
    <w:rsid w:val="00213CA9"/>
    <w:rsid w:val="002153D3"/>
    <w:rsid w:val="00215E8B"/>
    <w:rsid w:val="00216C2E"/>
    <w:rsid w:val="00221407"/>
    <w:rsid w:val="002228DC"/>
    <w:rsid w:val="002234E7"/>
    <w:rsid w:val="00224037"/>
    <w:rsid w:val="00224653"/>
    <w:rsid w:val="00224672"/>
    <w:rsid w:val="002250DE"/>
    <w:rsid w:val="0022613A"/>
    <w:rsid w:val="002267B4"/>
    <w:rsid w:val="00226CF9"/>
    <w:rsid w:val="00230100"/>
    <w:rsid w:val="002316B5"/>
    <w:rsid w:val="0023273B"/>
    <w:rsid w:val="002327ED"/>
    <w:rsid w:val="00232A2E"/>
    <w:rsid w:val="00232BA8"/>
    <w:rsid w:val="00235F27"/>
    <w:rsid w:val="00244E59"/>
    <w:rsid w:val="002459D2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4E2"/>
    <w:rsid w:val="00263CDF"/>
    <w:rsid w:val="0026434F"/>
    <w:rsid w:val="00264FB0"/>
    <w:rsid w:val="0027029B"/>
    <w:rsid w:val="0027116E"/>
    <w:rsid w:val="00272535"/>
    <w:rsid w:val="002738BA"/>
    <w:rsid w:val="00273FFA"/>
    <w:rsid w:val="002764DC"/>
    <w:rsid w:val="002764E4"/>
    <w:rsid w:val="00280B20"/>
    <w:rsid w:val="002810F9"/>
    <w:rsid w:val="002829C5"/>
    <w:rsid w:val="00283543"/>
    <w:rsid w:val="0028468F"/>
    <w:rsid w:val="00287D9D"/>
    <w:rsid w:val="002904DC"/>
    <w:rsid w:val="002907CD"/>
    <w:rsid w:val="00291075"/>
    <w:rsid w:val="002910B4"/>
    <w:rsid w:val="0029187F"/>
    <w:rsid w:val="00296295"/>
    <w:rsid w:val="00297FCC"/>
    <w:rsid w:val="002A1588"/>
    <w:rsid w:val="002A1AA1"/>
    <w:rsid w:val="002A1D93"/>
    <w:rsid w:val="002A23E6"/>
    <w:rsid w:val="002A2FC0"/>
    <w:rsid w:val="002A341D"/>
    <w:rsid w:val="002A5191"/>
    <w:rsid w:val="002A58DB"/>
    <w:rsid w:val="002A5CE1"/>
    <w:rsid w:val="002B08EB"/>
    <w:rsid w:val="002B091F"/>
    <w:rsid w:val="002B4B57"/>
    <w:rsid w:val="002B57A6"/>
    <w:rsid w:val="002B6EAE"/>
    <w:rsid w:val="002C0D45"/>
    <w:rsid w:val="002C18E9"/>
    <w:rsid w:val="002C1CE1"/>
    <w:rsid w:val="002C28E1"/>
    <w:rsid w:val="002C2B1D"/>
    <w:rsid w:val="002C3E93"/>
    <w:rsid w:val="002C4130"/>
    <w:rsid w:val="002C6A91"/>
    <w:rsid w:val="002D15A4"/>
    <w:rsid w:val="002D22B3"/>
    <w:rsid w:val="002D492A"/>
    <w:rsid w:val="002E0CA5"/>
    <w:rsid w:val="002E6FFB"/>
    <w:rsid w:val="002F05B2"/>
    <w:rsid w:val="002F0718"/>
    <w:rsid w:val="002F0CD4"/>
    <w:rsid w:val="002F40FB"/>
    <w:rsid w:val="00305CD3"/>
    <w:rsid w:val="003067C1"/>
    <w:rsid w:val="003068FE"/>
    <w:rsid w:val="00310941"/>
    <w:rsid w:val="00311B0D"/>
    <w:rsid w:val="00312551"/>
    <w:rsid w:val="003154F3"/>
    <w:rsid w:val="00317AD3"/>
    <w:rsid w:val="00320836"/>
    <w:rsid w:val="00320BB3"/>
    <w:rsid w:val="0032209A"/>
    <w:rsid w:val="00326087"/>
    <w:rsid w:val="00326953"/>
    <w:rsid w:val="00330496"/>
    <w:rsid w:val="00331D89"/>
    <w:rsid w:val="00332B78"/>
    <w:rsid w:val="00335684"/>
    <w:rsid w:val="00335E55"/>
    <w:rsid w:val="00336889"/>
    <w:rsid w:val="00341B9F"/>
    <w:rsid w:val="003425D8"/>
    <w:rsid w:val="00342919"/>
    <w:rsid w:val="0034317C"/>
    <w:rsid w:val="003450CC"/>
    <w:rsid w:val="0034551F"/>
    <w:rsid w:val="00345E92"/>
    <w:rsid w:val="003464F6"/>
    <w:rsid w:val="003465BD"/>
    <w:rsid w:val="00346857"/>
    <w:rsid w:val="00347812"/>
    <w:rsid w:val="00350DB1"/>
    <w:rsid w:val="0035101F"/>
    <w:rsid w:val="00351E7D"/>
    <w:rsid w:val="00356478"/>
    <w:rsid w:val="00356A38"/>
    <w:rsid w:val="003572A6"/>
    <w:rsid w:val="00360BB0"/>
    <w:rsid w:val="00360E3C"/>
    <w:rsid w:val="003642DB"/>
    <w:rsid w:val="003657DC"/>
    <w:rsid w:val="00365F74"/>
    <w:rsid w:val="00366A6B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0DE0"/>
    <w:rsid w:val="003B3C93"/>
    <w:rsid w:val="003B73D9"/>
    <w:rsid w:val="003B79BF"/>
    <w:rsid w:val="003C0DEB"/>
    <w:rsid w:val="003C0E43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2D8B"/>
    <w:rsid w:val="003D352A"/>
    <w:rsid w:val="003D3637"/>
    <w:rsid w:val="003E04B0"/>
    <w:rsid w:val="003E0867"/>
    <w:rsid w:val="003E0C16"/>
    <w:rsid w:val="003E3059"/>
    <w:rsid w:val="003E3750"/>
    <w:rsid w:val="003E3841"/>
    <w:rsid w:val="003E6167"/>
    <w:rsid w:val="003F03F5"/>
    <w:rsid w:val="003F14C6"/>
    <w:rsid w:val="003F1C32"/>
    <w:rsid w:val="003F4800"/>
    <w:rsid w:val="003F7218"/>
    <w:rsid w:val="003F741B"/>
    <w:rsid w:val="004036F1"/>
    <w:rsid w:val="00404905"/>
    <w:rsid w:val="00406A5F"/>
    <w:rsid w:val="004149EA"/>
    <w:rsid w:val="00420EA3"/>
    <w:rsid w:val="0042166D"/>
    <w:rsid w:val="004239DC"/>
    <w:rsid w:val="00425023"/>
    <w:rsid w:val="00426552"/>
    <w:rsid w:val="004337FE"/>
    <w:rsid w:val="00433D9F"/>
    <w:rsid w:val="004458BA"/>
    <w:rsid w:val="00445E75"/>
    <w:rsid w:val="0044603E"/>
    <w:rsid w:val="00447CEE"/>
    <w:rsid w:val="00452183"/>
    <w:rsid w:val="00453225"/>
    <w:rsid w:val="004536CA"/>
    <w:rsid w:val="00453F72"/>
    <w:rsid w:val="00456426"/>
    <w:rsid w:val="00464C42"/>
    <w:rsid w:val="00465726"/>
    <w:rsid w:val="004658EB"/>
    <w:rsid w:val="0046667D"/>
    <w:rsid w:val="00473800"/>
    <w:rsid w:val="00476D9C"/>
    <w:rsid w:val="00477CF1"/>
    <w:rsid w:val="00481386"/>
    <w:rsid w:val="004827DC"/>
    <w:rsid w:val="00483E40"/>
    <w:rsid w:val="00484BB4"/>
    <w:rsid w:val="00487DF1"/>
    <w:rsid w:val="004909E0"/>
    <w:rsid w:val="00491468"/>
    <w:rsid w:val="0049169D"/>
    <w:rsid w:val="00494E63"/>
    <w:rsid w:val="00496683"/>
    <w:rsid w:val="004977B4"/>
    <w:rsid w:val="00497B04"/>
    <w:rsid w:val="004A02E8"/>
    <w:rsid w:val="004A0658"/>
    <w:rsid w:val="004A2A87"/>
    <w:rsid w:val="004A345D"/>
    <w:rsid w:val="004A367D"/>
    <w:rsid w:val="004A42FD"/>
    <w:rsid w:val="004A73A8"/>
    <w:rsid w:val="004A7B67"/>
    <w:rsid w:val="004B2B44"/>
    <w:rsid w:val="004B5C30"/>
    <w:rsid w:val="004C0D19"/>
    <w:rsid w:val="004D25AB"/>
    <w:rsid w:val="004D3225"/>
    <w:rsid w:val="004D4F69"/>
    <w:rsid w:val="004E0C7F"/>
    <w:rsid w:val="004E11DA"/>
    <w:rsid w:val="004E175E"/>
    <w:rsid w:val="004E3128"/>
    <w:rsid w:val="004E36AE"/>
    <w:rsid w:val="004E374F"/>
    <w:rsid w:val="004E63A5"/>
    <w:rsid w:val="004E6A94"/>
    <w:rsid w:val="004E7D98"/>
    <w:rsid w:val="004F0D8E"/>
    <w:rsid w:val="004F681F"/>
    <w:rsid w:val="00501006"/>
    <w:rsid w:val="0050101E"/>
    <w:rsid w:val="005015FA"/>
    <w:rsid w:val="00502A56"/>
    <w:rsid w:val="00502BF0"/>
    <w:rsid w:val="00506641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737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07C4"/>
    <w:rsid w:val="0054493C"/>
    <w:rsid w:val="0054567D"/>
    <w:rsid w:val="005471ED"/>
    <w:rsid w:val="00547E3D"/>
    <w:rsid w:val="005537D2"/>
    <w:rsid w:val="00556CF6"/>
    <w:rsid w:val="00556F6C"/>
    <w:rsid w:val="00561901"/>
    <w:rsid w:val="00561DCF"/>
    <w:rsid w:val="00563C77"/>
    <w:rsid w:val="005679B6"/>
    <w:rsid w:val="005715B2"/>
    <w:rsid w:val="00575F21"/>
    <w:rsid w:val="00581B21"/>
    <w:rsid w:val="0058382A"/>
    <w:rsid w:val="00587741"/>
    <w:rsid w:val="00593137"/>
    <w:rsid w:val="00593FB6"/>
    <w:rsid w:val="00597601"/>
    <w:rsid w:val="005A1F67"/>
    <w:rsid w:val="005A24AA"/>
    <w:rsid w:val="005A375C"/>
    <w:rsid w:val="005A7752"/>
    <w:rsid w:val="005A79D1"/>
    <w:rsid w:val="005B3C05"/>
    <w:rsid w:val="005B69B7"/>
    <w:rsid w:val="005C1B8E"/>
    <w:rsid w:val="005C305B"/>
    <w:rsid w:val="005C66A6"/>
    <w:rsid w:val="005D342B"/>
    <w:rsid w:val="005D4456"/>
    <w:rsid w:val="005D4E95"/>
    <w:rsid w:val="005D5494"/>
    <w:rsid w:val="005D6BBE"/>
    <w:rsid w:val="005E246A"/>
    <w:rsid w:val="005E287D"/>
    <w:rsid w:val="005E3D7F"/>
    <w:rsid w:val="005F060A"/>
    <w:rsid w:val="005F09CC"/>
    <w:rsid w:val="005F11F1"/>
    <w:rsid w:val="005F183C"/>
    <w:rsid w:val="005F4F3E"/>
    <w:rsid w:val="005F5DA0"/>
    <w:rsid w:val="005F6073"/>
    <w:rsid w:val="005F7341"/>
    <w:rsid w:val="005F77BE"/>
    <w:rsid w:val="00602127"/>
    <w:rsid w:val="0060346E"/>
    <w:rsid w:val="006045E9"/>
    <w:rsid w:val="006060A5"/>
    <w:rsid w:val="00606CE3"/>
    <w:rsid w:val="006070E6"/>
    <w:rsid w:val="006072E0"/>
    <w:rsid w:val="006110C1"/>
    <w:rsid w:val="0061304A"/>
    <w:rsid w:val="006135C1"/>
    <w:rsid w:val="00616D1F"/>
    <w:rsid w:val="00617735"/>
    <w:rsid w:val="00621D8C"/>
    <w:rsid w:val="00626C01"/>
    <w:rsid w:val="00627496"/>
    <w:rsid w:val="00627B14"/>
    <w:rsid w:val="00631EC4"/>
    <w:rsid w:val="0063279B"/>
    <w:rsid w:val="006342C6"/>
    <w:rsid w:val="00634335"/>
    <w:rsid w:val="0063435E"/>
    <w:rsid w:val="006368D9"/>
    <w:rsid w:val="00637581"/>
    <w:rsid w:val="006404B6"/>
    <w:rsid w:val="0064460A"/>
    <w:rsid w:val="0064470C"/>
    <w:rsid w:val="00645880"/>
    <w:rsid w:val="00651A18"/>
    <w:rsid w:val="00652055"/>
    <w:rsid w:val="00653F9E"/>
    <w:rsid w:val="0066089D"/>
    <w:rsid w:val="00661340"/>
    <w:rsid w:val="00661B98"/>
    <w:rsid w:val="00661D7E"/>
    <w:rsid w:val="00665130"/>
    <w:rsid w:val="0066668E"/>
    <w:rsid w:val="00666A40"/>
    <w:rsid w:val="006670E0"/>
    <w:rsid w:val="0067014F"/>
    <w:rsid w:val="00670416"/>
    <w:rsid w:val="00671CAA"/>
    <w:rsid w:val="00671F5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3365"/>
    <w:rsid w:val="006A33F0"/>
    <w:rsid w:val="006A5330"/>
    <w:rsid w:val="006A6442"/>
    <w:rsid w:val="006A7D8A"/>
    <w:rsid w:val="006B6671"/>
    <w:rsid w:val="006B6F68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E6361"/>
    <w:rsid w:val="006F00C2"/>
    <w:rsid w:val="006F0FB3"/>
    <w:rsid w:val="006F1AC2"/>
    <w:rsid w:val="007024F2"/>
    <w:rsid w:val="007037B8"/>
    <w:rsid w:val="00704FA8"/>
    <w:rsid w:val="00704FF7"/>
    <w:rsid w:val="00707684"/>
    <w:rsid w:val="00707D1B"/>
    <w:rsid w:val="00710A16"/>
    <w:rsid w:val="0071310E"/>
    <w:rsid w:val="00713175"/>
    <w:rsid w:val="00716E15"/>
    <w:rsid w:val="007239B4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4AC0"/>
    <w:rsid w:val="00755693"/>
    <w:rsid w:val="007557A3"/>
    <w:rsid w:val="00755DA6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2FE"/>
    <w:rsid w:val="00790CF7"/>
    <w:rsid w:val="0079560F"/>
    <w:rsid w:val="007A0D3C"/>
    <w:rsid w:val="007A2187"/>
    <w:rsid w:val="007A24DE"/>
    <w:rsid w:val="007A3344"/>
    <w:rsid w:val="007A3504"/>
    <w:rsid w:val="007A4E91"/>
    <w:rsid w:val="007A7820"/>
    <w:rsid w:val="007B07B3"/>
    <w:rsid w:val="007B0D43"/>
    <w:rsid w:val="007B5A3D"/>
    <w:rsid w:val="007C3392"/>
    <w:rsid w:val="007C5C59"/>
    <w:rsid w:val="007C6242"/>
    <w:rsid w:val="007D03A0"/>
    <w:rsid w:val="007D0BC8"/>
    <w:rsid w:val="007D1F7E"/>
    <w:rsid w:val="007D6E4C"/>
    <w:rsid w:val="007D7C04"/>
    <w:rsid w:val="007D7C4F"/>
    <w:rsid w:val="007E3900"/>
    <w:rsid w:val="007E5D56"/>
    <w:rsid w:val="007E77EC"/>
    <w:rsid w:val="007F03FE"/>
    <w:rsid w:val="007F5278"/>
    <w:rsid w:val="007F610A"/>
    <w:rsid w:val="00800D04"/>
    <w:rsid w:val="00802B85"/>
    <w:rsid w:val="00806761"/>
    <w:rsid w:val="008105FB"/>
    <w:rsid w:val="00810B13"/>
    <w:rsid w:val="00811766"/>
    <w:rsid w:val="00813396"/>
    <w:rsid w:val="00814614"/>
    <w:rsid w:val="00817936"/>
    <w:rsid w:val="0081796B"/>
    <w:rsid w:val="00821DA0"/>
    <w:rsid w:val="00821F09"/>
    <w:rsid w:val="00822C3A"/>
    <w:rsid w:val="00824E11"/>
    <w:rsid w:val="008258B3"/>
    <w:rsid w:val="00827009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28C7"/>
    <w:rsid w:val="00843283"/>
    <w:rsid w:val="008464DE"/>
    <w:rsid w:val="00847210"/>
    <w:rsid w:val="00851EFA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1B87"/>
    <w:rsid w:val="00872A34"/>
    <w:rsid w:val="00873AA8"/>
    <w:rsid w:val="00874316"/>
    <w:rsid w:val="00874536"/>
    <w:rsid w:val="00874EF3"/>
    <w:rsid w:val="00877895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A03D8"/>
    <w:rsid w:val="008A0DA4"/>
    <w:rsid w:val="008A4344"/>
    <w:rsid w:val="008A49EC"/>
    <w:rsid w:val="008B0709"/>
    <w:rsid w:val="008B0801"/>
    <w:rsid w:val="008B15A9"/>
    <w:rsid w:val="008B2228"/>
    <w:rsid w:val="008B22F2"/>
    <w:rsid w:val="008B3B19"/>
    <w:rsid w:val="008B3DF9"/>
    <w:rsid w:val="008B593C"/>
    <w:rsid w:val="008B60DF"/>
    <w:rsid w:val="008B68C5"/>
    <w:rsid w:val="008C0B86"/>
    <w:rsid w:val="008C1B8D"/>
    <w:rsid w:val="008C2446"/>
    <w:rsid w:val="008C28C7"/>
    <w:rsid w:val="008C3BA4"/>
    <w:rsid w:val="008C41AF"/>
    <w:rsid w:val="008C4C1A"/>
    <w:rsid w:val="008C6488"/>
    <w:rsid w:val="008D1074"/>
    <w:rsid w:val="008D11A9"/>
    <w:rsid w:val="008D36D2"/>
    <w:rsid w:val="008D4CE6"/>
    <w:rsid w:val="008D79F6"/>
    <w:rsid w:val="008D7E60"/>
    <w:rsid w:val="008E1A0D"/>
    <w:rsid w:val="008E2907"/>
    <w:rsid w:val="008E6BFF"/>
    <w:rsid w:val="008F1C82"/>
    <w:rsid w:val="008F213B"/>
    <w:rsid w:val="008F3E07"/>
    <w:rsid w:val="008F53C5"/>
    <w:rsid w:val="008F5671"/>
    <w:rsid w:val="008F5954"/>
    <w:rsid w:val="009006E2"/>
    <w:rsid w:val="00900B3F"/>
    <w:rsid w:val="00907146"/>
    <w:rsid w:val="00915200"/>
    <w:rsid w:val="00915A77"/>
    <w:rsid w:val="00923432"/>
    <w:rsid w:val="0092495E"/>
    <w:rsid w:val="009259B5"/>
    <w:rsid w:val="0092682D"/>
    <w:rsid w:val="00930F4A"/>
    <w:rsid w:val="00933E47"/>
    <w:rsid w:val="0093491C"/>
    <w:rsid w:val="00934C3A"/>
    <w:rsid w:val="00941328"/>
    <w:rsid w:val="009504F0"/>
    <w:rsid w:val="00950BBB"/>
    <w:rsid w:val="0095153A"/>
    <w:rsid w:val="00952262"/>
    <w:rsid w:val="0095493D"/>
    <w:rsid w:val="009568D0"/>
    <w:rsid w:val="0096035D"/>
    <w:rsid w:val="00962191"/>
    <w:rsid w:val="00963532"/>
    <w:rsid w:val="00964B3A"/>
    <w:rsid w:val="00964DA9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69E"/>
    <w:rsid w:val="0098078A"/>
    <w:rsid w:val="00983369"/>
    <w:rsid w:val="00983472"/>
    <w:rsid w:val="00983DD5"/>
    <w:rsid w:val="00987DBC"/>
    <w:rsid w:val="00991A45"/>
    <w:rsid w:val="00992296"/>
    <w:rsid w:val="00992426"/>
    <w:rsid w:val="009928BB"/>
    <w:rsid w:val="00997131"/>
    <w:rsid w:val="009A0E3C"/>
    <w:rsid w:val="009A2F62"/>
    <w:rsid w:val="009A340F"/>
    <w:rsid w:val="009A3C2C"/>
    <w:rsid w:val="009A5EDA"/>
    <w:rsid w:val="009A7349"/>
    <w:rsid w:val="009B14DA"/>
    <w:rsid w:val="009B1A8D"/>
    <w:rsid w:val="009B1C0B"/>
    <w:rsid w:val="009B2AEF"/>
    <w:rsid w:val="009B2E61"/>
    <w:rsid w:val="009B47A5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D5957"/>
    <w:rsid w:val="009E187D"/>
    <w:rsid w:val="009E5872"/>
    <w:rsid w:val="009E5C33"/>
    <w:rsid w:val="009E73BC"/>
    <w:rsid w:val="009F08A1"/>
    <w:rsid w:val="009F4ED4"/>
    <w:rsid w:val="009F541E"/>
    <w:rsid w:val="009F5792"/>
    <w:rsid w:val="009F6117"/>
    <w:rsid w:val="009F6C54"/>
    <w:rsid w:val="00A001B7"/>
    <w:rsid w:val="00A021ED"/>
    <w:rsid w:val="00A0627B"/>
    <w:rsid w:val="00A068D2"/>
    <w:rsid w:val="00A06A39"/>
    <w:rsid w:val="00A07780"/>
    <w:rsid w:val="00A07993"/>
    <w:rsid w:val="00A108CF"/>
    <w:rsid w:val="00A13F76"/>
    <w:rsid w:val="00A14C7C"/>
    <w:rsid w:val="00A17AE6"/>
    <w:rsid w:val="00A20068"/>
    <w:rsid w:val="00A22BF7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15E"/>
    <w:rsid w:val="00A40B91"/>
    <w:rsid w:val="00A46BF6"/>
    <w:rsid w:val="00A47E9D"/>
    <w:rsid w:val="00A501BF"/>
    <w:rsid w:val="00A50917"/>
    <w:rsid w:val="00A55671"/>
    <w:rsid w:val="00A56180"/>
    <w:rsid w:val="00A563AE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5207"/>
    <w:rsid w:val="00A87ED1"/>
    <w:rsid w:val="00A9093C"/>
    <w:rsid w:val="00A92E5F"/>
    <w:rsid w:val="00A94337"/>
    <w:rsid w:val="00A9636F"/>
    <w:rsid w:val="00AA0586"/>
    <w:rsid w:val="00AA34DB"/>
    <w:rsid w:val="00AA4846"/>
    <w:rsid w:val="00AA59FC"/>
    <w:rsid w:val="00AA5E00"/>
    <w:rsid w:val="00AA716D"/>
    <w:rsid w:val="00AA7C41"/>
    <w:rsid w:val="00AB010E"/>
    <w:rsid w:val="00AB1EEE"/>
    <w:rsid w:val="00AB2CAD"/>
    <w:rsid w:val="00AB51EE"/>
    <w:rsid w:val="00AB7146"/>
    <w:rsid w:val="00AB7C43"/>
    <w:rsid w:val="00AC052B"/>
    <w:rsid w:val="00AC26C2"/>
    <w:rsid w:val="00AC466B"/>
    <w:rsid w:val="00AC479B"/>
    <w:rsid w:val="00AC7968"/>
    <w:rsid w:val="00AC7B1C"/>
    <w:rsid w:val="00AD067F"/>
    <w:rsid w:val="00AD0830"/>
    <w:rsid w:val="00AD40EB"/>
    <w:rsid w:val="00AD4E9C"/>
    <w:rsid w:val="00AD62C6"/>
    <w:rsid w:val="00AE3A79"/>
    <w:rsid w:val="00AE61F5"/>
    <w:rsid w:val="00AF4C35"/>
    <w:rsid w:val="00AF521E"/>
    <w:rsid w:val="00AF59C8"/>
    <w:rsid w:val="00AF6C78"/>
    <w:rsid w:val="00B03EC1"/>
    <w:rsid w:val="00B1378E"/>
    <w:rsid w:val="00B13AD7"/>
    <w:rsid w:val="00B15405"/>
    <w:rsid w:val="00B16FA4"/>
    <w:rsid w:val="00B21C0A"/>
    <w:rsid w:val="00B225C5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464E5"/>
    <w:rsid w:val="00B51ED9"/>
    <w:rsid w:val="00B531D9"/>
    <w:rsid w:val="00B53DB4"/>
    <w:rsid w:val="00B60BF4"/>
    <w:rsid w:val="00B64BA1"/>
    <w:rsid w:val="00B71C4B"/>
    <w:rsid w:val="00B71D41"/>
    <w:rsid w:val="00B72440"/>
    <w:rsid w:val="00B72C89"/>
    <w:rsid w:val="00B72F91"/>
    <w:rsid w:val="00B73B77"/>
    <w:rsid w:val="00B73D27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963D6"/>
    <w:rsid w:val="00BA1725"/>
    <w:rsid w:val="00BA1DCB"/>
    <w:rsid w:val="00BA2374"/>
    <w:rsid w:val="00BA27E8"/>
    <w:rsid w:val="00BA38D7"/>
    <w:rsid w:val="00BA4316"/>
    <w:rsid w:val="00BA4DA0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F3B"/>
    <w:rsid w:val="00BD4784"/>
    <w:rsid w:val="00BE076A"/>
    <w:rsid w:val="00BE2287"/>
    <w:rsid w:val="00BE3DC9"/>
    <w:rsid w:val="00BF0D5E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07C7D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56F3"/>
    <w:rsid w:val="00C3353B"/>
    <w:rsid w:val="00C3522F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4DC2"/>
    <w:rsid w:val="00C6767D"/>
    <w:rsid w:val="00C72C08"/>
    <w:rsid w:val="00C73135"/>
    <w:rsid w:val="00C73C17"/>
    <w:rsid w:val="00C742CF"/>
    <w:rsid w:val="00C75E86"/>
    <w:rsid w:val="00C76E11"/>
    <w:rsid w:val="00C800F2"/>
    <w:rsid w:val="00C8046A"/>
    <w:rsid w:val="00C80822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3DC"/>
    <w:rsid w:val="00CA248D"/>
    <w:rsid w:val="00CA6277"/>
    <w:rsid w:val="00CB1C1A"/>
    <w:rsid w:val="00CB232F"/>
    <w:rsid w:val="00CB2C87"/>
    <w:rsid w:val="00CB2E92"/>
    <w:rsid w:val="00CB4153"/>
    <w:rsid w:val="00CB4773"/>
    <w:rsid w:val="00CB5173"/>
    <w:rsid w:val="00CB7238"/>
    <w:rsid w:val="00CB7467"/>
    <w:rsid w:val="00CC0935"/>
    <w:rsid w:val="00CC2C32"/>
    <w:rsid w:val="00CC3FF0"/>
    <w:rsid w:val="00CC733C"/>
    <w:rsid w:val="00CC77F0"/>
    <w:rsid w:val="00CD00B1"/>
    <w:rsid w:val="00CD174B"/>
    <w:rsid w:val="00CD46C4"/>
    <w:rsid w:val="00CE32B0"/>
    <w:rsid w:val="00CF2A82"/>
    <w:rsid w:val="00CF41A8"/>
    <w:rsid w:val="00CF61D2"/>
    <w:rsid w:val="00CF6EB1"/>
    <w:rsid w:val="00CF6F8C"/>
    <w:rsid w:val="00D016D6"/>
    <w:rsid w:val="00D01D5F"/>
    <w:rsid w:val="00D031C6"/>
    <w:rsid w:val="00D0342B"/>
    <w:rsid w:val="00D0363D"/>
    <w:rsid w:val="00D047DB"/>
    <w:rsid w:val="00D05AB7"/>
    <w:rsid w:val="00D05D46"/>
    <w:rsid w:val="00D06513"/>
    <w:rsid w:val="00D06BCC"/>
    <w:rsid w:val="00D0788F"/>
    <w:rsid w:val="00D15BFB"/>
    <w:rsid w:val="00D1692E"/>
    <w:rsid w:val="00D16E48"/>
    <w:rsid w:val="00D177FC"/>
    <w:rsid w:val="00D2042B"/>
    <w:rsid w:val="00D21B30"/>
    <w:rsid w:val="00D21BCE"/>
    <w:rsid w:val="00D25059"/>
    <w:rsid w:val="00D278B6"/>
    <w:rsid w:val="00D301AA"/>
    <w:rsid w:val="00D3154E"/>
    <w:rsid w:val="00D34EB7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65EA"/>
    <w:rsid w:val="00D61B54"/>
    <w:rsid w:val="00D63776"/>
    <w:rsid w:val="00D65385"/>
    <w:rsid w:val="00D65D59"/>
    <w:rsid w:val="00D72436"/>
    <w:rsid w:val="00D72F3E"/>
    <w:rsid w:val="00D7357B"/>
    <w:rsid w:val="00D737F3"/>
    <w:rsid w:val="00D74929"/>
    <w:rsid w:val="00D75496"/>
    <w:rsid w:val="00D75978"/>
    <w:rsid w:val="00D80329"/>
    <w:rsid w:val="00D81456"/>
    <w:rsid w:val="00D856DD"/>
    <w:rsid w:val="00D86F64"/>
    <w:rsid w:val="00D97A66"/>
    <w:rsid w:val="00DA0532"/>
    <w:rsid w:val="00DB0D88"/>
    <w:rsid w:val="00DB488E"/>
    <w:rsid w:val="00DB52CC"/>
    <w:rsid w:val="00DC0324"/>
    <w:rsid w:val="00DC0C0E"/>
    <w:rsid w:val="00DC10E6"/>
    <w:rsid w:val="00DC2701"/>
    <w:rsid w:val="00DC2E01"/>
    <w:rsid w:val="00DC3430"/>
    <w:rsid w:val="00DC5B69"/>
    <w:rsid w:val="00DC7E96"/>
    <w:rsid w:val="00DC7E9B"/>
    <w:rsid w:val="00DD3DE5"/>
    <w:rsid w:val="00DD481D"/>
    <w:rsid w:val="00DD5DFC"/>
    <w:rsid w:val="00DD6548"/>
    <w:rsid w:val="00DD78E3"/>
    <w:rsid w:val="00DE2116"/>
    <w:rsid w:val="00DE32CB"/>
    <w:rsid w:val="00DE4A89"/>
    <w:rsid w:val="00DE60B1"/>
    <w:rsid w:val="00DE74ED"/>
    <w:rsid w:val="00DE7BF7"/>
    <w:rsid w:val="00DF315D"/>
    <w:rsid w:val="00DF3A6E"/>
    <w:rsid w:val="00E00062"/>
    <w:rsid w:val="00E02F31"/>
    <w:rsid w:val="00E03554"/>
    <w:rsid w:val="00E03F89"/>
    <w:rsid w:val="00E042D5"/>
    <w:rsid w:val="00E04FED"/>
    <w:rsid w:val="00E10DAB"/>
    <w:rsid w:val="00E25D29"/>
    <w:rsid w:val="00E261D5"/>
    <w:rsid w:val="00E265F8"/>
    <w:rsid w:val="00E27A97"/>
    <w:rsid w:val="00E32292"/>
    <w:rsid w:val="00E34ED3"/>
    <w:rsid w:val="00E432AB"/>
    <w:rsid w:val="00E4533D"/>
    <w:rsid w:val="00E454E9"/>
    <w:rsid w:val="00E47CF1"/>
    <w:rsid w:val="00E47E95"/>
    <w:rsid w:val="00E52825"/>
    <w:rsid w:val="00E53066"/>
    <w:rsid w:val="00E53131"/>
    <w:rsid w:val="00E53835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0078"/>
    <w:rsid w:val="00E71892"/>
    <w:rsid w:val="00E730FA"/>
    <w:rsid w:val="00E75096"/>
    <w:rsid w:val="00E750C8"/>
    <w:rsid w:val="00E7747C"/>
    <w:rsid w:val="00E813A6"/>
    <w:rsid w:val="00E82D44"/>
    <w:rsid w:val="00E835DC"/>
    <w:rsid w:val="00E83D3D"/>
    <w:rsid w:val="00E84CA8"/>
    <w:rsid w:val="00EA0BF3"/>
    <w:rsid w:val="00EA28E1"/>
    <w:rsid w:val="00EA44E0"/>
    <w:rsid w:val="00EB3DC1"/>
    <w:rsid w:val="00EB704F"/>
    <w:rsid w:val="00EC06BF"/>
    <w:rsid w:val="00EC13F3"/>
    <w:rsid w:val="00EC2FF2"/>
    <w:rsid w:val="00EC4461"/>
    <w:rsid w:val="00EC490F"/>
    <w:rsid w:val="00EC5882"/>
    <w:rsid w:val="00EC7610"/>
    <w:rsid w:val="00ED0EB3"/>
    <w:rsid w:val="00ED186A"/>
    <w:rsid w:val="00ED53F8"/>
    <w:rsid w:val="00ED6795"/>
    <w:rsid w:val="00ED6BF4"/>
    <w:rsid w:val="00ED79E9"/>
    <w:rsid w:val="00EE20B6"/>
    <w:rsid w:val="00EE2C1A"/>
    <w:rsid w:val="00EE5817"/>
    <w:rsid w:val="00EF0042"/>
    <w:rsid w:val="00EF04CC"/>
    <w:rsid w:val="00EF1FB6"/>
    <w:rsid w:val="00EF2640"/>
    <w:rsid w:val="00EF283B"/>
    <w:rsid w:val="00EF336A"/>
    <w:rsid w:val="00EF7822"/>
    <w:rsid w:val="00F03FC0"/>
    <w:rsid w:val="00F04CE8"/>
    <w:rsid w:val="00F06E2A"/>
    <w:rsid w:val="00F12A1A"/>
    <w:rsid w:val="00F1587E"/>
    <w:rsid w:val="00F16D39"/>
    <w:rsid w:val="00F21BA0"/>
    <w:rsid w:val="00F23BE1"/>
    <w:rsid w:val="00F24FCF"/>
    <w:rsid w:val="00F27BD8"/>
    <w:rsid w:val="00F31EB4"/>
    <w:rsid w:val="00F340CA"/>
    <w:rsid w:val="00F43B5C"/>
    <w:rsid w:val="00F44AEC"/>
    <w:rsid w:val="00F44B33"/>
    <w:rsid w:val="00F457D0"/>
    <w:rsid w:val="00F468FB"/>
    <w:rsid w:val="00F50E2A"/>
    <w:rsid w:val="00F511E9"/>
    <w:rsid w:val="00F54089"/>
    <w:rsid w:val="00F5683F"/>
    <w:rsid w:val="00F573DF"/>
    <w:rsid w:val="00F60A72"/>
    <w:rsid w:val="00F61B56"/>
    <w:rsid w:val="00F65945"/>
    <w:rsid w:val="00F725AE"/>
    <w:rsid w:val="00F72E78"/>
    <w:rsid w:val="00F765D5"/>
    <w:rsid w:val="00F7745A"/>
    <w:rsid w:val="00F80E96"/>
    <w:rsid w:val="00F8132B"/>
    <w:rsid w:val="00F82261"/>
    <w:rsid w:val="00F83D45"/>
    <w:rsid w:val="00F85A45"/>
    <w:rsid w:val="00F85BA4"/>
    <w:rsid w:val="00F92840"/>
    <w:rsid w:val="00F93FEC"/>
    <w:rsid w:val="00F96572"/>
    <w:rsid w:val="00F96A4D"/>
    <w:rsid w:val="00F973F5"/>
    <w:rsid w:val="00F977F6"/>
    <w:rsid w:val="00FA015A"/>
    <w:rsid w:val="00FA28A7"/>
    <w:rsid w:val="00FA4823"/>
    <w:rsid w:val="00FA5AE6"/>
    <w:rsid w:val="00FB24DB"/>
    <w:rsid w:val="00FB34F2"/>
    <w:rsid w:val="00FB4CBB"/>
    <w:rsid w:val="00FB6952"/>
    <w:rsid w:val="00FB7AE1"/>
    <w:rsid w:val="00FC1FD0"/>
    <w:rsid w:val="00FC40E3"/>
    <w:rsid w:val="00FC4B16"/>
    <w:rsid w:val="00FD18D3"/>
    <w:rsid w:val="00FD1B05"/>
    <w:rsid w:val="00FD1B55"/>
    <w:rsid w:val="00FD23A0"/>
    <w:rsid w:val="00FE204E"/>
    <w:rsid w:val="00FE32B0"/>
    <w:rsid w:val="00FE4C16"/>
    <w:rsid w:val="00FE4F39"/>
    <w:rsid w:val="00FE52CE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3B0DE0"/>
    <w:pPr>
      <w:spacing w:before="120"/>
      <w:ind w:left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Seznam">
    <w:name w:val="List"/>
    <w:basedOn w:val="Normln"/>
    <w:rsid w:val="005B3C05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0E2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3B0DE0"/>
    <w:pPr>
      <w:spacing w:before="120"/>
      <w:ind w:left="426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Seznam">
    <w:name w:val="List"/>
    <w:basedOn w:val="Normln"/>
    <w:rsid w:val="005B3C05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platne1">
    <w:name w:val="platne1"/>
    <w:basedOn w:val="Standardnpsmoodstavce"/>
    <w:rsid w:val="000E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koop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278B-B1C7-4721-A694-AF2EE13A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3</TotalTime>
  <Pages>15</Pages>
  <Words>5231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35528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lenka.forytkova</cp:lastModifiedBy>
  <cp:revision>3</cp:revision>
  <cp:lastPrinted>2014-12-19T10:41:00Z</cp:lastPrinted>
  <dcterms:created xsi:type="dcterms:W3CDTF">2017-07-25T05:15:00Z</dcterms:created>
  <dcterms:modified xsi:type="dcterms:W3CDTF">2017-07-25T05:22:00Z</dcterms:modified>
</cp:coreProperties>
</file>