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5D8A7" w14:textId="22B01D8A" w:rsidR="00540900" w:rsidRDefault="00673F07" w:rsidP="00540900">
      <w:pPr>
        <w:pStyle w:val="Nzev"/>
        <w:rPr>
          <w:rFonts w:ascii="Arial" w:hAnsi="Arial"/>
          <w:szCs w:val="22"/>
        </w:rPr>
      </w:pPr>
      <w:r>
        <w:rPr>
          <w:rFonts w:ascii="Arial" w:hAnsi="Arial"/>
          <w:szCs w:val="22"/>
        </w:rPr>
        <w:t xml:space="preserve">Dodatek </w:t>
      </w:r>
      <w:r w:rsidR="00772594">
        <w:rPr>
          <w:rFonts w:ascii="Arial" w:hAnsi="Arial"/>
          <w:szCs w:val="22"/>
        </w:rPr>
        <w:t xml:space="preserve">č. </w:t>
      </w:r>
      <w:r w:rsidR="00E1138C">
        <w:rPr>
          <w:rFonts w:ascii="Arial" w:hAnsi="Arial"/>
          <w:szCs w:val="22"/>
        </w:rPr>
        <w:t>5</w:t>
      </w:r>
      <w:r w:rsidR="00772594">
        <w:rPr>
          <w:rFonts w:ascii="Arial" w:hAnsi="Arial"/>
          <w:szCs w:val="22"/>
        </w:rPr>
        <w:t xml:space="preserve"> </w:t>
      </w:r>
      <w:r>
        <w:rPr>
          <w:rFonts w:ascii="Arial" w:hAnsi="Arial"/>
          <w:szCs w:val="22"/>
        </w:rPr>
        <w:t>ke smlouvě</w:t>
      </w:r>
      <w:r w:rsidR="00E0086F" w:rsidRPr="00ED6435">
        <w:rPr>
          <w:rFonts w:ascii="Arial" w:hAnsi="Arial"/>
          <w:szCs w:val="22"/>
        </w:rPr>
        <w:t xml:space="preserve"> O DÍLO</w:t>
      </w:r>
      <w:r w:rsidR="00540900">
        <w:rPr>
          <w:rFonts w:ascii="Arial" w:hAnsi="Arial"/>
          <w:szCs w:val="22"/>
        </w:rPr>
        <w:t xml:space="preserve"> </w:t>
      </w:r>
    </w:p>
    <w:p w14:paraId="0DF50540" w14:textId="625ECE0E" w:rsidR="00540900" w:rsidRPr="00540900" w:rsidRDefault="00540900" w:rsidP="00540900">
      <w:pPr>
        <w:pStyle w:val="Nzev"/>
        <w:rPr>
          <w:rFonts w:ascii="Arial" w:hAnsi="Arial"/>
          <w:b w:val="0"/>
          <w:bCs w:val="0"/>
          <w:caps w:val="0"/>
          <w:szCs w:val="22"/>
        </w:rPr>
      </w:pPr>
      <w:r w:rsidRPr="00540900">
        <w:rPr>
          <w:rFonts w:ascii="Arial" w:hAnsi="Arial"/>
          <w:b w:val="0"/>
          <w:bCs w:val="0"/>
          <w:caps w:val="0"/>
          <w:szCs w:val="22"/>
        </w:rPr>
        <w:t>č.</w:t>
      </w:r>
      <w:r w:rsidR="00703400">
        <w:rPr>
          <w:rFonts w:ascii="Arial" w:hAnsi="Arial"/>
          <w:b w:val="0"/>
          <w:bCs w:val="0"/>
          <w:caps w:val="0"/>
          <w:szCs w:val="22"/>
        </w:rPr>
        <w:t xml:space="preserve"> 1160</w:t>
      </w:r>
      <w:r>
        <w:rPr>
          <w:rFonts w:ascii="Arial" w:hAnsi="Arial"/>
          <w:b w:val="0"/>
          <w:bCs w:val="0"/>
          <w:caps w:val="0"/>
          <w:szCs w:val="22"/>
        </w:rPr>
        <w:t>/2021-541101</w:t>
      </w:r>
    </w:p>
    <w:p w14:paraId="2B871BEE" w14:textId="439E1241" w:rsidR="00E0086F" w:rsidRPr="00ED6435" w:rsidRDefault="00E0086F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  <w:r w:rsidRPr="00ED6435">
        <w:rPr>
          <w:rFonts w:cs="Arial"/>
          <w:sz w:val="22"/>
        </w:rPr>
        <w:t>uzavřen</w:t>
      </w:r>
      <w:r w:rsidR="00673F07">
        <w:rPr>
          <w:rFonts w:cs="Arial"/>
          <w:sz w:val="22"/>
        </w:rPr>
        <w:t>ý</w:t>
      </w:r>
      <w:r w:rsidRPr="00ED6435">
        <w:rPr>
          <w:rFonts w:cs="Arial"/>
          <w:sz w:val="22"/>
        </w:rPr>
        <w:t xml:space="preserve"> podle § 2586 a násl. zákona č. 89/2012 Sb., občanský zákoník, ve znění pozdějších předpisů („</w:t>
      </w:r>
      <w:r w:rsidRPr="00ED6435">
        <w:rPr>
          <w:rFonts w:cs="Arial"/>
          <w:b/>
          <w:bCs/>
          <w:sz w:val="22"/>
        </w:rPr>
        <w:t>Smlouva</w:t>
      </w:r>
      <w:r w:rsidRPr="00ED6435">
        <w:rPr>
          <w:rFonts w:cs="Arial"/>
          <w:sz w:val="22"/>
        </w:rPr>
        <w:t>“)</w:t>
      </w:r>
    </w:p>
    <w:p w14:paraId="7947449C" w14:textId="77777777" w:rsidR="00E0086F" w:rsidRPr="00ED6435" w:rsidRDefault="00E0086F" w:rsidP="00EC1291">
      <w:pPr>
        <w:pStyle w:val="Nadpis1"/>
        <w:keepNext w:val="0"/>
        <w:spacing w:after="120"/>
        <w:jc w:val="both"/>
        <w:rPr>
          <w:rFonts w:ascii="Arial" w:hAnsi="Arial"/>
          <w:b w:val="0"/>
          <w:szCs w:val="22"/>
        </w:rPr>
      </w:pPr>
      <w:r w:rsidRPr="00ED6435">
        <w:rPr>
          <w:rFonts w:ascii="Arial" w:hAnsi="Arial"/>
          <w:szCs w:val="22"/>
        </w:rPr>
        <w:t>SMLUVNÍ STRANY</w:t>
      </w:r>
    </w:p>
    <w:p w14:paraId="4E9E6AEE" w14:textId="77777777" w:rsidR="000662E6" w:rsidRPr="00F45AC5" w:rsidRDefault="000662E6" w:rsidP="00BC5EAF">
      <w:pPr>
        <w:pStyle w:val="Level3"/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F45AC5">
        <w:rPr>
          <w:rFonts w:ascii="Arial" w:hAnsi="Arial" w:cs="Arial"/>
          <w:b/>
          <w:szCs w:val="22"/>
        </w:rPr>
        <w:t>Česká republika – Státní pozemkový úřad</w:t>
      </w:r>
    </w:p>
    <w:p w14:paraId="2E7900C2" w14:textId="77777777" w:rsidR="000662E6" w:rsidRPr="00F45AC5" w:rsidRDefault="000662E6" w:rsidP="000662E6">
      <w:pPr>
        <w:ind w:left="567"/>
        <w:rPr>
          <w:rFonts w:ascii="Arial" w:hAnsi="Arial" w:cs="Arial"/>
        </w:rPr>
      </w:pPr>
      <w:r w:rsidRPr="00F45AC5">
        <w:rPr>
          <w:rFonts w:ascii="Arial" w:hAnsi="Arial" w:cs="Arial"/>
        </w:rPr>
        <w:t>se sídlem Husinecká 1024/11a, 130 00 Praha 3 – Žižkov, IČO: 013 12 774, Krajský pozemkový úřad pro</w:t>
      </w:r>
      <w:r>
        <w:rPr>
          <w:rFonts w:ascii="Arial" w:hAnsi="Arial" w:cs="Arial"/>
        </w:rPr>
        <w:t xml:space="preserve"> Liberecký kraj</w:t>
      </w:r>
      <w:r w:rsidRPr="00F45AC5">
        <w:rPr>
          <w:rFonts w:ascii="Arial" w:hAnsi="Arial" w:cs="Arial"/>
          <w:snapToGrid w:val="0"/>
        </w:rPr>
        <w:t xml:space="preserve">, na adrese </w:t>
      </w:r>
      <w:r>
        <w:rPr>
          <w:rFonts w:ascii="Arial" w:hAnsi="Arial" w:cs="Arial"/>
          <w:snapToGrid w:val="0"/>
        </w:rPr>
        <w:t>U Nisy 745/6a, 460 01 Liberec</w:t>
      </w:r>
      <w:r w:rsidRPr="00F45AC5">
        <w:rPr>
          <w:rFonts w:ascii="Arial" w:hAnsi="Arial" w:cs="Arial"/>
        </w:rPr>
        <w:t xml:space="preserve"> </w:t>
      </w:r>
    </w:p>
    <w:p w14:paraId="731ED336" w14:textId="77777777" w:rsidR="000662E6" w:rsidRPr="00F45AC5" w:rsidRDefault="000662E6" w:rsidP="000662E6">
      <w:pPr>
        <w:ind w:left="567"/>
        <w:rPr>
          <w:rFonts w:ascii="Arial" w:hAnsi="Arial" w:cs="Arial"/>
        </w:rPr>
      </w:pPr>
      <w:r w:rsidRPr="00F45AC5">
        <w:rPr>
          <w:rFonts w:ascii="Arial" w:hAnsi="Arial" w:cs="Arial"/>
        </w:rPr>
        <w:t xml:space="preserve">Zastoupená: </w:t>
      </w:r>
      <w:r>
        <w:rPr>
          <w:rFonts w:ascii="Arial" w:hAnsi="Arial" w:cs="Arial"/>
        </w:rPr>
        <w:t>Ing. Bohuslavem Kabátkem</w:t>
      </w:r>
      <w:r w:rsidRPr="00F45AC5">
        <w:rPr>
          <w:rFonts w:ascii="Arial" w:hAnsi="Arial" w:cs="Arial"/>
          <w:iCs/>
        </w:rPr>
        <w:t xml:space="preserve"> </w:t>
      </w:r>
    </w:p>
    <w:p w14:paraId="0099BC6D" w14:textId="77777777" w:rsidR="000662E6" w:rsidRPr="00F45AC5" w:rsidRDefault="000662E6" w:rsidP="000662E6">
      <w:pPr>
        <w:ind w:left="567"/>
        <w:rPr>
          <w:rFonts w:ascii="Arial" w:hAnsi="Arial" w:cs="Arial"/>
        </w:rPr>
      </w:pPr>
      <w:r w:rsidRPr="00F45AC5">
        <w:rPr>
          <w:rFonts w:ascii="Arial" w:hAnsi="Arial" w:cs="Arial"/>
        </w:rPr>
        <w:t xml:space="preserve">Ve smluvních záležitostech oprávněn jednat: </w:t>
      </w:r>
      <w:r>
        <w:rPr>
          <w:rFonts w:ascii="Arial" w:hAnsi="Arial" w:cs="Arial"/>
        </w:rPr>
        <w:t>Ing. Bohuslavem Kabátkem, ředitel KPÚ pro Liberecký kraj</w:t>
      </w:r>
    </w:p>
    <w:p w14:paraId="24DE542D" w14:textId="77777777" w:rsidR="000662E6" w:rsidRPr="00D35BE5" w:rsidRDefault="000662E6" w:rsidP="000662E6">
      <w:pPr>
        <w:tabs>
          <w:tab w:val="left" w:pos="4536"/>
        </w:tabs>
        <w:spacing w:after="240"/>
        <w:ind w:left="567"/>
        <w:rPr>
          <w:rFonts w:ascii="Arial" w:hAnsi="Arial" w:cs="Arial"/>
          <w:snapToGrid w:val="0"/>
        </w:rPr>
      </w:pPr>
      <w:r w:rsidRPr="00F45AC5">
        <w:rPr>
          <w:rFonts w:ascii="Arial" w:hAnsi="Arial" w:cs="Arial"/>
        </w:rPr>
        <w:t>V technických záležitostech oprávněn jednat:</w:t>
      </w:r>
      <w:r w:rsidRPr="00F45AC5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>Mgr. Marta Srnková, vedoucí Pobočky Česká Lípa, Dubická 2362, 47001 Česká Lípa</w:t>
      </w:r>
      <w:r w:rsidRPr="00F45AC5">
        <w:rPr>
          <w:rFonts w:ascii="Arial" w:hAnsi="Arial" w:cs="Arial"/>
          <w:iCs/>
        </w:rPr>
        <w:t xml:space="preserve"> </w:t>
      </w:r>
    </w:p>
    <w:p w14:paraId="00500D22" w14:textId="77777777" w:rsidR="000662E6" w:rsidRPr="003E2A6D" w:rsidRDefault="000662E6" w:rsidP="000662E6">
      <w:pPr>
        <w:tabs>
          <w:tab w:val="left" w:pos="4536"/>
        </w:tabs>
        <w:ind w:left="567"/>
        <w:contextualSpacing/>
        <w:rPr>
          <w:rFonts w:ascii="Arial" w:hAnsi="Arial" w:cs="Arial"/>
        </w:rPr>
      </w:pPr>
      <w:r w:rsidRPr="003E2A6D">
        <w:rPr>
          <w:rFonts w:ascii="Arial" w:hAnsi="Arial" w:cs="Arial"/>
          <w:b/>
          <w:bCs/>
        </w:rPr>
        <w:t>Kontaktní údaje:</w:t>
      </w:r>
    </w:p>
    <w:p w14:paraId="56DA55EE" w14:textId="7BCD2B3A" w:rsidR="00772594" w:rsidRPr="003E2A6D" w:rsidRDefault="000662E6" w:rsidP="00772594">
      <w:pPr>
        <w:tabs>
          <w:tab w:val="left" w:pos="4536"/>
        </w:tabs>
        <w:ind w:left="567"/>
        <w:contextualSpacing/>
        <w:rPr>
          <w:rFonts w:ascii="Arial" w:hAnsi="Arial" w:cs="Arial"/>
        </w:rPr>
      </w:pPr>
      <w:r w:rsidRPr="003E2A6D">
        <w:rPr>
          <w:rFonts w:ascii="Arial" w:hAnsi="Arial" w:cs="Arial"/>
        </w:rPr>
        <w:t xml:space="preserve">Tel.: </w:t>
      </w:r>
      <w:r w:rsidR="00772594">
        <w:rPr>
          <w:rFonts w:ascii="Arial" w:hAnsi="Arial" w:cs="Arial"/>
        </w:rPr>
        <w:t>+420 725 548 187</w:t>
      </w:r>
    </w:p>
    <w:p w14:paraId="1DCA36B1" w14:textId="225F1712" w:rsidR="000662E6" w:rsidRPr="00F45AC5" w:rsidRDefault="000662E6" w:rsidP="000662E6">
      <w:pPr>
        <w:tabs>
          <w:tab w:val="left" w:pos="4536"/>
        </w:tabs>
        <w:ind w:left="567"/>
        <w:contextualSpacing/>
        <w:rPr>
          <w:rFonts w:ascii="Arial" w:hAnsi="Arial" w:cs="Arial"/>
        </w:rPr>
      </w:pPr>
      <w:r w:rsidRPr="003E2A6D">
        <w:rPr>
          <w:rFonts w:ascii="Arial" w:hAnsi="Arial" w:cs="Arial"/>
        </w:rPr>
        <w:t>E-mail:</w:t>
      </w:r>
      <w:r w:rsidRPr="003E2A6D">
        <w:rPr>
          <w:rFonts w:ascii="Arial" w:hAnsi="Arial" w:cs="Arial"/>
          <w:snapToGrid w:val="0"/>
        </w:rPr>
        <w:t xml:space="preserve"> </w:t>
      </w:r>
      <w:r w:rsidR="00547E69">
        <w:rPr>
          <w:rFonts w:ascii="Arial" w:hAnsi="Arial" w:cs="Arial"/>
          <w:snapToGrid w:val="0"/>
        </w:rPr>
        <w:t>m.srnkova@spucr.cz</w:t>
      </w:r>
    </w:p>
    <w:p w14:paraId="71A0DC5D" w14:textId="77777777" w:rsidR="000662E6" w:rsidRPr="00F45AC5" w:rsidRDefault="000662E6" w:rsidP="000662E6">
      <w:pPr>
        <w:spacing w:after="240"/>
        <w:ind w:left="567" w:right="1418"/>
        <w:rPr>
          <w:rFonts w:ascii="Arial" w:hAnsi="Arial" w:cs="Arial"/>
          <w:b/>
          <w:i/>
        </w:rPr>
      </w:pPr>
      <w:r w:rsidRPr="00F45AC5">
        <w:rPr>
          <w:rFonts w:ascii="Arial" w:hAnsi="Arial" w:cs="Arial"/>
        </w:rPr>
        <w:t>ID datové schránky: z49per3</w:t>
      </w:r>
    </w:p>
    <w:p w14:paraId="4332CF06" w14:textId="77777777" w:rsidR="000662E6" w:rsidRPr="00ED6435" w:rsidRDefault="000662E6" w:rsidP="000662E6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  <w:b/>
        </w:rPr>
        <w:t>Bankovní</w:t>
      </w:r>
      <w:r w:rsidRPr="00ED6435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  <w:b/>
        </w:rPr>
        <w:t>spojení</w:t>
      </w:r>
      <w:r w:rsidRPr="00ED6435">
        <w:rPr>
          <w:rFonts w:ascii="Arial" w:hAnsi="Arial" w:cs="Arial"/>
        </w:rPr>
        <w:t>: Česká národní banka</w:t>
      </w:r>
    </w:p>
    <w:p w14:paraId="0F3D011C" w14:textId="77777777" w:rsidR="000662E6" w:rsidRPr="00ED6435" w:rsidRDefault="000662E6" w:rsidP="000662E6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>Číslo účtu: 3723001/0710</w:t>
      </w:r>
    </w:p>
    <w:p w14:paraId="3260402D" w14:textId="77777777" w:rsidR="000662E6" w:rsidRPr="00ED6435" w:rsidRDefault="000662E6" w:rsidP="000662E6">
      <w:pPr>
        <w:spacing w:after="120"/>
        <w:ind w:left="4536" w:right="1418" w:hanging="3969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DIČ: CZ01312774 (</w:t>
      </w:r>
      <w:r w:rsidRPr="00ED6435">
        <w:rPr>
          <w:rFonts w:ascii="Arial" w:hAnsi="Arial" w:cs="Arial"/>
          <w:i/>
          <w:iCs/>
        </w:rPr>
        <w:t>není plátce DPH</w:t>
      </w:r>
      <w:r w:rsidRPr="00ED6435">
        <w:rPr>
          <w:rFonts w:ascii="Arial" w:hAnsi="Arial" w:cs="Arial"/>
        </w:rPr>
        <w:t>)</w:t>
      </w:r>
    </w:p>
    <w:p w14:paraId="2C7E241C" w14:textId="77777777" w:rsidR="00E0086F" w:rsidRPr="00ED6435" w:rsidRDefault="00E0086F" w:rsidP="00EC1291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(„</w:t>
      </w:r>
      <w:r w:rsidRPr="00ED6435">
        <w:rPr>
          <w:rFonts w:ascii="Arial" w:hAnsi="Arial" w:cs="Arial"/>
          <w:b/>
        </w:rPr>
        <w:t>Objednatel</w:t>
      </w:r>
      <w:r w:rsidRPr="00ED6435">
        <w:rPr>
          <w:rFonts w:ascii="Arial" w:hAnsi="Arial" w:cs="Arial"/>
          <w:bCs/>
        </w:rPr>
        <w:t>“)</w:t>
      </w:r>
    </w:p>
    <w:p w14:paraId="7E3C0C14" w14:textId="77777777" w:rsidR="00E0086F" w:rsidRPr="00ED6435" w:rsidRDefault="00E0086F" w:rsidP="00EC1291">
      <w:pPr>
        <w:spacing w:before="240" w:after="120"/>
        <w:ind w:left="567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a</w:t>
      </w:r>
    </w:p>
    <w:p w14:paraId="60A84729" w14:textId="2DAB1B74" w:rsidR="00E0086F" w:rsidRPr="00ED6435" w:rsidRDefault="00F571A9" w:rsidP="00BC5EAF">
      <w:pPr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GEODETICKÉ S</w:t>
      </w:r>
      <w:r w:rsidR="00264567">
        <w:rPr>
          <w:rFonts w:ascii="Arial" w:hAnsi="Arial" w:cs="Arial"/>
          <w:b/>
        </w:rPr>
        <w:t>DRUŽENÍ s.r.o.</w:t>
      </w:r>
    </w:p>
    <w:p w14:paraId="32BEDF50" w14:textId="5997A812" w:rsidR="00E0086F" w:rsidRPr="00ED6435" w:rsidRDefault="00E0086F" w:rsidP="00EC1291">
      <w:pPr>
        <w:spacing w:after="120"/>
        <w:ind w:left="567"/>
        <w:jc w:val="both"/>
        <w:rPr>
          <w:rFonts w:ascii="Arial" w:hAnsi="Arial" w:cs="Arial"/>
          <w:snapToGrid w:val="0"/>
        </w:rPr>
      </w:pPr>
      <w:r w:rsidRPr="00ED6435">
        <w:rPr>
          <w:rFonts w:ascii="Arial" w:hAnsi="Arial" w:cs="Arial"/>
        </w:rPr>
        <w:t>společnost založená a existující podle právního řádu</w:t>
      </w:r>
      <w:r w:rsidR="00626E82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</w:rPr>
        <w:t xml:space="preserve">České republiky, </w:t>
      </w:r>
      <w:r w:rsidRPr="00ED6435">
        <w:rPr>
          <w:rFonts w:ascii="Arial" w:hAnsi="Arial" w:cs="Arial"/>
          <w:bCs/>
        </w:rPr>
        <w:t xml:space="preserve">se sídlem </w:t>
      </w:r>
      <w:r w:rsidR="00062A1E">
        <w:rPr>
          <w:rFonts w:ascii="Arial" w:hAnsi="Arial" w:cs="Arial"/>
          <w:snapToGrid w:val="0"/>
        </w:rPr>
        <w:t>Pod Anenskou 245</w:t>
      </w:r>
      <w:r w:rsidR="0018126D">
        <w:rPr>
          <w:rFonts w:ascii="Arial" w:hAnsi="Arial" w:cs="Arial"/>
          <w:snapToGrid w:val="0"/>
        </w:rPr>
        <w:t xml:space="preserve">, </w:t>
      </w:r>
      <w:r w:rsidR="00062A1E">
        <w:rPr>
          <w:rFonts w:ascii="Arial" w:hAnsi="Arial" w:cs="Arial"/>
          <w:snapToGrid w:val="0"/>
        </w:rPr>
        <w:t>26101 Příbram IV,</w:t>
      </w:r>
      <w:r w:rsidRPr="00ED6435">
        <w:rPr>
          <w:rFonts w:ascii="Arial" w:hAnsi="Arial" w:cs="Arial"/>
          <w:snapToGrid w:val="0"/>
        </w:rPr>
        <w:t xml:space="preserve"> IČO: </w:t>
      </w:r>
      <w:r w:rsidR="00062A1E">
        <w:rPr>
          <w:rFonts w:ascii="Arial" w:hAnsi="Arial" w:cs="Arial"/>
          <w:snapToGrid w:val="0"/>
        </w:rPr>
        <w:t>61682764</w:t>
      </w:r>
      <w:r w:rsidRPr="00ED6435">
        <w:rPr>
          <w:rFonts w:ascii="Arial" w:hAnsi="Arial" w:cs="Arial"/>
          <w:snapToGrid w:val="0"/>
        </w:rPr>
        <w:t xml:space="preserve">, zapsaná v obchodním rejstříku vedeném u </w:t>
      </w:r>
      <w:r w:rsidR="00062A1E">
        <w:rPr>
          <w:rFonts w:ascii="Arial" w:hAnsi="Arial" w:cs="Arial"/>
          <w:snapToGrid w:val="0"/>
        </w:rPr>
        <w:t>Městského</w:t>
      </w:r>
      <w:r w:rsidRPr="00ED6435">
        <w:rPr>
          <w:rFonts w:ascii="Arial" w:hAnsi="Arial" w:cs="Arial"/>
          <w:snapToGrid w:val="0"/>
        </w:rPr>
        <w:t xml:space="preserve"> soudu v </w:t>
      </w:r>
      <w:r w:rsidR="00062A1E">
        <w:rPr>
          <w:rFonts w:ascii="Arial" w:hAnsi="Arial" w:cs="Arial"/>
          <w:snapToGrid w:val="0"/>
        </w:rPr>
        <w:t>Praze</w:t>
      </w:r>
      <w:r w:rsidRPr="00ED6435">
        <w:rPr>
          <w:rFonts w:ascii="Arial" w:hAnsi="Arial" w:cs="Arial"/>
          <w:snapToGrid w:val="0"/>
        </w:rPr>
        <w:t xml:space="preserve">, oddíl </w:t>
      </w:r>
      <w:r w:rsidR="00062A1E">
        <w:rPr>
          <w:rFonts w:ascii="Arial" w:hAnsi="Arial" w:cs="Arial"/>
          <w:snapToGrid w:val="0"/>
        </w:rPr>
        <w:t>C</w:t>
      </w:r>
      <w:r w:rsidRPr="00ED6435">
        <w:rPr>
          <w:rFonts w:ascii="Arial" w:hAnsi="Arial" w:cs="Arial"/>
          <w:snapToGrid w:val="0"/>
        </w:rPr>
        <w:t xml:space="preserve">, vložka </w:t>
      </w:r>
      <w:r w:rsidR="00062A1E">
        <w:rPr>
          <w:rFonts w:ascii="Arial" w:hAnsi="Arial" w:cs="Arial"/>
          <w:snapToGrid w:val="0"/>
        </w:rPr>
        <w:t>37161</w:t>
      </w:r>
    </w:p>
    <w:p w14:paraId="5F89DDB9" w14:textId="5FD0FB09" w:rsidR="00E0086F" w:rsidRPr="00ED6435" w:rsidRDefault="00E0086F" w:rsidP="00EC1291">
      <w:pPr>
        <w:spacing w:after="120"/>
        <w:ind w:left="567"/>
        <w:jc w:val="both"/>
        <w:rPr>
          <w:rFonts w:ascii="Arial" w:hAnsi="Arial" w:cs="Arial"/>
          <w:bCs/>
        </w:rPr>
      </w:pPr>
      <w:r w:rsidRPr="00ED6435">
        <w:rPr>
          <w:rFonts w:ascii="Arial" w:hAnsi="Arial" w:cs="Arial"/>
          <w:snapToGrid w:val="0"/>
        </w:rPr>
        <w:t xml:space="preserve">Zastoupená: </w:t>
      </w:r>
      <w:r w:rsidR="000D6C0D">
        <w:rPr>
          <w:rFonts w:ascii="Arial" w:hAnsi="Arial" w:cs="Arial"/>
          <w:snapToGrid w:val="0"/>
        </w:rPr>
        <w:t>Ing. Vladimírem Luksem</w:t>
      </w:r>
      <w:r w:rsidR="006323A8">
        <w:rPr>
          <w:rFonts w:ascii="Arial" w:hAnsi="Arial" w:cs="Arial"/>
          <w:snapToGrid w:val="0"/>
        </w:rPr>
        <w:t>, jednatelem</w:t>
      </w:r>
    </w:p>
    <w:p w14:paraId="470BDDFE" w14:textId="7D4406D3" w:rsidR="00E0086F" w:rsidRPr="00ED6435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Ve smluvních záležitostech </w:t>
      </w:r>
      <w:r w:rsidR="00EC1291" w:rsidRPr="00ED6435">
        <w:rPr>
          <w:rFonts w:ascii="Arial" w:hAnsi="Arial" w:cs="Arial"/>
        </w:rPr>
        <w:t>zastoupená</w:t>
      </w:r>
      <w:r w:rsidRPr="00ED6435">
        <w:rPr>
          <w:rFonts w:ascii="Arial" w:hAnsi="Arial" w:cs="Arial"/>
          <w:bCs/>
        </w:rPr>
        <w:t xml:space="preserve">: </w:t>
      </w:r>
      <w:r w:rsidR="000D6C0D">
        <w:rPr>
          <w:rFonts w:ascii="Arial" w:hAnsi="Arial" w:cs="Arial"/>
          <w:snapToGrid w:val="0"/>
        </w:rPr>
        <w:t>Ing. Vladimír Luks</w:t>
      </w:r>
    </w:p>
    <w:p w14:paraId="2D5046AC" w14:textId="5E471711" w:rsidR="00E0086F" w:rsidRPr="00ED6435" w:rsidRDefault="00E0086F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V technických záležitostech </w:t>
      </w:r>
      <w:r w:rsidR="00EC1291" w:rsidRPr="00ED6435">
        <w:rPr>
          <w:rFonts w:ascii="Arial" w:hAnsi="Arial" w:cs="Arial"/>
        </w:rPr>
        <w:t>zastoupená</w:t>
      </w:r>
      <w:r w:rsidRPr="00ED6435">
        <w:rPr>
          <w:rFonts w:ascii="Arial" w:hAnsi="Arial" w:cs="Arial"/>
        </w:rPr>
        <w:t xml:space="preserve">: </w:t>
      </w:r>
      <w:r w:rsidR="00AE3EE0">
        <w:rPr>
          <w:rFonts w:ascii="Arial" w:hAnsi="Arial" w:cs="Arial"/>
          <w:snapToGrid w:val="0"/>
        </w:rPr>
        <w:t>XXXXXXXXXX</w:t>
      </w:r>
    </w:p>
    <w:p w14:paraId="7BB3EF73" w14:textId="77777777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  <w:bCs/>
        </w:rPr>
        <w:t>Kontaktní údaje:</w:t>
      </w:r>
    </w:p>
    <w:p w14:paraId="40F60D1B" w14:textId="1896F20A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Tel.: </w:t>
      </w:r>
      <w:r w:rsidR="00AE3EE0">
        <w:rPr>
          <w:rFonts w:ascii="Arial" w:hAnsi="Arial" w:cs="Arial"/>
        </w:rPr>
        <w:t>XXXXXXXXX</w:t>
      </w:r>
    </w:p>
    <w:p w14:paraId="3A61A83D" w14:textId="34BAC7A3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E-mail:</w:t>
      </w:r>
      <w:r w:rsidRPr="00ED6435">
        <w:rPr>
          <w:rFonts w:ascii="Arial" w:hAnsi="Arial" w:cs="Arial"/>
          <w:snapToGrid w:val="0"/>
        </w:rPr>
        <w:t xml:space="preserve"> </w:t>
      </w:r>
      <w:r w:rsidR="00AE3EE0">
        <w:rPr>
          <w:rFonts w:ascii="Arial" w:hAnsi="Arial" w:cs="Arial"/>
          <w:snapToGrid w:val="0"/>
        </w:rPr>
        <w:t>XXXXXXXXX</w:t>
      </w:r>
    </w:p>
    <w:p w14:paraId="4F80076C" w14:textId="709514CD" w:rsidR="00E0086F" w:rsidRPr="00ED6435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ID datové schránky:</w:t>
      </w:r>
      <w:r w:rsidRPr="00ED6435">
        <w:rPr>
          <w:rFonts w:ascii="Arial" w:hAnsi="Arial" w:cs="Arial"/>
          <w:snapToGrid w:val="0"/>
        </w:rPr>
        <w:t xml:space="preserve"> </w:t>
      </w:r>
      <w:r w:rsidR="000D6C0D">
        <w:rPr>
          <w:rFonts w:ascii="Arial" w:hAnsi="Arial" w:cs="Arial"/>
          <w:snapToGrid w:val="0"/>
        </w:rPr>
        <w:t>eep75pz</w:t>
      </w:r>
    </w:p>
    <w:p w14:paraId="7DA99D36" w14:textId="285E7BD1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</w:rPr>
        <w:t>Bankovní spojení:</w:t>
      </w:r>
      <w:r w:rsidRPr="00ED6435">
        <w:rPr>
          <w:rFonts w:ascii="Arial" w:hAnsi="Arial" w:cs="Arial"/>
          <w:snapToGrid w:val="0"/>
        </w:rPr>
        <w:t xml:space="preserve"> </w:t>
      </w:r>
      <w:r w:rsidR="000D6C0D">
        <w:rPr>
          <w:rFonts w:ascii="Arial" w:hAnsi="Arial" w:cs="Arial"/>
          <w:snapToGrid w:val="0"/>
        </w:rPr>
        <w:t>M</w:t>
      </w:r>
      <w:r w:rsidR="007B5497">
        <w:rPr>
          <w:rFonts w:ascii="Arial" w:hAnsi="Arial" w:cs="Arial"/>
          <w:snapToGrid w:val="0"/>
        </w:rPr>
        <w:t>ONETA</w:t>
      </w:r>
      <w:r w:rsidR="000D6C0D">
        <w:rPr>
          <w:rFonts w:ascii="Arial" w:hAnsi="Arial" w:cs="Arial"/>
          <w:snapToGrid w:val="0"/>
        </w:rPr>
        <w:t xml:space="preserve"> </w:t>
      </w:r>
      <w:r w:rsidR="007B5497">
        <w:rPr>
          <w:rFonts w:ascii="Arial" w:hAnsi="Arial" w:cs="Arial"/>
          <w:snapToGrid w:val="0"/>
        </w:rPr>
        <w:t xml:space="preserve">Money </w:t>
      </w:r>
      <w:r w:rsidR="000D6C0D">
        <w:rPr>
          <w:rFonts w:ascii="Arial" w:hAnsi="Arial" w:cs="Arial"/>
          <w:snapToGrid w:val="0"/>
        </w:rPr>
        <w:t>Bank</w:t>
      </w:r>
      <w:r w:rsidR="007B5497">
        <w:rPr>
          <w:rFonts w:ascii="Arial" w:hAnsi="Arial" w:cs="Arial"/>
          <w:snapToGrid w:val="0"/>
        </w:rPr>
        <w:t xml:space="preserve">, </w:t>
      </w:r>
      <w:r w:rsidR="000D6C0D">
        <w:rPr>
          <w:rFonts w:ascii="Arial" w:hAnsi="Arial" w:cs="Arial"/>
          <w:snapToGrid w:val="0"/>
        </w:rPr>
        <w:t>a.s.</w:t>
      </w:r>
    </w:p>
    <w:p w14:paraId="6F011ECB" w14:textId="58AD020B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Číslo účtu: </w:t>
      </w:r>
      <w:r w:rsidR="000D6C0D">
        <w:rPr>
          <w:rFonts w:ascii="Arial" w:hAnsi="Arial" w:cs="Arial"/>
          <w:snapToGrid w:val="0"/>
        </w:rPr>
        <w:t>237001749/0600</w:t>
      </w:r>
    </w:p>
    <w:p w14:paraId="19074D75" w14:textId="04BFCA85" w:rsidR="00E0086F" w:rsidRPr="00ED6435" w:rsidRDefault="00E0086F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DIČ: </w:t>
      </w:r>
      <w:r w:rsidR="000D6C0D">
        <w:rPr>
          <w:rFonts w:ascii="Arial" w:hAnsi="Arial" w:cs="Arial"/>
          <w:snapToGrid w:val="0"/>
        </w:rPr>
        <w:t>CZ61682764</w:t>
      </w:r>
    </w:p>
    <w:p w14:paraId="483330C9" w14:textId="42FEF114" w:rsidR="00E0086F" w:rsidRPr="00ED6435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(</w:t>
      </w:r>
      <w:r w:rsidRPr="00ED6435">
        <w:rPr>
          <w:rFonts w:ascii="Arial" w:hAnsi="Arial" w:cs="Arial"/>
          <w:b/>
        </w:rPr>
        <w:t>„Zhotovitel“</w:t>
      </w:r>
      <w:r w:rsidRPr="00ED6435">
        <w:rPr>
          <w:rFonts w:ascii="Arial" w:hAnsi="Arial" w:cs="Arial"/>
        </w:rPr>
        <w:t>)</w:t>
      </w:r>
      <w:r w:rsidR="005479D3">
        <w:rPr>
          <w:rFonts w:ascii="Arial" w:hAnsi="Arial" w:cs="Arial"/>
        </w:rPr>
        <w:t xml:space="preserve">, </w:t>
      </w:r>
    </w:p>
    <w:p w14:paraId="4B81AFFF" w14:textId="77777777" w:rsidR="006E091D" w:rsidRDefault="006E091D" w:rsidP="00673F07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</w:rPr>
      </w:pPr>
    </w:p>
    <w:p w14:paraId="1CBF5A2A" w14:textId="4545B1BC" w:rsidR="00673F07" w:rsidRPr="00B1126B" w:rsidRDefault="00673F07" w:rsidP="00673F07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</w:rPr>
      </w:pPr>
      <w:r w:rsidRPr="00B1126B">
        <w:rPr>
          <w:rFonts w:ascii="Arial" w:hAnsi="Arial" w:cs="Arial"/>
          <w:b/>
          <w:bCs/>
        </w:rPr>
        <w:lastRenderedPageBreak/>
        <w:t xml:space="preserve">které uzavřely níže uvedeného dne, měsíce a roku tento dodatek č. </w:t>
      </w:r>
      <w:r w:rsidR="00E1138C">
        <w:rPr>
          <w:rFonts w:ascii="Arial" w:hAnsi="Arial" w:cs="Arial"/>
          <w:b/>
          <w:bCs/>
        </w:rPr>
        <w:t>5</w:t>
      </w:r>
    </w:p>
    <w:p w14:paraId="2AB7DDFC" w14:textId="234C125B" w:rsidR="006E091D" w:rsidRPr="00B1126B" w:rsidRDefault="00673F07" w:rsidP="006144E4">
      <w:pPr>
        <w:autoSpaceDE w:val="0"/>
        <w:autoSpaceDN w:val="0"/>
        <w:adjustRightInd w:val="0"/>
        <w:spacing w:before="240" w:line="276" w:lineRule="auto"/>
        <w:jc w:val="center"/>
        <w:rPr>
          <w:rFonts w:ascii="Arial" w:hAnsi="Arial" w:cs="Arial"/>
          <w:b/>
          <w:bCs/>
        </w:rPr>
      </w:pPr>
      <w:r w:rsidRPr="00B1126B">
        <w:rPr>
          <w:rFonts w:ascii="Arial" w:hAnsi="Arial" w:cs="Arial"/>
          <w:b/>
          <w:bCs/>
        </w:rPr>
        <w:t xml:space="preserve">ke smlouvě o dílo č. </w:t>
      </w:r>
      <w:r>
        <w:rPr>
          <w:rFonts w:ascii="Arial" w:hAnsi="Arial" w:cs="Arial"/>
          <w:b/>
          <w:bCs/>
        </w:rPr>
        <w:t>1160/2021</w:t>
      </w:r>
      <w:r w:rsidRPr="00B1126B">
        <w:rPr>
          <w:rFonts w:ascii="Arial" w:hAnsi="Arial" w:cs="Arial"/>
          <w:b/>
          <w:bCs/>
        </w:rPr>
        <w:t>-541101</w:t>
      </w:r>
    </w:p>
    <w:p w14:paraId="417E41F1" w14:textId="77777777" w:rsidR="00673F07" w:rsidRPr="00B1126B" w:rsidRDefault="00673F07" w:rsidP="00BC5EAF">
      <w:pPr>
        <w:pStyle w:val="Styl10"/>
        <w:numPr>
          <w:ilvl w:val="0"/>
          <w:numId w:val="19"/>
        </w:numPr>
        <w:tabs>
          <w:tab w:val="num" w:pos="567"/>
        </w:tabs>
        <w:spacing w:after="120"/>
        <w:ind w:left="0" w:firstLine="0"/>
        <w:rPr>
          <w:rFonts w:cs="Arial"/>
          <w:sz w:val="22"/>
          <w:szCs w:val="22"/>
        </w:rPr>
      </w:pPr>
    </w:p>
    <w:p w14:paraId="23B49464" w14:textId="77777777" w:rsidR="00673F07" w:rsidRPr="00B1126B" w:rsidRDefault="00673F07" w:rsidP="00673F07">
      <w:pPr>
        <w:autoSpaceDE w:val="0"/>
        <w:autoSpaceDN w:val="0"/>
        <w:adjustRightInd w:val="0"/>
        <w:spacing w:after="240" w:line="360" w:lineRule="auto"/>
        <w:jc w:val="center"/>
        <w:rPr>
          <w:rFonts w:ascii="Arial" w:hAnsi="Arial" w:cs="Arial"/>
          <w:b/>
          <w:bCs/>
        </w:rPr>
      </w:pPr>
      <w:r w:rsidRPr="00B1126B">
        <w:rPr>
          <w:rFonts w:ascii="Arial" w:hAnsi="Arial" w:cs="Arial"/>
          <w:b/>
          <w:bCs/>
        </w:rPr>
        <w:t>Předmět a účel dodatku</w:t>
      </w:r>
    </w:p>
    <w:p w14:paraId="3BDC098A" w14:textId="2FA55686" w:rsidR="00AB412B" w:rsidRPr="009925AB" w:rsidRDefault="00AB412B" w:rsidP="00AB412B">
      <w:pPr>
        <w:spacing w:line="276" w:lineRule="auto"/>
        <w:jc w:val="both"/>
        <w:rPr>
          <w:rFonts w:ascii="Arial" w:hAnsi="Arial" w:cs="Arial"/>
        </w:rPr>
      </w:pPr>
      <w:bookmarkStart w:id="0" w:name="_Hlk135130198"/>
      <w:r w:rsidRPr="009925AB">
        <w:rPr>
          <w:rFonts w:ascii="Arial" w:hAnsi="Arial" w:cs="Arial"/>
          <w:bCs/>
        </w:rPr>
        <w:t>Tento dodatek se uzavírá na základě žádosti zhotovitele ze dne</w:t>
      </w:r>
      <w:r w:rsidR="001E14C2">
        <w:rPr>
          <w:rFonts w:ascii="Arial" w:hAnsi="Arial" w:cs="Arial"/>
          <w:bCs/>
        </w:rPr>
        <w:t xml:space="preserve"> 8. 10. 2024</w:t>
      </w:r>
      <w:r w:rsidRPr="009925AB">
        <w:rPr>
          <w:rFonts w:ascii="Arial" w:hAnsi="Arial" w:cs="Arial"/>
          <w:bCs/>
        </w:rPr>
        <w:t xml:space="preserve"> a </w:t>
      </w:r>
      <w:r w:rsidR="00E1138C">
        <w:rPr>
          <w:rFonts w:ascii="Arial" w:hAnsi="Arial" w:cs="Arial"/>
          <w:bCs/>
        </w:rPr>
        <w:t xml:space="preserve">upřesnění skutečně odvedené práce </w:t>
      </w:r>
      <w:r w:rsidR="001E14C2">
        <w:rPr>
          <w:rFonts w:ascii="Arial" w:hAnsi="Arial" w:cs="Arial"/>
          <w:bCs/>
        </w:rPr>
        <w:t>n</w:t>
      </w:r>
      <w:r w:rsidR="00E1138C">
        <w:rPr>
          <w:rFonts w:ascii="Arial" w:hAnsi="Arial" w:cs="Arial"/>
          <w:bCs/>
        </w:rPr>
        <w:t xml:space="preserve">a </w:t>
      </w:r>
      <w:r w:rsidR="001E14C2">
        <w:rPr>
          <w:rFonts w:ascii="Arial" w:hAnsi="Arial" w:cs="Arial"/>
          <w:bCs/>
        </w:rPr>
        <w:t xml:space="preserve">dokumentaci technického řešení </w:t>
      </w:r>
      <w:r w:rsidR="00E1138C">
        <w:rPr>
          <w:rFonts w:ascii="Arial" w:hAnsi="Arial" w:cs="Arial"/>
          <w:bCs/>
        </w:rPr>
        <w:t>staveb.</w:t>
      </w:r>
    </w:p>
    <w:p w14:paraId="0366C7CE" w14:textId="2771FA85" w:rsidR="00AB412B" w:rsidRPr="009925AB" w:rsidRDefault="00AB412B" w:rsidP="00AB412B">
      <w:pPr>
        <w:shd w:val="clear" w:color="auto" w:fill="FFFFFF" w:themeFill="background1"/>
        <w:autoSpaceDE w:val="0"/>
        <w:autoSpaceDN w:val="0"/>
        <w:spacing w:after="0" w:line="276" w:lineRule="auto"/>
        <w:jc w:val="both"/>
        <w:rPr>
          <w:rFonts w:ascii="Arial" w:hAnsi="Arial" w:cs="Arial"/>
          <w:highlight w:val="yellow"/>
        </w:rPr>
      </w:pPr>
      <w:r w:rsidRPr="009925AB">
        <w:rPr>
          <w:rFonts w:ascii="Arial" w:eastAsia="Arial" w:hAnsi="Arial" w:cs="Arial"/>
        </w:rPr>
        <w:t xml:space="preserve">V současné době se řízení o komplexních pozemkových úpravách </w:t>
      </w:r>
      <w:r w:rsidRPr="009925AB">
        <w:rPr>
          <w:rFonts w:ascii="Arial" w:hAnsi="Arial" w:cs="Arial"/>
          <w:bCs/>
        </w:rPr>
        <w:t>(</w:t>
      </w:r>
      <w:r w:rsidRPr="009925AB">
        <w:rPr>
          <w:rFonts w:ascii="Arial" w:eastAsia="Arial" w:hAnsi="Arial" w:cs="Arial"/>
        </w:rPr>
        <w:t xml:space="preserve">dále jen </w:t>
      </w:r>
      <w:r w:rsidRPr="009925AB">
        <w:rPr>
          <w:rFonts w:ascii="Arial" w:hAnsi="Arial" w:cs="Arial"/>
        </w:rPr>
        <w:t>„</w:t>
      </w:r>
      <w:r w:rsidRPr="009925AB">
        <w:rPr>
          <w:rFonts w:ascii="Arial" w:eastAsia="Arial" w:hAnsi="Arial" w:cs="Arial"/>
        </w:rPr>
        <w:t>KoPÚ</w:t>
      </w:r>
      <w:r w:rsidRPr="009925AB">
        <w:rPr>
          <w:rFonts w:ascii="Arial" w:hAnsi="Arial" w:cs="Arial"/>
        </w:rPr>
        <w:t>“</w:t>
      </w:r>
      <w:r w:rsidRPr="009925AB">
        <w:rPr>
          <w:rFonts w:ascii="Arial" w:hAnsi="Arial" w:cs="Arial"/>
          <w:bCs/>
        </w:rPr>
        <w:t>)</w:t>
      </w:r>
      <w:r w:rsidRPr="009925AB">
        <w:rPr>
          <w:rFonts w:ascii="Arial" w:eastAsia="Arial" w:hAnsi="Arial" w:cs="Arial"/>
        </w:rPr>
        <w:t xml:space="preserve"> nachází ve fázi návrhových prací, konkrétně je projednáván plán společných zařízení KoPÚ v k. ú. </w:t>
      </w:r>
      <w:r>
        <w:rPr>
          <w:rFonts w:ascii="Arial" w:eastAsia="Arial" w:hAnsi="Arial" w:cs="Arial"/>
        </w:rPr>
        <w:t>Luhov u Mimoně</w:t>
      </w:r>
      <w:r w:rsidRPr="009925AB">
        <w:rPr>
          <w:rFonts w:ascii="Arial" w:eastAsia="Arial" w:hAnsi="Arial" w:cs="Arial"/>
        </w:rPr>
        <w:t xml:space="preserve">. </w:t>
      </w:r>
      <w:r w:rsidR="004B05B9">
        <w:rPr>
          <w:rFonts w:ascii="Arial" w:eastAsia="Arial" w:hAnsi="Arial" w:cs="Arial"/>
        </w:rPr>
        <w:t>Složitá jednání s</w:t>
      </w:r>
      <w:r w:rsidR="001E14C2">
        <w:rPr>
          <w:rFonts w:ascii="Arial" w:eastAsia="Arial" w:hAnsi="Arial" w:cs="Arial"/>
        </w:rPr>
        <w:t xml:space="preserve"> dotčenými orgány ohledně podaných námitek k návrhu plánu společných zařízení, se kterými se zpracovatele musel vypořádat, </w:t>
      </w:r>
      <w:r w:rsidR="004B05B9">
        <w:rPr>
          <w:rFonts w:ascii="Arial" w:eastAsia="Arial" w:hAnsi="Arial" w:cs="Arial"/>
        </w:rPr>
        <w:t xml:space="preserve">vedla ke zpoždění na návrhových pracích. </w:t>
      </w:r>
      <w:r w:rsidR="001E14C2">
        <w:rPr>
          <w:rFonts w:ascii="Arial" w:eastAsia="Arial" w:hAnsi="Arial" w:cs="Arial"/>
        </w:rPr>
        <w:t xml:space="preserve">Ke zpoždění prací došlo kvůli složitému projednávání odstranění porostů jednotlivých vlastníků, které zasahovaly do rozhledových poměrů navržených cest. </w:t>
      </w:r>
      <w:r w:rsidRPr="009925AB">
        <w:rPr>
          <w:rFonts w:ascii="Arial" w:eastAsia="Arial" w:hAnsi="Arial" w:cs="Arial"/>
        </w:rPr>
        <w:t>Návrh plánu společných zařízení (dále jen „PSZ“)</w:t>
      </w:r>
      <w:r w:rsidR="00E1138C">
        <w:rPr>
          <w:rFonts w:ascii="Arial" w:eastAsia="Arial" w:hAnsi="Arial" w:cs="Arial"/>
        </w:rPr>
        <w:t xml:space="preserve"> zahrnuje několik liniových staveb a vodohospodářských opatření, u kterých došlo k upřesnění měrných jednotek dokumentace technického řešení oproti smlouvě o dílo.</w:t>
      </w:r>
    </w:p>
    <w:p w14:paraId="190BE70E" w14:textId="77777777" w:rsidR="00AB412B" w:rsidRPr="009925AB" w:rsidRDefault="00AB412B" w:rsidP="00AB412B">
      <w:pPr>
        <w:shd w:val="clear" w:color="auto" w:fill="FFFFFF" w:themeFill="background1"/>
        <w:autoSpaceDE w:val="0"/>
        <w:autoSpaceDN w:val="0"/>
        <w:spacing w:after="0" w:line="276" w:lineRule="auto"/>
        <w:jc w:val="both"/>
        <w:rPr>
          <w:rFonts w:ascii="Arial" w:hAnsi="Arial" w:cs="Arial"/>
          <w:bCs/>
        </w:rPr>
      </w:pPr>
    </w:p>
    <w:p w14:paraId="322C4D8D" w14:textId="1774981F" w:rsidR="00612C62" w:rsidRDefault="00AB412B" w:rsidP="00AB412B">
      <w:pPr>
        <w:shd w:val="clear" w:color="auto" w:fill="FFFFFF" w:themeFill="background1"/>
        <w:autoSpaceDE w:val="0"/>
        <w:autoSpaceDN w:val="0"/>
        <w:spacing w:after="0" w:line="276" w:lineRule="auto"/>
        <w:jc w:val="both"/>
        <w:rPr>
          <w:rFonts w:ascii="Arial" w:hAnsi="Arial" w:cs="Arial"/>
        </w:rPr>
      </w:pPr>
      <w:r w:rsidRPr="009925AB">
        <w:rPr>
          <w:rFonts w:ascii="Arial" w:hAnsi="Arial" w:cs="Arial"/>
        </w:rPr>
        <w:t xml:space="preserve">Vzhledem k výše uvedenému je nezbytné upravit </w:t>
      </w:r>
      <w:r w:rsidR="00E1138C">
        <w:rPr>
          <w:rFonts w:ascii="Arial" w:hAnsi="Arial" w:cs="Arial"/>
        </w:rPr>
        <w:t xml:space="preserve">měrné jednotky a </w:t>
      </w:r>
      <w:r w:rsidRPr="009925AB">
        <w:rPr>
          <w:rFonts w:ascii="Arial" w:hAnsi="Arial" w:cs="Arial"/>
        </w:rPr>
        <w:t xml:space="preserve">termíny odevzdání konkrétních dílčích částí dle položkového výkazu Smlouvy o dílo č. </w:t>
      </w:r>
      <w:r w:rsidRPr="009925AB">
        <w:rPr>
          <w:rFonts w:ascii="Arial" w:hAnsi="Arial" w:cs="Arial"/>
          <w:snapToGrid w:val="0"/>
        </w:rPr>
        <w:t>1</w:t>
      </w:r>
      <w:r>
        <w:rPr>
          <w:rFonts w:ascii="Arial" w:hAnsi="Arial" w:cs="Arial"/>
          <w:snapToGrid w:val="0"/>
        </w:rPr>
        <w:t>160/</w:t>
      </w:r>
      <w:r w:rsidRPr="009925AB">
        <w:rPr>
          <w:rFonts w:ascii="Arial" w:hAnsi="Arial" w:cs="Arial"/>
          <w:snapToGrid w:val="0"/>
        </w:rPr>
        <w:t>2021-541101,</w:t>
      </w:r>
      <w:r w:rsidRPr="009925AB">
        <w:rPr>
          <w:rFonts w:ascii="Arial" w:hAnsi="Arial" w:cs="Arial"/>
        </w:rPr>
        <w:t xml:space="preserve"> a to následovně</w:t>
      </w:r>
      <w:r w:rsidR="000A6077">
        <w:rPr>
          <w:rFonts w:ascii="Arial" w:hAnsi="Arial" w:cs="Arial"/>
        </w:rPr>
        <w:t>.</w:t>
      </w:r>
      <w:r w:rsidRPr="009925AB">
        <w:rPr>
          <w:rFonts w:ascii="Arial" w:hAnsi="Arial" w:cs="Arial"/>
        </w:rPr>
        <w:t xml:space="preserve"> </w:t>
      </w:r>
    </w:p>
    <w:p w14:paraId="28F5F751" w14:textId="77777777" w:rsidR="005B39A0" w:rsidRDefault="005B39A0" w:rsidP="00AB412B">
      <w:pPr>
        <w:shd w:val="clear" w:color="auto" w:fill="FFFFFF" w:themeFill="background1"/>
        <w:autoSpaceDE w:val="0"/>
        <w:autoSpaceDN w:val="0"/>
        <w:spacing w:after="0" w:line="276" w:lineRule="auto"/>
        <w:jc w:val="both"/>
        <w:rPr>
          <w:rFonts w:ascii="Arial" w:hAnsi="Arial" w:cs="Arial"/>
        </w:rPr>
      </w:pPr>
    </w:p>
    <w:p w14:paraId="6337165B" w14:textId="77777777" w:rsidR="001F3316" w:rsidRDefault="00612C62" w:rsidP="001F3316">
      <w:pPr>
        <w:spacing w:line="360" w:lineRule="auto"/>
        <w:ind w:left="7" w:hanging="7"/>
        <w:jc w:val="both"/>
        <w:rPr>
          <w:rFonts w:ascii="Arial" w:hAnsi="Arial" w:cs="Arial"/>
        </w:rPr>
      </w:pPr>
      <w:r w:rsidRPr="00B1126B">
        <w:rPr>
          <w:rFonts w:ascii="Arial" w:hAnsi="Arial" w:cs="Arial"/>
        </w:rPr>
        <w:t>H</w:t>
      </w:r>
      <w:r>
        <w:rPr>
          <w:rFonts w:ascii="Arial" w:hAnsi="Arial" w:cs="Arial"/>
        </w:rPr>
        <w:t>l</w:t>
      </w:r>
      <w:r w:rsidRPr="00B1126B">
        <w:rPr>
          <w:rFonts w:ascii="Arial" w:hAnsi="Arial" w:cs="Arial"/>
        </w:rPr>
        <w:t>avní celek „</w:t>
      </w:r>
      <w:r w:rsidR="005B39A0">
        <w:rPr>
          <w:rFonts w:ascii="Arial" w:hAnsi="Arial" w:cs="Arial"/>
        </w:rPr>
        <w:t>Návrhové</w:t>
      </w:r>
      <w:r w:rsidRPr="00B1126B">
        <w:rPr>
          <w:rFonts w:ascii="Arial" w:hAnsi="Arial" w:cs="Arial"/>
        </w:rPr>
        <w:t xml:space="preserve"> práce“ je </w:t>
      </w:r>
      <w:r>
        <w:rPr>
          <w:rFonts w:ascii="Arial" w:hAnsi="Arial" w:cs="Arial"/>
        </w:rPr>
        <w:t xml:space="preserve">upraven v následujících dílčích částech: </w:t>
      </w:r>
    </w:p>
    <w:p w14:paraId="36F2BB67" w14:textId="77777777" w:rsidR="001F3316" w:rsidRDefault="00612C62" w:rsidP="001F3316">
      <w:pPr>
        <w:spacing w:line="240" w:lineRule="auto"/>
        <w:ind w:hanging="7"/>
        <w:jc w:val="both"/>
        <w:rPr>
          <w:rFonts w:ascii="Arial" w:hAnsi="Arial" w:cs="Arial"/>
          <w:b/>
          <w:bCs/>
        </w:rPr>
      </w:pPr>
      <w:r w:rsidRPr="006E091D">
        <w:rPr>
          <w:rFonts w:ascii="Arial" w:hAnsi="Arial" w:cs="Arial"/>
          <w:b/>
          <w:bCs/>
        </w:rPr>
        <w:t>6.</w:t>
      </w:r>
      <w:r>
        <w:rPr>
          <w:rFonts w:ascii="Arial" w:hAnsi="Arial" w:cs="Arial"/>
          <w:b/>
          <w:bCs/>
        </w:rPr>
        <w:t>3.1 i) b) DTR liniových dopravních staveb PSZ pro stanovení plochy záboru půdy stavbami</w:t>
      </w:r>
    </w:p>
    <w:p w14:paraId="0CD80C2C" w14:textId="00D686BB" w:rsidR="00612C62" w:rsidRPr="00280A60" w:rsidRDefault="00612C62" w:rsidP="001F3316">
      <w:pPr>
        <w:spacing w:line="240" w:lineRule="auto"/>
        <w:ind w:firstLine="567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dle čl. 6.3.1 i) b)</w:t>
      </w:r>
      <w:r w:rsidRPr="00673F07">
        <w:rPr>
          <w:rFonts w:ascii="Arial" w:hAnsi="Arial" w:cs="Arial"/>
        </w:rPr>
        <w:t>.</w:t>
      </w:r>
      <w:r w:rsidR="001F3316">
        <w:rPr>
          <w:rFonts w:ascii="Arial" w:hAnsi="Arial" w:cs="Arial"/>
        </w:rPr>
        <w:t xml:space="preserve"> </w:t>
      </w:r>
      <w:r w:rsidR="00280A60" w:rsidRPr="00280A60">
        <w:rPr>
          <w:rFonts w:ascii="Arial" w:hAnsi="Arial" w:cs="Arial"/>
          <w:b/>
          <w:bCs/>
        </w:rPr>
        <w:t>Smlouvy</w:t>
      </w:r>
    </w:p>
    <w:p w14:paraId="5757A18A" w14:textId="061614F1" w:rsidR="00612C62" w:rsidRPr="00280A60" w:rsidRDefault="00612C62" w:rsidP="001F3316">
      <w:pPr>
        <w:pStyle w:val="Odstaveca"/>
        <w:spacing w:line="360" w:lineRule="auto"/>
        <w:ind w:left="567"/>
        <w:jc w:val="both"/>
        <w:rPr>
          <w:rFonts w:ascii="Arial" w:hAnsi="Arial" w:cs="Arial"/>
          <w:b/>
          <w:bCs/>
          <w:lang w:val="cs-CZ"/>
        </w:rPr>
      </w:pPr>
      <w:r>
        <w:rPr>
          <w:rFonts w:ascii="Arial" w:hAnsi="Arial" w:cs="Arial"/>
          <w:lang w:val="cs-CZ"/>
        </w:rPr>
        <w:t xml:space="preserve">Počet měrných jednotek se mění </w:t>
      </w:r>
      <w:r w:rsidRPr="00612C62">
        <w:rPr>
          <w:rFonts w:ascii="Arial" w:hAnsi="Arial" w:cs="Arial"/>
          <w:i/>
          <w:iCs/>
          <w:lang w:val="cs-CZ"/>
        </w:rPr>
        <w:t>z </w:t>
      </w:r>
      <w:r w:rsidRPr="00280A60">
        <w:rPr>
          <w:rFonts w:ascii="Arial" w:hAnsi="Arial" w:cs="Arial"/>
          <w:b/>
          <w:bCs/>
          <w:i/>
          <w:iCs/>
          <w:lang w:val="cs-CZ"/>
        </w:rPr>
        <w:t>60 na 78.</w:t>
      </w:r>
      <w:r w:rsidRPr="00280A60">
        <w:rPr>
          <w:rFonts w:ascii="Arial" w:hAnsi="Arial" w:cs="Arial"/>
          <w:b/>
          <w:bCs/>
          <w:lang w:val="cs-CZ"/>
        </w:rPr>
        <w:t xml:space="preserve"> </w:t>
      </w:r>
    </w:p>
    <w:p w14:paraId="57DD15C1" w14:textId="282CDB63" w:rsidR="00612C62" w:rsidRPr="00B1126B" w:rsidRDefault="00612C62" w:rsidP="001F3316">
      <w:pPr>
        <w:pStyle w:val="Odstaveca"/>
        <w:spacing w:line="360" w:lineRule="auto"/>
        <w:ind w:left="567"/>
        <w:jc w:val="both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 xml:space="preserve">Cena se zvyšuje o částku </w:t>
      </w:r>
      <w:r w:rsidRPr="00280A60">
        <w:rPr>
          <w:rFonts w:ascii="Arial" w:hAnsi="Arial" w:cs="Arial"/>
          <w:b/>
          <w:bCs/>
          <w:lang w:val="cs-CZ"/>
        </w:rPr>
        <w:t>18 000,00</w:t>
      </w:r>
      <w:r w:rsidRPr="006E091D">
        <w:rPr>
          <w:rFonts w:ascii="Arial" w:hAnsi="Arial" w:cs="Arial"/>
          <w:b/>
          <w:bCs/>
          <w:lang w:val="cs-CZ"/>
        </w:rPr>
        <w:t xml:space="preserve"> Kč</w:t>
      </w:r>
      <w:r>
        <w:rPr>
          <w:rFonts w:ascii="Arial" w:hAnsi="Arial" w:cs="Arial"/>
          <w:lang w:val="cs-CZ"/>
        </w:rPr>
        <w:t xml:space="preserve"> na celkovou částku </w:t>
      </w:r>
      <w:r w:rsidR="000F4A5C" w:rsidRPr="00612C62">
        <w:rPr>
          <w:rFonts w:ascii="Arial" w:hAnsi="Arial" w:cs="Arial"/>
          <w:b/>
          <w:bCs/>
          <w:lang w:val="cs-CZ"/>
        </w:rPr>
        <w:t>78</w:t>
      </w:r>
      <w:r w:rsidR="000F4A5C">
        <w:rPr>
          <w:rFonts w:ascii="Arial" w:hAnsi="Arial" w:cs="Arial"/>
          <w:b/>
          <w:bCs/>
          <w:lang w:val="cs-CZ"/>
        </w:rPr>
        <w:t> </w:t>
      </w:r>
      <w:r w:rsidR="000F4A5C" w:rsidRPr="00612C62">
        <w:rPr>
          <w:rFonts w:ascii="Arial" w:hAnsi="Arial" w:cs="Arial"/>
          <w:b/>
          <w:bCs/>
          <w:lang w:val="cs-CZ"/>
        </w:rPr>
        <w:t>000,</w:t>
      </w:r>
      <w:r w:rsidR="000F4A5C" w:rsidRPr="001F3316">
        <w:rPr>
          <w:rFonts w:ascii="Arial" w:hAnsi="Arial" w:cs="Arial"/>
          <w:b/>
          <w:bCs/>
          <w:sz w:val="24"/>
          <w:szCs w:val="24"/>
          <w:lang w:val="cs-CZ"/>
        </w:rPr>
        <w:t>00</w:t>
      </w:r>
      <w:r w:rsidR="000F4A5C">
        <w:rPr>
          <w:rFonts w:ascii="Arial" w:hAnsi="Arial" w:cs="Arial"/>
          <w:b/>
          <w:bCs/>
          <w:sz w:val="24"/>
          <w:szCs w:val="24"/>
          <w:lang w:val="cs-CZ"/>
        </w:rPr>
        <w:t> </w:t>
      </w:r>
      <w:r w:rsidR="000F4A5C" w:rsidRPr="001F3316">
        <w:rPr>
          <w:rFonts w:ascii="Arial" w:hAnsi="Arial" w:cs="Arial"/>
          <w:b/>
          <w:bCs/>
          <w:sz w:val="24"/>
          <w:szCs w:val="24"/>
          <w:lang w:val="cs-CZ"/>
        </w:rPr>
        <w:t>Kč</w:t>
      </w:r>
      <w:r w:rsidR="000F4A5C">
        <w:rPr>
          <w:rFonts w:ascii="Arial" w:hAnsi="Arial" w:cs="Arial"/>
          <w:lang w:val="cs-CZ"/>
        </w:rPr>
        <w:t xml:space="preserve"> bez DPH </w:t>
      </w:r>
      <w:r>
        <w:rPr>
          <w:rFonts w:ascii="Arial" w:hAnsi="Arial" w:cs="Arial"/>
          <w:lang w:val="cs-CZ"/>
        </w:rPr>
        <w:t xml:space="preserve">za položku </w:t>
      </w:r>
      <w:r>
        <w:rPr>
          <w:rFonts w:ascii="Arial" w:hAnsi="Arial" w:cs="Arial"/>
          <w:b/>
          <w:bCs/>
        </w:rPr>
        <w:t>6.3.1 i) b)</w:t>
      </w:r>
      <w:r w:rsidR="000F4A5C">
        <w:rPr>
          <w:rFonts w:ascii="Arial" w:hAnsi="Arial" w:cs="Arial"/>
          <w:b/>
          <w:bCs/>
        </w:rPr>
        <w:t xml:space="preserve">. </w:t>
      </w:r>
      <w:r w:rsidR="000F4A5C">
        <w:rPr>
          <w:rFonts w:ascii="Arial" w:hAnsi="Arial" w:cs="Arial"/>
          <w:lang w:val="cs-CZ"/>
        </w:rPr>
        <w:t> </w:t>
      </w:r>
      <w:r>
        <w:rPr>
          <w:rFonts w:ascii="Arial" w:hAnsi="Arial" w:cs="Arial"/>
          <w:lang w:val="cs-CZ"/>
        </w:rPr>
        <w:t xml:space="preserve"> </w:t>
      </w:r>
    </w:p>
    <w:p w14:paraId="656D0DD5" w14:textId="4048D455" w:rsidR="00280A60" w:rsidRPr="00280A60" w:rsidRDefault="00280A60" w:rsidP="001F3316">
      <w:pPr>
        <w:pStyle w:val="Odstaveca"/>
        <w:spacing w:line="360" w:lineRule="auto"/>
        <w:ind w:left="567" w:hanging="567"/>
        <w:jc w:val="both"/>
        <w:rPr>
          <w:rFonts w:ascii="Arial" w:hAnsi="Arial" w:cs="Arial"/>
          <w:b/>
          <w:bCs/>
          <w:lang w:val="cs-CZ"/>
        </w:rPr>
      </w:pPr>
      <w:r w:rsidRPr="006E091D">
        <w:rPr>
          <w:rFonts w:ascii="Arial" w:hAnsi="Arial" w:cs="Arial"/>
          <w:b/>
          <w:bCs/>
        </w:rPr>
        <w:t>6.</w:t>
      </w:r>
      <w:r>
        <w:rPr>
          <w:rFonts w:ascii="Arial" w:hAnsi="Arial" w:cs="Arial"/>
          <w:b/>
          <w:bCs/>
        </w:rPr>
        <w:t>3.1 i) b) DTR liniových vodohospodářských  a protierozních staveb</w:t>
      </w:r>
      <w:r w:rsidR="001E14C2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PSZ pro stanovení plochy záboru půdy stavbami dle čl. 6.3.1 i) b)</w:t>
      </w:r>
      <w:r w:rsidRPr="00673F07">
        <w:rPr>
          <w:rFonts w:ascii="Arial" w:hAnsi="Arial" w:cs="Arial"/>
          <w:lang w:val="cs-CZ"/>
        </w:rPr>
        <w:t>.</w:t>
      </w:r>
      <w:r>
        <w:rPr>
          <w:rFonts w:ascii="Arial" w:hAnsi="Arial" w:cs="Arial"/>
          <w:lang w:val="cs-CZ"/>
        </w:rPr>
        <w:t xml:space="preserve"> </w:t>
      </w:r>
      <w:r w:rsidRPr="00280A60">
        <w:rPr>
          <w:rFonts w:ascii="Arial" w:hAnsi="Arial" w:cs="Arial"/>
          <w:b/>
          <w:bCs/>
          <w:lang w:val="cs-CZ"/>
        </w:rPr>
        <w:t xml:space="preserve">Smlouvy </w:t>
      </w:r>
    </w:p>
    <w:p w14:paraId="23B88E54" w14:textId="69C738E8" w:rsidR="00280A60" w:rsidRPr="00280A60" w:rsidRDefault="00280A60" w:rsidP="001F3316">
      <w:pPr>
        <w:pStyle w:val="Odstaveca"/>
        <w:spacing w:line="360" w:lineRule="auto"/>
        <w:ind w:left="567"/>
        <w:jc w:val="both"/>
        <w:rPr>
          <w:rFonts w:ascii="Arial" w:hAnsi="Arial" w:cs="Arial"/>
          <w:b/>
          <w:bCs/>
          <w:lang w:val="cs-CZ"/>
        </w:rPr>
      </w:pPr>
      <w:r>
        <w:rPr>
          <w:rFonts w:ascii="Arial" w:hAnsi="Arial" w:cs="Arial"/>
          <w:lang w:val="cs-CZ"/>
        </w:rPr>
        <w:t xml:space="preserve">Počet měrných jednotek se mění </w:t>
      </w:r>
      <w:r w:rsidRPr="00612C62">
        <w:rPr>
          <w:rFonts w:ascii="Arial" w:hAnsi="Arial" w:cs="Arial"/>
          <w:i/>
          <w:iCs/>
          <w:lang w:val="cs-CZ"/>
        </w:rPr>
        <w:t>z </w:t>
      </w:r>
      <w:r w:rsidRPr="00280A60">
        <w:rPr>
          <w:rFonts w:ascii="Arial" w:hAnsi="Arial" w:cs="Arial"/>
          <w:b/>
          <w:bCs/>
          <w:i/>
          <w:iCs/>
          <w:lang w:val="cs-CZ"/>
        </w:rPr>
        <w:t xml:space="preserve">60 na </w:t>
      </w:r>
      <w:r>
        <w:rPr>
          <w:rFonts w:ascii="Arial" w:hAnsi="Arial" w:cs="Arial"/>
          <w:b/>
          <w:bCs/>
          <w:i/>
          <w:iCs/>
          <w:lang w:val="cs-CZ"/>
        </w:rPr>
        <w:t>5</w:t>
      </w:r>
      <w:r w:rsidRPr="00280A60">
        <w:rPr>
          <w:rFonts w:ascii="Arial" w:hAnsi="Arial" w:cs="Arial"/>
          <w:b/>
          <w:bCs/>
          <w:i/>
          <w:iCs/>
          <w:lang w:val="cs-CZ"/>
        </w:rPr>
        <w:t>.</w:t>
      </w:r>
      <w:r w:rsidRPr="00280A60">
        <w:rPr>
          <w:rFonts w:ascii="Arial" w:hAnsi="Arial" w:cs="Arial"/>
          <w:b/>
          <w:bCs/>
          <w:lang w:val="cs-CZ"/>
        </w:rPr>
        <w:t xml:space="preserve"> </w:t>
      </w:r>
    </w:p>
    <w:p w14:paraId="7A390035" w14:textId="372F55D9" w:rsidR="00280A60" w:rsidRDefault="00280A60" w:rsidP="001F3316">
      <w:pPr>
        <w:pStyle w:val="Odstaveca"/>
        <w:spacing w:line="360" w:lineRule="auto"/>
        <w:ind w:left="567"/>
        <w:jc w:val="both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 xml:space="preserve">Cena se snižuje o částku </w:t>
      </w:r>
      <w:r w:rsidRPr="00280A60">
        <w:rPr>
          <w:rFonts w:ascii="Arial" w:hAnsi="Arial" w:cs="Arial"/>
          <w:b/>
          <w:bCs/>
          <w:lang w:val="cs-CZ"/>
        </w:rPr>
        <w:t>55 000,00</w:t>
      </w:r>
      <w:r w:rsidRPr="006E091D">
        <w:rPr>
          <w:rFonts w:ascii="Arial" w:hAnsi="Arial" w:cs="Arial"/>
          <w:b/>
          <w:bCs/>
          <w:lang w:val="cs-CZ"/>
        </w:rPr>
        <w:t xml:space="preserve"> Kč</w:t>
      </w:r>
      <w:r>
        <w:rPr>
          <w:rFonts w:ascii="Arial" w:hAnsi="Arial" w:cs="Arial"/>
          <w:lang w:val="cs-CZ"/>
        </w:rPr>
        <w:t xml:space="preserve"> na celkovou částku </w:t>
      </w:r>
      <w:r w:rsidR="000F4A5C" w:rsidRPr="00280A60">
        <w:rPr>
          <w:rFonts w:ascii="Arial" w:hAnsi="Arial" w:cs="Arial"/>
          <w:b/>
          <w:bCs/>
          <w:lang w:val="cs-CZ"/>
        </w:rPr>
        <w:t>5</w:t>
      </w:r>
      <w:r w:rsidR="000F4A5C">
        <w:rPr>
          <w:rFonts w:ascii="Arial" w:hAnsi="Arial" w:cs="Arial"/>
          <w:b/>
          <w:bCs/>
          <w:lang w:val="cs-CZ"/>
        </w:rPr>
        <w:t> </w:t>
      </w:r>
      <w:r w:rsidR="000F4A5C" w:rsidRPr="00280A60">
        <w:rPr>
          <w:rFonts w:ascii="Arial" w:hAnsi="Arial" w:cs="Arial"/>
          <w:b/>
          <w:bCs/>
          <w:lang w:val="cs-CZ"/>
        </w:rPr>
        <w:t>000</w:t>
      </w:r>
      <w:r w:rsidR="000F4A5C" w:rsidRPr="00612C62">
        <w:rPr>
          <w:rFonts w:ascii="Arial" w:hAnsi="Arial" w:cs="Arial"/>
          <w:b/>
          <w:bCs/>
          <w:lang w:val="cs-CZ"/>
        </w:rPr>
        <w:t>,00</w:t>
      </w:r>
      <w:r w:rsidR="000F4A5C">
        <w:rPr>
          <w:rFonts w:ascii="Arial" w:hAnsi="Arial" w:cs="Arial"/>
          <w:b/>
          <w:bCs/>
          <w:lang w:val="cs-CZ"/>
        </w:rPr>
        <w:t> </w:t>
      </w:r>
      <w:r w:rsidR="000F4A5C" w:rsidRPr="006E091D">
        <w:rPr>
          <w:rFonts w:ascii="Arial" w:hAnsi="Arial" w:cs="Arial"/>
          <w:b/>
          <w:bCs/>
          <w:lang w:val="cs-CZ"/>
        </w:rPr>
        <w:t>Kč</w:t>
      </w:r>
      <w:r w:rsidR="000F4A5C">
        <w:rPr>
          <w:rFonts w:ascii="Arial" w:hAnsi="Arial" w:cs="Arial"/>
          <w:lang w:val="cs-CZ"/>
        </w:rPr>
        <w:t xml:space="preserve"> bez DPH </w:t>
      </w:r>
      <w:r>
        <w:rPr>
          <w:rFonts w:ascii="Arial" w:hAnsi="Arial" w:cs="Arial"/>
          <w:lang w:val="cs-CZ"/>
        </w:rPr>
        <w:t xml:space="preserve">za položku </w:t>
      </w:r>
      <w:r>
        <w:rPr>
          <w:rFonts w:ascii="Arial" w:hAnsi="Arial" w:cs="Arial"/>
          <w:b/>
          <w:bCs/>
        </w:rPr>
        <w:t>6.3.1 i) b)</w:t>
      </w:r>
      <w:r w:rsidR="000A6077">
        <w:rPr>
          <w:rFonts w:ascii="Arial" w:hAnsi="Arial" w:cs="Arial"/>
          <w:lang w:val="cs-CZ"/>
        </w:rPr>
        <w:t xml:space="preserve"> </w:t>
      </w:r>
      <w:r w:rsidR="000F4A5C">
        <w:rPr>
          <w:rFonts w:ascii="Arial" w:hAnsi="Arial" w:cs="Arial"/>
          <w:lang w:val="cs-CZ"/>
        </w:rPr>
        <w:t xml:space="preserve">. </w:t>
      </w:r>
      <w:r w:rsidR="000A6077">
        <w:rPr>
          <w:rFonts w:ascii="Arial" w:hAnsi="Arial" w:cs="Arial"/>
          <w:lang w:val="cs-CZ"/>
        </w:rPr>
        <w:t> </w:t>
      </w:r>
      <w:r>
        <w:rPr>
          <w:rFonts w:ascii="Arial" w:hAnsi="Arial" w:cs="Arial"/>
          <w:lang w:val="cs-CZ"/>
        </w:rPr>
        <w:t xml:space="preserve"> </w:t>
      </w:r>
    </w:p>
    <w:p w14:paraId="4FBA9FE6" w14:textId="6658DC34" w:rsidR="001F3316" w:rsidRDefault="001F3316" w:rsidP="001F3316">
      <w:pPr>
        <w:pStyle w:val="Odstaveca"/>
        <w:spacing w:line="360" w:lineRule="auto"/>
        <w:jc w:val="both"/>
        <w:rPr>
          <w:rFonts w:ascii="Arial" w:hAnsi="Arial" w:cs="Arial"/>
        </w:rPr>
      </w:pPr>
      <w:r w:rsidRPr="00D76C36">
        <w:rPr>
          <w:rFonts w:ascii="Arial" w:hAnsi="Arial" w:cs="Arial"/>
        </w:rPr>
        <w:t xml:space="preserve">Uvedené změny jsou změnami dle § 222 odst. </w:t>
      </w:r>
      <w:r>
        <w:rPr>
          <w:rFonts w:ascii="Arial" w:hAnsi="Arial" w:cs="Arial"/>
        </w:rPr>
        <w:t>4</w:t>
      </w:r>
      <w:r w:rsidRPr="00D76C36">
        <w:rPr>
          <w:rFonts w:ascii="Arial" w:hAnsi="Arial" w:cs="Arial"/>
        </w:rPr>
        <w:t xml:space="preserve"> zákona č. 134/2016 Sb., ve znění pozdějších předpisů</w:t>
      </w:r>
      <w:r>
        <w:rPr>
          <w:rFonts w:ascii="Arial" w:hAnsi="Arial" w:cs="Arial"/>
        </w:rPr>
        <w:t xml:space="preserve">. </w:t>
      </w:r>
    </w:p>
    <w:p w14:paraId="79E1EBDA" w14:textId="57FE200C" w:rsidR="005B39A0" w:rsidRDefault="00612C62" w:rsidP="001F331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</w:rPr>
      </w:pPr>
      <w:r w:rsidRPr="00B1126B">
        <w:rPr>
          <w:rFonts w:ascii="Arial" w:hAnsi="Arial" w:cs="Arial"/>
          <w:bCs/>
        </w:rPr>
        <w:t>Na základě výše uveden</w:t>
      </w:r>
      <w:r>
        <w:rPr>
          <w:rFonts w:ascii="Arial" w:hAnsi="Arial" w:cs="Arial"/>
          <w:bCs/>
        </w:rPr>
        <w:t xml:space="preserve">ého se mění termíny odevzdání dílčích částí: </w:t>
      </w:r>
    </w:p>
    <w:p w14:paraId="4ED1BBAE" w14:textId="2CB87A1F" w:rsidR="00612C62" w:rsidRDefault="005B39A0" w:rsidP="001F3316">
      <w:pPr>
        <w:pStyle w:val="Odstaveca"/>
        <w:spacing w:line="360" w:lineRule="auto"/>
        <w:ind w:left="567" w:hanging="567"/>
        <w:jc w:val="both"/>
        <w:rPr>
          <w:rFonts w:ascii="Arial" w:hAnsi="Arial" w:cs="Arial"/>
          <w:lang w:val="cs-CZ"/>
        </w:rPr>
      </w:pPr>
      <w:r w:rsidRPr="006E091D">
        <w:rPr>
          <w:rFonts w:ascii="Arial" w:hAnsi="Arial" w:cs="Arial"/>
          <w:b/>
          <w:bCs/>
        </w:rPr>
        <w:t>6.</w:t>
      </w:r>
      <w:r>
        <w:rPr>
          <w:rFonts w:ascii="Arial" w:hAnsi="Arial" w:cs="Arial"/>
          <w:b/>
          <w:bCs/>
        </w:rPr>
        <w:t>3.1 Vypracování plánu společných zařízení</w:t>
      </w:r>
      <w:r w:rsidR="004B05B9">
        <w:rPr>
          <w:rFonts w:ascii="Arial" w:hAnsi="Arial" w:cs="Arial"/>
          <w:b/>
          <w:bCs/>
        </w:rPr>
        <w:t xml:space="preserve">, včetně všech podkapitol pod bodem 6.3.1 </w:t>
      </w:r>
    </w:p>
    <w:p w14:paraId="5F19EF9B" w14:textId="49D1A9BF" w:rsidR="00612C62" w:rsidRDefault="000A6077" w:rsidP="001F3316">
      <w:pPr>
        <w:pStyle w:val="Odstaveca"/>
        <w:spacing w:line="360" w:lineRule="auto"/>
        <w:ind w:left="567"/>
        <w:jc w:val="both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T</w:t>
      </w:r>
      <w:r w:rsidR="00612C62">
        <w:rPr>
          <w:rFonts w:ascii="Arial" w:hAnsi="Arial" w:cs="Arial"/>
          <w:lang w:val="cs-CZ"/>
        </w:rPr>
        <w:t xml:space="preserve">ermín odevzdání se mění z 31. </w:t>
      </w:r>
      <w:r w:rsidR="004B05B9">
        <w:rPr>
          <w:rFonts w:ascii="Arial" w:hAnsi="Arial" w:cs="Arial"/>
          <w:lang w:val="cs-CZ"/>
        </w:rPr>
        <w:t>10</w:t>
      </w:r>
      <w:r w:rsidR="00612C62">
        <w:rPr>
          <w:rFonts w:ascii="Arial" w:hAnsi="Arial" w:cs="Arial"/>
          <w:lang w:val="cs-CZ"/>
        </w:rPr>
        <w:t>. 202</w:t>
      </w:r>
      <w:r w:rsidR="004B05B9">
        <w:rPr>
          <w:rFonts w:ascii="Arial" w:hAnsi="Arial" w:cs="Arial"/>
          <w:lang w:val="cs-CZ"/>
        </w:rPr>
        <w:t>4</w:t>
      </w:r>
      <w:r w:rsidR="00612C62">
        <w:rPr>
          <w:rFonts w:ascii="Arial" w:hAnsi="Arial" w:cs="Arial"/>
          <w:lang w:val="cs-CZ"/>
        </w:rPr>
        <w:t xml:space="preserve"> na nový termín </w:t>
      </w:r>
      <w:r w:rsidR="00206D22" w:rsidRPr="00206D22">
        <w:rPr>
          <w:rFonts w:ascii="Arial" w:hAnsi="Arial" w:cs="Arial"/>
          <w:b/>
          <w:bCs/>
          <w:lang w:val="cs-CZ"/>
        </w:rPr>
        <w:t>28. 2</w:t>
      </w:r>
      <w:r w:rsidR="00612C62" w:rsidRPr="00206D22">
        <w:rPr>
          <w:rFonts w:ascii="Arial" w:hAnsi="Arial" w:cs="Arial"/>
          <w:b/>
          <w:bCs/>
          <w:lang w:val="cs-CZ"/>
        </w:rPr>
        <w:t>. 202</w:t>
      </w:r>
      <w:r w:rsidR="00206D22" w:rsidRPr="00206D22">
        <w:rPr>
          <w:rFonts w:ascii="Arial" w:hAnsi="Arial" w:cs="Arial"/>
          <w:b/>
          <w:bCs/>
          <w:lang w:val="cs-CZ"/>
        </w:rPr>
        <w:t>5</w:t>
      </w:r>
      <w:r w:rsidR="00612C62">
        <w:rPr>
          <w:rFonts w:ascii="Arial" w:hAnsi="Arial" w:cs="Arial"/>
          <w:lang w:val="cs-CZ"/>
        </w:rPr>
        <w:t xml:space="preserve">. </w:t>
      </w:r>
    </w:p>
    <w:p w14:paraId="2740C244" w14:textId="2B3258A3" w:rsidR="00206D22" w:rsidRDefault="00206D22" w:rsidP="001F3316">
      <w:pPr>
        <w:pStyle w:val="Odstaveca"/>
        <w:spacing w:line="360" w:lineRule="auto"/>
        <w:ind w:left="567" w:hanging="567"/>
        <w:jc w:val="both"/>
        <w:rPr>
          <w:rFonts w:ascii="Arial" w:hAnsi="Arial" w:cs="Arial"/>
          <w:lang w:val="cs-CZ"/>
        </w:rPr>
      </w:pPr>
      <w:r w:rsidRPr="006E091D">
        <w:rPr>
          <w:rFonts w:ascii="Arial" w:hAnsi="Arial" w:cs="Arial"/>
          <w:b/>
          <w:bCs/>
        </w:rPr>
        <w:t>6.</w:t>
      </w:r>
      <w:r>
        <w:rPr>
          <w:rFonts w:ascii="Arial" w:hAnsi="Arial" w:cs="Arial"/>
          <w:b/>
          <w:bCs/>
        </w:rPr>
        <w:t xml:space="preserve">3.2 Vypracování návrhu nového uspořádání pozemků k jeho vystavení dle § 11 odst. 1 Zákona </w:t>
      </w:r>
    </w:p>
    <w:p w14:paraId="184C8646" w14:textId="76C45125" w:rsidR="001F3316" w:rsidRDefault="000A6077" w:rsidP="001F3316">
      <w:pPr>
        <w:pStyle w:val="Odstaveca"/>
        <w:spacing w:line="360" w:lineRule="aut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  <w:lang w:val="cs-CZ"/>
        </w:rPr>
        <w:t>T</w:t>
      </w:r>
      <w:r w:rsidR="00206D22">
        <w:rPr>
          <w:rFonts w:ascii="Arial" w:hAnsi="Arial" w:cs="Arial"/>
          <w:lang w:val="cs-CZ"/>
        </w:rPr>
        <w:t xml:space="preserve">ermín odevzdání se mění z 31. 8. 2025 na nový termín </w:t>
      </w:r>
      <w:r w:rsidR="00206D22" w:rsidRPr="00206D22">
        <w:rPr>
          <w:rFonts w:ascii="Arial" w:hAnsi="Arial" w:cs="Arial"/>
          <w:b/>
          <w:bCs/>
          <w:lang w:val="cs-CZ"/>
        </w:rPr>
        <w:t>30. 11. 2025</w:t>
      </w:r>
      <w:r w:rsidR="001F3316">
        <w:rPr>
          <w:rFonts w:ascii="Arial" w:hAnsi="Arial" w:cs="Arial"/>
        </w:rPr>
        <w:t xml:space="preserve">. </w:t>
      </w:r>
    </w:p>
    <w:p w14:paraId="6DFFC898" w14:textId="1F5BC5D9" w:rsidR="00AB412B" w:rsidRDefault="001F3316" w:rsidP="001F3316">
      <w:pPr>
        <w:pStyle w:val="Odstaveca"/>
        <w:spacing w:line="360" w:lineRule="auto"/>
        <w:jc w:val="both"/>
        <w:rPr>
          <w:rFonts w:ascii="Arial" w:hAnsi="Arial" w:cs="Arial"/>
        </w:rPr>
      </w:pPr>
      <w:r w:rsidRPr="00D76C36">
        <w:rPr>
          <w:rFonts w:ascii="Arial" w:hAnsi="Arial" w:cs="Arial"/>
        </w:rPr>
        <w:lastRenderedPageBreak/>
        <w:t xml:space="preserve">Uvedené změny </w:t>
      </w:r>
      <w:r>
        <w:rPr>
          <w:rFonts w:ascii="Arial" w:hAnsi="Arial" w:cs="Arial"/>
        </w:rPr>
        <w:t>termínů</w:t>
      </w:r>
      <w:r w:rsidRPr="00D76C36">
        <w:rPr>
          <w:rFonts w:ascii="Arial" w:hAnsi="Arial" w:cs="Arial"/>
        </w:rPr>
        <w:t xml:space="preserve"> jsou změnami dle § 222 odst. 6 zákona č. 134/2016 Sb., ve znění pozdějších předpisů</w:t>
      </w:r>
      <w:r>
        <w:rPr>
          <w:rFonts w:ascii="Arial" w:hAnsi="Arial" w:cs="Arial"/>
        </w:rPr>
        <w:t xml:space="preserve">. </w:t>
      </w:r>
      <w:r w:rsidR="00612C62">
        <w:rPr>
          <w:rFonts w:ascii="Arial" w:hAnsi="Arial" w:cs="Arial"/>
          <w:bCs/>
        </w:rPr>
        <w:t>Ostatní termíny</w:t>
      </w:r>
      <w:r w:rsidR="00612C62" w:rsidRPr="00B1126B">
        <w:rPr>
          <w:rFonts w:ascii="Arial" w:hAnsi="Arial" w:cs="Arial"/>
          <w:bCs/>
        </w:rPr>
        <w:t xml:space="preserve"> zůstávají beze změny</w:t>
      </w:r>
      <w:r w:rsidR="00612C62">
        <w:rPr>
          <w:rFonts w:ascii="Arial" w:hAnsi="Arial" w:cs="Arial"/>
          <w:bCs/>
        </w:rPr>
        <w:t xml:space="preserve">. </w:t>
      </w:r>
      <w:r w:rsidR="00AB412B" w:rsidRPr="009925AB">
        <w:rPr>
          <w:rFonts w:ascii="Arial" w:hAnsi="Arial" w:cs="Arial"/>
        </w:rPr>
        <w:t xml:space="preserve"> </w:t>
      </w:r>
    </w:p>
    <w:bookmarkEnd w:id="0"/>
    <w:p w14:paraId="15554BAE" w14:textId="77777777" w:rsidR="004B05B9" w:rsidRDefault="004B05B9" w:rsidP="004B05B9">
      <w:pPr>
        <w:pStyle w:val="Styl10"/>
        <w:numPr>
          <w:ilvl w:val="0"/>
          <w:numId w:val="19"/>
        </w:numPr>
        <w:spacing w:after="120"/>
        <w:ind w:left="0" w:firstLine="0"/>
        <w:rPr>
          <w:rFonts w:cs="Arial"/>
          <w:sz w:val="22"/>
          <w:szCs w:val="22"/>
        </w:rPr>
      </w:pPr>
    </w:p>
    <w:p w14:paraId="0B8728D6" w14:textId="38BBBD2D" w:rsidR="004B05B9" w:rsidRPr="00B1126B" w:rsidRDefault="004B05B9" w:rsidP="004B05B9">
      <w:pPr>
        <w:pStyle w:val="Styl10"/>
        <w:numPr>
          <w:ilvl w:val="0"/>
          <w:numId w:val="0"/>
        </w:numPr>
        <w:spacing w:after="120"/>
        <w:rPr>
          <w:rFonts w:cs="Arial"/>
          <w:sz w:val="22"/>
          <w:szCs w:val="22"/>
        </w:rPr>
      </w:pPr>
      <w:r w:rsidRPr="00B1126B">
        <w:rPr>
          <w:rFonts w:cs="Arial"/>
          <w:sz w:val="22"/>
          <w:szCs w:val="22"/>
        </w:rPr>
        <w:t>Cena za provedení díla</w:t>
      </w:r>
    </w:p>
    <w:p w14:paraId="5B365083" w14:textId="77777777" w:rsidR="004B05B9" w:rsidRPr="004B05B9" w:rsidRDefault="004B05B9" w:rsidP="004B05B9">
      <w:pPr>
        <w:pStyle w:val="Odstavecseseznamem"/>
        <w:ind w:left="0"/>
        <w:rPr>
          <w:rFonts w:ascii="Arial" w:hAnsi="Arial" w:cs="Arial"/>
        </w:rPr>
      </w:pPr>
      <w:r w:rsidRPr="004B05B9">
        <w:rPr>
          <w:rFonts w:ascii="Arial" w:hAnsi="Arial" w:cs="Arial"/>
        </w:rPr>
        <w:t>Cena za provedení díla se tímto dodatkem upravuje následovně:</w:t>
      </w:r>
    </w:p>
    <w:tbl>
      <w:tblPr>
        <w:tblW w:w="91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91"/>
        <w:gridCol w:w="2444"/>
      </w:tblGrid>
      <w:tr w:rsidR="004B05B9" w:rsidRPr="00B1126B" w14:paraId="60D6469D" w14:textId="77777777" w:rsidTr="003A4802">
        <w:trPr>
          <w:trHeight w:val="352"/>
        </w:trPr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BA953" w14:textId="77777777" w:rsidR="004B05B9" w:rsidRPr="00B1126B" w:rsidRDefault="004B05B9" w:rsidP="003A4802">
            <w:pPr>
              <w:pStyle w:val="Tabulka-buky11"/>
              <w:spacing w:before="0" w:after="0"/>
              <w:ind w:left="709" w:hanging="709"/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</w:pPr>
            <w:r w:rsidRPr="00B1126B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 xml:space="preserve">Hlavní celek </w:t>
            </w:r>
            <w:r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–</w:t>
            </w:r>
            <w:r w:rsidRPr="00B1126B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 xml:space="preserve"> Přípravné práce celkem bez DPH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BB908" w14:textId="2FB4A296" w:rsidR="004B05B9" w:rsidRPr="00B1126B" w:rsidRDefault="004B05B9" w:rsidP="003A4802">
            <w:pPr>
              <w:tabs>
                <w:tab w:val="right" w:pos="1026"/>
              </w:tabs>
              <w:spacing w:after="0" w:line="276" w:lineRule="auto"/>
              <w:ind w:left="709" w:hanging="709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1 272 900</w:t>
            </w:r>
            <w:r w:rsidRPr="00B1126B">
              <w:rPr>
                <w:rFonts w:ascii="Arial" w:hAnsi="Arial" w:cs="Arial"/>
                <w:snapToGrid w:val="0"/>
              </w:rPr>
              <w:t>,00 Kč</w:t>
            </w:r>
          </w:p>
        </w:tc>
      </w:tr>
      <w:tr w:rsidR="004B05B9" w:rsidRPr="00B1126B" w14:paraId="18871983" w14:textId="77777777" w:rsidTr="003A4802">
        <w:trPr>
          <w:trHeight w:val="352"/>
        </w:trPr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FE5A8" w14:textId="77777777" w:rsidR="004B05B9" w:rsidRPr="00B1126B" w:rsidRDefault="004B05B9" w:rsidP="003A4802">
            <w:pPr>
              <w:pStyle w:val="Tabulka-buky11"/>
              <w:spacing w:before="0" w:after="0"/>
              <w:ind w:left="709" w:hanging="709"/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</w:pPr>
            <w:r w:rsidRPr="00B1126B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 xml:space="preserve">Hlavní celek </w:t>
            </w:r>
            <w:r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–</w:t>
            </w:r>
            <w:r w:rsidRPr="00B1126B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 xml:space="preserve"> Návrhové práce celkem bez DPH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A11BB" w14:textId="7F8D5A45" w:rsidR="004B05B9" w:rsidRPr="00B1126B" w:rsidRDefault="004B05B9" w:rsidP="003A4802">
            <w:pPr>
              <w:tabs>
                <w:tab w:val="right" w:pos="1026"/>
              </w:tabs>
              <w:spacing w:after="0" w:line="276" w:lineRule="auto"/>
              <w:ind w:left="709" w:hanging="709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1 162 200,56</w:t>
            </w:r>
            <w:r w:rsidRPr="00B1126B">
              <w:rPr>
                <w:rFonts w:ascii="Arial" w:hAnsi="Arial" w:cs="Arial"/>
                <w:snapToGrid w:val="0"/>
              </w:rPr>
              <w:t xml:space="preserve"> Kč</w:t>
            </w:r>
          </w:p>
        </w:tc>
      </w:tr>
      <w:tr w:rsidR="004B05B9" w:rsidRPr="00B1126B" w14:paraId="52AA6DF0" w14:textId="77777777" w:rsidTr="003A4802">
        <w:trPr>
          <w:trHeight w:val="352"/>
        </w:trPr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A839F" w14:textId="77777777" w:rsidR="004B05B9" w:rsidRPr="00B1126B" w:rsidRDefault="004B05B9" w:rsidP="003A4802">
            <w:pPr>
              <w:pStyle w:val="Tabulka-buky11"/>
              <w:spacing w:before="0" w:after="0"/>
              <w:ind w:left="709" w:hanging="709"/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</w:pPr>
            <w:r w:rsidRPr="00B1126B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 xml:space="preserve">Hlavní celek </w:t>
            </w:r>
            <w:r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–</w:t>
            </w:r>
            <w:r w:rsidRPr="00B1126B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 xml:space="preserve"> Mapové dílo celkem bez DPH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813BF" w14:textId="77777777" w:rsidR="004B05B9" w:rsidRPr="00B1126B" w:rsidRDefault="004B05B9" w:rsidP="003A4802">
            <w:pPr>
              <w:tabs>
                <w:tab w:val="right" w:pos="1026"/>
              </w:tabs>
              <w:spacing w:after="0" w:line="276" w:lineRule="auto"/>
              <w:ind w:left="709" w:hanging="709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174 199,44</w:t>
            </w:r>
            <w:r w:rsidRPr="00B1126B">
              <w:rPr>
                <w:rFonts w:ascii="Arial" w:hAnsi="Arial" w:cs="Arial"/>
                <w:snapToGrid w:val="0"/>
              </w:rPr>
              <w:t xml:space="preserve"> Kč</w:t>
            </w:r>
          </w:p>
        </w:tc>
      </w:tr>
      <w:tr w:rsidR="004B05B9" w:rsidRPr="00B1126B" w14:paraId="4E9695C5" w14:textId="77777777" w:rsidTr="003A4802">
        <w:trPr>
          <w:trHeight w:val="352"/>
        </w:trPr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86B39" w14:textId="77777777" w:rsidR="004B05B9" w:rsidRPr="00B1126B" w:rsidRDefault="004B05B9" w:rsidP="003A4802">
            <w:pPr>
              <w:pStyle w:val="Tabulka-buky11"/>
              <w:spacing w:before="0" w:after="0"/>
              <w:ind w:left="709" w:hanging="709"/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</w:pPr>
            <w:r w:rsidRPr="00B1126B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Celková cena díla bez DPH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65E25" w14:textId="60F29C72" w:rsidR="004B05B9" w:rsidRPr="00B1126B" w:rsidRDefault="004B05B9" w:rsidP="003A4802">
            <w:pPr>
              <w:tabs>
                <w:tab w:val="right" w:pos="1026"/>
              </w:tabs>
              <w:spacing w:after="0" w:line="276" w:lineRule="auto"/>
              <w:ind w:left="709" w:hanging="709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2 609 300</w:t>
            </w:r>
            <w:r w:rsidRPr="00B1126B">
              <w:rPr>
                <w:rFonts w:ascii="Arial" w:hAnsi="Arial" w:cs="Arial"/>
                <w:snapToGrid w:val="0"/>
              </w:rPr>
              <w:t>,00 Kč</w:t>
            </w:r>
          </w:p>
        </w:tc>
      </w:tr>
      <w:tr w:rsidR="004B05B9" w:rsidRPr="00B1126B" w14:paraId="76021065" w14:textId="77777777" w:rsidTr="003A4802">
        <w:trPr>
          <w:trHeight w:val="352"/>
        </w:trPr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C88BA" w14:textId="77777777" w:rsidR="004B05B9" w:rsidRPr="00B1126B" w:rsidRDefault="004B05B9" w:rsidP="003A4802">
            <w:pPr>
              <w:pStyle w:val="Tabulka-buky11"/>
              <w:spacing w:before="0" w:after="0"/>
              <w:ind w:left="709" w:hanging="709"/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</w:pPr>
            <w:r w:rsidRPr="00B1126B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DPH 21</w:t>
            </w:r>
            <w:r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 xml:space="preserve"> </w:t>
            </w:r>
            <w:r w:rsidRPr="00B1126B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%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5F919" w14:textId="73885112" w:rsidR="004B05B9" w:rsidRPr="00B1126B" w:rsidRDefault="004B05B9" w:rsidP="003A4802">
            <w:pPr>
              <w:tabs>
                <w:tab w:val="right" w:pos="1026"/>
              </w:tabs>
              <w:spacing w:after="0" w:line="276" w:lineRule="auto"/>
              <w:ind w:left="709" w:hanging="709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547 953,00</w:t>
            </w:r>
            <w:r w:rsidRPr="00B1126B">
              <w:rPr>
                <w:rFonts w:ascii="Arial" w:hAnsi="Arial" w:cs="Arial"/>
                <w:snapToGrid w:val="0"/>
              </w:rPr>
              <w:t xml:space="preserve"> Kč</w:t>
            </w:r>
          </w:p>
        </w:tc>
      </w:tr>
      <w:tr w:rsidR="004B05B9" w:rsidRPr="00B1126B" w14:paraId="73E8F413" w14:textId="77777777" w:rsidTr="003A4802">
        <w:trPr>
          <w:trHeight w:val="352"/>
        </w:trPr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BDB24" w14:textId="77777777" w:rsidR="004B05B9" w:rsidRPr="00B1126B" w:rsidRDefault="004B05B9" w:rsidP="003A4802">
            <w:pPr>
              <w:pStyle w:val="Tabulka-buky11"/>
              <w:spacing w:before="0" w:after="0"/>
              <w:ind w:left="709" w:hanging="709"/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</w:pPr>
            <w:r w:rsidRPr="00B1126B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Celková cena díla včetně DPH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2D603" w14:textId="2B49ACE6" w:rsidR="004B05B9" w:rsidRPr="00B1126B" w:rsidRDefault="004B05B9" w:rsidP="003A4802">
            <w:pPr>
              <w:tabs>
                <w:tab w:val="right" w:pos="1026"/>
              </w:tabs>
              <w:spacing w:after="0" w:line="276" w:lineRule="auto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</w:rPr>
              <w:t>3 157 253,00</w:t>
            </w:r>
            <w:r w:rsidRPr="00B1126B">
              <w:rPr>
                <w:rFonts w:ascii="Arial" w:hAnsi="Arial" w:cs="Arial"/>
                <w:snapToGrid w:val="0"/>
              </w:rPr>
              <w:t xml:space="preserve"> Kč</w:t>
            </w:r>
          </w:p>
        </w:tc>
      </w:tr>
    </w:tbl>
    <w:p w14:paraId="1F55AEA6" w14:textId="77777777" w:rsidR="004B05B9" w:rsidRDefault="004B05B9" w:rsidP="004B05B9">
      <w:pPr>
        <w:pStyle w:val="Claneka"/>
        <w:keepLines w:val="0"/>
        <w:widowControl/>
        <w:numPr>
          <w:ilvl w:val="0"/>
          <w:numId w:val="0"/>
        </w:numPr>
        <w:spacing w:after="240" w:line="240" w:lineRule="auto"/>
        <w:jc w:val="both"/>
        <w:rPr>
          <w:rFonts w:ascii="Arial" w:hAnsi="Arial" w:cs="Arial"/>
        </w:rPr>
      </w:pPr>
    </w:p>
    <w:p w14:paraId="0416EAB1" w14:textId="69C494A7" w:rsidR="004B05B9" w:rsidRPr="004B05B9" w:rsidRDefault="004B05B9" w:rsidP="004B05B9">
      <w:pPr>
        <w:pStyle w:val="Claneka"/>
        <w:keepLines w:val="0"/>
        <w:widowControl/>
        <w:numPr>
          <w:ilvl w:val="0"/>
          <w:numId w:val="0"/>
        </w:numPr>
        <w:spacing w:after="240" w:line="240" w:lineRule="auto"/>
        <w:jc w:val="center"/>
        <w:rPr>
          <w:rFonts w:ascii="Arial" w:hAnsi="Arial" w:cs="Arial"/>
          <w:b/>
          <w:bCs/>
        </w:rPr>
      </w:pPr>
      <w:r w:rsidRPr="004B05B9">
        <w:rPr>
          <w:rFonts w:ascii="Arial" w:hAnsi="Arial" w:cs="Arial"/>
          <w:b/>
          <w:bCs/>
        </w:rPr>
        <w:t>Čl. III</w:t>
      </w:r>
    </w:p>
    <w:tbl>
      <w:tblPr>
        <w:tblStyle w:val="Prosttabulka41"/>
        <w:tblW w:w="9357" w:type="dxa"/>
        <w:tblLook w:val="0600" w:firstRow="0" w:lastRow="0" w:firstColumn="0" w:lastColumn="0" w:noHBand="1" w:noVBand="1"/>
      </w:tblPr>
      <w:tblGrid>
        <w:gridCol w:w="9357"/>
      </w:tblGrid>
      <w:tr w:rsidR="001F3316" w:rsidRPr="00B1126B" w14:paraId="542E50A3" w14:textId="77777777" w:rsidTr="00B6041D">
        <w:trPr>
          <w:trHeight w:val="5119"/>
        </w:trPr>
        <w:tc>
          <w:tcPr>
            <w:tcW w:w="9357" w:type="dxa"/>
          </w:tcPr>
          <w:p w14:paraId="354B6268" w14:textId="77777777" w:rsidR="001F3316" w:rsidRPr="00B1126B" w:rsidRDefault="001F3316" w:rsidP="0053733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B1126B">
              <w:rPr>
                <w:rFonts w:ascii="Arial" w:hAnsi="Arial" w:cs="Arial"/>
                <w:b/>
                <w:bCs/>
              </w:rPr>
              <w:t>Závěrečná ustanovení</w:t>
            </w:r>
          </w:p>
          <w:p w14:paraId="280AFAA3" w14:textId="0C16AB0D" w:rsidR="001F3316" w:rsidRPr="00B1126B" w:rsidRDefault="001F3316" w:rsidP="000D2D1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</w:rPr>
            </w:pPr>
            <w:r w:rsidRPr="00B1126B">
              <w:rPr>
                <w:rFonts w:ascii="Arial" w:hAnsi="Arial" w:cs="Arial"/>
              </w:rPr>
              <w:t xml:space="preserve">1. Ostatní části smlouvy o dílo č. </w:t>
            </w:r>
            <w:r>
              <w:rPr>
                <w:rFonts w:ascii="Arial" w:hAnsi="Arial" w:cs="Arial"/>
              </w:rPr>
              <w:t>1160/</w:t>
            </w:r>
            <w:r w:rsidRPr="00B1126B">
              <w:rPr>
                <w:rFonts w:ascii="Arial" w:hAnsi="Arial" w:cs="Arial"/>
              </w:rPr>
              <w:t>20</w:t>
            </w:r>
            <w:r w:rsidR="00283A06">
              <w:rPr>
                <w:rFonts w:ascii="Arial" w:hAnsi="Arial" w:cs="Arial"/>
              </w:rPr>
              <w:t>21</w:t>
            </w:r>
            <w:r w:rsidRPr="00B1126B">
              <w:rPr>
                <w:rFonts w:ascii="Arial" w:hAnsi="Arial" w:cs="Arial"/>
                <w:bCs/>
              </w:rPr>
              <w:t xml:space="preserve">-541101 </w:t>
            </w:r>
            <w:r w:rsidRPr="00B1126B">
              <w:rPr>
                <w:rFonts w:ascii="Arial" w:hAnsi="Arial" w:cs="Arial"/>
              </w:rPr>
              <w:t>zůstávají v platnosti.</w:t>
            </w:r>
          </w:p>
          <w:p w14:paraId="483E044C" w14:textId="098FE62A" w:rsidR="001F3316" w:rsidRPr="00B1126B" w:rsidRDefault="001F3316" w:rsidP="000D2D1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</w:rPr>
            </w:pPr>
            <w:r w:rsidRPr="00B1126B">
              <w:rPr>
                <w:rFonts w:ascii="Arial" w:hAnsi="Arial" w:cs="Arial"/>
              </w:rPr>
              <w:t xml:space="preserve">2. Dodatek č. </w:t>
            </w:r>
            <w:r>
              <w:rPr>
                <w:rFonts w:ascii="Arial" w:hAnsi="Arial" w:cs="Arial"/>
              </w:rPr>
              <w:t>5</w:t>
            </w:r>
            <w:r w:rsidRPr="00B1126B">
              <w:rPr>
                <w:rFonts w:ascii="Arial" w:hAnsi="Arial" w:cs="Arial"/>
              </w:rPr>
              <w:t xml:space="preserve"> nabývá platnosti dnem podpisu oběma smluvními stranami a účinnosti dnem jeho uveřejnění v registru smluv dle § 6 odst. 1 zákona č. 340/2015 Sb., o zvláštních podmínkách účinnosti některých smluv, uveřejňování těchto smluv a o registru smluv (zákon o registru smluv).</w:t>
            </w:r>
          </w:p>
          <w:p w14:paraId="0E37C396" w14:textId="2D329398" w:rsidR="001F3316" w:rsidRPr="00B1126B" w:rsidRDefault="001F3316" w:rsidP="000D2D1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</w:rPr>
            </w:pPr>
            <w:r w:rsidRPr="00B1126B">
              <w:rPr>
                <w:rFonts w:ascii="Arial" w:hAnsi="Arial" w:cs="Arial"/>
              </w:rPr>
              <w:t xml:space="preserve">3. </w:t>
            </w:r>
            <w:r>
              <w:rPr>
                <w:rFonts w:ascii="Arial" w:hAnsi="Arial" w:cs="Arial"/>
              </w:rPr>
              <w:t>Tento d</w:t>
            </w:r>
            <w:r w:rsidRPr="00B1126B">
              <w:rPr>
                <w:rFonts w:ascii="Arial" w:hAnsi="Arial" w:cs="Arial"/>
              </w:rPr>
              <w:t xml:space="preserve">odatek </w:t>
            </w:r>
            <w:r>
              <w:rPr>
                <w:rFonts w:ascii="Arial" w:hAnsi="Arial" w:cs="Arial"/>
              </w:rPr>
              <w:t>bude podepsán elektronicky</w:t>
            </w:r>
            <w:r w:rsidRPr="00B1126B">
              <w:rPr>
                <w:rFonts w:ascii="Arial" w:hAnsi="Arial" w:cs="Arial"/>
              </w:rPr>
              <w:t>.</w:t>
            </w:r>
          </w:p>
          <w:p w14:paraId="0C56FB28" w14:textId="1BFFD4CC" w:rsidR="001F3316" w:rsidRPr="00B1126B" w:rsidRDefault="001F3316" w:rsidP="000D2D1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</w:rPr>
            </w:pPr>
            <w:r w:rsidRPr="00B1126B">
              <w:rPr>
                <w:rFonts w:ascii="Arial" w:hAnsi="Arial" w:cs="Arial"/>
              </w:rPr>
              <w:t xml:space="preserve">4. Nedílnou součástí tohoto dodatku č. </w:t>
            </w:r>
            <w:r>
              <w:rPr>
                <w:rFonts w:ascii="Arial" w:hAnsi="Arial" w:cs="Arial"/>
              </w:rPr>
              <w:t>5</w:t>
            </w:r>
            <w:r w:rsidRPr="00B1126B">
              <w:rPr>
                <w:rFonts w:ascii="Arial" w:hAnsi="Arial" w:cs="Arial"/>
              </w:rPr>
              <w:t xml:space="preserve"> je položkový výkaz činností.</w:t>
            </w:r>
          </w:p>
          <w:p w14:paraId="0ADE23A7" w14:textId="3A2B43D6" w:rsidR="001F3316" w:rsidRDefault="001F3316" w:rsidP="00D26D2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</w:rPr>
            </w:pPr>
            <w:r w:rsidRPr="00B1126B">
              <w:rPr>
                <w:rFonts w:ascii="Arial" w:hAnsi="Arial" w:cs="Arial"/>
              </w:rPr>
              <w:t xml:space="preserve">5. Objednatel i zhotovitel prohlašují, že si dodatek č. </w:t>
            </w:r>
            <w:r>
              <w:rPr>
                <w:rFonts w:ascii="Arial" w:hAnsi="Arial" w:cs="Arial"/>
              </w:rPr>
              <w:t>5</w:t>
            </w:r>
            <w:r w:rsidRPr="00B1126B">
              <w:rPr>
                <w:rFonts w:ascii="Arial" w:hAnsi="Arial" w:cs="Arial"/>
              </w:rPr>
              <w:t xml:space="preserve"> přečetli a že souhlasí s jeho obsahem, dále prohlašují, že dodatek č. </w:t>
            </w:r>
            <w:r>
              <w:rPr>
                <w:rFonts w:ascii="Arial" w:hAnsi="Arial" w:cs="Arial"/>
              </w:rPr>
              <w:t>5</w:t>
            </w:r>
            <w:r w:rsidRPr="00B1126B">
              <w:rPr>
                <w:rFonts w:ascii="Arial" w:hAnsi="Arial" w:cs="Arial"/>
              </w:rPr>
              <w:t xml:space="preserve"> nebyl sepsán v tísni ani za nápadně nevýhodných podmínek. Na důkaz toho připojují své podpisy. </w:t>
            </w:r>
          </w:p>
          <w:p w14:paraId="2D16AF92" w14:textId="0F0AD09F" w:rsidR="001F3316" w:rsidRPr="006144E4" w:rsidRDefault="001F3316" w:rsidP="006144E4">
            <w:pPr>
              <w:pStyle w:val="Odstaveca"/>
              <w:rPr>
                <w:rFonts w:ascii="Arial" w:hAnsi="Arial" w:cs="Arial"/>
                <w:lang w:val="cs-CZ"/>
              </w:rPr>
            </w:pPr>
            <w:r w:rsidRPr="00B1126B">
              <w:rPr>
                <w:rFonts w:ascii="Arial" w:hAnsi="Arial" w:cs="Arial"/>
                <w:lang w:val="cs-CZ"/>
              </w:rPr>
              <w:t>V Liberci dne:</w:t>
            </w:r>
            <w:r w:rsidRPr="00B1126B">
              <w:rPr>
                <w:rFonts w:ascii="Arial" w:hAnsi="Arial" w:cs="Arial"/>
                <w:lang w:val="cs-CZ"/>
              </w:rPr>
              <w:tab/>
            </w:r>
            <w:r w:rsidR="00372943">
              <w:rPr>
                <w:rFonts w:ascii="Arial" w:hAnsi="Arial" w:cs="Arial"/>
                <w:lang w:val="cs-CZ"/>
              </w:rPr>
              <w:t>17.10.2024</w:t>
            </w:r>
            <w:r w:rsidRPr="00B1126B">
              <w:rPr>
                <w:rFonts w:ascii="Arial" w:hAnsi="Arial" w:cs="Arial"/>
                <w:lang w:val="cs-CZ"/>
              </w:rPr>
              <w:tab/>
              <w:t xml:space="preserve">                             V </w:t>
            </w:r>
            <w:r>
              <w:rPr>
                <w:rFonts w:ascii="Arial" w:hAnsi="Arial" w:cs="Arial"/>
                <w:lang w:val="cs-CZ"/>
              </w:rPr>
              <w:t>Příbrami</w:t>
            </w:r>
            <w:r w:rsidRPr="00B1126B">
              <w:rPr>
                <w:rFonts w:ascii="Arial" w:hAnsi="Arial" w:cs="Arial"/>
                <w:lang w:val="cs-CZ"/>
              </w:rPr>
              <w:t xml:space="preserve"> dne: </w:t>
            </w:r>
            <w:r w:rsidR="00AE3EE0">
              <w:rPr>
                <w:rFonts w:ascii="Arial" w:hAnsi="Arial" w:cs="Arial"/>
                <w:lang w:val="cs-CZ"/>
              </w:rPr>
              <w:t>17. 10. 2024</w:t>
            </w:r>
          </w:p>
        </w:tc>
      </w:tr>
      <w:tr w:rsidR="001F3316" w:rsidRPr="00B1126B" w14:paraId="7BF2C970" w14:textId="77777777" w:rsidTr="001F3316">
        <w:tc>
          <w:tcPr>
            <w:tcW w:w="9357" w:type="dxa"/>
          </w:tcPr>
          <w:tbl>
            <w:tblPr>
              <w:tblStyle w:val="Prosttabulka41"/>
              <w:tblW w:w="0" w:type="auto"/>
              <w:tblLook w:val="0600" w:firstRow="0" w:lastRow="0" w:firstColumn="0" w:lastColumn="0" w:noHBand="1" w:noVBand="1"/>
            </w:tblPr>
            <w:tblGrid>
              <w:gridCol w:w="4531"/>
              <w:gridCol w:w="4531"/>
            </w:tblGrid>
            <w:tr w:rsidR="001F3316" w:rsidRPr="00B1126B" w14:paraId="24E6DFCD" w14:textId="77777777" w:rsidTr="00537337">
              <w:tc>
                <w:tcPr>
                  <w:tcW w:w="4531" w:type="dxa"/>
                </w:tcPr>
                <w:p w14:paraId="0FD84F90" w14:textId="77777777" w:rsidR="001F3316" w:rsidRPr="00B1126B" w:rsidRDefault="001F3316" w:rsidP="00537337">
                  <w:pPr>
                    <w:rPr>
                      <w:rFonts w:ascii="Arial" w:hAnsi="Arial" w:cs="Arial"/>
                    </w:rPr>
                  </w:pPr>
                  <w:r w:rsidRPr="00B1126B">
                    <w:rPr>
                      <w:rFonts w:ascii="Arial" w:hAnsi="Arial" w:cs="Arial"/>
                    </w:rPr>
                    <w:t>Za objednatele:</w:t>
                  </w:r>
                  <w:r w:rsidRPr="00B1126B">
                    <w:rPr>
                      <w:rFonts w:ascii="Arial" w:hAnsi="Arial" w:cs="Arial"/>
                    </w:rPr>
                    <w:tab/>
                  </w:r>
                </w:p>
              </w:tc>
              <w:tc>
                <w:tcPr>
                  <w:tcW w:w="4531" w:type="dxa"/>
                </w:tcPr>
                <w:p w14:paraId="787112B0" w14:textId="77777777" w:rsidR="001F3316" w:rsidRPr="00B1126B" w:rsidRDefault="001F3316" w:rsidP="00537337">
                  <w:pPr>
                    <w:rPr>
                      <w:rFonts w:ascii="Arial" w:hAnsi="Arial" w:cs="Arial"/>
                    </w:rPr>
                  </w:pPr>
                  <w:r w:rsidRPr="00B1126B">
                    <w:rPr>
                      <w:rFonts w:ascii="Arial" w:hAnsi="Arial" w:cs="Arial"/>
                    </w:rPr>
                    <w:t>Za zhotovitele:</w:t>
                  </w:r>
                </w:p>
              </w:tc>
            </w:tr>
            <w:tr w:rsidR="001F3316" w:rsidRPr="00B1126B" w14:paraId="62AAA681" w14:textId="77777777" w:rsidTr="00537337">
              <w:tc>
                <w:tcPr>
                  <w:tcW w:w="4531" w:type="dxa"/>
                </w:tcPr>
                <w:p w14:paraId="0E85B911" w14:textId="77777777" w:rsidR="001F3316" w:rsidRDefault="001F3316" w:rsidP="00537337">
                  <w:pPr>
                    <w:pBdr>
                      <w:bottom w:val="single" w:sz="6" w:space="1" w:color="auto"/>
                    </w:pBdr>
                    <w:ind w:right="459"/>
                    <w:rPr>
                      <w:rFonts w:ascii="Arial" w:hAnsi="Arial" w:cs="Arial"/>
                    </w:rPr>
                  </w:pPr>
                </w:p>
                <w:p w14:paraId="28C6E521" w14:textId="09BAECA5" w:rsidR="00B6041D" w:rsidRPr="00B1126B" w:rsidRDefault="00064578" w:rsidP="00537337">
                  <w:pPr>
                    <w:pBdr>
                      <w:bottom w:val="single" w:sz="6" w:space="1" w:color="auto"/>
                    </w:pBdr>
                    <w:ind w:right="459"/>
                    <w:rPr>
                      <w:rFonts w:ascii="Arial" w:hAnsi="Arial" w:cs="Arial"/>
                    </w:rPr>
                  </w:pPr>
                  <w:r>
                    <w:rPr>
                      <w:rFonts w:ascii="Arial-ItalicMT" w:eastAsia="Calibri" w:hAnsi="Arial-ItalicMT" w:cs="Arial-ItalicMT"/>
                      <w:i/>
                      <w:iCs/>
                      <w:kern w:val="0"/>
                      <w:lang w:eastAsia="cs-CZ"/>
                      <w14:ligatures w14:val="none"/>
                    </w:rPr>
                    <w:t>„elektronicky podepsáno“</w:t>
                  </w:r>
                </w:p>
                <w:p w14:paraId="5026295F" w14:textId="77777777" w:rsidR="001F3316" w:rsidRPr="00B1126B" w:rsidRDefault="001F3316" w:rsidP="00537337">
                  <w:pPr>
                    <w:pBdr>
                      <w:bottom w:val="single" w:sz="6" w:space="1" w:color="auto"/>
                    </w:pBdr>
                    <w:ind w:right="459"/>
                    <w:rPr>
                      <w:rFonts w:ascii="Arial" w:hAnsi="Arial" w:cs="Arial"/>
                    </w:rPr>
                  </w:pPr>
                </w:p>
                <w:p w14:paraId="630DEE9C" w14:textId="77777777" w:rsidR="001F3316" w:rsidRPr="00B1126B" w:rsidRDefault="001F3316" w:rsidP="00537337">
                  <w:pPr>
                    <w:spacing w:after="0"/>
                    <w:rPr>
                      <w:rFonts w:ascii="Arial" w:hAnsi="Arial" w:cs="Arial"/>
                    </w:rPr>
                  </w:pPr>
                  <w:r w:rsidRPr="00B1126B">
                    <w:rPr>
                      <w:rFonts w:ascii="Arial" w:hAnsi="Arial" w:cs="Arial"/>
                    </w:rPr>
                    <w:t>Ing. Bohuslav Kabátek</w:t>
                  </w:r>
                </w:p>
                <w:p w14:paraId="2887D35B" w14:textId="77777777" w:rsidR="001F3316" w:rsidRPr="00B1126B" w:rsidRDefault="001F3316" w:rsidP="00537337">
                  <w:pPr>
                    <w:spacing w:after="0"/>
                    <w:rPr>
                      <w:rFonts w:ascii="Arial" w:hAnsi="Arial" w:cs="Arial"/>
                    </w:rPr>
                  </w:pPr>
                  <w:r w:rsidRPr="00B1126B">
                    <w:rPr>
                      <w:rFonts w:ascii="Arial" w:hAnsi="Arial" w:cs="Arial"/>
                    </w:rPr>
                    <w:t>ředitel KPÚ pro Liberecký kraj</w:t>
                  </w:r>
                </w:p>
              </w:tc>
              <w:tc>
                <w:tcPr>
                  <w:tcW w:w="4531" w:type="dxa"/>
                </w:tcPr>
                <w:p w14:paraId="74BE7549" w14:textId="77777777" w:rsidR="001F3316" w:rsidRDefault="001F3316" w:rsidP="00537337">
                  <w:pPr>
                    <w:pBdr>
                      <w:bottom w:val="single" w:sz="6" w:space="1" w:color="auto"/>
                    </w:pBdr>
                    <w:ind w:right="454"/>
                    <w:rPr>
                      <w:rFonts w:ascii="Arial" w:hAnsi="Arial" w:cs="Arial"/>
                    </w:rPr>
                  </w:pPr>
                </w:p>
                <w:p w14:paraId="4ACF44E3" w14:textId="77777777" w:rsidR="00B6041D" w:rsidRPr="00B1126B" w:rsidRDefault="00B6041D" w:rsidP="00537337">
                  <w:pPr>
                    <w:pBdr>
                      <w:bottom w:val="single" w:sz="6" w:space="1" w:color="auto"/>
                    </w:pBdr>
                    <w:ind w:right="454"/>
                    <w:rPr>
                      <w:rFonts w:ascii="Arial" w:hAnsi="Arial" w:cs="Arial"/>
                    </w:rPr>
                  </w:pPr>
                </w:p>
                <w:p w14:paraId="732D10F8" w14:textId="77777777" w:rsidR="001F3316" w:rsidRPr="00B1126B" w:rsidRDefault="001F3316" w:rsidP="00537337">
                  <w:pPr>
                    <w:pBdr>
                      <w:bottom w:val="single" w:sz="6" w:space="1" w:color="auto"/>
                    </w:pBdr>
                    <w:ind w:right="454"/>
                    <w:rPr>
                      <w:rFonts w:ascii="Arial" w:hAnsi="Arial" w:cs="Arial"/>
                    </w:rPr>
                  </w:pPr>
                </w:p>
                <w:p w14:paraId="22F0ED8F" w14:textId="5EF55A96" w:rsidR="001F3316" w:rsidRPr="00B1126B" w:rsidRDefault="001F3316" w:rsidP="00537337">
                  <w:pPr>
                    <w:spacing w:after="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Ing. Vladimír Luks</w:t>
                  </w:r>
                </w:p>
                <w:p w14:paraId="683514E1" w14:textId="77777777" w:rsidR="001F3316" w:rsidRDefault="001F3316" w:rsidP="00537337">
                  <w:pPr>
                    <w:spacing w:after="0"/>
                    <w:rPr>
                      <w:rFonts w:ascii="Arial" w:hAnsi="Arial" w:cs="Arial"/>
                    </w:rPr>
                  </w:pPr>
                  <w:r w:rsidRPr="00B1126B">
                    <w:rPr>
                      <w:rFonts w:ascii="Arial" w:hAnsi="Arial" w:cs="Arial"/>
                    </w:rPr>
                    <w:t xml:space="preserve">jednatel společnosti </w:t>
                  </w:r>
                </w:p>
                <w:p w14:paraId="2DC7BD01" w14:textId="1EC1D214" w:rsidR="001F3316" w:rsidRPr="00B1126B" w:rsidRDefault="001F3316" w:rsidP="006144E4">
                  <w:pPr>
                    <w:spacing w:after="0"/>
                    <w:rPr>
                      <w:rFonts w:ascii="Arial" w:hAnsi="Arial" w:cs="Arial"/>
                    </w:rPr>
                  </w:pPr>
                  <w:r w:rsidRPr="00B1126B">
                    <w:rPr>
                      <w:rFonts w:ascii="Arial" w:hAnsi="Arial" w:cs="Arial"/>
                    </w:rPr>
                    <w:t>GE</w:t>
                  </w:r>
                  <w:r>
                    <w:rPr>
                      <w:rFonts w:ascii="Arial" w:hAnsi="Arial" w:cs="Arial"/>
                    </w:rPr>
                    <w:t>ODETICKÉ SDRUŽENÍ</w:t>
                  </w:r>
                  <w:r w:rsidRPr="00B1126B">
                    <w:rPr>
                      <w:rFonts w:ascii="Arial" w:hAnsi="Arial" w:cs="Arial"/>
                    </w:rPr>
                    <w:t xml:space="preserve"> s.r.o.</w:t>
                  </w:r>
                </w:p>
              </w:tc>
            </w:tr>
          </w:tbl>
          <w:p w14:paraId="10936184" w14:textId="77777777" w:rsidR="001F3316" w:rsidRPr="00B1126B" w:rsidRDefault="001F3316" w:rsidP="00537337">
            <w:pPr>
              <w:rPr>
                <w:rFonts w:ascii="Arial" w:hAnsi="Arial" w:cs="Arial"/>
              </w:rPr>
            </w:pPr>
          </w:p>
        </w:tc>
      </w:tr>
    </w:tbl>
    <w:p w14:paraId="61F55CBB" w14:textId="0CA4FE3E" w:rsidR="00E23A9D" w:rsidRPr="00E23A9D" w:rsidRDefault="00E23A9D" w:rsidP="00B6041D">
      <w:pPr>
        <w:spacing w:before="240" w:after="120"/>
        <w:jc w:val="both"/>
        <w:rPr>
          <w:rFonts w:ascii="Arial" w:eastAsia="Times New Roman" w:hAnsi="Arial" w:cs="Arial"/>
          <w:bCs/>
          <w:sz w:val="16"/>
          <w:szCs w:val="16"/>
          <w:lang w:eastAsia="cs-CZ"/>
        </w:rPr>
      </w:pPr>
    </w:p>
    <w:sectPr w:rsidR="00E23A9D" w:rsidRPr="00E23A9D" w:rsidSect="007936E4">
      <w:headerReference w:type="default" r:id="rId13"/>
      <w:footerReference w:type="default" r:id="rId14"/>
      <w:headerReference w:type="first" r:id="rId15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E27C23" w14:textId="77777777" w:rsidR="00F571A9" w:rsidRDefault="00F571A9" w:rsidP="007936E4">
      <w:pPr>
        <w:spacing w:after="0"/>
      </w:pPr>
      <w:r>
        <w:separator/>
      </w:r>
    </w:p>
  </w:endnote>
  <w:endnote w:type="continuationSeparator" w:id="0">
    <w:p w14:paraId="251DC161" w14:textId="77777777" w:rsidR="00F571A9" w:rsidRDefault="00F571A9" w:rsidP="007936E4">
      <w:pPr>
        <w:spacing w:after="0"/>
      </w:pPr>
      <w:r>
        <w:continuationSeparator/>
      </w:r>
    </w:p>
  </w:endnote>
  <w:endnote w:type="continuationNotice" w:id="1">
    <w:p w14:paraId="1B69A0A9" w14:textId="77777777" w:rsidR="00F571A9" w:rsidRDefault="00F571A9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-Italic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7E4984D3" w:rsidR="00F571A9" w:rsidRPr="00330188" w:rsidRDefault="00F571A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NUMPAGES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E51BB2" w14:textId="77777777" w:rsidR="00F571A9" w:rsidRDefault="00F571A9" w:rsidP="007936E4">
      <w:pPr>
        <w:spacing w:after="0"/>
      </w:pPr>
      <w:r>
        <w:separator/>
      </w:r>
    </w:p>
  </w:footnote>
  <w:footnote w:type="continuationSeparator" w:id="0">
    <w:p w14:paraId="5878B8DE" w14:textId="77777777" w:rsidR="00F571A9" w:rsidRDefault="00F571A9" w:rsidP="007936E4">
      <w:pPr>
        <w:spacing w:after="0"/>
      </w:pPr>
      <w:r>
        <w:continuationSeparator/>
      </w:r>
    </w:p>
  </w:footnote>
  <w:footnote w:type="continuationNotice" w:id="1">
    <w:p w14:paraId="3184D020" w14:textId="77777777" w:rsidR="00F571A9" w:rsidRDefault="00F571A9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AAC78" w14:textId="023129CD" w:rsidR="00F571A9" w:rsidRPr="001D4BED" w:rsidRDefault="00673F07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>
      <w:rPr>
        <w:szCs w:val="16"/>
      </w:rPr>
      <w:t xml:space="preserve">Dodatek č. </w:t>
    </w:r>
    <w:r w:rsidR="00E1138C">
      <w:rPr>
        <w:szCs w:val="16"/>
      </w:rPr>
      <w:t>5</w:t>
    </w:r>
    <w:r>
      <w:rPr>
        <w:szCs w:val="16"/>
      </w:rPr>
      <w:t xml:space="preserve"> ke s</w:t>
    </w:r>
    <w:r w:rsidR="00F571A9" w:rsidRPr="001D4BED">
      <w:rPr>
        <w:szCs w:val="16"/>
      </w:rPr>
      <w:t>mlouv</w:t>
    </w:r>
    <w:r>
      <w:rPr>
        <w:szCs w:val="16"/>
      </w:rPr>
      <w:t>ě</w:t>
    </w:r>
    <w:r w:rsidR="00F571A9" w:rsidRPr="001D4BED">
      <w:rPr>
        <w:szCs w:val="16"/>
      </w:rPr>
      <w:t xml:space="preserve"> o dílo </w:t>
    </w:r>
    <w:r w:rsidR="00F571A9">
      <w:rPr>
        <w:rFonts w:cs="Arial"/>
        <w:sz w:val="20"/>
        <w:szCs w:val="20"/>
      </w:rPr>
      <w:t>–</w:t>
    </w:r>
    <w:r w:rsidR="00F571A9" w:rsidRPr="001D4BED">
      <w:rPr>
        <w:szCs w:val="16"/>
      </w:rPr>
      <w:t xml:space="preserve"> Komplexní pozemkové úpravy </w:t>
    </w:r>
    <w:r w:rsidR="00F571A9">
      <w:rPr>
        <w:szCs w:val="16"/>
      </w:rPr>
      <w:t>v k.ú. Luhov u Mimoně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20BA7" w14:textId="7DCF94FE" w:rsidR="00F571A9" w:rsidRDefault="00F571A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E0086F">
      <w:rPr>
        <w:rFonts w:cs="Arial"/>
        <w:sz w:val="20"/>
        <w:szCs w:val="20"/>
        <w:lang w:val="fr-FR" w:eastAsia="cs-CZ"/>
      </w:rPr>
      <w:tab/>
    </w:r>
    <w:r w:rsidRPr="00E0086F">
      <w:rPr>
        <w:rFonts w:cs="Arial"/>
        <w:sz w:val="20"/>
        <w:szCs w:val="20"/>
        <w:lang w:val="fr-FR" w:eastAsia="cs-CZ"/>
      </w:rPr>
      <w:tab/>
    </w:r>
    <w:r w:rsidRPr="001D4BED">
      <w:rPr>
        <w:rFonts w:cs="Arial"/>
        <w:szCs w:val="16"/>
        <w:lang w:val="fr-FR" w:eastAsia="cs-CZ"/>
      </w:rPr>
      <w:t>Číslo Smlouvy Zhotovitele:</w:t>
    </w:r>
    <w:r w:rsidR="00994CE3">
      <w:rPr>
        <w:rFonts w:cs="Arial"/>
        <w:szCs w:val="16"/>
        <w:lang w:val="fr-FR" w:eastAsia="cs-CZ"/>
      </w:rPr>
      <w:t xml:space="preserve"> 3/2021</w:t>
    </w:r>
    <w:r w:rsidRPr="001D4BED">
      <w:rPr>
        <w:rFonts w:cs="Arial"/>
        <w:szCs w:val="16"/>
        <w:lang w:val="fr-FR" w:eastAsia="cs-CZ"/>
      </w:rPr>
      <w:tab/>
    </w:r>
  </w:p>
  <w:p w14:paraId="6C91A2BA" w14:textId="020E18BD" w:rsidR="00F571A9" w:rsidRDefault="00F571A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>
      <w:rPr>
        <w:rFonts w:cs="Arial"/>
        <w:szCs w:val="16"/>
        <w:lang w:val="fr-FR" w:eastAsia="cs-CZ"/>
      </w:rPr>
      <w:tab/>
    </w:r>
    <w:r>
      <w:rPr>
        <w:rFonts w:cs="Arial"/>
        <w:szCs w:val="16"/>
        <w:lang w:val="fr-FR" w:eastAsia="cs-CZ"/>
      </w:rPr>
      <w:tab/>
      <w:t xml:space="preserve">Č.j. </w:t>
    </w:r>
    <w:r w:rsidR="00E1138C">
      <w:rPr>
        <w:rFonts w:cs="Arial"/>
        <w:szCs w:val="16"/>
        <w:lang w:val="fr-FR" w:eastAsia="cs-CZ"/>
      </w:rPr>
      <w:t>Dodatku</w:t>
    </w:r>
    <w:r w:rsidR="001145DF">
      <w:rPr>
        <w:rFonts w:cs="Arial"/>
        <w:szCs w:val="16"/>
        <w:lang w:val="fr-FR" w:eastAsia="cs-CZ"/>
      </w:rPr>
      <w:t xml:space="preserve"> </w:t>
    </w:r>
    <w:r w:rsidR="00E1138C">
      <w:rPr>
        <w:rFonts w:cs="Arial"/>
        <w:szCs w:val="16"/>
        <w:lang w:val="fr-FR" w:eastAsia="cs-CZ"/>
      </w:rPr>
      <w:t xml:space="preserve">č. 5. </w:t>
    </w:r>
    <w:r>
      <w:rPr>
        <w:rFonts w:cs="Arial"/>
        <w:szCs w:val="16"/>
        <w:lang w:val="fr-FR" w:eastAsia="cs-CZ"/>
      </w:rPr>
      <w:t xml:space="preserve">objednatele : </w:t>
    </w:r>
    <w:r w:rsidR="00283A06">
      <w:rPr>
        <w:rFonts w:cs="Arial"/>
        <w:szCs w:val="16"/>
        <w:lang w:val="fr-FR" w:eastAsia="cs-CZ"/>
      </w:rPr>
      <w:t>SPU 41</w:t>
    </w:r>
    <w:r w:rsidR="001145DF">
      <w:rPr>
        <w:rFonts w:cs="Arial"/>
        <w:szCs w:val="16"/>
        <w:lang w:val="fr-FR" w:eastAsia="cs-CZ"/>
      </w:rPr>
      <w:t>3</w:t>
    </w:r>
    <w:r w:rsidR="00283A06">
      <w:rPr>
        <w:rFonts w:cs="Arial"/>
        <w:szCs w:val="16"/>
        <w:lang w:val="fr-FR" w:eastAsia="cs-CZ"/>
      </w:rPr>
      <w:t>585/2024</w:t>
    </w:r>
    <w:r w:rsidR="00F81B4A">
      <w:rPr>
        <w:rFonts w:cs="Arial"/>
        <w:szCs w:val="16"/>
        <w:lang w:val="fr-FR" w:eastAsia="cs-CZ"/>
      </w:rPr>
      <w:t>/Pob/LG</w:t>
    </w:r>
  </w:p>
  <w:p w14:paraId="2B3A9E2F" w14:textId="772F5186" w:rsidR="00DB4EEA" w:rsidRPr="001D4BED" w:rsidRDefault="00DB4EEA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>
      <w:rPr>
        <w:rFonts w:cs="Arial"/>
        <w:szCs w:val="16"/>
        <w:lang w:val="fr-FR" w:eastAsia="cs-CZ"/>
      </w:rPr>
      <w:tab/>
    </w:r>
    <w:r>
      <w:rPr>
        <w:rFonts w:cs="Arial"/>
        <w:szCs w:val="16"/>
        <w:lang w:val="fr-FR" w:eastAsia="cs-CZ"/>
      </w:rPr>
      <w:tab/>
      <w:t xml:space="preserve">UID : </w:t>
    </w:r>
    <w:r w:rsidR="00283A06" w:rsidRPr="00283A06">
      <w:rPr>
        <w:rFonts w:cs="Arial"/>
        <w:szCs w:val="16"/>
        <w:lang w:val="fr-FR" w:eastAsia="cs-CZ"/>
      </w:rPr>
      <w:t>spudms00000014969767</w:t>
    </w:r>
  </w:p>
  <w:p w14:paraId="6F75F815" w14:textId="7C528B24" w:rsidR="00F571A9" w:rsidRPr="001D4BED" w:rsidRDefault="00F571A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1D4BED"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ab/>
      <w:t>Komplexní pozemkové úpravy</w:t>
    </w:r>
    <w:r>
      <w:rPr>
        <w:rFonts w:cs="Arial"/>
        <w:szCs w:val="16"/>
        <w:lang w:val="fr-FR" w:eastAsia="cs-CZ"/>
      </w:rPr>
      <w:t xml:space="preserve"> v k.ú. Luhov u Mimoně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4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5" w15:restartNumberingAfterBreak="0">
    <w:nsid w:val="25FD1AFB"/>
    <w:multiLevelType w:val="hybridMultilevel"/>
    <w:tmpl w:val="5486EB4C"/>
    <w:lvl w:ilvl="0" w:tplc="040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324F3BB7"/>
    <w:multiLevelType w:val="multilevel"/>
    <w:tmpl w:val="42C84C74"/>
    <w:lvl w:ilvl="0">
      <w:start w:val="1"/>
      <w:numFmt w:val="upperRoman"/>
      <w:lvlText w:val="Čl. %1"/>
      <w:lvlJc w:val="left"/>
      <w:pPr>
        <w:ind w:left="4188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1283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3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91" w:hanging="648"/>
      </w:pPr>
      <w:rPr>
        <w:rFonts w:hint="default"/>
        <w:strike w:val="0"/>
      </w:rPr>
    </w:lvl>
    <w:lvl w:ilvl="4">
      <w:start w:val="1"/>
      <w:numFmt w:val="decimal"/>
      <w:isLgl/>
      <w:lvlText w:val="%1.%2.%3.%4.%5."/>
      <w:lvlJc w:val="left"/>
      <w:pPr>
        <w:ind w:left="53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3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3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4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19" w:hanging="1440"/>
      </w:pPr>
      <w:rPr>
        <w:rFonts w:hint="default"/>
      </w:rPr>
    </w:lvl>
  </w:abstractNum>
  <w:abstractNum w:abstractNumId="7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11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2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13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14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672"/>
        </w:tabs>
        <w:ind w:left="1672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16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17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82198822">
    <w:abstractNumId w:val="17"/>
  </w:num>
  <w:num w:numId="2" w16cid:durableId="120613036">
    <w:abstractNumId w:val="7"/>
  </w:num>
  <w:num w:numId="3" w16cid:durableId="480973832">
    <w:abstractNumId w:val="9"/>
  </w:num>
  <w:num w:numId="4" w16cid:durableId="1006904282">
    <w:abstractNumId w:val="15"/>
  </w:num>
  <w:num w:numId="5" w16cid:durableId="1376738172">
    <w:abstractNumId w:val="3"/>
  </w:num>
  <w:num w:numId="6" w16cid:durableId="2020741768">
    <w:abstractNumId w:val="11"/>
  </w:num>
  <w:num w:numId="7" w16cid:durableId="1886869316">
    <w:abstractNumId w:val="1"/>
  </w:num>
  <w:num w:numId="8" w16cid:durableId="1798331452">
    <w:abstractNumId w:val="0"/>
  </w:num>
  <w:num w:numId="9" w16cid:durableId="1398631956">
    <w:abstractNumId w:val="2"/>
  </w:num>
  <w:num w:numId="10" w16cid:durableId="1276327573">
    <w:abstractNumId w:val="19"/>
  </w:num>
  <w:num w:numId="11" w16cid:durableId="2031175977">
    <w:abstractNumId w:val="8"/>
  </w:num>
  <w:num w:numId="12" w16cid:durableId="1803763099">
    <w:abstractNumId w:val="18"/>
  </w:num>
  <w:num w:numId="13" w16cid:durableId="751244072">
    <w:abstractNumId w:val="14"/>
  </w:num>
  <w:num w:numId="14" w16cid:durableId="1459296229">
    <w:abstractNumId w:val="4"/>
  </w:num>
  <w:num w:numId="15" w16cid:durableId="480728905">
    <w:abstractNumId w:val="12"/>
  </w:num>
  <w:num w:numId="16" w16cid:durableId="341131528">
    <w:abstractNumId w:val="16"/>
  </w:num>
  <w:num w:numId="17" w16cid:durableId="741834150">
    <w:abstractNumId w:val="13"/>
  </w:num>
  <w:num w:numId="18" w16cid:durableId="846791108">
    <w:abstractNumId w:val="10"/>
  </w:num>
  <w:num w:numId="19" w16cid:durableId="620115770">
    <w:abstractNumId w:val="6"/>
  </w:num>
  <w:num w:numId="20" w16cid:durableId="782921766">
    <w:abstractNumId w:val="5"/>
  </w:num>
  <w:num w:numId="21" w16cid:durableId="1006829964">
    <w:abstractNumId w:val="17"/>
    <w:lvlOverride w:ilvl="0">
      <w:startOverride w:val="1"/>
    </w:lvlOverride>
    <w:lvlOverride w:ilvl="1">
      <w:startOverride w:val="1"/>
    </w:lvlOverride>
    <w:lvlOverride w:ilvl="2">
      <w:startOverride w:val="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linkStyles/>
  <w:doNotTrackFormatting/>
  <w:defaultTabStop w:val="709"/>
  <w:hyphenationZone w:val="425"/>
  <w:characterSpacingControl w:val="doNotCompress"/>
  <w:hdrShapeDefaults>
    <o:shapedefaults v:ext="edit" spidmax="614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35BF"/>
    <w:rsid w:val="000043C9"/>
    <w:rsid w:val="00004EE5"/>
    <w:rsid w:val="00004FA2"/>
    <w:rsid w:val="00006588"/>
    <w:rsid w:val="00006591"/>
    <w:rsid w:val="00006795"/>
    <w:rsid w:val="000068D4"/>
    <w:rsid w:val="000125A9"/>
    <w:rsid w:val="0001270D"/>
    <w:rsid w:val="00012F3E"/>
    <w:rsid w:val="0001351E"/>
    <w:rsid w:val="00015425"/>
    <w:rsid w:val="0001592E"/>
    <w:rsid w:val="0001701D"/>
    <w:rsid w:val="0001770C"/>
    <w:rsid w:val="000205F9"/>
    <w:rsid w:val="00020623"/>
    <w:rsid w:val="00020FE5"/>
    <w:rsid w:val="00021146"/>
    <w:rsid w:val="00021B06"/>
    <w:rsid w:val="0002363A"/>
    <w:rsid w:val="0002419A"/>
    <w:rsid w:val="00025481"/>
    <w:rsid w:val="0002692A"/>
    <w:rsid w:val="00026CDB"/>
    <w:rsid w:val="0003113C"/>
    <w:rsid w:val="00032278"/>
    <w:rsid w:val="00032A8F"/>
    <w:rsid w:val="00032C41"/>
    <w:rsid w:val="0003666F"/>
    <w:rsid w:val="00036E73"/>
    <w:rsid w:val="00036EDB"/>
    <w:rsid w:val="00036F01"/>
    <w:rsid w:val="0004037C"/>
    <w:rsid w:val="00040A92"/>
    <w:rsid w:val="0004108E"/>
    <w:rsid w:val="00041241"/>
    <w:rsid w:val="00041688"/>
    <w:rsid w:val="00042790"/>
    <w:rsid w:val="00042CA0"/>
    <w:rsid w:val="00042D8E"/>
    <w:rsid w:val="000436AD"/>
    <w:rsid w:val="00043B8E"/>
    <w:rsid w:val="00044CBE"/>
    <w:rsid w:val="00045DA8"/>
    <w:rsid w:val="00046459"/>
    <w:rsid w:val="00046C44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6E69"/>
    <w:rsid w:val="00057832"/>
    <w:rsid w:val="00057C75"/>
    <w:rsid w:val="000604D3"/>
    <w:rsid w:val="00060674"/>
    <w:rsid w:val="00061985"/>
    <w:rsid w:val="00061A57"/>
    <w:rsid w:val="000622D1"/>
    <w:rsid w:val="00062A1E"/>
    <w:rsid w:val="00062DF2"/>
    <w:rsid w:val="00063CE1"/>
    <w:rsid w:val="00064578"/>
    <w:rsid w:val="0006560F"/>
    <w:rsid w:val="00065B61"/>
    <w:rsid w:val="000662E6"/>
    <w:rsid w:val="000669FB"/>
    <w:rsid w:val="0007122E"/>
    <w:rsid w:val="00071ADD"/>
    <w:rsid w:val="00072457"/>
    <w:rsid w:val="000725EF"/>
    <w:rsid w:val="00072804"/>
    <w:rsid w:val="00073A55"/>
    <w:rsid w:val="00073E29"/>
    <w:rsid w:val="00074F05"/>
    <w:rsid w:val="000761DD"/>
    <w:rsid w:val="00076871"/>
    <w:rsid w:val="00076C2C"/>
    <w:rsid w:val="00076DA8"/>
    <w:rsid w:val="000772BA"/>
    <w:rsid w:val="00077673"/>
    <w:rsid w:val="00077D27"/>
    <w:rsid w:val="00080102"/>
    <w:rsid w:val="00080761"/>
    <w:rsid w:val="00080D74"/>
    <w:rsid w:val="00081C18"/>
    <w:rsid w:val="00083169"/>
    <w:rsid w:val="00084307"/>
    <w:rsid w:val="000844D7"/>
    <w:rsid w:val="00084E8C"/>
    <w:rsid w:val="0008597D"/>
    <w:rsid w:val="000862BF"/>
    <w:rsid w:val="000863F6"/>
    <w:rsid w:val="0008656A"/>
    <w:rsid w:val="00090891"/>
    <w:rsid w:val="00090C0A"/>
    <w:rsid w:val="00091BF3"/>
    <w:rsid w:val="00091D71"/>
    <w:rsid w:val="00092449"/>
    <w:rsid w:val="0009250A"/>
    <w:rsid w:val="0009322A"/>
    <w:rsid w:val="0009491D"/>
    <w:rsid w:val="00094E7D"/>
    <w:rsid w:val="00095ED6"/>
    <w:rsid w:val="00095FA9"/>
    <w:rsid w:val="000967C9"/>
    <w:rsid w:val="000A03AE"/>
    <w:rsid w:val="000A0980"/>
    <w:rsid w:val="000A0DA0"/>
    <w:rsid w:val="000A2018"/>
    <w:rsid w:val="000A226D"/>
    <w:rsid w:val="000A2322"/>
    <w:rsid w:val="000A2328"/>
    <w:rsid w:val="000A36C1"/>
    <w:rsid w:val="000A37B0"/>
    <w:rsid w:val="000A4816"/>
    <w:rsid w:val="000A6077"/>
    <w:rsid w:val="000B0209"/>
    <w:rsid w:val="000B0F6C"/>
    <w:rsid w:val="000B1138"/>
    <w:rsid w:val="000B1E86"/>
    <w:rsid w:val="000B40EE"/>
    <w:rsid w:val="000B55E4"/>
    <w:rsid w:val="000B60F3"/>
    <w:rsid w:val="000B61D9"/>
    <w:rsid w:val="000B6251"/>
    <w:rsid w:val="000B7228"/>
    <w:rsid w:val="000B773F"/>
    <w:rsid w:val="000B7EAB"/>
    <w:rsid w:val="000C09AF"/>
    <w:rsid w:val="000C0BD2"/>
    <w:rsid w:val="000C1902"/>
    <w:rsid w:val="000C2F93"/>
    <w:rsid w:val="000C33CC"/>
    <w:rsid w:val="000C379F"/>
    <w:rsid w:val="000C3BA4"/>
    <w:rsid w:val="000C3EDD"/>
    <w:rsid w:val="000C4475"/>
    <w:rsid w:val="000C65AB"/>
    <w:rsid w:val="000C68CA"/>
    <w:rsid w:val="000C72B4"/>
    <w:rsid w:val="000D0C30"/>
    <w:rsid w:val="000D0D76"/>
    <w:rsid w:val="000D1382"/>
    <w:rsid w:val="000D24BD"/>
    <w:rsid w:val="000D2B45"/>
    <w:rsid w:val="000D2D12"/>
    <w:rsid w:val="000D3A4B"/>
    <w:rsid w:val="000D3F8A"/>
    <w:rsid w:val="000D4631"/>
    <w:rsid w:val="000D6242"/>
    <w:rsid w:val="000D6595"/>
    <w:rsid w:val="000D6C0D"/>
    <w:rsid w:val="000D6EF4"/>
    <w:rsid w:val="000D749B"/>
    <w:rsid w:val="000D74B9"/>
    <w:rsid w:val="000D751D"/>
    <w:rsid w:val="000E1231"/>
    <w:rsid w:val="000E1FA0"/>
    <w:rsid w:val="000E2380"/>
    <w:rsid w:val="000E2883"/>
    <w:rsid w:val="000E2AC4"/>
    <w:rsid w:val="000E2E9E"/>
    <w:rsid w:val="000E3497"/>
    <w:rsid w:val="000E37BC"/>
    <w:rsid w:val="000E3BED"/>
    <w:rsid w:val="000E3C52"/>
    <w:rsid w:val="000E3CF7"/>
    <w:rsid w:val="000E4080"/>
    <w:rsid w:val="000E51CE"/>
    <w:rsid w:val="000E550D"/>
    <w:rsid w:val="000E560F"/>
    <w:rsid w:val="000E5C91"/>
    <w:rsid w:val="000E628C"/>
    <w:rsid w:val="000E62B4"/>
    <w:rsid w:val="000E63BD"/>
    <w:rsid w:val="000E6765"/>
    <w:rsid w:val="000E6D75"/>
    <w:rsid w:val="000E7830"/>
    <w:rsid w:val="000F0212"/>
    <w:rsid w:val="000F0F57"/>
    <w:rsid w:val="000F1E3F"/>
    <w:rsid w:val="000F208D"/>
    <w:rsid w:val="000F339E"/>
    <w:rsid w:val="000F3508"/>
    <w:rsid w:val="000F3D2B"/>
    <w:rsid w:val="000F4185"/>
    <w:rsid w:val="000F4862"/>
    <w:rsid w:val="000F4A5C"/>
    <w:rsid w:val="000F54A1"/>
    <w:rsid w:val="00100121"/>
    <w:rsid w:val="0010023B"/>
    <w:rsid w:val="00101717"/>
    <w:rsid w:val="001020B7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CCB"/>
    <w:rsid w:val="00110FC7"/>
    <w:rsid w:val="00111732"/>
    <w:rsid w:val="001128F2"/>
    <w:rsid w:val="00113334"/>
    <w:rsid w:val="001145DF"/>
    <w:rsid w:val="00115F52"/>
    <w:rsid w:val="00117696"/>
    <w:rsid w:val="001208EE"/>
    <w:rsid w:val="00120D0A"/>
    <w:rsid w:val="001212CE"/>
    <w:rsid w:val="00121AD3"/>
    <w:rsid w:val="00122C6A"/>
    <w:rsid w:val="001231F2"/>
    <w:rsid w:val="00123815"/>
    <w:rsid w:val="00124681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13B9"/>
    <w:rsid w:val="0013226B"/>
    <w:rsid w:val="00132DD9"/>
    <w:rsid w:val="00133D07"/>
    <w:rsid w:val="00134D05"/>
    <w:rsid w:val="00134FCF"/>
    <w:rsid w:val="00135400"/>
    <w:rsid w:val="00136F16"/>
    <w:rsid w:val="00141820"/>
    <w:rsid w:val="00141CD5"/>
    <w:rsid w:val="00142303"/>
    <w:rsid w:val="0014312A"/>
    <w:rsid w:val="00143A09"/>
    <w:rsid w:val="00143E54"/>
    <w:rsid w:val="001447FA"/>
    <w:rsid w:val="001452A9"/>
    <w:rsid w:val="00146BD7"/>
    <w:rsid w:val="001500FF"/>
    <w:rsid w:val="001501D9"/>
    <w:rsid w:val="00150A54"/>
    <w:rsid w:val="00151E68"/>
    <w:rsid w:val="00152135"/>
    <w:rsid w:val="001525B8"/>
    <w:rsid w:val="0015279B"/>
    <w:rsid w:val="00152EA1"/>
    <w:rsid w:val="00153B49"/>
    <w:rsid w:val="00153BEC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39E5"/>
    <w:rsid w:val="001641D6"/>
    <w:rsid w:val="00165673"/>
    <w:rsid w:val="00165D18"/>
    <w:rsid w:val="001679C6"/>
    <w:rsid w:val="0017116A"/>
    <w:rsid w:val="001731C7"/>
    <w:rsid w:val="00173CF0"/>
    <w:rsid w:val="001746E6"/>
    <w:rsid w:val="00174A89"/>
    <w:rsid w:val="0017606A"/>
    <w:rsid w:val="001764EC"/>
    <w:rsid w:val="00176AD7"/>
    <w:rsid w:val="00176C7D"/>
    <w:rsid w:val="0017725A"/>
    <w:rsid w:val="00177D28"/>
    <w:rsid w:val="0018058C"/>
    <w:rsid w:val="001805C9"/>
    <w:rsid w:val="00180CD5"/>
    <w:rsid w:val="0018121A"/>
    <w:rsid w:val="0018126D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4FB"/>
    <w:rsid w:val="00185879"/>
    <w:rsid w:val="00185D00"/>
    <w:rsid w:val="00186343"/>
    <w:rsid w:val="00186D1D"/>
    <w:rsid w:val="00187918"/>
    <w:rsid w:val="00187D94"/>
    <w:rsid w:val="0019063D"/>
    <w:rsid w:val="00190CAC"/>
    <w:rsid w:val="00190D35"/>
    <w:rsid w:val="00190DD1"/>
    <w:rsid w:val="00191AB3"/>
    <w:rsid w:val="0019545E"/>
    <w:rsid w:val="00195B92"/>
    <w:rsid w:val="00195CD3"/>
    <w:rsid w:val="00195FFE"/>
    <w:rsid w:val="00196F71"/>
    <w:rsid w:val="00196F99"/>
    <w:rsid w:val="00197346"/>
    <w:rsid w:val="001979BA"/>
    <w:rsid w:val="001A0084"/>
    <w:rsid w:val="001A08EF"/>
    <w:rsid w:val="001A0C23"/>
    <w:rsid w:val="001A1786"/>
    <w:rsid w:val="001A1BFD"/>
    <w:rsid w:val="001A2E31"/>
    <w:rsid w:val="001A37B9"/>
    <w:rsid w:val="001A49E4"/>
    <w:rsid w:val="001A4D2A"/>
    <w:rsid w:val="001A668F"/>
    <w:rsid w:val="001A76D3"/>
    <w:rsid w:val="001B026B"/>
    <w:rsid w:val="001B085F"/>
    <w:rsid w:val="001B0A7A"/>
    <w:rsid w:val="001B11D2"/>
    <w:rsid w:val="001B178C"/>
    <w:rsid w:val="001B2BBC"/>
    <w:rsid w:val="001B3074"/>
    <w:rsid w:val="001B3B51"/>
    <w:rsid w:val="001B405B"/>
    <w:rsid w:val="001B4F46"/>
    <w:rsid w:val="001B6410"/>
    <w:rsid w:val="001B6F37"/>
    <w:rsid w:val="001B743C"/>
    <w:rsid w:val="001B7695"/>
    <w:rsid w:val="001B7833"/>
    <w:rsid w:val="001B7F0E"/>
    <w:rsid w:val="001C3151"/>
    <w:rsid w:val="001C3D2D"/>
    <w:rsid w:val="001C409A"/>
    <w:rsid w:val="001C4DD2"/>
    <w:rsid w:val="001C6636"/>
    <w:rsid w:val="001C66DE"/>
    <w:rsid w:val="001C6C1D"/>
    <w:rsid w:val="001C6E8E"/>
    <w:rsid w:val="001C733D"/>
    <w:rsid w:val="001C77BC"/>
    <w:rsid w:val="001D09E6"/>
    <w:rsid w:val="001D2151"/>
    <w:rsid w:val="001D3991"/>
    <w:rsid w:val="001D3F05"/>
    <w:rsid w:val="001D4BED"/>
    <w:rsid w:val="001D4D39"/>
    <w:rsid w:val="001D4E3B"/>
    <w:rsid w:val="001D512A"/>
    <w:rsid w:val="001D603B"/>
    <w:rsid w:val="001D73F6"/>
    <w:rsid w:val="001E055A"/>
    <w:rsid w:val="001E078A"/>
    <w:rsid w:val="001E0D0C"/>
    <w:rsid w:val="001E14C2"/>
    <w:rsid w:val="001E18E0"/>
    <w:rsid w:val="001E2356"/>
    <w:rsid w:val="001E2B1E"/>
    <w:rsid w:val="001E3A1B"/>
    <w:rsid w:val="001E435A"/>
    <w:rsid w:val="001E4B15"/>
    <w:rsid w:val="001E51F8"/>
    <w:rsid w:val="001E5D29"/>
    <w:rsid w:val="001E5FDB"/>
    <w:rsid w:val="001E6713"/>
    <w:rsid w:val="001E67F7"/>
    <w:rsid w:val="001E7AD4"/>
    <w:rsid w:val="001F029A"/>
    <w:rsid w:val="001F0491"/>
    <w:rsid w:val="001F0712"/>
    <w:rsid w:val="001F09CB"/>
    <w:rsid w:val="001F09EB"/>
    <w:rsid w:val="001F1318"/>
    <w:rsid w:val="001F18CA"/>
    <w:rsid w:val="001F2406"/>
    <w:rsid w:val="001F2C17"/>
    <w:rsid w:val="001F3316"/>
    <w:rsid w:val="001F3749"/>
    <w:rsid w:val="001F47F5"/>
    <w:rsid w:val="001F4E64"/>
    <w:rsid w:val="001F4F49"/>
    <w:rsid w:val="001F55AF"/>
    <w:rsid w:val="001F5AF2"/>
    <w:rsid w:val="001F69B8"/>
    <w:rsid w:val="001F6A26"/>
    <w:rsid w:val="001F76DA"/>
    <w:rsid w:val="00202FB8"/>
    <w:rsid w:val="0020553F"/>
    <w:rsid w:val="002057AB"/>
    <w:rsid w:val="00205DFC"/>
    <w:rsid w:val="00206D22"/>
    <w:rsid w:val="00207846"/>
    <w:rsid w:val="00207B39"/>
    <w:rsid w:val="00210B7C"/>
    <w:rsid w:val="0021157D"/>
    <w:rsid w:val="002126E2"/>
    <w:rsid w:val="0021275B"/>
    <w:rsid w:val="00213868"/>
    <w:rsid w:val="00213F86"/>
    <w:rsid w:val="002146CA"/>
    <w:rsid w:val="00214FB3"/>
    <w:rsid w:val="00215588"/>
    <w:rsid w:val="00216E03"/>
    <w:rsid w:val="0021777A"/>
    <w:rsid w:val="00217A40"/>
    <w:rsid w:val="00217E8B"/>
    <w:rsid w:val="002226BB"/>
    <w:rsid w:val="00222B9F"/>
    <w:rsid w:val="00222BCD"/>
    <w:rsid w:val="00223395"/>
    <w:rsid w:val="002233FC"/>
    <w:rsid w:val="00225DBD"/>
    <w:rsid w:val="00225DD2"/>
    <w:rsid w:val="00226532"/>
    <w:rsid w:val="00226A96"/>
    <w:rsid w:val="00226BA5"/>
    <w:rsid w:val="00227252"/>
    <w:rsid w:val="002274BE"/>
    <w:rsid w:val="00227DB7"/>
    <w:rsid w:val="00227E3F"/>
    <w:rsid w:val="0023089D"/>
    <w:rsid w:val="00231609"/>
    <w:rsid w:val="002324AC"/>
    <w:rsid w:val="00232B98"/>
    <w:rsid w:val="0023367E"/>
    <w:rsid w:val="00233C6C"/>
    <w:rsid w:val="00234B50"/>
    <w:rsid w:val="0023503B"/>
    <w:rsid w:val="00237BE0"/>
    <w:rsid w:val="00240461"/>
    <w:rsid w:val="00240B25"/>
    <w:rsid w:val="00240BD6"/>
    <w:rsid w:val="00240BFF"/>
    <w:rsid w:val="002416C4"/>
    <w:rsid w:val="00241BD8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56B"/>
    <w:rsid w:val="002458CD"/>
    <w:rsid w:val="0024709E"/>
    <w:rsid w:val="0025010C"/>
    <w:rsid w:val="00250E4A"/>
    <w:rsid w:val="002514C0"/>
    <w:rsid w:val="00251DD1"/>
    <w:rsid w:val="00251F7D"/>
    <w:rsid w:val="002550D9"/>
    <w:rsid w:val="00256693"/>
    <w:rsid w:val="00256DC7"/>
    <w:rsid w:val="00257E15"/>
    <w:rsid w:val="00260BC9"/>
    <w:rsid w:val="00262BA3"/>
    <w:rsid w:val="00263544"/>
    <w:rsid w:val="00264567"/>
    <w:rsid w:val="00264B62"/>
    <w:rsid w:val="00264F91"/>
    <w:rsid w:val="002657FA"/>
    <w:rsid w:val="00265825"/>
    <w:rsid w:val="002659CD"/>
    <w:rsid w:val="00265F18"/>
    <w:rsid w:val="0026631B"/>
    <w:rsid w:val="0026755B"/>
    <w:rsid w:val="00270045"/>
    <w:rsid w:val="00270683"/>
    <w:rsid w:val="00270A04"/>
    <w:rsid w:val="0027132C"/>
    <w:rsid w:val="00271D1C"/>
    <w:rsid w:val="002732E4"/>
    <w:rsid w:val="002734A2"/>
    <w:rsid w:val="00273825"/>
    <w:rsid w:val="00273D67"/>
    <w:rsid w:val="0027408D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0A60"/>
    <w:rsid w:val="0028248E"/>
    <w:rsid w:val="00282D67"/>
    <w:rsid w:val="00283A06"/>
    <w:rsid w:val="00283C94"/>
    <w:rsid w:val="002840C7"/>
    <w:rsid w:val="00284163"/>
    <w:rsid w:val="0028504E"/>
    <w:rsid w:val="00286400"/>
    <w:rsid w:val="00291113"/>
    <w:rsid w:val="00292813"/>
    <w:rsid w:val="00293887"/>
    <w:rsid w:val="002953CD"/>
    <w:rsid w:val="00295465"/>
    <w:rsid w:val="00295DC7"/>
    <w:rsid w:val="00295FFD"/>
    <w:rsid w:val="00296CB8"/>
    <w:rsid w:val="0029707A"/>
    <w:rsid w:val="00297A6D"/>
    <w:rsid w:val="00297F44"/>
    <w:rsid w:val="002A08E6"/>
    <w:rsid w:val="002A1264"/>
    <w:rsid w:val="002A16BB"/>
    <w:rsid w:val="002A1C71"/>
    <w:rsid w:val="002A35E4"/>
    <w:rsid w:val="002A46EA"/>
    <w:rsid w:val="002A5340"/>
    <w:rsid w:val="002A5411"/>
    <w:rsid w:val="002A589C"/>
    <w:rsid w:val="002A5D94"/>
    <w:rsid w:val="002A6849"/>
    <w:rsid w:val="002A6F0A"/>
    <w:rsid w:val="002B0F69"/>
    <w:rsid w:val="002B1076"/>
    <w:rsid w:val="002B13CE"/>
    <w:rsid w:val="002B1C8D"/>
    <w:rsid w:val="002B1D63"/>
    <w:rsid w:val="002B2B06"/>
    <w:rsid w:val="002B33F6"/>
    <w:rsid w:val="002B374B"/>
    <w:rsid w:val="002B3C2A"/>
    <w:rsid w:val="002B3FF1"/>
    <w:rsid w:val="002B4573"/>
    <w:rsid w:val="002B463A"/>
    <w:rsid w:val="002B54AE"/>
    <w:rsid w:val="002B64A1"/>
    <w:rsid w:val="002B7177"/>
    <w:rsid w:val="002B735B"/>
    <w:rsid w:val="002C06EF"/>
    <w:rsid w:val="002C0D2D"/>
    <w:rsid w:val="002C1225"/>
    <w:rsid w:val="002C29AE"/>
    <w:rsid w:val="002C3A56"/>
    <w:rsid w:val="002C3B63"/>
    <w:rsid w:val="002C3BFA"/>
    <w:rsid w:val="002C4857"/>
    <w:rsid w:val="002C515C"/>
    <w:rsid w:val="002C51D7"/>
    <w:rsid w:val="002C5999"/>
    <w:rsid w:val="002C5F4C"/>
    <w:rsid w:val="002C7287"/>
    <w:rsid w:val="002D02B2"/>
    <w:rsid w:val="002D07B9"/>
    <w:rsid w:val="002D1314"/>
    <w:rsid w:val="002D21C5"/>
    <w:rsid w:val="002D3562"/>
    <w:rsid w:val="002D48A3"/>
    <w:rsid w:val="002D52E7"/>
    <w:rsid w:val="002D6287"/>
    <w:rsid w:val="002E03D6"/>
    <w:rsid w:val="002E1131"/>
    <w:rsid w:val="002E12CF"/>
    <w:rsid w:val="002E1583"/>
    <w:rsid w:val="002E16B2"/>
    <w:rsid w:val="002E21D0"/>
    <w:rsid w:val="002E257F"/>
    <w:rsid w:val="002E26DE"/>
    <w:rsid w:val="002E3910"/>
    <w:rsid w:val="002E4DC9"/>
    <w:rsid w:val="002E5D8D"/>
    <w:rsid w:val="002E6659"/>
    <w:rsid w:val="002E6B1D"/>
    <w:rsid w:val="002E6B79"/>
    <w:rsid w:val="002E7B9B"/>
    <w:rsid w:val="002F012F"/>
    <w:rsid w:val="002F0A03"/>
    <w:rsid w:val="002F1900"/>
    <w:rsid w:val="002F20B9"/>
    <w:rsid w:val="002F2B82"/>
    <w:rsid w:val="002F5958"/>
    <w:rsid w:val="002F75C5"/>
    <w:rsid w:val="002F7ADC"/>
    <w:rsid w:val="002F7EE5"/>
    <w:rsid w:val="0030021B"/>
    <w:rsid w:val="003003B9"/>
    <w:rsid w:val="00300DAC"/>
    <w:rsid w:val="003010ED"/>
    <w:rsid w:val="0030413D"/>
    <w:rsid w:val="003044F0"/>
    <w:rsid w:val="00305AD0"/>
    <w:rsid w:val="00306A7C"/>
    <w:rsid w:val="003071D5"/>
    <w:rsid w:val="003073D3"/>
    <w:rsid w:val="003077E0"/>
    <w:rsid w:val="00307B48"/>
    <w:rsid w:val="00310F4E"/>
    <w:rsid w:val="00311376"/>
    <w:rsid w:val="003119E1"/>
    <w:rsid w:val="00312425"/>
    <w:rsid w:val="003128DA"/>
    <w:rsid w:val="00313240"/>
    <w:rsid w:val="00313870"/>
    <w:rsid w:val="00313C9C"/>
    <w:rsid w:val="0031588C"/>
    <w:rsid w:val="00315B30"/>
    <w:rsid w:val="003177EF"/>
    <w:rsid w:val="00317E4D"/>
    <w:rsid w:val="00320B98"/>
    <w:rsid w:val="00321220"/>
    <w:rsid w:val="0032237D"/>
    <w:rsid w:val="003227DC"/>
    <w:rsid w:val="003242CE"/>
    <w:rsid w:val="003244C5"/>
    <w:rsid w:val="003247A7"/>
    <w:rsid w:val="00324E7A"/>
    <w:rsid w:val="003256CA"/>
    <w:rsid w:val="0032605F"/>
    <w:rsid w:val="003266AD"/>
    <w:rsid w:val="00327110"/>
    <w:rsid w:val="003279D4"/>
    <w:rsid w:val="00330075"/>
    <w:rsid w:val="00330181"/>
    <w:rsid w:val="00330188"/>
    <w:rsid w:val="00331B49"/>
    <w:rsid w:val="00331DE5"/>
    <w:rsid w:val="0033229F"/>
    <w:rsid w:val="00332B1C"/>
    <w:rsid w:val="0033379C"/>
    <w:rsid w:val="00333F24"/>
    <w:rsid w:val="00334361"/>
    <w:rsid w:val="00334F4E"/>
    <w:rsid w:val="00334FEA"/>
    <w:rsid w:val="00335416"/>
    <w:rsid w:val="00335B16"/>
    <w:rsid w:val="00336455"/>
    <w:rsid w:val="0033718B"/>
    <w:rsid w:val="00337332"/>
    <w:rsid w:val="0034134A"/>
    <w:rsid w:val="0034150A"/>
    <w:rsid w:val="00341FAE"/>
    <w:rsid w:val="003420A8"/>
    <w:rsid w:val="0034244B"/>
    <w:rsid w:val="003424A9"/>
    <w:rsid w:val="00342E09"/>
    <w:rsid w:val="00343835"/>
    <w:rsid w:val="00344A5D"/>
    <w:rsid w:val="00344A8B"/>
    <w:rsid w:val="0034595D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A1D"/>
    <w:rsid w:val="00360010"/>
    <w:rsid w:val="0036140B"/>
    <w:rsid w:val="003614EB"/>
    <w:rsid w:val="00362587"/>
    <w:rsid w:val="0036302A"/>
    <w:rsid w:val="0036315A"/>
    <w:rsid w:val="0036335F"/>
    <w:rsid w:val="00363385"/>
    <w:rsid w:val="00363483"/>
    <w:rsid w:val="00366BBE"/>
    <w:rsid w:val="00366FC7"/>
    <w:rsid w:val="00367654"/>
    <w:rsid w:val="00367FF8"/>
    <w:rsid w:val="00371666"/>
    <w:rsid w:val="00371F2D"/>
    <w:rsid w:val="0037250A"/>
    <w:rsid w:val="00372568"/>
    <w:rsid w:val="00372943"/>
    <w:rsid w:val="00372955"/>
    <w:rsid w:val="003736E7"/>
    <w:rsid w:val="0037386F"/>
    <w:rsid w:val="00373AE7"/>
    <w:rsid w:val="00375304"/>
    <w:rsid w:val="0037551A"/>
    <w:rsid w:val="00375856"/>
    <w:rsid w:val="00375D9D"/>
    <w:rsid w:val="003763FC"/>
    <w:rsid w:val="00380011"/>
    <w:rsid w:val="0038007B"/>
    <w:rsid w:val="003800BD"/>
    <w:rsid w:val="00381DA3"/>
    <w:rsid w:val="00383C40"/>
    <w:rsid w:val="00383C87"/>
    <w:rsid w:val="00383EB6"/>
    <w:rsid w:val="00386C75"/>
    <w:rsid w:val="00386D1A"/>
    <w:rsid w:val="00386E0D"/>
    <w:rsid w:val="00390120"/>
    <w:rsid w:val="00390270"/>
    <w:rsid w:val="00390DC9"/>
    <w:rsid w:val="0039229F"/>
    <w:rsid w:val="00393AB7"/>
    <w:rsid w:val="00394855"/>
    <w:rsid w:val="00397924"/>
    <w:rsid w:val="00397A36"/>
    <w:rsid w:val="003A301E"/>
    <w:rsid w:val="003A3237"/>
    <w:rsid w:val="003A32BC"/>
    <w:rsid w:val="003A44AA"/>
    <w:rsid w:val="003A47AA"/>
    <w:rsid w:val="003A6BFA"/>
    <w:rsid w:val="003A6C3C"/>
    <w:rsid w:val="003A6EAA"/>
    <w:rsid w:val="003B0249"/>
    <w:rsid w:val="003B0646"/>
    <w:rsid w:val="003B0AFB"/>
    <w:rsid w:val="003B1F64"/>
    <w:rsid w:val="003B2E84"/>
    <w:rsid w:val="003B3586"/>
    <w:rsid w:val="003B3727"/>
    <w:rsid w:val="003B3A7A"/>
    <w:rsid w:val="003B3F8E"/>
    <w:rsid w:val="003B416A"/>
    <w:rsid w:val="003B489F"/>
    <w:rsid w:val="003B50A4"/>
    <w:rsid w:val="003B53FD"/>
    <w:rsid w:val="003B5655"/>
    <w:rsid w:val="003B593C"/>
    <w:rsid w:val="003B721F"/>
    <w:rsid w:val="003B7DFB"/>
    <w:rsid w:val="003C0848"/>
    <w:rsid w:val="003C093E"/>
    <w:rsid w:val="003C172D"/>
    <w:rsid w:val="003C340D"/>
    <w:rsid w:val="003C4299"/>
    <w:rsid w:val="003C4A0F"/>
    <w:rsid w:val="003C4ABB"/>
    <w:rsid w:val="003C56D3"/>
    <w:rsid w:val="003C579E"/>
    <w:rsid w:val="003C6F12"/>
    <w:rsid w:val="003C7339"/>
    <w:rsid w:val="003D0904"/>
    <w:rsid w:val="003D2307"/>
    <w:rsid w:val="003D2FD2"/>
    <w:rsid w:val="003D3820"/>
    <w:rsid w:val="003D4866"/>
    <w:rsid w:val="003D4999"/>
    <w:rsid w:val="003D4B85"/>
    <w:rsid w:val="003D54E2"/>
    <w:rsid w:val="003D55C1"/>
    <w:rsid w:val="003D7597"/>
    <w:rsid w:val="003D7646"/>
    <w:rsid w:val="003D765A"/>
    <w:rsid w:val="003D7D78"/>
    <w:rsid w:val="003E03D0"/>
    <w:rsid w:val="003E12AF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5C3D"/>
    <w:rsid w:val="003E5E53"/>
    <w:rsid w:val="003E61C5"/>
    <w:rsid w:val="003E64F8"/>
    <w:rsid w:val="003E6CA5"/>
    <w:rsid w:val="003E717B"/>
    <w:rsid w:val="003E76BF"/>
    <w:rsid w:val="003E7C3C"/>
    <w:rsid w:val="003F050B"/>
    <w:rsid w:val="003F086D"/>
    <w:rsid w:val="003F0DCE"/>
    <w:rsid w:val="003F1004"/>
    <w:rsid w:val="003F14CF"/>
    <w:rsid w:val="003F1549"/>
    <w:rsid w:val="003F2720"/>
    <w:rsid w:val="003F2D51"/>
    <w:rsid w:val="003F3CC8"/>
    <w:rsid w:val="003F48E8"/>
    <w:rsid w:val="003F5507"/>
    <w:rsid w:val="003F6BBA"/>
    <w:rsid w:val="00400364"/>
    <w:rsid w:val="00400CE8"/>
    <w:rsid w:val="00400F6F"/>
    <w:rsid w:val="0040105F"/>
    <w:rsid w:val="0040187F"/>
    <w:rsid w:val="00401952"/>
    <w:rsid w:val="00402168"/>
    <w:rsid w:val="00402863"/>
    <w:rsid w:val="00404486"/>
    <w:rsid w:val="0040495D"/>
    <w:rsid w:val="00404FB1"/>
    <w:rsid w:val="004051C8"/>
    <w:rsid w:val="004076BB"/>
    <w:rsid w:val="00411819"/>
    <w:rsid w:val="00411CDE"/>
    <w:rsid w:val="00411FA7"/>
    <w:rsid w:val="004122C6"/>
    <w:rsid w:val="0041252C"/>
    <w:rsid w:val="00412E62"/>
    <w:rsid w:val="00413339"/>
    <w:rsid w:val="00414F89"/>
    <w:rsid w:val="004158D8"/>
    <w:rsid w:val="0041764F"/>
    <w:rsid w:val="00417838"/>
    <w:rsid w:val="004204EF"/>
    <w:rsid w:val="00420B73"/>
    <w:rsid w:val="00420EEB"/>
    <w:rsid w:val="00422489"/>
    <w:rsid w:val="00423292"/>
    <w:rsid w:val="0042338D"/>
    <w:rsid w:val="00423887"/>
    <w:rsid w:val="004252ED"/>
    <w:rsid w:val="00426469"/>
    <w:rsid w:val="004271AB"/>
    <w:rsid w:val="004278DF"/>
    <w:rsid w:val="00427ABE"/>
    <w:rsid w:val="00430B72"/>
    <w:rsid w:val="0043134B"/>
    <w:rsid w:val="004316E9"/>
    <w:rsid w:val="0043186D"/>
    <w:rsid w:val="00431F44"/>
    <w:rsid w:val="004324AC"/>
    <w:rsid w:val="00432686"/>
    <w:rsid w:val="00433B3C"/>
    <w:rsid w:val="00433C76"/>
    <w:rsid w:val="00434083"/>
    <w:rsid w:val="00435696"/>
    <w:rsid w:val="004362E3"/>
    <w:rsid w:val="0044100B"/>
    <w:rsid w:val="004416DF"/>
    <w:rsid w:val="00441890"/>
    <w:rsid w:val="004439A7"/>
    <w:rsid w:val="004440B2"/>
    <w:rsid w:val="0044572B"/>
    <w:rsid w:val="00445CC1"/>
    <w:rsid w:val="0044709E"/>
    <w:rsid w:val="004473A4"/>
    <w:rsid w:val="00447F54"/>
    <w:rsid w:val="00450440"/>
    <w:rsid w:val="00451EB1"/>
    <w:rsid w:val="00454051"/>
    <w:rsid w:val="00454100"/>
    <w:rsid w:val="004545C4"/>
    <w:rsid w:val="00454B55"/>
    <w:rsid w:val="00454C2E"/>
    <w:rsid w:val="00455BEB"/>
    <w:rsid w:val="00455FD5"/>
    <w:rsid w:val="0045784F"/>
    <w:rsid w:val="00460566"/>
    <w:rsid w:val="00461F25"/>
    <w:rsid w:val="00462A6F"/>
    <w:rsid w:val="00462F02"/>
    <w:rsid w:val="00462F18"/>
    <w:rsid w:val="004645BD"/>
    <w:rsid w:val="00464F3D"/>
    <w:rsid w:val="00465327"/>
    <w:rsid w:val="00465B5A"/>
    <w:rsid w:val="0046606F"/>
    <w:rsid w:val="004662C1"/>
    <w:rsid w:val="004665F1"/>
    <w:rsid w:val="004667C6"/>
    <w:rsid w:val="00470070"/>
    <w:rsid w:val="0047084A"/>
    <w:rsid w:val="0047149C"/>
    <w:rsid w:val="0047180D"/>
    <w:rsid w:val="004748CE"/>
    <w:rsid w:val="00475203"/>
    <w:rsid w:val="004758C4"/>
    <w:rsid w:val="00475B8F"/>
    <w:rsid w:val="004760C7"/>
    <w:rsid w:val="00476E79"/>
    <w:rsid w:val="00480150"/>
    <w:rsid w:val="004812FF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5E28"/>
    <w:rsid w:val="004867E1"/>
    <w:rsid w:val="00486FE3"/>
    <w:rsid w:val="00487E52"/>
    <w:rsid w:val="004922F1"/>
    <w:rsid w:val="00492A10"/>
    <w:rsid w:val="004935D3"/>
    <w:rsid w:val="00493F5E"/>
    <w:rsid w:val="00493FF9"/>
    <w:rsid w:val="00494069"/>
    <w:rsid w:val="00494633"/>
    <w:rsid w:val="004964CA"/>
    <w:rsid w:val="0049654A"/>
    <w:rsid w:val="00497BE2"/>
    <w:rsid w:val="004A004B"/>
    <w:rsid w:val="004A13C8"/>
    <w:rsid w:val="004A1DA5"/>
    <w:rsid w:val="004A1F0A"/>
    <w:rsid w:val="004A293B"/>
    <w:rsid w:val="004A2A64"/>
    <w:rsid w:val="004A32B0"/>
    <w:rsid w:val="004A354F"/>
    <w:rsid w:val="004A36C4"/>
    <w:rsid w:val="004A5217"/>
    <w:rsid w:val="004A592A"/>
    <w:rsid w:val="004A6BC1"/>
    <w:rsid w:val="004B05B9"/>
    <w:rsid w:val="004B157A"/>
    <w:rsid w:val="004B15FF"/>
    <w:rsid w:val="004B237C"/>
    <w:rsid w:val="004B546A"/>
    <w:rsid w:val="004B6103"/>
    <w:rsid w:val="004B6869"/>
    <w:rsid w:val="004B731F"/>
    <w:rsid w:val="004B7DCE"/>
    <w:rsid w:val="004C0917"/>
    <w:rsid w:val="004C190E"/>
    <w:rsid w:val="004C1C50"/>
    <w:rsid w:val="004C2EFD"/>
    <w:rsid w:val="004C4550"/>
    <w:rsid w:val="004C4899"/>
    <w:rsid w:val="004C49DC"/>
    <w:rsid w:val="004C4CBC"/>
    <w:rsid w:val="004C52F6"/>
    <w:rsid w:val="004C6B32"/>
    <w:rsid w:val="004C6E9C"/>
    <w:rsid w:val="004C6FA0"/>
    <w:rsid w:val="004C704F"/>
    <w:rsid w:val="004C712A"/>
    <w:rsid w:val="004C799F"/>
    <w:rsid w:val="004D030B"/>
    <w:rsid w:val="004D10C9"/>
    <w:rsid w:val="004D1E9A"/>
    <w:rsid w:val="004D27E0"/>
    <w:rsid w:val="004D2BF2"/>
    <w:rsid w:val="004D332A"/>
    <w:rsid w:val="004D3440"/>
    <w:rsid w:val="004D3FFB"/>
    <w:rsid w:val="004D44B2"/>
    <w:rsid w:val="004D4A44"/>
    <w:rsid w:val="004D6A49"/>
    <w:rsid w:val="004D6ABA"/>
    <w:rsid w:val="004D6BDD"/>
    <w:rsid w:val="004D734B"/>
    <w:rsid w:val="004E0DEB"/>
    <w:rsid w:val="004E1924"/>
    <w:rsid w:val="004E2652"/>
    <w:rsid w:val="004E2DEB"/>
    <w:rsid w:val="004E4E6C"/>
    <w:rsid w:val="004E5C47"/>
    <w:rsid w:val="004E5ECF"/>
    <w:rsid w:val="004E68E3"/>
    <w:rsid w:val="004F04AB"/>
    <w:rsid w:val="004F08F1"/>
    <w:rsid w:val="004F0BCD"/>
    <w:rsid w:val="004F2454"/>
    <w:rsid w:val="004F26A7"/>
    <w:rsid w:val="004F31ED"/>
    <w:rsid w:val="004F450B"/>
    <w:rsid w:val="004F488D"/>
    <w:rsid w:val="004F5C66"/>
    <w:rsid w:val="004F5D1F"/>
    <w:rsid w:val="004F5D45"/>
    <w:rsid w:val="004F67D1"/>
    <w:rsid w:val="004F6C82"/>
    <w:rsid w:val="004F7BC0"/>
    <w:rsid w:val="005014B1"/>
    <w:rsid w:val="005014CC"/>
    <w:rsid w:val="00501EB3"/>
    <w:rsid w:val="00503229"/>
    <w:rsid w:val="00503312"/>
    <w:rsid w:val="0050639C"/>
    <w:rsid w:val="005063B1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2D47"/>
    <w:rsid w:val="0051355A"/>
    <w:rsid w:val="00514227"/>
    <w:rsid w:val="00514C05"/>
    <w:rsid w:val="005158CC"/>
    <w:rsid w:val="00516487"/>
    <w:rsid w:val="00516F62"/>
    <w:rsid w:val="00516FB5"/>
    <w:rsid w:val="0051703F"/>
    <w:rsid w:val="00517223"/>
    <w:rsid w:val="005209B0"/>
    <w:rsid w:val="0052150C"/>
    <w:rsid w:val="00521875"/>
    <w:rsid w:val="00521924"/>
    <w:rsid w:val="00521B26"/>
    <w:rsid w:val="0052360B"/>
    <w:rsid w:val="00523F48"/>
    <w:rsid w:val="005243CF"/>
    <w:rsid w:val="005244A8"/>
    <w:rsid w:val="00524A1A"/>
    <w:rsid w:val="00525960"/>
    <w:rsid w:val="00525997"/>
    <w:rsid w:val="0052652F"/>
    <w:rsid w:val="005265FC"/>
    <w:rsid w:val="00527229"/>
    <w:rsid w:val="00527712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A46"/>
    <w:rsid w:val="00537D03"/>
    <w:rsid w:val="00537D34"/>
    <w:rsid w:val="0054016B"/>
    <w:rsid w:val="00540900"/>
    <w:rsid w:val="00540AE4"/>
    <w:rsid w:val="005418D8"/>
    <w:rsid w:val="005426BB"/>
    <w:rsid w:val="00545F54"/>
    <w:rsid w:val="005464E3"/>
    <w:rsid w:val="00546F23"/>
    <w:rsid w:val="005479D3"/>
    <w:rsid w:val="00547AF4"/>
    <w:rsid w:val="00547E69"/>
    <w:rsid w:val="00547FD3"/>
    <w:rsid w:val="005502C0"/>
    <w:rsid w:val="00553621"/>
    <w:rsid w:val="00553DE3"/>
    <w:rsid w:val="00555E88"/>
    <w:rsid w:val="0055670A"/>
    <w:rsid w:val="00556845"/>
    <w:rsid w:val="005574E8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13B"/>
    <w:rsid w:val="0056227A"/>
    <w:rsid w:val="005622B6"/>
    <w:rsid w:val="00563119"/>
    <w:rsid w:val="00564D21"/>
    <w:rsid w:val="00564D30"/>
    <w:rsid w:val="00565450"/>
    <w:rsid w:val="00565D8F"/>
    <w:rsid w:val="00566B8B"/>
    <w:rsid w:val="00566CAF"/>
    <w:rsid w:val="00567122"/>
    <w:rsid w:val="00567813"/>
    <w:rsid w:val="00567D8D"/>
    <w:rsid w:val="00571B92"/>
    <w:rsid w:val="0057447C"/>
    <w:rsid w:val="00574CA9"/>
    <w:rsid w:val="00575755"/>
    <w:rsid w:val="00575EF3"/>
    <w:rsid w:val="00576C45"/>
    <w:rsid w:val="00580145"/>
    <w:rsid w:val="00581AD9"/>
    <w:rsid w:val="00582E32"/>
    <w:rsid w:val="00582E7C"/>
    <w:rsid w:val="00584713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1C36"/>
    <w:rsid w:val="00591F23"/>
    <w:rsid w:val="005922DA"/>
    <w:rsid w:val="00592421"/>
    <w:rsid w:val="00592821"/>
    <w:rsid w:val="00593039"/>
    <w:rsid w:val="00593076"/>
    <w:rsid w:val="00593469"/>
    <w:rsid w:val="00593582"/>
    <w:rsid w:val="005935D6"/>
    <w:rsid w:val="00596441"/>
    <w:rsid w:val="005975CA"/>
    <w:rsid w:val="005A0A14"/>
    <w:rsid w:val="005A2300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B0214"/>
    <w:rsid w:val="005B0D3B"/>
    <w:rsid w:val="005B3431"/>
    <w:rsid w:val="005B39A0"/>
    <w:rsid w:val="005B4099"/>
    <w:rsid w:val="005B447F"/>
    <w:rsid w:val="005B4921"/>
    <w:rsid w:val="005B58A9"/>
    <w:rsid w:val="005B5BCD"/>
    <w:rsid w:val="005B6360"/>
    <w:rsid w:val="005B6C64"/>
    <w:rsid w:val="005B6E4D"/>
    <w:rsid w:val="005C01C8"/>
    <w:rsid w:val="005C10D7"/>
    <w:rsid w:val="005C15EF"/>
    <w:rsid w:val="005C1CA3"/>
    <w:rsid w:val="005C24E9"/>
    <w:rsid w:val="005C2886"/>
    <w:rsid w:val="005C46C3"/>
    <w:rsid w:val="005C5B3C"/>
    <w:rsid w:val="005C61DB"/>
    <w:rsid w:val="005C7BF8"/>
    <w:rsid w:val="005D1810"/>
    <w:rsid w:val="005D18DD"/>
    <w:rsid w:val="005D2213"/>
    <w:rsid w:val="005D22F0"/>
    <w:rsid w:val="005D27AF"/>
    <w:rsid w:val="005D3C19"/>
    <w:rsid w:val="005D5278"/>
    <w:rsid w:val="005D582F"/>
    <w:rsid w:val="005D6077"/>
    <w:rsid w:val="005D613D"/>
    <w:rsid w:val="005D655F"/>
    <w:rsid w:val="005D6629"/>
    <w:rsid w:val="005E006B"/>
    <w:rsid w:val="005E048E"/>
    <w:rsid w:val="005E1D92"/>
    <w:rsid w:val="005E220A"/>
    <w:rsid w:val="005E23FD"/>
    <w:rsid w:val="005E378A"/>
    <w:rsid w:val="005E4DBF"/>
    <w:rsid w:val="005E5435"/>
    <w:rsid w:val="005E6150"/>
    <w:rsid w:val="005E6482"/>
    <w:rsid w:val="005E651B"/>
    <w:rsid w:val="005E68A5"/>
    <w:rsid w:val="005E6C74"/>
    <w:rsid w:val="005E71AF"/>
    <w:rsid w:val="005F042E"/>
    <w:rsid w:val="005F0D7E"/>
    <w:rsid w:val="005F280B"/>
    <w:rsid w:val="005F36C5"/>
    <w:rsid w:val="005F3750"/>
    <w:rsid w:val="005F432A"/>
    <w:rsid w:val="005F4706"/>
    <w:rsid w:val="005F52C9"/>
    <w:rsid w:val="005F54A2"/>
    <w:rsid w:val="005F726A"/>
    <w:rsid w:val="00600E64"/>
    <w:rsid w:val="00601832"/>
    <w:rsid w:val="0060260E"/>
    <w:rsid w:val="00602774"/>
    <w:rsid w:val="0060300C"/>
    <w:rsid w:val="006043D8"/>
    <w:rsid w:val="006046B7"/>
    <w:rsid w:val="00604BDD"/>
    <w:rsid w:val="00605292"/>
    <w:rsid w:val="0060664B"/>
    <w:rsid w:val="0060734A"/>
    <w:rsid w:val="0061109F"/>
    <w:rsid w:val="00611B85"/>
    <w:rsid w:val="006120A8"/>
    <w:rsid w:val="00612161"/>
    <w:rsid w:val="00612C62"/>
    <w:rsid w:val="00613EFC"/>
    <w:rsid w:val="006144E4"/>
    <w:rsid w:val="00614712"/>
    <w:rsid w:val="00614CA3"/>
    <w:rsid w:val="00615542"/>
    <w:rsid w:val="00615FCA"/>
    <w:rsid w:val="00616338"/>
    <w:rsid w:val="006171D3"/>
    <w:rsid w:val="00617631"/>
    <w:rsid w:val="006204DB"/>
    <w:rsid w:val="00620B2E"/>
    <w:rsid w:val="00622F03"/>
    <w:rsid w:val="00623AB5"/>
    <w:rsid w:val="0062419E"/>
    <w:rsid w:val="006246B0"/>
    <w:rsid w:val="00625710"/>
    <w:rsid w:val="00625F29"/>
    <w:rsid w:val="00626291"/>
    <w:rsid w:val="00626C66"/>
    <w:rsid w:val="00626E82"/>
    <w:rsid w:val="00627255"/>
    <w:rsid w:val="00627AC3"/>
    <w:rsid w:val="00630E42"/>
    <w:rsid w:val="006323A8"/>
    <w:rsid w:val="0063245B"/>
    <w:rsid w:val="00632885"/>
    <w:rsid w:val="00633825"/>
    <w:rsid w:val="00633FAA"/>
    <w:rsid w:val="00636544"/>
    <w:rsid w:val="00636685"/>
    <w:rsid w:val="00637201"/>
    <w:rsid w:val="00640295"/>
    <w:rsid w:val="00640BAC"/>
    <w:rsid w:val="00640DCF"/>
    <w:rsid w:val="00642125"/>
    <w:rsid w:val="00642705"/>
    <w:rsid w:val="00643111"/>
    <w:rsid w:val="0064404C"/>
    <w:rsid w:val="00645F2A"/>
    <w:rsid w:val="00646A93"/>
    <w:rsid w:val="00646DA4"/>
    <w:rsid w:val="00646EE1"/>
    <w:rsid w:val="0064703D"/>
    <w:rsid w:val="00650B73"/>
    <w:rsid w:val="00650D88"/>
    <w:rsid w:val="00650F73"/>
    <w:rsid w:val="006515D6"/>
    <w:rsid w:val="00652423"/>
    <w:rsid w:val="00652FCA"/>
    <w:rsid w:val="0065307E"/>
    <w:rsid w:val="006531F0"/>
    <w:rsid w:val="00653C59"/>
    <w:rsid w:val="0065449A"/>
    <w:rsid w:val="006558A7"/>
    <w:rsid w:val="00655D2B"/>
    <w:rsid w:val="00657CEB"/>
    <w:rsid w:val="00660E44"/>
    <w:rsid w:val="00662169"/>
    <w:rsid w:val="00662180"/>
    <w:rsid w:val="00662DBF"/>
    <w:rsid w:val="00664216"/>
    <w:rsid w:val="00664D6B"/>
    <w:rsid w:val="00665837"/>
    <w:rsid w:val="0066595D"/>
    <w:rsid w:val="00665DE0"/>
    <w:rsid w:val="00670043"/>
    <w:rsid w:val="00670A1F"/>
    <w:rsid w:val="00671D49"/>
    <w:rsid w:val="00672EC3"/>
    <w:rsid w:val="00673C2D"/>
    <w:rsid w:val="00673F07"/>
    <w:rsid w:val="006744AF"/>
    <w:rsid w:val="00674D1B"/>
    <w:rsid w:val="006767ED"/>
    <w:rsid w:val="006776A2"/>
    <w:rsid w:val="006806AC"/>
    <w:rsid w:val="006810E8"/>
    <w:rsid w:val="00682382"/>
    <w:rsid w:val="00687085"/>
    <w:rsid w:val="00687958"/>
    <w:rsid w:val="006917EB"/>
    <w:rsid w:val="0069188B"/>
    <w:rsid w:val="0069280F"/>
    <w:rsid w:val="00692FDC"/>
    <w:rsid w:val="00693141"/>
    <w:rsid w:val="0069460B"/>
    <w:rsid w:val="00694C97"/>
    <w:rsid w:val="006958C8"/>
    <w:rsid w:val="006976E6"/>
    <w:rsid w:val="00697906"/>
    <w:rsid w:val="00697CD7"/>
    <w:rsid w:val="006A0C07"/>
    <w:rsid w:val="006A0DB9"/>
    <w:rsid w:val="006A11D6"/>
    <w:rsid w:val="006A11D8"/>
    <w:rsid w:val="006A17A3"/>
    <w:rsid w:val="006A2168"/>
    <w:rsid w:val="006A2295"/>
    <w:rsid w:val="006A2733"/>
    <w:rsid w:val="006A3484"/>
    <w:rsid w:val="006A432C"/>
    <w:rsid w:val="006A4CC4"/>
    <w:rsid w:val="006A5915"/>
    <w:rsid w:val="006A5E0F"/>
    <w:rsid w:val="006A617C"/>
    <w:rsid w:val="006B0E6B"/>
    <w:rsid w:val="006B1ACE"/>
    <w:rsid w:val="006B1DE5"/>
    <w:rsid w:val="006B2AC7"/>
    <w:rsid w:val="006B3E3C"/>
    <w:rsid w:val="006B4459"/>
    <w:rsid w:val="006B518C"/>
    <w:rsid w:val="006B71EE"/>
    <w:rsid w:val="006B7272"/>
    <w:rsid w:val="006B7F59"/>
    <w:rsid w:val="006C0736"/>
    <w:rsid w:val="006C124F"/>
    <w:rsid w:val="006C13D4"/>
    <w:rsid w:val="006C1544"/>
    <w:rsid w:val="006C17B9"/>
    <w:rsid w:val="006C18DA"/>
    <w:rsid w:val="006C2957"/>
    <w:rsid w:val="006C323D"/>
    <w:rsid w:val="006C43AD"/>
    <w:rsid w:val="006C54B1"/>
    <w:rsid w:val="006C637B"/>
    <w:rsid w:val="006C7BBC"/>
    <w:rsid w:val="006D186A"/>
    <w:rsid w:val="006D1923"/>
    <w:rsid w:val="006D1B7B"/>
    <w:rsid w:val="006D30DD"/>
    <w:rsid w:val="006D36B0"/>
    <w:rsid w:val="006D5515"/>
    <w:rsid w:val="006D579F"/>
    <w:rsid w:val="006D779F"/>
    <w:rsid w:val="006D7FA5"/>
    <w:rsid w:val="006D7FB1"/>
    <w:rsid w:val="006E0560"/>
    <w:rsid w:val="006E07B5"/>
    <w:rsid w:val="006E091D"/>
    <w:rsid w:val="006E2619"/>
    <w:rsid w:val="006E312F"/>
    <w:rsid w:val="006E31FD"/>
    <w:rsid w:val="006E3C0F"/>
    <w:rsid w:val="006E3E2B"/>
    <w:rsid w:val="006E65CF"/>
    <w:rsid w:val="006E71B1"/>
    <w:rsid w:val="006E7601"/>
    <w:rsid w:val="006E761D"/>
    <w:rsid w:val="006F062B"/>
    <w:rsid w:val="006F1DAA"/>
    <w:rsid w:val="006F2D22"/>
    <w:rsid w:val="006F382C"/>
    <w:rsid w:val="006F3D14"/>
    <w:rsid w:val="006F43F4"/>
    <w:rsid w:val="006F4B2B"/>
    <w:rsid w:val="006F51A7"/>
    <w:rsid w:val="006F5C49"/>
    <w:rsid w:val="006F6595"/>
    <w:rsid w:val="006F7F46"/>
    <w:rsid w:val="00700210"/>
    <w:rsid w:val="007004F3"/>
    <w:rsid w:val="00700C46"/>
    <w:rsid w:val="0070129E"/>
    <w:rsid w:val="007017AB"/>
    <w:rsid w:val="00701F48"/>
    <w:rsid w:val="00702146"/>
    <w:rsid w:val="00702F1E"/>
    <w:rsid w:val="007032F7"/>
    <w:rsid w:val="00703400"/>
    <w:rsid w:val="00703DD4"/>
    <w:rsid w:val="00704641"/>
    <w:rsid w:val="00704FB3"/>
    <w:rsid w:val="00705716"/>
    <w:rsid w:val="00705F75"/>
    <w:rsid w:val="00706352"/>
    <w:rsid w:val="00706824"/>
    <w:rsid w:val="007078AC"/>
    <w:rsid w:val="00713209"/>
    <w:rsid w:val="00713442"/>
    <w:rsid w:val="00715502"/>
    <w:rsid w:val="00715A58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33D7"/>
    <w:rsid w:val="00723841"/>
    <w:rsid w:val="0072399C"/>
    <w:rsid w:val="00725411"/>
    <w:rsid w:val="00725CEC"/>
    <w:rsid w:val="00725F1B"/>
    <w:rsid w:val="00727FB2"/>
    <w:rsid w:val="00730242"/>
    <w:rsid w:val="00730AC1"/>
    <w:rsid w:val="007321D5"/>
    <w:rsid w:val="0073239A"/>
    <w:rsid w:val="007351BB"/>
    <w:rsid w:val="00736073"/>
    <w:rsid w:val="00737124"/>
    <w:rsid w:val="00737783"/>
    <w:rsid w:val="007400FD"/>
    <w:rsid w:val="00741178"/>
    <w:rsid w:val="00742AB4"/>
    <w:rsid w:val="007447B4"/>
    <w:rsid w:val="00745C7F"/>
    <w:rsid w:val="00746A86"/>
    <w:rsid w:val="0075186F"/>
    <w:rsid w:val="007521B0"/>
    <w:rsid w:val="00752E8B"/>
    <w:rsid w:val="00752FE4"/>
    <w:rsid w:val="007538BB"/>
    <w:rsid w:val="00755D81"/>
    <w:rsid w:val="00756E3A"/>
    <w:rsid w:val="00757230"/>
    <w:rsid w:val="0075737B"/>
    <w:rsid w:val="007605EF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33DD"/>
    <w:rsid w:val="007639C7"/>
    <w:rsid w:val="0076416E"/>
    <w:rsid w:val="00767514"/>
    <w:rsid w:val="00767562"/>
    <w:rsid w:val="00770C7C"/>
    <w:rsid w:val="00770D1D"/>
    <w:rsid w:val="00771B00"/>
    <w:rsid w:val="00772310"/>
    <w:rsid w:val="0077232A"/>
    <w:rsid w:val="00772594"/>
    <w:rsid w:val="00772740"/>
    <w:rsid w:val="00772B3B"/>
    <w:rsid w:val="00772F4C"/>
    <w:rsid w:val="0077377A"/>
    <w:rsid w:val="007740C5"/>
    <w:rsid w:val="007748D3"/>
    <w:rsid w:val="0077525B"/>
    <w:rsid w:val="007760C7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826"/>
    <w:rsid w:val="00783FBB"/>
    <w:rsid w:val="007846E1"/>
    <w:rsid w:val="00784C3F"/>
    <w:rsid w:val="00785DC0"/>
    <w:rsid w:val="00791617"/>
    <w:rsid w:val="0079249D"/>
    <w:rsid w:val="007932BE"/>
    <w:rsid w:val="007936E4"/>
    <w:rsid w:val="0079402A"/>
    <w:rsid w:val="007940FD"/>
    <w:rsid w:val="00794539"/>
    <w:rsid w:val="007A15EB"/>
    <w:rsid w:val="007A1F3A"/>
    <w:rsid w:val="007A3470"/>
    <w:rsid w:val="007A39E4"/>
    <w:rsid w:val="007A4CFB"/>
    <w:rsid w:val="007A54E4"/>
    <w:rsid w:val="007A5640"/>
    <w:rsid w:val="007A5799"/>
    <w:rsid w:val="007A6230"/>
    <w:rsid w:val="007A6ABA"/>
    <w:rsid w:val="007A6E7C"/>
    <w:rsid w:val="007A7A16"/>
    <w:rsid w:val="007B10A3"/>
    <w:rsid w:val="007B1146"/>
    <w:rsid w:val="007B115C"/>
    <w:rsid w:val="007B15A5"/>
    <w:rsid w:val="007B196F"/>
    <w:rsid w:val="007B38B9"/>
    <w:rsid w:val="007B3BE2"/>
    <w:rsid w:val="007B3ED7"/>
    <w:rsid w:val="007B47B9"/>
    <w:rsid w:val="007B4B2A"/>
    <w:rsid w:val="007B5497"/>
    <w:rsid w:val="007B6225"/>
    <w:rsid w:val="007B6BAF"/>
    <w:rsid w:val="007B7609"/>
    <w:rsid w:val="007B7C33"/>
    <w:rsid w:val="007C067F"/>
    <w:rsid w:val="007C205A"/>
    <w:rsid w:val="007C205C"/>
    <w:rsid w:val="007C289E"/>
    <w:rsid w:val="007C2F90"/>
    <w:rsid w:val="007C3A8C"/>
    <w:rsid w:val="007C3DB5"/>
    <w:rsid w:val="007C3FE5"/>
    <w:rsid w:val="007C5142"/>
    <w:rsid w:val="007C6429"/>
    <w:rsid w:val="007C6AC2"/>
    <w:rsid w:val="007C6AF2"/>
    <w:rsid w:val="007C7169"/>
    <w:rsid w:val="007C721A"/>
    <w:rsid w:val="007C7ECB"/>
    <w:rsid w:val="007C7EDA"/>
    <w:rsid w:val="007D041D"/>
    <w:rsid w:val="007D0507"/>
    <w:rsid w:val="007D0661"/>
    <w:rsid w:val="007D0B30"/>
    <w:rsid w:val="007D0CB4"/>
    <w:rsid w:val="007D13F1"/>
    <w:rsid w:val="007D14EE"/>
    <w:rsid w:val="007D1B99"/>
    <w:rsid w:val="007D33C7"/>
    <w:rsid w:val="007D4211"/>
    <w:rsid w:val="007D4242"/>
    <w:rsid w:val="007D5136"/>
    <w:rsid w:val="007D582E"/>
    <w:rsid w:val="007D7E58"/>
    <w:rsid w:val="007E0604"/>
    <w:rsid w:val="007E0EAC"/>
    <w:rsid w:val="007E1A9F"/>
    <w:rsid w:val="007E322B"/>
    <w:rsid w:val="007E3673"/>
    <w:rsid w:val="007E36E4"/>
    <w:rsid w:val="007E3924"/>
    <w:rsid w:val="007E40E6"/>
    <w:rsid w:val="007E4C9F"/>
    <w:rsid w:val="007E4D69"/>
    <w:rsid w:val="007E5AF1"/>
    <w:rsid w:val="007E6C99"/>
    <w:rsid w:val="007E72B5"/>
    <w:rsid w:val="007E74B4"/>
    <w:rsid w:val="007F02DF"/>
    <w:rsid w:val="007F1B6E"/>
    <w:rsid w:val="007F349E"/>
    <w:rsid w:val="007F3A1A"/>
    <w:rsid w:val="007F3DAC"/>
    <w:rsid w:val="007F400B"/>
    <w:rsid w:val="007F408F"/>
    <w:rsid w:val="007F471B"/>
    <w:rsid w:val="007F4DF0"/>
    <w:rsid w:val="007F5D41"/>
    <w:rsid w:val="007F6F98"/>
    <w:rsid w:val="00800AA6"/>
    <w:rsid w:val="0080127D"/>
    <w:rsid w:val="00802079"/>
    <w:rsid w:val="0080220B"/>
    <w:rsid w:val="008026B8"/>
    <w:rsid w:val="0080349D"/>
    <w:rsid w:val="008037D2"/>
    <w:rsid w:val="00803847"/>
    <w:rsid w:val="00805374"/>
    <w:rsid w:val="00805BD9"/>
    <w:rsid w:val="00806596"/>
    <w:rsid w:val="008104F8"/>
    <w:rsid w:val="00811041"/>
    <w:rsid w:val="00814A2D"/>
    <w:rsid w:val="00815095"/>
    <w:rsid w:val="008163AD"/>
    <w:rsid w:val="00816AD6"/>
    <w:rsid w:val="008178E0"/>
    <w:rsid w:val="00820570"/>
    <w:rsid w:val="008205C2"/>
    <w:rsid w:val="00822189"/>
    <w:rsid w:val="00823082"/>
    <w:rsid w:val="008239D6"/>
    <w:rsid w:val="00823A6C"/>
    <w:rsid w:val="0082403C"/>
    <w:rsid w:val="008243FE"/>
    <w:rsid w:val="00824EB4"/>
    <w:rsid w:val="008253B3"/>
    <w:rsid w:val="0082579F"/>
    <w:rsid w:val="00826034"/>
    <w:rsid w:val="008265DF"/>
    <w:rsid w:val="00826611"/>
    <w:rsid w:val="00827599"/>
    <w:rsid w:val="00830273"/>
    <w:rsid w:val="00830CE1"/>
    <w:rsid w:val="00832DB0"/>
    <w:rsid w:val="0083309B"/>
    <w:rsid w:val="008331BB"/>
    <w:rsid w:val="00833336"/>
    <w:rsid w:val="0083412F"/>
    <w:rsid w:val="008344A6"/>
    <w:rsid w:val="008347FC"/>
    <w:rsid w:val="00834955"/>
    <w:rsid w:val="008379C3"/>
    <w:rsid w:val="00837F34"/>
    <w:rsid w:val="008405BB"/>
    <w:rsid w:val="0084162F"/>
    <w:rsid w:val="008419E2"/>
    <w:rsid w:val="008424EB"/>
    <w:rsid w:val="00843526"/>
    <w:rsid w:val="008440EE"/>
    <w:rsid w:val="008445BE"/>
    <w:rsid w:val="008461A0"/>
    <w:rsid w:val="00846774"/>
    <w:rsid w:val="00847ADC"/>
    <w:rsid w:val="00850D47"/>
    <w:rsid w:val="008512C3"/>
    <w:rsid w:val="008527FF"/>
    <w:rsid w:val="00853097"/>
    <w:rsid w:val="00853376"/>
    <w:rsid w:val="008537A2"/>
    <w:rsid w:val="00855F12"/>
    <w:rsid w:val="00856781"/>
    <w:rsid w:val="00857781"/>
    <w:rsid w:val="008600D1"/>
    <w:rsid w:val="008630AA"/>
    <w:rsid w:val="00864F8D"/>
    <w:rsid w:val="008658B9"/>
    <w:rsid w:val="008658DE"/>
    <w:rsid w:val="00865BD1"/>
    <w:rsid w:val="00865F0C"/>
    <w:rsid w:val="00867C63"/>
    <w:rsid w:val="00870A7C"/>
    <w:rsid w:val="00872593"/>
    <w:rsid w:val="00873478"/>
    <w:rsid w:val="00873E55"/>
    <w:rsid w:val="00873E7A"/>
    <w:rsid w:val="0087402D"/>
    <w:rsid w:val="008741D3"/>
    <w:rsid w:val="0087451F"/>
    <w:rsid w:val="00875190"/>
    <w:rsid w:val="00877793"/>
    <w:rsid w:val="00877D59"/>
    <w:rsid w:val="00880AFE"/>
    <w:rsid w:val="00881731"/>
    <w:rsid w:val="00881CCD"/>
    <w:rsid w:val="008831F4"/>
    <w:rsid w:val="00883B09"/>
    <w:rsid w:val="00884A7C"/>
    <w:rsid w:val="008867E3"/>
    <w:rsid w:val="00886ADD"/>
    <w:rsid w:val="00887302"/>
    <w:rsid w:val="00887760"/>
    <w:rsid w:val="00887D83"/>
    <w:rsid w:val="00891EE6"/>
    <w:rsid w:val="00892B8D"/>
    <w:rsid w:val="00892D01"/>
    <w:rsid w:val="00893F3B"/>
    <w:rsid w:val="00895BF5"/>
    <w:rsid w:val="00895DC6"/>
    <w:rsid w:val="00895E59"/>
    <w:rsid w:val="00896A6E"/>
    <w:rsid w:val="00897CD0"/>
    <w:rsid w:val="008A1A17"/>
    <w:rsid w:val="008A1E2B"/>
    <w:rsid w:val="008A24F8"/>
    <w:rsid w:val="008A2680"/>
    <w:rsid w:val="008A2C95"/>
    <w:rsid w:val="008A390B"/>
    <w:rsid w:val="008A5038"/>
    <w:rsid w:val="008A7266"/>
    <w:rsid w:val="008B084C"/>
    <w:rsid w:val="008B1338"/>
    <w:rsid w:val="008B18A4"/>
    <w:rsid w:val="008B2509"/>
    <w:rsid w:val="008B30AD"/>
    <w:rsid w:val="008B3145"/>
    <w:rsid w:val="008B60C6"/>
    <w:rsid w:val="008B6918"/>
    <w:rsid w:val="008B6E61"/>
    <w:rsid w:val="008B6FEC"/>
    <w:rsid w:val="008B7933"/>
    <w:rsid w:val="008C02B2"/>
    <w:rsid w:val="008C0591"/>
    <w:rsid w:val="008C19B8"/>
    <w:rsid w:val="008C20A4"/>
    <w:rsid w:val="008C219F"/>
    <w:rsid w:val="008C32F4"/>
    <w:rsid w:val="008C3435"/>
    <w:rsid w:val="008C34FC"/>
    <w:rsid w:val="008C3722"/>
    <w:rsid w:val="008C47EE"/>
    <w:rsid w:val="008C4AB9"/>
    <w:rsid w:val="008C76AB"/>
    <w:rsid w:val="008C794C"/>
    <w:rsid w:val="008D1061"/>
    <w:rsid w:val="008D21DB"/>
    <w:rsid w:val="008D2DA8"/>
    <w:rsid w:val="008D399A"/>
    <w:rsid w:val="008D4ECD"/>
    <w:rsid w:val="008D5269"/>
    <w:rsid w:val="008D60F8"/>
    <w:rsid w:val="008D743C"/>
    <w:rsid w:val="008E0443"/>
    <w:rsid w:val="008E17C3"/>
    <w:rsid w:val="008E1931"/>
    <w:rsid w:val="008E35DE"/>
    <w:rsid w:val="008E502E"/>
    <w:rsid w:val="008E527D"/>
    <w:rsid w:val="008E5965"/>
    <w:rsid w:val="008E5F1A"/>
    <w:rsid w:val="008E636F"/>
    <w:rsid w:val="008E7106"/>
    <w:rsid w:val="008E72EB"/>
    <w:rsid w:val="008F2D4B"/>
    <w:rsid w:val="008F3EE5"/>
    <w:rsid w:val="008F4254"/>
    <w:rsid w:val="008F4522"/>
    <w:rsid w:val="008F6438"/>
    <w:rsid w:val="009025E9"/>
    <w:rsid w:val="00902D7C"/>
    <w:rsid w:val="00902EBC"/>
    <w:rsid w:val="00903A3F"/>
    <w:rsid w:val="0090447A"/>
    <w:rsid w:val="0090466C"/>
    <w:rsid w:val="00904EBD"/>
    <w:rsid w:val="00905398"/>
    <w:rsid w:val="00912090"/>
    <w:rsid w:val="0091239E"/>
    <w:rsid w:val="00912CBC"/>
    <w:rsid w:val="0091306D"/>
    <w:rsid w:val="009139FE"/>
    <w:rsid w:val="00914C54"/>
    <w:rsid w:val="009178CD"/>
    <w:rsid w:val="00920029"/>
    <w:rsid w:val="00920359"/>
    <w:rsid w:val="00921C8C"/>
    <w:rsid w:val="00921D5E"/>
    <w:rsid w:val="009222DF"/>
    <w:rsid w:val="00922384"/>
    <w:rsid w:val="00922688"/>
    <w:rsid w:val="00925260"/>
    <w:rsid w:val="009252CC"/>
    <w:rsid w:val="00925BB8"/>
    <w:rsid w:val="009263F2"/>
    <w:rsid w:val="009266E5"/>
    <w:rsid w:val="009267F8"/>
    <w:rsid w:val="00927C0B"/>
    <w:rsid w:val="00930719"/>
    <w:rsid w:val="0093302C"/>
    <w:rsid w:val="0093305D"/>
    <w:rsid w:val="00934370"/>
    <w:rsid w:val="00934B5D"/>
    <w:rsid w:val="00935518"/>
    <w:rsid w:val="00935E5B"/>
    <w:rsid w:val="00936429"/>
    <w:rsid w:val="009372CE"/>
    <w:rsid w:val="0094057D"/>
    <w:rsid w:val="00940601"/>
    <w:rsid w:val="00940E69"/>
    <w:rsid w:val="00940EB1"/>
    <w:rsid w:val="00941672"/>
    <w:rsid w:val="00941E7C"/>
    <w:rsid w:val="009424EE"/>
    <w:rsid w:val="009425DB"/>
    <w:rsid w:val="00942F5F"/>
    <w:rsid w:val="009436AA"/>
    <w:rsid w:val="009438B9"/>
    <w:rsid w:val="00943D4D"/>
    <w:rsid w:val="00946D31"/>
    <w:rsid w:val="00947AF2"/>
    <w:rsid w:val="00947B35"/>
    <w:rsid w:val="00951106"/>
    <w:rsid w:val="00951CB5"/>
    <w:rsid w:val="009524AF"/>
    <w:rsid w:val="00952831"/>
    <w:rsid w:val="00952B75"/>
    <w:rsid w:val="0095379E"/>
    <w:rsid w:val="00954A5E"/>
    <w:rsid w:val="00954F47"/>
    <w:rsid w:val="009555F4"/>
    <w:rsid w:val="00956DBD"/>
    <w:rsid w:val="00957147"/>
    <w:rsid w:val="00957D33"/>
    <w:rsid w:val="00957DAA"/>
    <w:rsid w:val="009602DB"/>
    <w:rsid w:val="00961573"/>
    <w:rsid w:val="00961F1F"/>
    <w:rsid w:val="00962A2E"/>
    <w:rsid w:val="00963C0C"/>
    <w:rsid w:val="00963F02"/>
    <w:rsid w:val="009644DA"/>
    <w:rsid w:val="00965041"/>
    <w:rsid w:val="00965922"/>
    <w:rsid w:val="009663E6"/>
    <w:rsid w:val="00966E7F"/>
    <w:rsid w:val="00967984"/>
    <w:rsid w:val="0097017D"/>
    <w:rsid w:val="00970D3B"/>
    <w:rsid w:val="00971D79"/>
    <w:rsid w:val="0097260A"/>
    <w:rsid w:val="00972A3C"/>
    <w:rsid w:val="00973572"/>
    <w:rsid w:val="00974940"/>
    <w:rsid w:val="00976429"/>
    <w:rsid w:val="00977980"/>
    <w:rsid w:val="00977A25"/>
    <w:rsid w:val="009816E6"/>
    <w:rsid w:val="00982110"/>
    <w:rsid w:val="00982B90"/>
    <w:rsid w:val="00982F36"/>
    <w:rsid w:val="0098337B"/>
    <w:rsid w:val="0098603E"/>
    <w:rsid w:val="00986FE0"/>
    <w:rsid w:val="0098738C"/>
    <w:rsid w:val="00987DB9"/>
    <w:rsid w:val="009901EA"/>
    <w:rsid w:val="009927D7"/>
    <w:rsid w:val="00993142"/>
    <w:rsid w:val="00993266"/>
    <w:rsid w:val="00993395"/>
    <w:rsid w:val="00993D6C"/>
    <w:rsid w:val="00993EAF"/>
    <w:rsid w:val="0099407E"/>
    <w:rsid w:val="00994CE3"/>
    <w:rsid w:val="009958AC"/>
    <w:rsid w:val="00995B7C"/>
    <w:rsid w:val="0099638D"/>
    <w:rsid w:val="00996E5D"/>
    <w:rsid w:val="0099736B"/>
    <w:rsid w:val="00997885"/>
    <w:rsid w:val="00997C11"/>
    <w:rsid w:val="009A1A0A"/>
    <w:rsid w:val="009A1AFB"/>
    <w:rsid w:val="009A47DA"/>
    <w:rsid w:val="009A4A81"/>
    <w:rsid w:val="009A5DCA"/>
    <w:rsid w:val="009A6DC7"/>
    <w:rsid w:val="009A7F06"/>
    <w:rsid w:val="009B0D50"/>
    <w:rsid w:val="009B2733"/>
    <w:rsid w:val="009B3417"/>
    <w:rsid w:val="009B38C6"/>
    <w:rsid w:val="009B424F"/>
    <w:rsid w:val="009B4A89"/>
    <w:rsid w:val="009B50A2"/>
    <w:rsid w:val="009B5E32"/>
    <w:rsid w:val="009B61DB"/>
    <w:rsid w:val="009C0A39"/>
    <w:rsid w:val="009C1C0B"/>
    <w:rsid w:val="009C209E"/>
    <w:rsid w:val="009C2796"/>
    <w:rsid w:val="009C3147"/>
    <w:rsid w:val="009C34AA"/>
    <w:rsid w:val="009C39C5"/>
    <w:rsid w:val="009C3DA9"/>
    <w:rsid w:val="009C413B"/>
    <w:rsid w:val="009C6169"/>
    <w:rsid w:val="009C651F"/>
    <w:rsid w:val="009C7E98"/>
    <w:rsid w:val="009D03E6"/>
    <w:rsid w:val="009D1489"/>
    <w:rsid w:val="009D1842"/>
    <w:rsid w:val="009D187E"/>
    <w:rsid w:val="009D1E8C"/>
    <w:rsid w:val="009D2513"/>
    <w:rsid w:val="009D35CB"/>
    <w:rsid w:val="009D4227"/>
    <w:rsid w:val="009D465F"/>
    <w:rsid w:val="009D4773"/>
    <w:rsid w:val="009D50B2"/>
    <w:rsid w:val="009D521C"/>
    <w:rsid w:val="009D6539"/>
    <w:rsid w:val="009D7AC8"/>
    <w:rsid w:val="009E113C"/>
    <w:rsid w:val="009E145E"/>
    <w:rsid w:val="009E1B34"/>
    <w:rsid w:val="009E271F"/>
    <w:rsid w:val="009E2ABA"/>
    <w:rsid w:val="009E345F"/>
    <w:rsid w:val="009E4038"/>
    <w:rsid w:val="009E4228"/>
    <w:rsid w:val="009E46D6"/>
    <w:rsid w:val="009E47DE"/>
    <w:rsid w:val="009E4CDB"/>
    <w:rsid w:val="009E7ADC"/>
    <w:rsid w:val="009F1562"/>
    <w:rsid w:val="009F2B8C"/>
    <w:rsid w:val="009F2FA2"/>
    <w:rsid w:val="009F392C"/>
    <w:rsid w:val="009F395B"/>
    <w:rsid w:val="009F3DEC"/>
    <w:rsid w:val="009F528B"/>
    <w:rsid w:val="009F73F1"/>
    <w:rsid w:val="009F77FA"/>
    <w:rsid w:val="00A003B1"/>
    <w:rsid w:val="00A00485"/>
    <w:rsid w:val="00A004F4"/>
    <w:rsid w:val="00A015C5"/>
    <w:rsid w:val="00A0355E"/>
    <w:rsid w:val="00A03C4A"/>
    <w:rsid w:val="00A04699"/>
    <w:rsid w:val="00A0473E"/>
    <w:rsid w:val="00A0539B"/>
    <w:rsid w:val="00A055CA"/>
    <w:rsid w:val="00A05FFA"/>
    <w:rsid w:val="00A07CBA"/>
    <w:rsid w:val="00A103C0"/>
    <w:rsid w:val="00A111D3"/>
    <w:rsid w:val="00A11491"/>
    <w:rsid w:val="00A11AF8"/>
    <w:rsid w:val="00A11D2A"/>
    <w:rsid w:val="00A127F4"/>
    <w:rsid w:val="00A138E4"/>
    <w:rsid w:val="00A13EEB"/>
    <w:rsid w:val="00A1565A"/>
    <w:rsid w:val="00A16549"/>
    <w:rsid w:val="00A17AE4"/>
    <w:rsid w:val="00A21469"/>
    <w:rsid w:val="00A22BB4"/>
    <w:rsid w:val="00A238BE"/>
    <w:rsid w:val="00A25D5D"/>
    <w:rsid w:val="00A26B27"/>
    <w:rsid w:val="00A26D12"/>
    <w:rsid w:val="00A30589"/>
    <w:rsid w:val="00A3084C"/>
    <w:rsid w:val="00A32500"/>
    <w:rsid w:val="00A33700"/>
    <w:rsid w:val="00A34112"/>
    <w:rsid w:val="00A35E8F"/>
    <w:rsid w:val="00A366D6"/>
    <w:rsid w:val="00A36D24"/>
    <w:rsid w:val="00A378D6"/>
    <w:rsid w:val="00A4198C"/>
    <w:rsid w:val="00A42ED4"/>
    <w:rsid w:val="00A435A0"/>
    <w:rsid w:val="00A44610"/>
    <w:rsid w:val="00A4505A"/>
    <w:rsid w:val="00A45451"/>
    <w:rsid w:val="00A45517"/>
    <w:rsid w:val="00A45F6A"/>
    <w:rsid w:val="00A47793"/>
    <w:rsid w:val="00A50FEF"/>
    <w:rsid w:val="00A51CBD"/>
    <w:rsid w:val="00A52BE4"/>
    <w:rsid w:val="00A530FD"/>
    <w:rsid w:val="00A556FF"/>
    <w:rsid w:val="00A56517"/>
    <w:rsid w:val="00A5783C"/>
    <w:rsid w:val="00A578D6"/>
    <w:rsid w:val="00A601A9"/>
    <w:rsid w:val="00A60CAF"/>
    <w:rsid w:val="00A61619"/>
    <w:rsid w:val="00A62CA7"/>
    <w:rsid w:val="00A62D08"/>
    <w:rsid w:val="00A62D33"/>
    <w:rsid w:val="00A6393D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3ABE"/>
    <w:rsid w:val="00A74D88"/>
    <w:rsid w:val="00A7533B"/>
    <w:rsid w:val="00A760A3"/>
    <w:rsid w:val="00A7611F"/>
    <w:rsid w:val="00A7703F"/>
    <w:rsid w:val="00A774E0"/>
    <w:rsid w:val="00A77E4C"/>
    <w:rsid w:val="00A8040D"/>
    <w:rsid w:val="00A81564"/>
    <w:rsid w:val="00A820CD"/>
    <w:rsid w:val="00A841D0"/>
    <w:rsid w:val="00A844E8"/>
    <w:rsid w:val="00A85F2D"/>
    <w:rsid w:val="00A87A6E"/>
    <w:rsid w:val="00A92F44"/>
    <w:rsid w:val="00A93283"/>
    <w:rsid w:val="00A937CF"/>
    <w:rsid w:val="00A94598"/>
    <w:rsid w:val="00A94700"/>
    <w:rsid w:val="00A9476E"/>
    <w:rsid w:val="00A94C48"/>
    <w:rsid w:val="00A959C8"/>
    <w:rsid w:val="00A963E6"/>
    <w:rsid w:val="00A97B33"/>
    <w:rsid w:val="00A97FF8"/>
    <w:rsid w:val="00AA05A7"/>
    <w:rsid w:val="00AA07EE"/>
    <w:rsid w:val="00AA085A"/>
    <w:rsid w:val="00AA141E"/>
    <w:rsid w:val="00AA16AE"/>
    <w:rsid w:val="00AA38D4"/>
    <w:rsid w:val="00AA483C"/>
    <w:rsid w:val="00AA6A3C"/>
    <w:rsid w:val="00AA707B"/>
    <w:rsid w:val="00AA7FCD"/>
    <w:rsid w:val="00AB095C"/>
    <w:rsid w:val="00AB1575"/>
    <w:rsid w:val="00AB3C95"/>
    <w:rsid w:val="00AB412B"/>
    <w:rsid w:val="00AB4826"/>
    <w:rsid w:val="00AB565B"/>
    <w:rsid w:val="00AC09E6"/>
    <w:rsid w:val="00AC1BD2"/>
    <w:rsid w:val="00AC40B5"/>
    <w:rsid w:val="00AC4980"/>
    <w:rsid w:val="00AC54FA"/>
    <w:rsid w:val="00AC5D2F"/>
    <w:rsid w:val="00AC6F47"/>
    <w:rsid w:val="00AC7165"/>
    <w:rsid w:val="00AC74BE"/>
    <w:rsid w:val="00AC7E2E"/>
    <w:rsid w:val="00AD0FFC"/>
    <w:rsid w:val="00AD1B73"/>
    <w:rsid w:val="00AD2BC8"/>
    <w:rsid w:val="00AD36F0"/>
    <w:rsid w:val="00AD3A63"/>
    <w:rsid w:val="00AD55B3"/>
    <w:rsid w:val="00AD5799"/>
    <w:rsid w:val="00AD602D"/>
    <w:rsid w:val="00AD69FC"/>
    <w:rsid w:val="00AE19D7"/>
    <w:rsid w:val="00AE1A31"/>
    <w:rsid w:val="00AE1B63"/>
    <w:rsid w:val="00AE2345"/>
    <w:rsid w:val="00AE32BD"/>
    <w:rsid w:val="00AE3832"/>
    <w:rsid w:val="00AE3EE0"/>
    <w:rsid w:val="00AE3F41"/>
    <w:rsid w:val="00AE4063"/>
    <w:rsid w:val="00AE4416"/>
    <w:rsid w:val="00AE556D"/>
    <w:rsid w:val="00AF0789"/>
    <w:rsid w:val="00AF24A5"/>
    <w:rsid w:val="00AF2513"/>
    <w:rsid w:val="00AF316F"/>
    <w:rsid w:val="00AF37E5"/>
    <w:rsid w:val="00AF49AE"/>
    <w:rsid w:val="00AF4A5A"/>
    <w:rsid w:val="00AF4BE4"/>
    <w:rsid w:val="00AF4C02"/>
    <w:rsid w:val="00AF50E7"/>
    <w:rsid w:val="00AF5392"/>
    <w:rsid w:val="00AF662F"/>
    <w:rsid w:val="00AF6C63"/>
    <w:rsid w:val="00AF7CEF"/>
    <w:rsid w:val="00B005D6"/>
    <w:rsid w:val="00B00F5C"/>
    <w:rsid w:val="00B012D1"/>
    <w:rsid w:val="00B02229"/>
    <w:rsid w:val="00B022EF"/>
    <w:rsid w:val="00B02333"/>
    <w:rsid w:val="00B0281E"/>
    <w:rsid w:val="00B05271"/>
    <w:rsid w:val="00B068A5"/>
    <w:rsid w:val="00B10AF3"/>
    <w:rsid w:val="00B1161B"/>
    <w:rsid w:val="00B1328A"/>
    <w:rsid w:val="00B13383"/>
    <w:rsid w:val="00B13597"/>
    <w:rsid w:val="00B14883"/>
    <w:rsid w:val="00B15BC8"/>
    <w:rsid w:val="00B15C35"/>
    <w:rsid w:val="00B163A8"/>
    <w:rsid w:val="00B17559"/>
    <w:rsid w:val="00B218E3"/>
    <w:rsid w:val="00B21A18"/>
    <w:rsid w:val="00B21E8C"/>
    <w:rsid w:val="00B227F1"/>
    <w:rsid w:val="00B22C0F"/>
    <w:rsid w:val="00B22C7D"/>
    <w:rsid w:val="00B22E26"/>
    <w:rsid w:val="00B23FCD"/>
    <w:rsid w:val="00B243E2"/>
    <w:rsid w:val="00B24733"/>
    <w:rsid w:val="00B25846"/>
    <w:rsid w:val="00B25A5F"/>
    <w:rsid w:val="00B25B8A"/>
    <w:rsid w:val="00B26035"/>
    <w:rsid w:val="00B262F3"/>
    <w:rsid w:val="00B305E3"/>
    <w:rsid w:val="00B310BF"/>
    <w:rsid w:val="00B31808"/>
    <w:rsid w:val="00B321EF"/>
    <w:rsid w:val="00B3284D"/>
    <w:rsid w:val="00B3524E"/>
    <w:rsid w:val="00B35A10"/>
    <w:rsid w:val="00B3745E"/>
    <w:rsid w:val="00B3763F"/>
    <w:rsid w:val="00B40314"/>
    <w:rsid w:val="00B41347"/>
    <w:rsid w:val="00B415EE"/>
    <w:rsid w:val="00B42DED"/>
    <w:rsid w:val="00B43737"/>
    <w:rsid w:val="00B43890"/>
    <w:rsid w:val="00B43B3F"/>
    <w:rsid w:val="00B43FF1"/>
    <w:rsid w:val="00B45A36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D7E"/>
    <w:rsid w:val="00B515AC"/>
    <w:rsid w:val="00B52466"/>
    <w:rsid w:val="00B52699"/>
    <w:rsid w:val="00B528C9"/>
    <w:rsid w:val="00B5318F"/>
    <w:rsid w:val="00B532FE"/>
    <w:rsid w:val="00B538CE"/>
    <w:rsid w:val="00B54157"/>
    <w:rsid w:val="00B54772"/>
    <w:rsid w:val="00B551A9"/>
    <w:rsid w:val="00B5615F"/>
    <w:rsid w:val="00B566FC"/>
    <w:rsid w:val="00B57189"/>
    <w:rsid w:val="00B571F7"/>
    <w:rsid w:val="00B601B8"/>
    <w:rsid w:val="00B601D0"/>
    <w:rsid w:val="00B6041D"/>
    <w:rsid w:val="00B614B5"/>
    <w:rsid w:val="00B615D1"/>
    <w:rsid w:val="00B61A77"/>
    <w:rsid w:val="00B62048"/>
    <w:rsid w:val="00B6261B"/>
    <w:rsid w:val="00B63AC7"/>
    <w:rsid w:val="00B64EAB"/>
    <w:rsid w:val="00B66FB1"/>
    <w:rsid w:val="00B67221"/>
    <w:rsid w:val="00B67F90"/>
    <w:rsid w:val="00B70A10"/>
    <w:rsid w:val="00B71B7E"/>
    <w:rsid w:val="00B72125"/>
    <w:rsid w:val="00B728CC"/>
    <w:rsid w:val="00B7330F"/>
    <w:rsid w:val="00B736FE"/>
    <w:rsid w:val="00B73854"/>
    <w:rsid w:val="00B73EC4"/>
    <w:rsid w:val="00B747ED"/>
    <w:rsid w:val="00B75F2E"/>
    <w:rsid w:val="00B75F9A"/>
    <w:rsid w:val="00B77235"/>
    <w:rsid w:val="00B77593"/>
    <w:rsid w:val="00B7765A"/>
    <w:rsid w:val="00B77A07"/>
    <w:rsid w:val="00B806A8"/>
    <w:rsid w:val="00B806AA"/>
    <w:rsid w:val="00B80771"/>
    <w:rsid w:val="00B807C2"/>
    <w:rsid w:val="00B80BB4"/>
    <w:rsid w:val="00B8217F"/>
    <w:rsid w:val="00B83865"/>
    <w:rsid w:val="00B84419"/>
    <w:rsid w:val="00B84450"/>
    <w:rsid w:val="00B84D5D"/>
    <w:rsid w:val="00B85766"/>
    <w:rsid w:val="00B8594E"/>
    <w:rsid w:val="00B85AA9"/>
    <w:rsid w:val="00B86158"/>
    <w:rsid w:val="00B86477"/>
    <w:rsid w:val="00B86CEE"/>
    <w:rsid w:val="00B87106"/>
    <w:rsid w:val="00B90DBE"/>
    <w:rsid w:val="00B9128B"/>
    <w:rsid w:val="00B921C5"/>
    <w:rsid w:val="00B93C4A"/>
    <w:rsid w:val="00B93DC4"/>
    <w:rsid w:val="00B941C3"/>
    <w:rsid w:val="00B94A99"/>
    <w:rsid w:val="00B954A9"/>
    <w:rsid w:val="00B95798"/>
    <w:rsid w:val="00B973B9"/>
    <w:rsid w:val="00BA2F6B"/>
    <w:rsid w:val="00BA30C8"/>
    <w:rsid w:val="00BA3FD7"/>
    <w:rsid w:val="00BA4305"/>
    <w:rsid w:val="00BA46DA"/>
    <w:rsid w:val="00BA4856"/>
    <w:rsid w:val="00BA53E8"/>
    <w:rsid w:val="00BA5E59"/>
    <w:rsid w:val="00BB02D5"/>
    <w:rsid w:val="00BB034B"/>
    <w:rsid w:val="00BB0AA2"/>
    <w:rsid w:val="00BB0C7E"/>
    <w:rsid w:val="00BB11DA"/>
    <w:rsid w:val="00BB13C6"/>
    <w:rsid w:val="00BB50B8"/>
    <w:rsid w:val="00BB62D9"/>
    <w:rsid w:val="00BB6349"/>
    <w:rsid w:val="00BB6681"/>
    <w:rsid w:val="00BB7263"/>
    <w:rsid w:val="00BC07DA"/>
    <w:rsid w:val="00BC1C33"/>
    <w:rsid w:val="00BC2011"/>
    <w:rsid w:val="00BC2FFE"/>
    <w:rsid w:val="00BC3C64"/>
    <w:rsid w:val="00BC3CBC"/>
    <w:rsid w:val="00BC54BD"/>
    <w:rsid w:val="00BC5EAF"/>
    <w:rsid w:val="00BC7B0A"/>
    <w:rsid w:val="00BD0032"/>
    <w:rsid w:val="00BD3EEA"/>
    <w:rsid w:val="00BD3F01"/>
    <w:rsid w:val="00BD50DE"/>
    <w:rsid w:val="00BD51D9"/>
    <w:rsid w:val="00BD59C3"/>
    <w:rsid w:val="00BD7BD4"/>
    <w:rsid w:val="00BD7DD8"/>
    <w:rsid w:val="00BE0367"/>
    <w:rsid w:val="00BE16A9"/>
    <w:rsid w:val="00BE1895"/>
    <w:rsid w:val="00BE199D"/>
    <w:rsid w:val="00BE1F8C"/>
    <w:rsid w:val="00BE267F"/>
    <w:rsid w:val="00BE270C"/>
    <w:rsid w:val="00BE3B98"/>
    <w:rsid w:val="00BE3BFE"/>
    <w:rsid w:val="00BE4687"/>
    <w:rsid w:val="00BE4B16"/>
    <w:rsid w:val="00BE5BD9"/>
    <w:rsid w:val="00BE6134"/>
    <w:rsid w:val="00BE645E"/>
    <w:rsid w:val="00BF0C57"/>
    <w:rsid w:val="00BF1525"/>
    <w:rsid w:val="00BF17C1"/>
    <w:rsid w:val="00BF187B"/>
    <w:rsid w:val="00BF18B4"/>
    <w:rsid w:val="00BF1F63"/>
    <w:rsid w:val="00BF39C5"/>
    <w:rsid w:val="00BF4151"/>
    <w:rsid w:val="00BF4CB7"/>
    <w:rsid w:val="00BF5731"/>
    <w:rsid w:val="00BF6373"/>
    <w:rsid w:val="00BF63BE"/>
    <w:rsid w:val="00BF7C39"/>
    <w:rsid w:val="00C007B3"/>
    <w:rsid w:val="00C023E6"/>
    <w:rsid w:val="00C028D5"/>
    <w:rsid w:val="00C03E22"/>
    <w:rsid w:val="00C04A3E"/>
    <w:rsid w:val="00C0529B"/>
    <w:rsid w:val="00C052EA"/>
    <w:rsid w:val="00C064A7"/>
    <w:rsid w:val="00C06CCD"/>
    <w:rsid w:val="00C10295"/>
    <w:rsid w:val="00C111A3"/>
    <w:rsid w:val="00C112AF"/>
    <w:rsid w:val="00C117AD"/>
    <w:rsid w:val="00C11E33"/>
    <w:rsid w:val="00C1245F"/>
    <w:rsid w:val="00C12814"/>
    <w:rsid w:val="00C12F87"/>
    <w:rsid w:val="00C15B28"/>
    <w:rsid w:val="00C170DD"/>
    <w:rsid w:val="00C173B7"/>
    <w:rsid w:val="00C21655"/>
    <w:rsid w:val="00C21CD8"/>
    <w:rsid w:val="00C21D55"/>
    <w:rsid w:val="00C2211D"/>
    <w:rsid w:val="00C22223"/>
    <w:rsid w:val="00C22641"/>
    <w:rsid w:val="00C227C4"/>
    <w:rsid w:val="00C2330D"/>
    <w:rsid w:val="00C23ABC"/>
    <w:rsid w:val="00C23E4B"/>
    <w:rsid w:val="00C246ED"/>
    <w:rsid w:val="00C2535D"/>
    <w:rsid w:val="00C268B8"/>
    <w:rsid w:val="00C26CC5"/>
    <w:rsid w:val="00C31423"/>
    <w:rsid w:val="00C31600"/>
    <w:rsid w:val="00C31823"/>
    <w:rsid w:val="00C31C5E"/>
    <w:rsid w:val="00C31DB6"/>
    <w:rsid w:val="00C345D9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32AA"/>
    <w:rsid w:val="00C43C31"/>
    <w:rsid w:val="00C442E6"/>
    <w:rsid w:val="00C444E4"/>
    <w:rsid w:val="00C44BCD"/>
    <w:rsid w:val="00C45324"/>
    <w:rsid w:val="00C45606"/>
    <w:rsid w:val="00C45B22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4091"/>
    <w:rsid w:val="00C54394"/>
    <w:rsid w:val="00C54604"/>
    <w:rsid w:val="00C558EE"/>
    <w:rsid w:val="00C56EB7"/>
    <w:rsid w:val="00C574F1"/>
    <w:rsid w:val="00C57D0B"/>
    <w:rsid w:val="00C57DFF"/>
    <w:rsid w:val="00C608B3"/>
    <w:rsid w:val="00C62699"/>
    <w:rsid w:val="00C62CB2"/>
    <w:rsid w:val="00C62F0F"/>
    <w:rsid w:val="00C632C5"/>
    <w:rsid w:val="00C63517"/>
    <w:rsid w:val="00C6426F"/>
    <w:rsid w:val="00C643A6"/>
    <w:rsid w:val="00C64AA0"/>
    <w:rsid w:val="00C664AC"/>
    <w:rsid w:val="00C7041B"/>
    <w:rsid w:val="00C708CB"/>
    <w:rsid w:val="00C7156F"/>
    <w:rsid w:val="00C72084"/>
    <w:rsid w:val="00C733F6"/>
    <w:rsid w:val="00C73A5B"/>
    <w:rsid w:val="00C74000"/>
    <w:rsid w:val="00C74299"/>
    <w:rsid w:val="00C7735C"/>
    <w:rsid w:val="00C7749F"/>
    <w:rsid w:val="00C77769"/>
    <w:rsid w:val="00C77DDC"/>
    <w:rsid w:val="00C81485"/>
    <w:rsid w:val="00C83211"/>
    <w:rsid w:val="00C8325F"/>
    <w:rsid w:val="00C832AB"/>
    <w:rsid w:val="00C83856"/>
    <w:rsid w:val="00C8391D"/>
    <w:rsid w:val="00C83921"/>
    <w:rsid w:val="00C8722D"/>
    <w:rsid w:val="00C914EA"/>
    <w:rsid w:val="00C91E3B"/>
    <w:rsid w:val="00C943F5"/>
    <w:rsid w:val="00C94479"/>
    <w:rsid w:val="00C95519"/>
    <w:rsid w:val="00C96382"/>
    <w:rsid w:val="00C9645D"/>
    <w:rsid w:val="00CA0153"/>
    <w:rsid w:val="00CA02A6"/>
    <w:rsid w:val="00CA052B"/>
    <w:rsid w:val="00CA0951"/>
    <w:rsid w:val="00CA0C30"/>
    <w:rsid w:val="00CA2386"/>
    <w:rsid w:val="00CA3A35"/>
    <w:rsid w:val="00CA4458"/>
    <w:rsid w:val="00CA5520"/>
    <w:rsid w:val="00CA56E5"/>
    <w:rsid w:val="00CB06F9"/>
    <w:rsid w:val="00CB334D"/>
    <w:rsid w:val="00CB33EF"/>
    <w:rsid w:val="00CB3475"/>
    <w:rsid w:val="00CB3625"/>
    <w:rsid w:val="00CB3B7F"/>
    <w:rsid w:val="00CB44E5"/>
    <w:rsid w:val="00CB4C1B"/>
    <w:rsid w:val="00CB6687"/>
    <w:rsid w:val="00CB66C7"/>
    <w:rsid w:val="00CB770C"/>
    <w:rsid w:val="00CB7F5D"/>
    <w:rsid w:val="00CC079C"/>
    <w:rsid w:val="00CC11F9"/>
    <w:rsid w:val="00CC20CC"/>
    <w:rsid w:val="00CC28C2"/>
    <w:rsid w:val="00CC3224"/>
    <w:rsid w:val="00CC41E6"/>
    <w:rsid w:val="00CC4596"/>
    <w:rsid w:val="00CC60BA"/>
    <w:rsid w:val="00CD0D37"/>
    <w:rsid w:val="00CD0DF7"/>
    <w:rsid w:val="00CD0FD2"/>
    <w:rsid w:val="00CD1E8E"/>
    <w:rsid w:val="00CD2612"/>
    <w:rsid w:val="00CD3DEA"/>
    <w:rsid w:val="00CD4024"/>
    <w:rsid w:val="00CD4955"/>
    <w:rsid w:val="00CD54C0"/>
    <w:rsid w:val="00CD6334"/>
    <w:rsid w:val="00CD6A36"/>
    <w:rsid w:val="00CD7484"/>
    <w:rsid w:val="00CE0A3A"/>
    <w:rsid w:val="00CE2034"/>
    <w:rsid w:val="00CE2B32"/>
    <w:rsid w:val="00CE2BE6"/>
    <w:rsid w:val="00CE3C88"/>
    <w:rsid w:val="00CE52EE"/>
    <w:rsid w:val="00CE62D7"/>
    <w:rsid w:val="00CE7A84"/>
    <w:rsid w:val="00CE7A91"/>
    <w:rsid w:val="00CE7B15"/>
    <w:rsid w:val="00CE7D2E"/>
    <w:rsid w:val="00CF0710"/>
    <w:rsid w:val="00CF0F21"/>
    <w:rsid w:val="00CF13ED"/>
    <w:rsid w:val="00CF142B"/>
    <w:rsid w:val="00CF2AD3"/>
    <w:rsid w:val="00CF3357"/>
    <w:rsid w:val="00CF4732"/>
    <w:rsid w:val="00CF4D97"/>
    <w:rsid w:val="00CF4F60"/>
    <w:rsid w:val="00CF52B5"/>
    <w:rsid w:val="00CF5DEF"/>
    <w:rsid w:val="00CF78DF"/>
    <w:rsid w:val="00CF7E55"/>
    <w:rsid w:val="00D00847"/>
    <w:rsid w:val="00D014C4"/>
    <w:rsid w:val="00D01D2D"/>
    <w:rsid w:val="00D03715"/>
    <w:rsid w:val="00D03784"/>
    <w:rsid w:val="00D03FF1"/>
    <w:rsid w:val="00D043FD"/>
    <w:rsid w:val="00D05308"/>
    <w:rsid w:val="00D05BEE"/>
    <w:rsid w:val="00D0625E"/>
    <w:rsid w:val="00D06DB7"/>
    <w:rsid w:val="00D071BD"/>
    <w:rsid w:val="00D07F47"/>
    <w:rsid w:val="00D1092E"/>
    <w:rsid w:val="00D126E9"/>
    <w:rsid w:val="00D12864"/>
    <w:rsid w:val="00D13336"/>
    <w:rsid w:val="00D13490"/>
    <w:rsid w:val="00D138A8"/>
    <w:rsid w:val="00D13B57"/>
    <w:rsid w:val="00D1478C"/>
    <w:rsid w:val="00D14C28"/>
    <w:rsid w:val="00D15E3B"/>
    <w:rsid w:val="00D15F51"/>
    <w:rsid w:val="00D167AD"/>
    <w:rsid w:val="00D16C8E"/>
    <w:rsid w:val="00D2036C"/>
    <w:rsid w:val="00D204D7"/>
    <w:rsid w:val="00D20747"/>
    <w:rsid w:val="00D21D3B"/>
    <w:rsid w:val="00D22353"/>
    <w:rsid w:val="00D22546"/>
    <w:rsid w:val="00D2290F"/>
    <w:rsid w:val="00D22BB2"/>
    <w:rsid w:val="00D23D68"/>
    <w:rsid w:val="00D241FA"/>
    <w:rsid w:val="00D24382"/>
    <w:rsid w:val="00D24698"/>
    <w:rsid w:val="00D2507C"/>
    <w:rsid w:val="00D25200"/>
    <w:rsid w:val="00D25AE3"/>
    <w:rsid w:val="00D25F81"/>
    <w:rsid w:val="00D26D28"/>
    <w:rsid w:val="00D26D5C"/>
    <w:rsid w:val="00D30C8D"/>
    <w:rsid w:val="00D327AD"/>
    <w:rsid w:val="00D3281B"/>
    <w:rsid w:val="00D3281C"/>
    <w:rsid w:val="00D33027"/>
    <w:rsid w:val="00D3334C"/>
    <w:rsid w:val="00D34197"/>
    <w:rsid w:val="00D34E1D"/>
    <w:rsid w:val="00D35E54"/>
    <w:rsid w:val="00D3674F"/>
    <w:rsid w:val="00D378C1"/>
    <w:rsid w:val="00D40B72"/>
    <w:rsid w:val="00D40DAE"/>
    <w:rsid w:val="00D41C00"/>
    <w:rsid w:val="00D41DE4"/>
    <w:rsid w:val="00D425B3"/>
    <w:rsid w:val="00D42D95"/>
    <w:rsid w:val="00D42EA8"/>
    <w:rsid w:val="00D434EE"/>
    <w:rsid w:val="00D4393D"/>
    <w:rsid w:val="00D44207"/>
    <w:rsid w:val="00D45103"/>
    <w:rsid w:val="00D46BC9"/>
    <w:rsid w:val="00D478F2"/>
    <w:rsid w:val="00D47981"/>
    <w:rsid w:val="00D47C5C"/>
    <w:rsid w:val="00D513D1"/>
    <w:rsid w:val="00D52A3D"/>
    <w:rsid w:val="00D53367"/>
    <w:rsid w:val="00D53632"/>
    <w:rsid w:val="00D539BF"/>
    <w:rsid w:val="00D54AD2"/>
    <w:rsid w:val="00D54C28"/>
    <w:rsid w:val="00D56FD5"/>
    <w:rsid w:val="00D57DCE"/>
    <w:rsid w:val="00D60114"/>
    <w:rsid w:val="00D60DAE"/>
    <w:rsid w:val="00D61AB8"/>
    <w:rsid w:val="00D61AE9"/>
    <w:rsid w:val="00D61B5F"/>
    <w:rsid w:val="00D63236"/>
    <w:rsid w:val="00D63DDE"/>
    <w:rsid w:val="00D63E05"/>
    <w:rsid w:val="00D6505F"/>
    <w:rsid w:val="00D6651A"/>
    <w:rsid w:val="00D6720E"/>
    <w:rsid w:val="00D702AE"/>
    <w:rsid w:val="00D702BB"/>
    <w:rsid w:val="00D70763"/>
    <w:rsid w:val="00D7113E"/>
    <w:rsid w:val="00D712BD"/>
    <w:rsid w:val="00D7135F"/>
    <w:rsid w:val="00D73046"/>
    <w:rsid w:val="00D73FD3"/>
    <w:rsid w:val="00D7446E"/>
    <w:rsid w:val="00D7500B"/>
    <w:rsid w:val="00D752CF"/>
    <w:rsid w:val="00D75E48"/>
    <w:rsid w:val="00D76281"/>
    <w:rsid w:val="00D76F4B"/>
    <w:rsid w:val="00D80119"/>
    <w:rsid w:val="00D80B97"/>
    <w:rsid w:val="00D80D4B"/>
    <w:rsid w:val="00D8256E"/>
    <w:rsid w:val="00D82CE7"/>
    <w:rsid w:val="00D8360A"/>
    <w:rsid w:val="00D83A25"/>
    <w:rsid w:val="00D83B59"/>
    <w:rsid w:val="00D83F16"/>
    <w:rsid w:val="00D846B6"/>
    <w:rsid w:val="00D8478D"/>
    <w:rsid w:val="00D84A67"/>
    <w:rsid w:val="00D86E17"/>
    <w:rsid w:val="00D86FBA"/>
    <w:rsid w:val="00D90376"/>
    <w:rsid w:val="00D924D0"/>
    <w:rsid w:val="00D937B6"/>
    <w:rsid w:val="00D93CEE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AE0"/>
    <w:rsid w:val="00DA2215"/>
    <w:rsid w:val="00DA2968"/>
    <w:rsid w:val="00DA301D"/>
    <w:rsid w:val="00DA386C"/>
    <w:rsid w:val="00DA4335"/>
    <w:rsid w:val="00DA502E"/>
    <w:rsid w:val="00DA513E"/>
    <w:rsid w:val="00DA69F0"/>
    <w:rsid w:val="00DA71D2"/>
    <w:rsid w:val="00DA75B2"/>
    <w:rsid w:val="00DA7C76"/>
    <w:rsid w:val="00DB0057"/>
    <w:rsid w:val="00DB01CB"/>
    <w:rsid w:val="00DB0D3D"/>
    <w:rsid w:val="00DB0E18"/>
    <w:rsid w:val="00DB2376"/>
    <w:rsid w:val="00DB2B42"/>
    <w:rsid w:val="00DB4D92"/>
    <w:rsid w:val="00DB4EEA"/>
    <w:rsid w:val="00DB562A"/>
    <w:rsid w:val="00DB56A6"/>
    <w:rsid w:val="00DB5D6A"/>
    <w:rsid w:val="00DB6B26"/>
    <w:rsid w:val="00DB7F55"/>
    <w:rsid w:val="00DC18F9"/>
    <w:rsid w:val="00DC21DF"/>
    <w:rsid w:val="00DC25FD"/>
    <w:rsid w:val="00DC2F02"/>
    <w:rsid w:val="00DC3306"/>
    <w:rsid w:val="00DC4DE2"/>
    <w:rsid w:val="00DC6572"/>
    <w:rsid w:val="00DC71BA"/>
    <w:rsid w:val="00DC72ED"/>
    <w:rsid w:val="00DD0EC9"/>
    <w:rsid w:val="00DD12A7"/>
    <w:rsid w:val="00DD1FE9"/>
    <w:rsid w:val="00DD236F"/>
    <w:rsid w:val="00DD45FF"/>
    <w:rsid w:val="00DD49C7"/>
    <w:rsid w:val="00DD55A9"/>
    <w:rsid w:val="00DD5980"/>
    <w:rsid w:val="00DD6DCD"/>
    <w:rsid w:val="00DE149D"/>
    <w:rsid w:val="00DE16F3"/>
    <w:rsid w:val="00DE1D1B"/>
    <w:rsid w:val="00DE26B7"/>
    <w:rsid w:val="00DE3B2E"/>
    <w:rsid w:val="00DE3BDE"/>
    <w:rsid w:val="00DE512F"/>
    <w:rsid w:val="00DE5A3F"/>
    <w:rsid w:val="00DF0D53"/>
    <w:rsid w:val="00DF0EC5"/>
    <w:rsid w:val="00DF1266"/>
    <w:rsid w:val="00DF2BDB"/>
    <w:rsid w:val="00DF4626"/>
    <w:rsid w:val="00DF60BA"/>
    <w:rsid w:val="00DF62B2"/>
    <w:rsid w:val="00DF7402"/>
    <w:rsid w:val="00DF75B8"/>
    <w:rsid w:val="00DF7CA1"/>
    <w:rsid w:val="00E002B1"/>
    <w:rsid w:val="00E00411"/>
    <w:rsid w:val="00E006FC"/>
    <w:rsid w:val="00E0086F"/>
    <w:rsid w:val="00E00FAC"/>
    <w:rsid w:val="00E014A3"/>
    <w:rsid w:val="00E017AE"/>
    <w:rsid w:val="00E01AA7"/>
    <w:rsid w:val="00E064C6"/>
    <w:rsid w:val="00E066E8"/>
    <w:rsid w:val="00E07264"/>
    <w:rsid w:val="00E073AB"/>
    <w:rsid w:val="00E07A26"/>
    <w:rsid w:val="00E07A6F"/>
    <w:rsid w:val="00E1138C"/>
    <w:rsid w:val="00E1275C"/>
    <w:rsid w:val="00E137F4"/>
    <w:rsid w:val="00E13F4E"/>
    <w:rsid w:val="00E15BFC"/>
    <w:rsid w:val="00E1676A"/>
    <w:rsid w:val="00E16E86"/>
    <w:rsid w:val="00E171A3"/>
    <w:rsid w:val="00E20170"/>
    <w:rsid w:val="00E2038D"/>
    <w:rsid w:val="00E2121C"/>
    <w:rsid w:val="00E2147A"/>
    <w:rsid w:val="00E2156D"/>
    <w:rsid w:val="00E223E2"/>
    <w:rsid w:val="00E239BC"/>
    <w:rsid w:val="00E23A9D"/>
    <w:rsid w:val="00E2498D"/>
    <w:rsid w:val="00E24BDC"/>
    <w:rsid w:val="00E25E4A"/>
    <w:rsid w:val="00E261BF"/>
    <w:rsid w:val="00E278E7"/>
    <w:rsid w:val="00E301E0"/>
    <w:rsid w:val="00E30312"/>
    <w:rsid w:val="00E304DD"/>
    <w:rsid w:val="00E30BAE"/>
    <w:rsid w:val="00E31FA5"/>
    <w:rsid w:val="00E33017"/>
    <w:rsid w:val="00E34395"/>
    <w:rsid w:val="00E34442"/>
    <w:rsid w:val="00E345AC"/>
    <w:rsid w:val="00E34CD0"/>
    <w:rsid w:val="00E34EE7"/>
    <w:rsid w:val="00E35226"/>
    <w:rsid w:val="00E35DFE"/>
    <w:rsid w:val="00E362F0"/>
    <w:rsid w:val="00E365C7"/>
    <w:rsid w:val="00E378A2"/>
    <w:rsid w:val="00E400F4"/>
    <w:rsid w:val="00E40233"/>
    <w:rsid w:val="00E40905"/>
    <w:rsid w:val="00E41CA2"/>
    <w:rsid w:val="00E4262A"/>
    <w:rsid w:val="00E427B2"/>
    <w:rsid w:val="00E447F1"/>
    <w:rsid w:val="00E44ED7"/>
    <w:rsid w:val="00E478D3"/>
    <w:rsid w:val="00E47A44"/>
    <w:rsid w:val="00E50DCD"/>
    <w:rsid w:val="00E50E16"/>
    <w:rsid w:val="00E516C8"/>
    <w:rsid w:val="00E51B14"/>
    <w:rsid w:val="00E51B49"/>
    <w:rsid w:val="00E52863"/>
    <w:rsid w:val="00E5291F"/>
    <w:rsid w:val="00E5400B"/>
    <w:rsid w:val="00E54808"/>
    <w:rsid w:val="00E55CCC"/>
    <w:rsid w:val="00E55EB0"/>
    <w:rsid w:val="00E56C36"/>
    <w:rsid w:val="00E56E07"/>
    <w:rsid w:val="00E57019"/>
    <w:rsid w:val="00E57477"/>
    <w:rsid w:val="00E5752D"/>
    <w:rsid w:val="00E62EB2"/>
    <w:rsid w:val="00E63F4D"/>
    <w:rsid w:val="00E65963"/>
    <w:rsid w:val="00E65FC6"/>
    <w:rsid w:val="00E6601B"/>
    <w:rsid w:val="00E6762B"/>
    <w:rsid w:val="00E70361"/>
    <w:rsid w:val="00E7175E"/>
    <w:rsid w:val="00E71951"/>
    <w:rsid w:val="00E71A62"/>
    <w:rsid w:val="00E725E0"/>
    <w:rsid w:val="00E725FC"/>
    <w:rsid w:val="00E73909"/>
    <w:rsid w:val="00E75049"/>
    <w:rsid w:val="00E7558F"/>
    <w:rsid w:val="00E764E3"/>
    <w:rsid w:val="00E774CF"/>
    <w:rsid w:val="00E80528"/>
    <w:rsid w:val="00E80C53"/>
    <w:rsid w:val="00E81C8C"/>
    <w:rsid w:val="00E81EA6"/>
    <w:rsid w:val="00E8265C"/>
    <w:rsid w:val="00E85062"/>
    <w:rsid w:val="00E85730"/>
    <w:rsid w:val="00E85C9E"/>
    <w:rsid w:val="00E86382"/>
    <w:rsid w:val="00E864D3"/>
    <w:rsid w:val="00E86890"/>
    <w:rsid w:val="00E87EEA"/>
    <w:rsid w:val="00E93011"/>
    <w:rsid w:val="00E9368E"/>
    <w:rsid w:val="00E952EA"/>
    <w:rsid w:val="00E961DB"/>
    <w:rsid w:val="00E969B5"/>
    <w:rsid w:val="00E97648"/>
    <w:rsid w:val="00EA046B"/>
    <w:rsid w:val="00EA0639"/>
    <w:rsid w:val="00EA10D6"/>
    <w:rsid w:val="00EA13DB"/>
    <w:rsid w:val="00EA1D15"/>
    <w:rsid w:val="00EA343A"/>
    <w:rsid w:val="00EA37B2"/>
    <w:rsid w:val="00EA3B4B"/>
    <w:rsid w:val="00EA48A0"/>
    <w:rsid w:val="00EA5770"/>
    <w:rsid w:val="00EA77F3"/>
    <w:rsid w:val="00EA7AA7"/>
    <w:rsid w:val="00EB1C00"/>
    <w:rsid w:val="00EB26CB"/>
    <w:rsid w:val="00EB3C88"/>
    <w:rsid w:val="00EB3D49"/>
    <w:rsid w:val="00EB6FF2"/>
    <w:rsid w:val="00EB75F7"/>
    <w:rsid w:val="00EB7758"/>
    <w:rsid w:val="00EB783B"/>
    <w:rsid w:val="00EC1291"/>
    <w:rsid w:val="00EC1750"/>
    <w:rsid w:val="00EC304F"/>
    <w:rsid w:val="00EC39F1"/>
    <w:rsid w:val="00EC401E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66B"/>
    <w:rsid w:val="00ED2A14"/>
    <w:rsid w:val="00ED32BD"/>
    <w:rsid w:val="00ED6435"/>
    <w:rsid w:val="00EE1BF1"/>
    <w:rsid w:val="00EE1EA2"/>
    <w:rsid w:val="00EE339A"/>
    <w:rsid w:val="00EE3D88"/>
    <w:rsid w:val="00EE532C"/>
    <w:rsid w:val="00EE5863"/>
    <w:rsid w:val="00EE5EA7"/>
    <w:rsid w:val="00EF0640"/>
    <w:rsid w:val="00EF081C"/>
    <w:rsid w:val="00EF2245"/>
    <w:rsid w:val="00EF2837"/>
    <w:rsid w:val="00EF37ED"/>
    <w:rsid w:val="00EF3839"/>
    <w:rsid w:val="00EF3B8B"/>
    <w:rsid w:val="00EF48F4"/>
    <w:rsid w:val="00EF4C07"/>
    <w:rsid w:val="00EF5106"/>
    <w:rsid w:val="00EF5225"/>
    <w:rsid w:val="00EF5DCD"/>
    <w:rsid w:val="00EF662E"/>
    <w:rsid w:val="00EF69CC"/>
    <w:rsid w:val="00EF7FE5"/>
    <w:rsid w:val="00F0057F"/>
    <w:rsid w:val="00F00929"/>
    <w:rsid w:val="00F0202E"/>
    <w:rsid w:val="00F040F4"/>
    <w:rsid w:val="00F0511C"/>
    <w:rsid w:val="00F05210"/>
    <w:rsid w:val="00F05225"/>
    <w:rsid w:val="00F05BBB"/>
    <w:rsid w:val="00F061C4"/>
    <w:rsid w:val="00F100D7"/>
    <w:rsid w:val="00F10300"/>
    <w:rsid w:val="00F10B88"/>
    <w:rsid w:val="00F1117F"/>
    <w:rsid w:val="00F111EA"/>
    <w:rsid w:val="00F119E4"/>
    <w:rsid w:val="00F127AC"/>
    <w:rsid w:val="00F12B03"/>
    <w:rsid w:val="00F148B2"/>
    <w:rsid w:val="00F1495C"/>
    <w:rsid w:val="00F151B5"/>
    <w:rsid w:val="00F154F4"/>
    <w:rsid w:val="00F165E6"/>
    <w:rsid w:val="00F166AB"/>
    <w:rsid w:val="00F16B64"/>
    <w:rsid w:val="00F178C3"/>
    <w:rsid w:val="00F17F6C"/>
    <w:rsid w:val="00F20137"/>
    <w:rsid w:val="00F21B2B"/>
    <w:rsid w:val="00F227A3"/>
    <w:rsid w:val="00F241DF"/>
    <w:rsid w:val="00F249A4"/>
    <w:rsid w:val="00F263F4"/>
    <w:rsid w:val="00F3041C"/>
    <w:rsid w:val="00F30953"/>
    <w:rsid w:val="00F32EA7"/>
    <w:rsid w:val="00F333D3"/>
    <w:rsid w:val="00F33AB1"/>
    <w:rsid w:val="00F33B88"/>
    <w:rsid w:val="00F342EB"/>
    <w:rsid w:val="00F34418"/>
    <w:rsid w:val="00F34BC2"/>
    <w:rsid w:val="00F34C2B"/>
    <w:rsid w:val="00F35CD6"/>
    <w:rsid w:val="00F35D3D"/>
    <w:rsid w:val="00F36083"/>
    <w:rsid w:val="00F362AC"/>
    <w:rsid w:val="00F37EE9"/>
    <w:rsid w:val="00F42000"/>
    <w:rsid w:val="00F4249B"/>
    <w:rsid w:val="00F440D3"/>
    <w:rsid w:val="00F4472B"/>
    <w:rsid w:val="00F45AC5"/>
    <w:rsid w:val="00F46834"/>
    <w:rsid w:val="00F47B8C"/>
    <w:rsid w:val="00F47BA1"/>
    <w:rsid w:val="00F5067E"/>
    <w:rsid w:val="00F5071E"/>
    <w:rsid w:val="00F5074A"/>
    <w:rsid w:val="00F50DCD"/>
    <w:rsid w:val="00F50F0B"/>
    <w:rsid w:val="00F52519"/>
    <w:rsid w:val="00F52CD9"/>
    <w:rsid w:val="00F52DCA"/>
    <w:rsid w:val="00F52EC3"/>
    <w:rsid w:val="00F536B2"/>
    <w:rsid w:val="00F539F2"/>
    <w:rsid w:val="00F53F8E"/>
    <w:rsid w:val="00F54109"/>
    <w:rsid w:val="00F547CF"/>
    <w:rsid w:val="00F5605E"/>
    <w:rsid w:val="00F560FD"/>
    <w:rsid w:val="00F56A6F"/>
    <w:rsid w:val="00F56E25"/>
    <w:rsid w:val="00F571A9"/>
    <w:rsid w:val="00F61235"/>
    <w:rsid w:val="00F62BC8"/>
    <w:rsid w:val="00F631F7"/>
    <w:rsid w:val="00F639C3"/>
    <w:rsid w:val="00F64A51"/>
    <w:rsid w:val="00F65669"/>
    <w:rsid w:val="00F656CF"/>
    <w:rsid w:val="00F664DA"/>
    <w:rsid w:val="00F66E53"/>
    <w:rsid w:val="00F67ADF"/>
    <w:rsid w:val="00F67F47"/>
    <w:rsid w:val="00F701FB"/>
    <w:rsid w:val="00F72E75"/>
    <w:rsid w:val="00F73B4A"/>
    <w:rsid w:val="00F73EF7"/>
    <w:rsid w:val="00F73FB9"/>
    <w:rsid w:val="00F759A5"/>
    <w:rsid w:val="00F75BD4"/>
    <w:rsid w:val="00F768B7"/>
    <w:rsid w:val="00F77027"/>
    <w:rsid w:val="00F80062"/>
    <w:rsid w:val="00F8158B"/>
    <w:rsid w:val="00F81B4A"/>
    <w:rsid w:val="00F821DF"/>
    <w:rsid w:val="00F82378"/>
    <w:rsid w:val="00F82568"/>
    <w:rsid w:val="00F82BFC"/>
    <w:rsid w:val="00F832D4"/>
    <w:rsid w:val="00F83322"/>
    <w:rsid w:val="00F83EC8"/>
    <w:rsid w:val="00F8493A"/>
    <w:rsid w:val="00F84ADA"/>
    <w:rsid w:val="00F84EB8"/>
    <w:rsid w:val="00F84F5D"/>
    <w:rsid w:val="00F85F9D"/>
    <w:rsid w:val="00F86A7E"/>
    <w:rsid w:val="00F87291"/>
    <w:rsid w:val="00F87D91"/>
    <w:rsid w:val="00F903F4"/>
    <w:rsid w:val="00F910DF"/>
    <w:rsid w:val="00F911B6"/>
    <w:rsid w:val="00F92492"/>
    <w:rsid w:val="00F93C92"/>
    <w:rsid w:val="00F9668C"/>
    <w:rsid w:val="00F96F47"/>
    <w:rsid w:val="00F970E1"/>
    <w:rsid w:val="00F977E1"/>
    <w:rsid w:val="00F97C1F"/>
    <w:rsid w:val="00FA0242"/>
    <w:rsid w:val="00FA0DD6"/>
    <w:rsid w:val="00FA1D0C"/>
    <w:rsid w:val="00FA3054"/>
    <w:rsid w:val="00FA3379"/>
    <w:rsid w:val="00FA5F68"/>
    <w:rsid w:val="00FA70B8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6F4D"/>
    <w:rsid w:val="00FB77E1"/>
    <w:rsid w:val="00FC02AA"/>
    <w:rsid w:val="00FC0351"/>
    <w:rsid w:val="00FC0B8B"/>
    <w:rsid w:val="00FC1DD7"/>
    <w:rsid w:val="00FC3C7C"/>
    <w:rsid w:val="00FC3FAD"/>
    <w:rsid w:val="00FC420D"/>
    <w:rsid w:val="00FC52DB"/>
    <w:rsid w:val="00FC5674"/>
    <w:rsid w:val="00FC6BB1"/>
    <w:rsid w:val="00FC725C"/>
    <w:rsid w:val="00FD0E75"/>
    <w:rsid w:val="00FD1357"/>
    <w:rsid w:val="00FD1B71"/>
    <w:rsid w:val="00FD1F1E"/>
    <w:rsid w:val="00FD36A3"/>
    <w:rsid w:val="00FD3B2B"/>
    <w:rsid w:val="00FD41D1"/>
    <w:rsid w:val="00FD47BC"/>
    <w:rsid w:val="00FD5036"/>
    <w:rsid w:val="00FD5093"/>
    <w:rsid w:val="00FD53DD"/>
    <w:rsid w:val="00FD5510"/>
    <w:rsid w:val="00FD6F6F"/>
    <w:rsid w:val="00FD7894"/>
    <w:rsid w:val="00FD7B9F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EE5"/>
    <w:rsid w:val="00FE600D"/>
    <w:rsid w:val="00FF0413"/>
    <w:rsid w:val="00FF139D"/>
    <w:rsid w:val="00FF13E1"/>
    <w:rsid w:val="00FF149B"/>
    <w:rsid w:val="00FF23F2"/>
    <w:rsid w:val="00FF33D5"/>
    <w:rsid w:val="00FF3A30"/>
    <w:rsid w:val="00FF697D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72943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1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372943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372943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  <w14:ligatures w14:val="standardContextual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1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1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1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kern w:val="2"/>
      <w:sz w:val="28"/>
      <w:szCs w:val="28"/>
      <w:lang w:eastAsia="en-US"/>
      <w14:ligatures w14:val="standardContextual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6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kern w:val="2"/>
      <w:sz w:val="22"/>
      <w:lang w:eastAsia="en-US"/>
      <w14:ligatures w14:val="standardContextual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7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kern w:val="2"/>
      <w:sz w:val="22"/>
      <w:lang w:eastAsia="en-US"/>
      <w14:ligatures w14:val="standardContextual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8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0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kern w:val="2"/>
      <w:sz w:val="26"/>
      <w:szCs w:val="26"/>
      <w:lang w:eastAsia="en-US"/>
      <w14:ligatures w14:val="standardContextual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kern w:val="2"/>
      <w:sz w:val="22"/>
      <w:szCs w:val="28"/>
      <w:lang w:eastAsia="en-US"/>
      <w14:ligatures w14:val="standardContextual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4"/>
      </w:numPr>
      <w:spacing w:before="240"/>
      <w:ind w:left="36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4"/>
      </w:numPr>
      <w:tabs>
        <w:tab w:val="clear" w:pos="1672"/>
        <w:tab w:val="num" w:pos="5926"/>
      </w:tabs>
      <w:ind w:left="5926"/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4"/>
      </w:numPr>
      <w:tabs>
        <w:tab w:val="clear" w:pos="1787"/>
        <w:tab w:val="num" w:pos="2041"/>
      </w:tabs>
      <w:ind w:left="2041"/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4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5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4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4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4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1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1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kern w:val="2"/>
      <w:sz w:val="22"/>
      <w:szCs w:val="22"/>
      <w:lang w:val="x-none" w:eastAsia="x-none"/>
      <w14:ligatures w14:val="standardContextual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9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2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2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kern w:val="2"/>
      <w:sz w:val="22"/>
      <w:szCs w:val="22"/>
      <w:lang w:eastAsia="en-US"/>
      <w14:ligatures w14:val="standardContextual"/>
    </w:rPr>
  </w:style>
  <w:style w:type="character" w:customStyle="1" w:styleId="Styl3Char">
    <w:name w:val="Styl 3 Char"/>
    <w:link w:val="Styl3"/>
    <w:rsid w:val="009025E9"/>
    <w:rPr>
      <w:rFonts w:eastAsiaTheme="minorHAnsi" w:cs="Arial"/>
      <w:kern w:val="2"/>
      <w:sz w:val="22"/>
      <w:szCs w:val="22"/>
      <w:lang w:eastAsia="en-US"/>
      <w14:ligatures w14:val="standardContextual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5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kern w:val="2"/>
      <w:sz w:val="18"/>
      <w:szCs w:val="22"/>
      <w14:ligatures w14:val="standardContextual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kern w:val="2"/>
      <w:sz w:val="22"/>
      <w:szCs w:val="22"/>
      <w:lang w:eastAsia="en-US"/>
      <w14:ligatures w14:val="standardContextual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3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kern w:val="2"/>
      <w:sz w:val="22"/>
      <w:szCs w:val="22"/>
      <w:lang w:eastAsia="en-US"/>
      <w14:ligatures w14:val="standardContextual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6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  <w14:ligatures w14:val="standardContextual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17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18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18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18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18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18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18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18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18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18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  <_dlc_DocId xmlns="85f4b5cc-4033-44c7-b405-f5eed34c8154">HCUZCRXN6NH5-927520346-5534</_dlc_DocId>
    <_dlc_DocIdUrl xmlns="85f4b5cc-4033-44c7-b405-f5eed34c8154">
      <Url>https://spucr.sharepoint.com/sites/Portal/rd/_layouts/15/DocIdRedir.aspx?ID=HCUZCRXN6NH5-927520346-5534</Url>
      <Description>HCUZCRXN6NH5-927520346-5534</Description>
    </_dlc_DocIdUrl>
  </documentManagement>
</p:properties>
</file>

<file path=customXml/item4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C5574611-3F72-4B12-BD8B-93556B155066}">
  <ds:schemaRefs>
    <ds:schemaRef ds:uri="http://purl.org/dc/terms/"/>
    <ds:schemaRef ds:uri="2046fdb6-fa60-49a6-a635-1115ab0d2074"/>
    <ds:schemaRef ds:uri="http://www.w3.org/XML/1998/namespace"/>
    <ds:schemaRef ds:uri="http://schemas.microsoft.com/office/2006/metadata/properties"/>
    <ds:schemaRef ds:uri="ada3fa48-c231-4f9d-a491-19361e04fcb4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85f4b5cc-4033-44c7-b405-f5eed34c8154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8607D85C-BAEE-494E-8222-4C2FB6787DF2}">
  <ds:schemaRefs>
    <ds:schemaRef ds:uri="http://schemas.microsoft.com/sharepoint/v3/contenttype/forms/url"/>
  </ds:schemaRefs>
</ds:datastoreItem>
</file>

<file path=customXml/itemProps5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7551222F-757F-449B-B441-A805729C38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766</Words>
  <Characters>4523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5279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Gončarovová Lucie</cp:lastModifiedBy>
  <cp:revision>4</cp:revision>
  <cp:lastPrinted>2024-10-17T05:56:00Z</cp:lastPrinted>
  <dcterms:created xsi:type="dcterms:W3CDTF">2024-10-17T06:43:00Z</dcterms:created>
  <dcterms:modified xsi:type="dcterms:W3CDTF">2024-10-17T07:18:00Z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0x0101008E524DA9FBDD344C9B50B8EF74DF70C6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ea39ccef-525b-46ea-a6ae-4dbf483c0eb3</vt:lpwstr>
  </property>
</Properties>
</file>