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5E02F" w14:textId="77777777" w:rsidR="003569EF" w:rsidRDefault="00000000">
      <w:pPr>
        <w:spacing w:before="58" w:line="659" w:lineRule="exact"/>
        <w:ind w:left="8104"/>
        <w:rPr>
          <w:rFonts w:ascii="Arial"/>
          <w:b/>
          <w:sz w:val="60"/>
        </w:rPr>
      </w:pPr>
      <w:r>
        <w:rPr>
          <w:noProof/>
        </w:rPr>
        <w:drawing>
          <wp:anchor distT="0" distB="0" distL="0" distR="0" simplePos="0" relativeHeight="251659264" behindDoc="0" locked="0" layoutInCell="1" allowOverlap="1" wp14:anchorId="1A51F140" wp14:editId="54A0E510">
            <wp:simplePos x="0" y="0"/>
            <wp:positionH relativeFrom="page">
              <wp:posOffset>467174</wp:posOffset>
            </wp:positionH>
            <wp:positionV relativeFrom="paragraph">
              <wp:posOffset>104319</wp:posOffset>
            </wp:positionV>
            <wp:extent cx="2647323" cy="266082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647323" cy="2660823"/>
                    </a:xfrm>
                    <a:prstGeom prst="rect">
                      <a:avLst/>
                    </a:prstGeom>
                  </pic:spPr>
                </pic:pic>
              </a:graphicData>
            </a:graphic>
          </wp:anchor>
        </w:drawing>
      </w:r>
      <w:r>
        <w:rPr>
          <w:rFonts w:ascii="Arial"/>
          <w:b/>
          <w:color w:val="D61D48"/>
          <w:w w:val="135"/>
          <w:sz w:val="60"/>
        </w:rPr>
        <w:t>RICOH</w:t>
      </w:r>
    </w:p>
    <w:p w14:paraId="2106400C" w14:textId="77777777" w:rsidR="003569EF" w:rsidRDefault="00000000">
      <w:pPr>
        <w:spacing w:line="349" w:lineRule="exact"/>
        <w:ind w:left="8140"/>
        <w:rPr>
          <w:rFonts w:ascii="Arial"/>
          <w:sz w:val="33"/>
        </w:rPr>
      </w:pPr>
      <w:r>
        <w:rPr>
          <w:rFonts w:ascii="Arial"/>
          <w:color w:val="6B6B70"/>
          <w:w w:val="105"/>
          <w:sz w:val="33"/>
        </w:rPr>
        <w:t>imagine.</w:t>
      </w:r>
      <w:r>
        <w:rPr>
          <w:rFonts w:ascii="Arial"/>
          <w:color w:val="6B6B70"/>
          <w:spacing w:val="-25"/>
          <w:w w:val="105"/>
          <w:sz w:val="33"/>
        </w:rPr>
        <w:t xml:space="preserve"> </w:t>
      </w:r>
      <w:r>
        <w:rPr>
          <w:rFonts w:ascii="Arial"/>
          <w:color w:val="6B6B70"/>
          <w:w w:val="105"/>
          <w:sz w:val="33"/>
        </w:rPr>
        <w:t>change.</w:t>
      </w:r>
    </w:p>
    <w:p w14:paraId="07D3BF17" w14:textId="77777777" w:rsidR="003569EF" w:rsidRDefault="003569EF">
      <w:pPr>
        <w:pStyle w:val="Zkladntext"/>
        <w:rPr>
          <w:rFonts w:ascii="Arial"/>
          <w:sz w:val="20"/>
        </w:rPr>
      </w:pPr>
    </w:p>
    <w:p w14:paraId="615687B5" w14:textId="77777777" w:rsidR="003569EF" w:rsidRDefault="003569EF">
      <w:pPr>
        <w:pStyle w:val="Zkladntext"/>
        <w:rPr>
          <w:rFonts w:ascii="Arial"/>
          <w:sz w:val="20"/>
        </w:rPr>
      </w:pPr>
    </w:p>
    <w:p w14:paraId="4FA106FD" w14:textId="77777777" w:rsidR="003569EF" w:rsidRDefault="003569EF">
      <w:pPr>
        <w:pStyle w:val="Zkladntext"/>
        <w:rPr>
          <w:rFonts w:ascii="Arial"/>
          <w:sz w:val="20"/>
        </w:rPr>
      </w:pPr>
    </w:p>
    <w:p w14:paraId="6F9608C0" w14:textId="77777777" w:rsidR="003569EF" w:rsidRDefault="003569EF">
      <w:pPr>
        <w:pStyle w:val="Zkladntext"/>
        <w:rPr>
          <w:rFonts w:ascii="Arial"/>
          <w:sz w:val="20"/>
        </w:rPr>
      </w:pPr>
    </w:p>
    <w:p w14:paraId="69DA9CB7" w14:textId="77777777" w:rsidR="003569EF" w:rsidRDefault="003569EF">
      <w:pPr>
        <w:pStyle w:val="Zkladntext"/>
        <w:rPr>
          <w:rFonts w:ascii="Arial"/>
          <w:sz w:val="20"/>
        </w:rPr>
      </w:pPr>
    </w:p>
    <w:p w14:paraId="02BB1923" w14:textId="77777777" w:rsidR="003569EF" w:rsidRDefault="003569EF">
      <w:pPr>
        <w:pStyle w:val="Zkladntext"/>
        <w:rPr>
          <w:rFonts w:ascii="Arial"/>
          <w:sz w:val="20"/>
        </w:rPr>
      </w:pPr>
    </w:p>
    <w:p w14:paraId="5EC00278" w14:textId="77777777" w:rsidR="003569EF" w:rsidRDefault="003569EF">
      <w:pPr>
        <w:pStyle w:val="Zkladntext"/>
        <w:rPr>
          <w:rFonts w:ascii="Arial"/>
          <w:sz w:val="20"/>
        </w:rPr>
      </w:pPr>
    </w:p>
    <w:p w14:paraId="072B9CA0" w14:textId="77777777" w:rsidR="003569EF" w:rsidRDefault="003569EF">
      <w:pPr>
        <w:pStyle w:val="Zkladntext"/>
        <w:rPr>
          <w:rFonts w:ascii="Arial"/>
          <w:sz w:val="20"/>
        </w:rPr>
      </w:pPr>
    </w:p>
    <w:p w14:paraId="2F24673D" w14:textId="77777777" w:rsidR="003569EF" w:rsidRDefault="003569EF">
      <w:pPr>
        <w:pStyle w:val="Zkladntext"/>
        <w:rPr>
          <w:rFonts w:ascii="Arial"/>
          <w:sz w:val="20"/>
        </w:rPr>
      </w:pPr>
    </w:p>
    <w:p w14:paraId="22996315" w14:textId="77777777" w:rsidR="003569EF" w:rsidRDefault="003569EF">
      <w:pPr>
        <w:pStyle w:val="Zkladntext"/>
        <w:rPr>
          <w:rFonts w:ascii="Arial"/>
          <w:sz w:val="20"/>
        </w:rPr>
      </w:pPr>
    </w:p>
    <w:p w14:paraId="717AE0E3" w14:textId="77777777" w:rsidR="003569EF" w:rsidRDefault="003569EF">
      <w:pPr>
        <w:pStyle w:val="Zkladntext"/>
        <w:rPr>
          <w:rFonts w:ascii="Arial"/>
          <w:sz w:val="20"/>
        </w:rPr>
      </w:pPr>
    </w:p>
    <w:p w14:paraId="12125084" w14:textId="77777777" w:rsidR="003569EF" w:rsidRDefault="003569EF">
      <w:pPr>
        <w:pStyle w:val="Zkladntext"/>
        <w:rPr>
          <w:rFonts w:ascii="Arial"/>
          <w:sz w:val="20"/>
        </w:rPr>
      </w:pPr>
    </w:p>
    <w:p w14:paraId="63A788BB" w14:textId="77777777" w:rsidR="003569EF" w:rsidRDefault="003569EF">
      <w:pPr>
        <w:pStyle w:val="Zkladntext"/>
        <w:rPr>
          <w:rFonts w:ascii="Arial"/>
          <w:sz w:val="20"/>
        </w:rPr>
      </w:pPr>
    </w:p>
    <w:p w14:paraId="2D35514A" w14:textId="77777777" w:rsidR="003569EF" w:rsidRDefault="003569EF">
      <w:pPr>
        <w:pStyle w:val="Zkladntext"/>
        <w:rPr>
          <w:rFonts w:ascii="Arial"/>
          <w:sz w:val="20"/>
        </w:rPr>
      </w:pPr>
    </w:p>
    <w:p w14:paraId="717C582D" w14:textId="77777777" w:rsidR="003569EF" w:rsidRDefault="003569EF">
      <w:pPr>
        <w:pStyle w:val="Zkladntext"/>
        <w:rPr>
          <w:rFonts w:ascii="Arial"/>
          <w:sz w:val="20"/>
        </w:rPr>
      </w:pPr>
    </w:p>
    <w:p w14:paraId="4A4F9D73" w14:textId="77777777" w:rsidR="003569EF" w:rsidRDefault="003569EF">
      <w:pPr>
        <w:pStyle w:val="Zkladntext"/>
        <w:rPr>
          <w:rFonts w:ascii="Arial"/>
          <w:sz w:val="20"/>
        </w:rPr>
      </w:pPr>
    </w:p>
    <w:p w14:paraId="6B581C37" w14:textId="77777777" w:rsidR="003569EF" w:rsidRDefault="003569EF">
      <w:pPr>
        <w:pStyle w:val="Zkladntext"/>
        <w:rPr>
          <w:rFonts w:ascii="Arial"/>
          <w:sz w:val="20"/>
        </w:rPr>
      </w:pPr>
    </w:p>
    <w:p w14:paraId="2E3F6936" w14:textId="77777777" w:rsidR="003569EF" w:rsidRDefault="003569EF">
      <w:pPr>
        <w:pStyle w:val="Zkladntext"/>
        <w:rPr>
          <w:rFonts w:ascii="Arial"/>
          <w:sz w:val="20"/>
        </w:rPr>
      </w:pPr>
    </w:p>
    <w:p w14:paraId="51B40094" w14:textId="77777777" w:rsidR="003569EF" w:rsidRDefault="003569EF">
      <w:pPr>
        <w:pStyle w:val="Zkladntext"/>
        <w:rPr>
          <w:rFonts w:ascii="Arial"/>
          <w:sz w:val="20"/>
        </w:rPr>
      </w:pPr>
    </w:p>
    <w:p w14:paraId="0186FDF1" w14:textId="77777777" w:rsidR="003569EF" w:rsidRDefault="003569EF">
      <w:pPr>
        <w:pStyle w:val="Zkladntext"/>
        <w:rPr>
          <w:rFonts w:ascii="Arial"/>
          <w:sz w:val="20"/>
        </w:rPr>
      </w:pPr>
    </w:p>
    <w:p w14:paraId="32C8C7AA" w14:textId="77777777" w:rsidR="003569EF" w:rsidRDefault="003569EF">
      <w:pPr>
        <w:pStyle w:val="Zkladntext"/>
        <w:rPr>
          <w:rFonts w:ascii="Arial"/>
          <w:sz w:val="20"/>
        </w:rPr>
      </w:pPr>
    </w:p>
    <w:p w14:paraId="5BA098AD" w14:textId="77777777" w:rsidR="003569EF" w:rsidRDefault="003569EF">
      <w:pPr>
        <w:pStyle w:val="Zkladntext"/>
        <w:rPr>
          <w:rFonts w:ascii="Arial"/>
          <w:sz w:val="20"/>
        </w:rPr>
      </w:pPr>
    </w:p>
    <w:p w14:paraId="3B0E1AF9" w14:textId="77777777" w:rsidR="003569EF" w:rsidRDefault="003569EF">
      <w:pPr>
        <w:pStyle w:val="Zkladntext"/>
        <w:rPr>
          <w:rFonts w:ascii="Arial"/>
          <w:sz w:val="20"/>
        </w:rPr>
      </w:pPr>
    </w:p>
    <w:p w14:paraId="272D96D4" w14:textId="77777777" w:rsidR="003569EF" w:rsidRDefault="003569EF">
      <w:pPr>
        <w:pStyle w:val="Zkladntext"/>
        <w:rPr>
          <w:rFonts w:ascii="Arial"/>
          <w:sz w:val="20"/>
        </w:rPr>
      </w:pPr>
    </w:p>
    <w:p w14:paraId="1B000AB9" w14:textId="77777777" w:rsidR="003569EF" w:rsidRDefault="003569EF">
      <w:pPr>
        <w:pStyle w:val="Zkladntext"/>
        <w:rPr>
          <w:rFonts w:ascii="Arial"/>
          <w:sz w:val="20"/>
        </w:rPr>
      </w:pPr>
    </w:p>
    <w:p w14:paraId="6BA82E86" w14:textId="77777777" w:rsidR="003569EF" w:rsidRDefault="003569EF">
      <w:pPr>
        <w:pStyle w:val="Zkladntext"/>
        <w:rPr>
          <w:rFonts w:ascii="Arial"/>
          <w:sz w:val="20"/>
        </w:rPr>
      </w:pPr>
    </w:p>
    <w:p w14:paraId="2E0DCA49" w14:textId="77777777" w:rsidR="003569EF" w:rsidRDefault="003569EF">
      <w:pPr>
        <w:pStyle w:val="Zkladntext"/>
        <w:rPr>
          <w:rFonts w:ascii="Arial"/>
          <w:sz w:val="20"/>
        </w:rPr>
      </w:pPr>
    </w:p>
    <w:p w14:paraId="621612E2" w14:textId="77777777" w:rsidR="003569EF" w:rsidRDefault="003569EF">
      <w:pPr>
        <w:pStyle w:val="Zkladntext"/>
        <w:rPr>
          <w:rFonts w:ascii="Arial"/>
          <w:sz w:val="20"/>
        </w:rPr>
      </w:pPr>
    </w:p>
    <w:p w14:paraId="03DF4312" w14:textId="77777777" w:rsidR="003569EF" w:rsidRDefault="003569EF">
      <w:pPr>
        <w:pStyle w:val="Zkladntext"/>
        <w:rPr>
          <w:rFonts w:ascii="Arial"/>
          <w:sz w:val="20"/>
        </w:rPr>
      </w:pPr>
    </w:p>
    <w:p w14:paraId="271CAA49" w14:textId="77777777" w:rsidR="003569EF" w:rsidRDefault="003569EF">
      <w:pPr>
        <w:pStyle w:val="Zkladntext"/>
        <w:rPr>
          <w:rFonts w:ascii="Arial"/>
          <w:sz w:val="20"/>
        </w:rPr>
      </w:pPr>
    </w:p>
    <w:p w14:paraId="11BD7476" w14:textId="77777777" w:rsidR="003569EF" w:rsidRDefault="003569EF">
      <w:pPr>
        <w:pStyle w:val="Zkladntext"/>
        <w:rPr>
          <w:rFonts w:ascii="Arial"/>
          <w:sz w:val="20"/>
        </w:rPr>
      </w:pPr>
    </w:p>
    <w:p w14:paraId="2C29805A" w14:textId="77777777" w:rsidR="003569EF" w:rsidRDefault="00000000">
      <w:pPr>
        <w:pStyle w:val="Zkladntext"/>
        <w:rPr>
          <w:rFonts w:ascii="Arial"/>
          <w:sz w:val="22"/>
        </w:rPr>
      </w:pPr>
      <w:r>
        <w:rPr>
          <w:noProof/>
        </w:rPr>
        <w:drawing>
          <wp:anchor distT="0" distB="0" distL="0" distR="0" simplePos="0" relativeHeight="251660288" behindDoc="0" locked="0" layoutInCell="1" allowOverlap="1" wp14:anchorId="3B807539" wp14:editId="4A1DE073">
            <wp:simplePos x="0" y="0"/>
            <wp:positionH relativeFrom="page">
              <wp:posOffset>430533</wp:posOffset>
            </wp:positionH>
            <wp:positionV relativeFrom="paragraph">
              <wp:posOffset>185783</wp:posOffset>
            </wp:positionV>
            <wp:extent cx="6731402" cy="349910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6731402" cy="3499104"/>
                    </a:xfrm>
                    <a:prstGeom prst="rect">
                      <a:avLst/>
                    </a:prstGeom>
                  </pic:spPr>
                </pic:pic>
              </a:graphicData>
            </a:graphic>
          </wp:anchor>
        </w:drawing>
      </w:r>
    </w:p>
    <w:p w14:paraId="4F2DB9FC" w14:textId="77777777" w:rsidR="003569EF" w:rsidRDefault="003569EF">
      <w:pPr>
        <w:rPr>
          <w:rFonts w:ascii="Arial"/>
        </w:rPr>
        <w:sectPr w:rsidR="003569EF">
          <w:type w:val="continuous"/>
          <w:pgSz w:w="11910" w:h="16840"/>
          <w:pgMar w:top="740" w:right="480" w:bottom="280" w:left="560" w:header="708" w:footer="708" w:gutter="0"/>
          <w:cols w:space="708"/>
        </w:sectPr>
      </w:pPr>
    </w:p>
    <w:p w14:paraId="2844E8B7" w14:textId="77777777" w:rsidR="003569EF" w:rsidRDefault="00000000">
      <w:pPr>
        <w:pStyle w:val="Nadpis1"/>
      </w:pPr>
      <w:r>
        <w:lastRenderedPageBreak/>
        <w:t>Servisní smlouva</w:t>
      </w:r>
    </w:p>
    <w:p w14:paraId="76A08B18" w14:textId="77777777" w:rsidR="003569EF" w:rsidRDefault="00000000">
      <w:pPr>
        <w:spacing w:before="120"/>
        <w:ind w:left="355" w:right="1133"/>
        <w:jc w:val="center"/>
        <w:rPr>
          <w:rFonts w:ascii="Cambria" w:hAnsi="Cambria"/>
          <w:sz w:val="28"/>
        </w:rPr>
      </w:pPr>
      <w:r>
        <w:rPr>
          <w:rFonts w:ascii="Cambria" w:hAnsi="Cambria"/>
          <w:sz w:val="28"/>
        </w:rPr>
        <w:t xml:space="preserve">Číslo: </w:t>
      </w:r>
      <w:r>
        <w:rPr>
          <w:rFonts w:ascii="Cambria" w:hAnsi="Cambria"/>
          <w:spacing w:val="60"/>
          <w:sz w:val="28"/>
        </w:rPr>
        <w:t xml:space="preserve"> </w:t>
      </w:r>
      <w:r>
        <w:rPr>
          <w:rFonts w:ascii="Cambria" w:hAnsi="Cambria"/>
          <w:sz w:val="28"/>
        </w:rPr>
        <w:t>CZ240714</w:t>
      </w:r>
    </w:p>
    <w:p w14:paraId="08051707" w14:textId="77777777" w:rsidR="003569EF" w:rsidRDefault="00000000">
      <w:pPr>
        <w:pStyle w:val="Nadpis3"/>
        <w:spacing w:before="60"/>
        <w:ind w:left="355" w:right="432"/>
        <w:jc w:val="center"/>
      </w:pPr>
      <w:r>
        <w:t>uzavřená v souladu s ustanovením § 1746 odst. 2 zák. č. 89/2012 Sb., občanského zákoníku v platném znění</w:t>
      </w:r>
    </w:p>
    <w:p w14:paraId="46510C08" w14:textId="77777777" w:rsidR="003569EF" w:rsidRDefault="003569EF">
      <w:pPr>
        <w:pStyle w:val="Zkladntext"/>
        <w:spacing w:before="5"/>
        <w:rPr>
          <w:sz w:val="20"/>
        </w:rPr>
      </w:pPr>
    </w:p>
    <w:p w14:paraId="2E477A5B" w14:textId="77777777" w:rsidR="003569EF" w:rsidRDefault="00000000">
      <w:pPr>
        <w:tabs>
          <w:tab w:val="left" w:pos="4184"/>
        </w:tabs>
        <w:spacing w:before="60" w:after="14"/>
        <w:ind w:left="355"/>
        <w:jc w:val="center"/>
        <w:rPr>
          <w:b/>
          <w:sz w:val="20"/>
        </w:rPr>
      </w:pPr>
      <w:r>
        <w:rPr>
          <w:b/>
          <w:sz w:val="20"/>
        </w:rPr>
        <w:t>Zhotovitel</w:t>
      </w:r>
      <w:r>
        <w:rPr>
          <w:b/>
          <w:sz w:val="20"/>
        </w:rPr>
        <w:tab/>
        <w:t>Objednatel</w:t>
      </w:r>
    </w:p>
    <w:p w14:paraId="072DBAAC" w14:textId="735082EB" w:rsidR="003569EF" w:rsidRDefault="002C051E">
      <w:pPr>
        <w:tabs>
          <w:tab w:val="left" w:pos="6901"/>
        </w:tabs>
        <w:spacing w:line="20" w:lineRule="exact"/>
        <w:ind w:left="3120"/>
        <w:rPr>
          <w:sz w:val="2"/>
        </w:rPr>
      </w:pPr>
      <w:r>
        <w:rPr>
          <w:noProof/>
          <w:sz w:val="2"/>
        </w:rPr>
        <mc:AlternateContent>
          <mc:Choice Requires="wpg">
            <w:drawing>
              <wp:inline distT="0" distB="0" distL="0" distR="0" wp14:anchorId="77388653" wp14:editId="313C59DF">
                <wp:extent cx="2251075" cy="6350"/>
                <wp:effectExtent l="12700" t="8890" r="12700" b="3810"/>
                <wp:docPr id="191111470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6350"/>
                          <a:chOff x="0" y="0"/>
                          <a:chExt cx="3545" cy="10"/>
                        </a:xfrm>
                      </wpg:grpSpPr>
                      <wps:wsp>
                        <wps:cNvPr id="1439123940" name="Line 27"/>
                        <wps:cNvCnPr>
                          <a:cxnSpLocks noChangeShapeType="1"/>
                        </wps:cNvCnPr>
                        <wps:spPr bwMode="auto">
                          <a:xfrm>
                            <a:off x="0" y="5"/>
                            <a:ext cx="35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6C3BB3" id="Group 26" o:spid="_x0000_s1026" style="width:177.25pt;height:.5pt;mso-position-horizontal-relative:char;mso-position-vertical-relative:line" coordsize="35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">
                <v:line id="Line 27" o:spid="_x0000_s1027" style="position:absolute;visibility:visible;mso-wrap-style:square" from="0,5" to="3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" strokeweight=".5pt"/>
                <w10:anchorlock/>
              </v:group>
            </w:pict>
          </mc:Fallback>
        </mc:AlternateContent>
      </w:r>
      <w:r w:rsidR="00000000">
        <w:rPr>
          <w:sz w:val="2"/>
        </w:rPr>
        <w:tab/>
      </w:r>
      <w:r>
        <w:rPr>
          <w:noProof/>
          <w:sz w:val="2"/>
        </w:rPr>
        <mc:AlternateContent>
          <mc:Choice Requires="wpg">
            <w:drawing>
              <wp:inline distT="0" distB="0" distL="0" distR="0" wp14:anchorId="0636C9A0" wp14:editId="5A41E34C">
                <wp:extent cx="2370455" cy="6350"/>
                <wp:effectExtent l="13335" t="8890" r="6985" b="3810"/>
                <wp:docPr id="85918663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0455" cy="6350"/>
                          <a:chOff x="0" y="0"/>
                          <a:chExt cx="3733" cy="10"/>
                        </a:xfrm>
                      </wpg:grpSpPr>
                      <wps:wsp>
                        <wps:cNvPr id="736120033" name="Line 25"/>
                        <wps:cNvCnPr>
                          <a:cxnSpLocks noChangeShapeType="1"/>
                        </wps:cNvCnPr>
                        <wps:spPr bwMode="auto">
                          <a:xfrm>
                            <a:off x="0" y="5"/>
                            <a:ext cx="3733"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4CCA60" id="Group 24" o:spid="_x0000_s1026" style="width:186.65pt;height:.5pt;mso-position-horizontal-relative:char;mso-position-vertical-relative:line" coordsize="37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">
                <v:line id="Line 25" o:spid="_x0000_s1027" style="position:absolute;visibility:visible;mso-wrap-style:square" from="0,5" to="3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" strokeweight=".5pt"/>
                <w10:anchorlock/>
              </v:group>
            </w:pict>
          </mc:Fallback>
        </mc:AlternateContent>
      </w:r>
    </w:p>
    <w:p w14:paraId="005F0226" w14:textId="77777777" w:rsidR="003569EF" w:rsidRDefault="00000000">
      <w:pPr>
        <w:tabs>
          <w:tab w:val="left" w:pos="2422"/>
          <w:tab w:val="left" w:pos="6203"/>
        </w:tabs>
        <w:ind w:left="46"/>
        <w:jc w:val="center"/>
        <w:rPr>
          <w:b/>
          <w:sz w:val="18"/>
        </w:rPr>
      </w:pPr>
      <w:r>
        <w:rPr>
          <w:sz w:val="18"/>
        </w:rPr>
        <w:t>Obchodní</w:t>
      </w:r>
      <w:r>
        <w:rPr>
          <w:spacing w:val="-4"/>
          <w:sz w:val="18"/>
        </w:rPr>
        <w:t xml:space="preserve"> </w:t>
      </w:r>
      <w:r>
        <w:rPr>
          <w:sz w:val="18"/>
        </w:rPr>
        <w:t>firma:</w:t>
      </w:r>
      <w:r>
        <w:rPr>
          <w:sz w:val="18"/>
        </w:rPr>
        <w:tab/>
      </w:r>
      <w:r>
        <w:rPr>
          <w:b/>
          <w:sz w:val="18"/>
        </w:rPr>
        <w:t>RICOH Czech</w:t>
      </w:r>
      <w:r>
        <w:rPr>
          <w:b/>
          <w:spacing w:val="-3"/>
          <w:sz w:val="18"/>
        </w:rPr>
        <w:t xml:space="preserve"> </w:t>
      </w:r>
      <w:r>
        <w:rPr>
          <w:b/>
          <w:sz w:val="18"/>
        </w:rPr>
        <w:t>Republic</w:t>
      </w:r>
      <w:r>
        <w:rPr>
          <w:b/>
          <w:spacing w:val="-1"/>
          <w:sz w:val="18"/>
        </w:rPr>
        <w:t xml:space="preserve"> </w:t>
      </w:r>
      <w:r>
        <w:rPr>
          <w:b/>
          <w:sz w:val="18"/>
        </w:rPr>
        <w:t>s.r.o.</w:t>
      </w:r>
      <w:r>
        <w:rPr>
          <w:b/>
          <w:sz w:val="18"/>
        </w:rPr>
        <w:tab/>
        <w:t>Domov pro seniory Okružní,</w:t>
      </w:r>
      <w:r>
        <w:rPr>
          <w:b/>
          <w:spacing w:val="-3"/>
          <w:sz w:val="18"/>
        </w:rPr>
        <w:t xml:space="preserve"> </w:t>
      </w:r>
      <w:r>
        <w:rPr>
          <w:b/>
          <w:sz w:val="18"/>
        </w:rPr>
        <w:t>příspěvková</w:t>
      </w:r>
    </w:p>
    <w:p w14:paraId="57E21EFB" w14:textId="77777777" w:rsidR="003569EF" w:rsidRDefault="00000000">
      <w:pPr>
        <w:tabs>
          <w:tab w:val="left" w:pos="6479"/>
          <w:tab w:val="left" w:pos="10411"/>
        </w:tabs>
        <w:ind w:left="2898"/>
        <w:jc w:val="center"/>
        <w:rPr>
          <w:b/>
          <w:sz w:val="18"/>
        </w:rPr>
      </w:pPr>
      <w:r>
        <w:rPr>
          <w:b/>
          <w:sz w:val="18"/>
          <w:u w:val="dotted"/>
        </w:rPr>
        <w:t xml:space="preserve"> </w:t>
      </w:r>
      <w:r>
        <w:rPr>
          <w:b/>
          <w:sz w:val="18"/>
          <w:u w:val="dotted"/>
        </w:rPr>
        <w:tab/>
      </w:r>
      <w:r>
        <w:rPr>
          <w:b/>
          <w:sz w:val="18"/>
        </w:rPr>
        <w:t xml:space="preserve">    </w:t>
      </w:r>
      <w:r>
        <w:rPr>
          <w:b/>
          <w:spacing w:val="-4"/>
          <w:sz w:val="18"/>
        </w:rPr>
        <w:t xml:space="preserve"> </w:t>
      </w:r>
      <w:r>
        <w:rPr>
          <w:b/>
          <w:sz w:val="18"/>
          <w:u w:val="dotted"/>
        </w:rPr>
        <w:t xml:space="preserve">  </w:t>
      </w:r>
      <w:r>
        <w:rPr>
          <w:b/>
          <w:spacing w:val="-15"/>
          <w:sz w:val="18"/>
          <w:u w:val="dotted"/>
        </w:rPr>
        <w:t xml:space="preserve"> </w:t>
      </w:r>
      <w:r>
        <w:rPr>
          <w:b/>
          <w:sz w:val="18"/>
          <w:u w:val="dotted"/>
        </w:rPr>
        <w:t>organizace</w:t>
      </w:r>
      <w:r>
        <w:rPr>
          <w:b/>
          <w:sz w:val="18"/>
          <w:u w:val="dotted"/>
        </w:rPr>
        <w:tab/>
      </w:r>
    </w:p>
    <w:p w14:paraId="18CB5F59" w14:textId="77777777" w:rsidR="003569EF" w:rsidRDefault="003569EF">
      <w:pPr>
        <w:jc w:val="center"/>
        <w:rPr>
          <w:sz w:val="18"/>
        </w:rPr>
        <w:sectPr w:rsidR="003569EF">
          <w:pgSz w:w="11910" w:h="16840"/>
          <w:pgMar w:top="820" w:right="480" w:bottom="280" w:left="560" w:header="708" w:footer="708" w:gutter="0"/>
          <w:cols w:space="708"/>
        </w:sectPr>
      </w:pPr>
    </w:p>
    <w:p w14:paraId="4D15AB3A" w14:textId="77777777" w:rsidR="003569EF" w:rsidRDefault="00000000">
      <w:pPr>
        <w:pStyle w:val="Nadpis3"/>
        <w:spacing w:before="10"/>
        <w:ind w:left="857"/>
      </w:pPr>
      <w:r>
        <w:t>Sídlo/Místo podnikání:</w:t>
      </w:r>
    </w:p>
    <w:p w14:paraId="5356BE5D" w14:textId="77777777" w:rsidR="003569EF" w:rsidRDefault="00000000">
      <w:pPr>
        <w:ind w:left="857"/>
        <w:rPr>
          <w:sz w:val="18"/>
        </w:rPr>
      </w:pPr>
      <w:r>
        <w:rPr>
          <w:sz w:val="18"/>
        </w:rPr>
        <w:t>Pobočka/oddělení:</w:t>
      </w:r>
    </w:p>
    <w:p w14:paraId="41D1DE03" w14:textId="77777777" w:rsidR="003569EF" w:rsidRDefault="00000000">
      <w:pPr>
        <w:spacing w:before="10"/>
        <w:ind w:left="678"/>
        <w:rPr>
          <w:sz w:val="18"/>
        </w:rPr>
      </w:pPr>
      <w:r>
        <w:br w:type="column"/>
      </w:r>
      <w:r>
        <w:rPr>
          <w:sz w:val="18"/>
        </w:rPr>
        <w:t>Jihlavská 1558/21, 140 00 Praha 4</w:t>
      </w:r>
    </w:p>
    <w:p w14:paraId="2B3EE5F8" w14:textId="543E945A" w:rsidR="003569EF" w:rsidRDefault="002C051E">
      <w:pPr>
        <w:ind w:left="678"/>
        <w:rPr>
          <w:sz w:val="18"/>
        </w:rPr>
      </w:pPr>
      <w:r>
        <w:rPr>
          <w:noProof/>
        </w:rPr>
        <mc:AlternateContent>
          <mc:Choice Requires="wpg">
            <w:drawing>
              <wp:anchor distT="0" distB="0" distL="114300" distR="114300" simplePos="0" relativeHeight="250851328" behindDoc="1" locked="0" layoutInCell="1" allowOverlap="1" wp14:anchorId="33E0EBDE" wp14:editId="179BEF78">
                <wp:simplePos x="0" y="0"/>
                <wp:positionH relativeFrom="page">
                  <wp:posOffset>2339975</wp:posOffset>
                </wp:positionH>
                <wp:positionV relativeFrom="paragraph">
                  <wp:posOffset>139700</wp:posOffset>
                </wp:positionV>
                <wp:extent cx="2251075" cy="176530"/>
                <wp:effectExtent l="0" t="0" r="0" b="0"/>
                <wp:wrapNone/>
                <wp:docPr id="148391536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176530"/>
                          <a:chOff x="3685" y="220"/>
                          <a:chExt cx="3545" cy="278"/>
                        </a:xfrm>
                      </wpg:grpSpPr>
                      <wps:wsp>
                        <wps:cNvPr id="1903412853" name="Line 23"/>
                        <wps:cNvCnPr>
                          <a:cxnSpLocks noChangeShapeType="1"/>
                        </wps:cNvCnPr>
                        <wps:spPr bwMode="auto">
                          <a:xfrm>
                            <a:off x="5529" y="230"/>
                            <a:ext cx="0" cy="25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8275365" name="AutoShape 22"/>
                        <wps:cNvSpPr>
                          <a:spLocks/>
                        </wps:cNvSpPr>
                        <wps:spPr bwMode="auto">
                          <a:xfrm>
                            <a:off x="2376" y="12178"/>
                            <a:ext cx="3545" cy="268"/>
                          </a:xfrm>
                          <a:custGeom>
                            <a:avLst/>
                            <a:gdLst>
                              <a:gd name="T0" fmla="+- 0 3685 2376"/>
                              <a:gd name="T1" fmla="*/ T0 w 3545"/>
                              <a:gd name="T2" fmla="+- 0 225 12179"/>
                              <a:gd name="T3" fmla="*/ 225 h 268"/>
                              <a:gd name="T4" fmla="+- 0 7230 2376"/>
                              <a:gd name="T5" fmla="*/ T4 w 3545"/>
                              <a:gd name="T6" fmla="+- 0 225 12179"/>
                              <a:gd name="T7" fmla="*/ 225 h 268"/>
                              <a:gd name="T8" fmla="+- 0 3685 2376"/>
                              <a:gd name="T9" fmla="*/ T8 w 3545"/>
                              <a:gd name="T10" fmla="+- 0 493 12179"/>
                              <a:gd name="T11" fmla="*/ 493 h 268"/>
                              <a:gd name="T12" fmla="+- 0 7230 2376"/>
                              <a:gd name="T13" fmla="*/ T12 w 3545"/>
                              <a:gd name="T14" fmla="+- 0 493 12179"/>
                              <a:gd name="T15" fmla="*/ 493 h 268"/>
                            </a:gdLst>
                            <a:ahLst/>
                            <a:cxnLst>
                              <a:cxn ang="0">
                                <a:pos x="T1" y="T3"/>
                              </a:cxn>
                              <a:cxn ang="0">
                                <a:pos x="T5" y="T7"/>
                              </a:cxn>
                              <a:cxn ang="0">
                                <a:pos x="T9" y="T11"/>
                              </a:cxn>
                              <a:cxn ang="0">
                                <a:pos x="T13" y="T15"/>
                              </a:cxn>
                            </a:cxnLst>
                            <a:rect l="0" t="0" r="r" b="b"/>
                            <a:pathLst>
                              <a:path w="3545" h="268">
                                <a:moveTo>
                                  <a:pt x="1309" y="-11954"/>
                                </a:moveTo>
                                <a:lnTo>
                                  <a:pt x="4854" y="-11954"/>
                                </a:lnTo>
                                <a:moveTo>
                                  <a:pt x="1309" y="-11686"/>
                                </a:moveTo>
                                <a:lnTo>
                                  <a:pt x="4854" y="-11686"/>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EA59E" id="Group 21" o:spid="_x0000_s1026" style="position:absolute;margin-left:184.25pt;margin-top:11pt;width:177.25pt;height:13.9pt;z-index:-252465152;mso-position-horizontal-relative:page" coordorigin="3685,220" coordsize="354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">
                <v:line id="Line 23" o:spid="_x0000_s1027" style="position:absolute;visibility:visible;mso-wrap-style:square" from="5529,230" to="552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" strokeweight=".5pt"/>
                <v:shape id="AutoShape 22" o:spid="_x0000_s1028" style="position:absolute;left:2376;top:12178;width:3545;height:268;visibility:visible;mso-wrap-style:square;v-text-anchor:top" coordsize="354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" path="m1309,-11954r3545,m1309,-11686r3545,e" filled="f" strokeweight=".5pt">
                  <v:stroke dashstyle="dash"/>
                  <v:path arrowok="t" o:connecttype="custom" o:connectlocs="1309,225;4854,225;1309,493;4854,493" o:connectangles="0,0,0,0"/>
                </v:shape>
                <w10:wrap anchorx="page"/>
              </v:group>
            </w:pict>
          </mc:Fallback>
        </mc:AlternateContent>
      </w:r>
      <w:r w:rsidR="00000000">
        <w:rPr>
          <w:sz w:val="18"/>
        </w:rPr>
        <w:t>třída 3. května 1118, 763 02 Zlín</w:t>
      </w:r>
    </w:p>
    <w:p w14:paraId="27091C82" w14:textId="77777777" w:rsidR="003569EF" w:rsidRDefault="00000000">
      <w:pPr>
        <w:spacing w:before="10"/>
        <w:ind w:left="857"/>
        <w:rPr>
          <w:sz w:val="18"/>
        </w:rPr>
      </w:pPr>
      <w:r>
        <w:br w:type="column"/>
      </w:r>
      <w:r>
        <w:rPr>
          <w:sz w:val="18"/>
        </w:rPr>
        <w:t>Okružní 832/29, Lesná, 638 00 Brno</w:t>
      </w:r>
    </w:p>
    <w:p w14:paraId="239770A9" w14:textId="77777777" w:rsidR="003569EF" w:rsidRDefault="003569EF">
      <w:pPr>
        <w:rPr>
          <w:sz w:val="18"/>
        </w:rPr>
        <w:sectPr w:rsidR="003569EF">
          <w:type w:val="continuous"/>
          <w:pgSz w:w="11910" w:h="16840"/>
          <w:pgMar w:top="740" w:right="480" w:bottom="280" w:left="560" w:header="708" w:footer="708" w:gutter="0"/>
          <w:cols w:num="3" w:space="708" w:equalWidth="0">
            <w:col w:w="2515" w:space="40"/>
            <w:col w:w="3194" w:space="408"/>
            <w:col w:w="4713"/>
          </w:cols>
        </w:sectPr>
      </w:pPr>
    </w:p>
    <w:p w14:paraId="03C9B72D" w14:textId="77777777" w:rsidR="003569EF" w:rsidRDefault="00000000">
      <w:pPr>
        <w:spacing w:before="10"/>
        <w:ind w:left="857"/>
        <w:rPr>
          <w:sz w:val="18"/>
        </w:rPr>
      </w:pPr>
      <w:r>
        <w:rPr>
          <w:sz w:val="18"/>
        </w:rPr>
        <w:t>IČ/DIČ</w:t>
      </w:r>
    </w:p>
    <w:p w14:paraId="6C84DA2A" w14:textId="77777777" w:rsidR="003569EF" w:rsidRDefault="00000000">
      <w:pPr>
        <w:spacing w:before="10"/>
        <w:ind w:left="856"/>
        <w:rPr>
          <w:sz w:val="18"/>
        </w:rPr>
      </w:pPr>
      <w:r>
        <w:br w:type="column"/>
      </w:r>
      <w:r>
        <w:rPr>
          <w:sz w:val="18"/>
        </w:rPr>
        <w:t>48117820</w:t>
      </w:r>
    </w:p>
    <w:p w14:paraId="3FB26C87" w14:textId="77777777" w:rsidR="003569EF" w:rsidRDefault="00000000">
      <w:pPr>
        <w:spacing w:before="10"/>
        <w:ind w:left="857"/>
        <w:rPr>
          <w:sz w:val="18"/>
        </w:rPr>
      </w:pPr>
      <w:r>
        <w:br w:type="column"/>
      </w:r>
      <w:r>
        <w:rPr>
          <w:sz w:val="18"/>
        </w:rPr>
        <w:t>CZ48117820</w:t>
      </w:r>
    </w:p>
    <w:p w14:paraId="3AFA46D8" w14:textId="77777777" w:rsidR="003569EF" w:rsidRDefault="003569EF">
      <w:pPr>
        <w:rPr>
          <w:sz w:val="18"/>
        </w:rPr>
        <w:sectPr w:rsidR="003569EF">
          <w:type w:val="continuous"/>
          <w:pgSz w:w="11910" w:h="16840"/>
          <w:pgMar w:top="740" w:right="480" w:bottom="280" w:left="560" w:header="708" w:footer="708" w:gutter="0"/>
          <w:cols w:num="3" w:space="708" w:equalWidth="0">
            <w:col w:w="1361" w:space="1015"/>
            <w:col w:w="1627" w:space="217"/>
            <w:col w:w="6650"/>
          </w:cols>
        </w:sectPr>
      </w:pPr>
    </w:p>
    <w:p w14:paraId="2E7C911B" w14:textId="0BB88F64" w:rsidR="003569EF" w:rsidRDefault="002C051E">
      <w:pPr>
        <w:spacing w:before="48"/>
        <w:ind w:left="857" w:right="20"/>
        <w:rPr>
          <w:sz w:val="18"/>
        </w:rPr>
      </w:pPr>
      <w:r>
        <w:rPr>
          <w:noProof/>
        </w:rPr>
        <mc:AlternateContent>
          <mc:Choice Requires="wpg">
            <w:drawing>
              <wp:anchor distT="0" distB="0" distL="114300" distR="114300" simplePos="0" relativeHeight="251664384" behindDoc="0" locked="0" layoutInCell="1" allowOverlap="1" wp14:anchorId="56C578B1" wp14:editId="44D3C850">
                <wp:simplePos x="0" y="0"/>
                <wp:positionH relativeFrom="page">
                  <wp:posOffset>4740910</wp:posOffset>
                </wp:positionH>
                <wp:positionV relativeFrom="paragraph">
                  <wp:posOffset>-146050</wp:posOffset>
                </wp:positionV>
                <wp:extent cx="2370455" cy="176530"/>
                <wp:effectExtent l="0" t="0" r="0" b="0"/>
                <wp:wrapNone/>
                <wp:docPr id="38770818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0455" cy="176530"/>
                          <a:chOff x="7466" y="-230"/>
                          <a:chExt cx="3733" cy="278"/>
                        </a:xfrm>
                      </wpg:grpSpPr>
                      <wps:wsp>
                        <wps:cNvPr id="1021825721" name="Line 20"/>
                        <wps:cNvCnPr>
                          <a:cxnSpLocks noChangeShapeType="1"/>
                        </wps:cNvCnPr>
                        <wps:spPr bwMode="auto">
                          <a:xfrm>
                            <a:off x="9355" y="-220"/>
                            <a:ext cx="0" cy="25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5605496" name="AutoShape 19"/>
                        <wps:cNvSpPr>
                          <a:spLocks/>
                        </wps:cNvSpPr>
                        <wps:spPr bwMode="auto">
                          <a:xfrm>
                            <a:off x="6157" y="11728"/>
                            <a:ext cx="3733" cy="268"/>
                          </a:xfrm>
                          <a:custGeom>
                            <a:avLst/>
                            <a:gdLst>
                              <a:gd name="T0" fmla="+- 0 7466 6157"/>
                              <a:gd name="T1" fmla="*/ T0 w 3733"/>
                              <a:gd name="T2" fmla="+- 0 -225 11729"/>
                              <a:gd name="T3" fmla="*/ -225 h 268"/>
                              <a:gd name="T4" fmla="+- 0 11199 6157"/>
                              <a:gd name="T5" fmla="*/ T4 w 3733"/>
                              <a:gd name="T6" fmla="+- 0 -225 11729"/>
                              <a:gd name="T7" fmla="*/ -225 h 268"/>
                              <a:gd name="T8" fmla="+- 0 7466 6157"/>
                              <a:gd name="T9" fmla="*/ T8 w 3733"/>
                              <a:gd name="T10" fmla="+- 0 43 11729"/>
                              <a:gd name="T11" fmla="*/ 43 h 268"/>
                              <a:gd name="T12" fmla="+- 0 11199 6157"/>
                              <a:gd name="T13" fmla="*/ T12 w 3733"/>
                              <a:gd name="T14" fmla="+- 0 43 11729"/>
                              <a:gd name="T15" fmla="*/ 43 h 268"/>
                            </a:gdLst>
                            <a:ahLst/>
                            <a:cxnLst>
                              <a:cxn ang="0">
                                <a:pos x="T1" y="T3"/>
                              </a:cxn>
                              <a:cxn ang="0">
                                <a:pos x="T5" y="T7"/>
                              </a:cxn>
                              <a:cxn ang="0">
                                <a:pos x="T9" y="T11"/>
                              </a:cxn>
                              <a:cxn ang="0">
                                <a:pos x="T13" y="T15"/>
                              </a:cxn>
                            </a:cxnLst>
                            <a:rect l="0" t="0" r="r" b="b"/>
                            <a:pathLst>
                              <a:path w="3733" h="268">
                                <a:moveTo>
                                  <a:pt x="1309" y="-11954"/>
                                </a:moveTo>
                                <a:lnTo>
                                  <a:pt x="5042" y="-11954"/>
                                </a:lnTo>
                                <a:moveTo>
                                  <a:pt x="1309" y="-11686"/>
                                </a:moveTo>
                                <a:lnTo>
                                  <a:pt x="5042" y="-11686"/>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87136" name="Text Box 18"/>
                        <wps:cNvSpPr txBox="1">
                          <a:spLocks noChangeArrowheads="1"/>
                        </wps:cNvSpPr>
                        <wps:spPr bwMode="auto">
                          <a:xfrm>
                            <a:off x="7466" y="-230"/>
                            <a:ext cx="373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CCF00" w14:textId="77777777" w:rsidR="003569EF" w:rsidRDefault="00000000">
                              <w:pPr>
                                <w:spacing w:before="10"/>
                                <w:ind w:left="107"/>
                                <w:rPr>
                                  <w:sz w:val="18"/>
                                </w:rPr>
                              </w:pPr>
                              <w:r>
                                <w:rPr>
                                  <w:sz w:val="18"/>
                                </w:rPr>
                                <w:t>70887250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578B1" id="Group 17" o:spid="_x0000_s1026" style="position:absolute;left:0;text-align:left;margin-left:373.3pt;margin-top:-11.5pt;width:186.65pt;height:13.9pt;z-index:251664384;mso-position-horizontal-relative:page" coordorigin="7466,-230" coordsize="373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">
                <v:line id="Line 20" o:spid="_x0000_s1027" style="position:absolute;visibility:visible;mso-wrap-style:square" from="9355,-220" to="93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" strokeweight=".5pt"/>
                <v:shape id="AutoShape 19" o:spid="_x0000_s1028" style="position:absolute;left:6157;top:11728;width:3733;height:268;visibility:visible;mso-wrap-style:square;v-text-anchor:top" coordsize="373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" path="m1309,-11954r3733,m1309,-11686r3733,e" filled="f" strokeweight=".5pt">
                  <v:stroke dashstyle="dash"/>
                  <v:path arrowok="t" o:connecttype="custom" o:connectlocs="1309,-225;5042,-225;1309,43;5042,43" o:connectangles="0,0,0,0"/>
                </v:shape>
                <v:shapetype id="_x0000_t202" coordsize="21600,21600" o:spt="202" path="m,l,21600r21600,l21600,xe">
                  <v:stroke joinstyle="miter"/>
                  <v:path gradientshapeok="t" o:connecttype="rect"/>
                </v:shapetype>
                <v:shape id="Text Box 18" o:spid="_x0000_s1029" type="#_x0000_t202" style="position:absolute;left:7466;top:-230;width:3733;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" filled="f" stroked="f">
                  <v:textbox inset="0,0,0,0">
                    <w:txbxContent>
                      <w:p w14:paraId="60DCCF00" w14:textId="77777777" w:rsidR="003569EF" w:rsidRDefault="00000000">
                        <w:pPr>
                          <w:spacing w:before="10"/>
                          <w:ind w:left="107"/>
                          <w:rPr>
                            <w:sz w:val="18"/>
                          </w:rPr>
                        </w:pPr>
                        <w:r>
                          <w:rPr>
                            <w:sz w:val="18"/>
                          </w:rPr>
                          <w:t>70887250</w:t>
                        </w:r>
                      </w:p>
                    </w:txbxContent>
                  </v:textbox>
                </v:shape>
                <w10:wrap anchorx="page"/>
              </v:group>
            </w:pict>
          </mc:Fallback>
        </mc:AlternateContent>
      </w:r>
      <w:r w:rsidR="00000000">
        <w:rPr>
          <w:sz w:val="18"/>
        </w:rPr>
        <w:t>Bankovní spojení a číslo účtu:</w:t>
      </w:r>
    </w:p>
    <w:p w14:paraId="7BD77AF8" w14:textId="3660B8B9" w:rsidR="003569EF" w:rsidRDefault="00000000">
      <w:pPr>
        <w:spacing w:before="48"/>
        <w:ind w:left="965"/>
        <w:rPr>
          <w:sz w:val="18"/>
        </w:rPr>
      </w:pPr>
      <w:r>
        <w:br w:type="column"/>
      </w:r>
    </w:p>
    <w:p w14:paraId="149564D9" w14:textId="379B5385" w:rsidR="003569EF" w:rsidRDefault="00000000">
      <w:pPr>
        <w:tabs>
          <w:tab w:val="left" w:pos="4401"/>
          <w:tab w:val="left" w:pos="4637"/>
          <w:tab w:val="left" w:pos="8407"/>
        </w:tabs>
        <w:ind w:left="857"/>
        <w:rPr>
          <w:sz w:val="18"/>
        </w:rPr>
      </w:pPr>
      <w:r>
        <w:rPr>
          <w:sz w:val="18"/>
        </w:rPr>
        <w:tab/>
      </w:r>
      <w:r>
        <w:rPr>
          <w:sz w:val="18"/>
          <w:u w:val="dotted"/>
        </w:rPr>
        <w:t xml:space="preserve"> </w:t>
      </w:r>
      <w:r>
        <w:rPr>
          <w:sz w:val="18"/>
          <w:u w:val="dotted"/>
        </w:rPr>
        <w:tab/>
      </w:r>
    </w:p>
    <w:p w14:paraId="424A89E9" w14:textId="77777777" w:rsidR="003569EF" w:rsidRDefault="003569EF">
      <w:pPr>
        <w:rPr>
          <w:sz w:val="18"/>
        </w:rPr>
        <w:sectPr w:rsidR="003569EF">
          <w:type w:val="continuous"/>
          <w:pgSz w:w="11910" w:h="16840"/>
          <w:pgMar w:top="740" w:right="480" w:bottom="280" w:left="560" w:header="708" w:footer="708" w:gutter="0"/>
          <w:cols w:num="2" w:space="708" w:equalWidth="0">
            <w:col w:w="2139" w:space="129"/>
            <w:col w:w="8602"/>
          </w:cols>
        </w:sectPr>
      </w:pPr>
    </w:p>
    <w:p w14:paraId="40998883" w14:textId="2A379603" w:rsidR="003569EF" w:rsidRDefault="002C051E">
      <w:pPr>
        <w:tabs>
          <w:tab w:val="left" w:pos="3232"/>
          <w:tab w:val="left" w:pos="7013"/>
        </w:tabs>
        <w:spacing w:before="10" w:line="292" w:lineRule="auto"/>
        <w:ind w:left="857" w:right="1323"/>
        <w:rPr>
          <w:sz w:val="18"/>
        </w:rPr>
      </w:pPr>
      <w:r>
        <w:rPr>
          <w:noProof/>
        </w:rPr>
        <mc:AlternateContent>
          <mc:Choice Requires="wps">
            <w:drawing>
              <wp:anchor distT="0" distB="0" distL="114300" distR="114300" simplePos="0" relativeHeight="250854400" behindDoc="1" locked="0" layoutInCell="1" allowOverlap="1" wp14:anchorId="70B3FE5B" wp14:editId="4CD88A1F">
                <wp:simplePos x="0" y="0"/>
                <wp:positionH relativeFrom="page">
                  <wp:posOffset>2339975</wp:posOffset>
                </wp:positionH>
                <wp:positionV relativeFrom="paragraph">
                  <wp:posOffset>173355</wp:posOffset>
                </wp:positionV>
                <wp:extent cx="2251075" cy="0"/>
                <wp:effectExtent l="0" t="0" r="0" b="0"/>
                <wp:wrapNone/>
                <wp:docPr id="116880889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07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406CE" id="Line 16" o:spid="_x0000_s1026" style="position:absolute;z-index:-25246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25pt,13.65pt" to="36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" strokeweight=".5pt">
                <v:stroke dashstyle="dash"/>
                <w10:wrap anchorx="page"/>
              </v:line>
            </w:pict>
          </mc:Fallback>
        </mc:AlternateContent>
      </w:r>
      <w:r>
        <w:rPr>
          <w:noProof/>
        </w:rPr>
        <mc:AlternateContent>
          <mc:Choice Requires="wps">
            <w:drawing>
              <wp:anchor distT="0" distB="0" distL="114300" distR="114300" simplePos="0" relativeHeight="250855424" behindDoc="1" locked="0" layoutInCell="1" allowOverlap="1" wp14:anchorId="4431E404" wp14:editId="650BCBA1">
                <wp:simplePos x="0" y="0"/>
                <wp:positionH relativeFrom="page">
                  <wp:posOffset>4740910</wp:posOffset>
                </wp:positionH>
                <wp:positionV relativeFrom="paragraph">
                  <wp:posOffset>173355</wp:posOffset>
                </wp:positionV>
                <wp:extent cx="2370455" cy="0"/>
                <wp:effectExtent l="0" t="0" r="0" b="0"/>
                <wp:wrapNone/>
                <wp:docPr id="121827025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045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DA22E" id="Line 15" o:spid="_x0000_s1026" style="position:absolute;z-index:-25246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3.3pt,13.65pt" to="559.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" strokeweight=".5pt">
                <v:stroke dashstyle="dash"/>
                <w10:wrap anchorx="page"/>
              </v:line>
            </w:pict>
          </mc:Fallback>
        </mc:AlternateContent>
      </w:r>
      <w:r>
        <w:rPr>
          <w:noProof/>
        </w:rPr>
        <mc:AlternateContent>
          <mc:Choice Requires="wps">
            <w:drawing>
              <wp:anchor distT="0" distB="0" distL="114300" distR="114300" simplePos="0" relativeHeight="251667456" behindDoc="0" locked="0" layoutInCell="1" allowOverlap="1" wp14:anchorId="49054A24" wp14:editId="6A8EAEAA">
                <wp:simplePos x="0" y="0"/>
                <wp:positionH relativeFrom="page">
                  <wp:posOffset>2339975</wp:posOffset>
                </wp:positionH>
                <wp:positionV relativeFrom="paragraph">
                  <wp:posOffset>334645</wp:posOffset>
                </wp:positionV>
                <wp:extent cx="2251075" cy="0"/>
                <wp:effectExtent l="0" t="0" r="0" b="0"/>
                <wp:wrapNone/>
                <wp:docPr id="110373769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07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D3BD9" id="Line 1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25pt,26.35pt" to="361.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" strokeweight=".5pt">
                <v:stroke dashstyle="dash"/>
                <w10:wrap anchorx="page"/>
              </v:line>
            </w:pict>
          </mc:Fallback>
        </mc:AlternateContent>
      </w:r>
      <w:r>
        <w:rPr>
          <w:noProof/>
        </w:rPr>
        <mc:AlternateContent>
          <mc:Choice Requires="wps">
            <w:drawing>
              <wp:anchor distT="0" distB="0" distL="114300" distR="114300" simplePos="0" relativeHeight="251668480" behindDoc="0" locked="0" layoutInCell="1" allowOverlap="1" wp14:anchorId="6AFA1500" wp14:editId="61CCA735">
                <wp:simplePos x="0" y="0"/>
                <wp:positionH relativeFrom="page">
                  <wp:posOffset>4740910</wp:posOffset>
                </wp:positionH>
                <wp:positionV relativeFrom="paragraph">
                  <wp:posOffset>334645</wp:posOffset>
                </wp:positionV>
                <wp:extent cx="2370455" cy="0"/>
                <wp:effectExtent l="0" t="0" r="0" b="0"/>
                <wp:wrapNone/>
                <wp:docPr id="134631036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045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B7D73" id="Line 13"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3.3pt,26.35pt" to="559.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" strokeweight=".5pt">
                <v:stroke dashstyle="dash"/>
                <w10:wrap anchorx="page"/>
              </v:line>
            </w:pict>
          </mc:Fallback>
        </mc:AlternateContent>
      </w:r>
      <w:r w:rsidR="00000000">
        <w:rPr>
          <w:sz w:val="18"/>
        </w:rPr>
        <w:t>Zapsána</w:t>
      </w:r>
      <w:r w:rsidR="00000000">
        <w:rPr>
          <w:spacing w:val="-3"/>
          <w:sz w:val="18"/>
        </w:rPr>
        <w:t xml:space="preserve"> </w:t>
      </w:r>
      <w:r w:rsidR="00000000">
        <w:rPr>
          <w:sz w:val="18"/>
        </w:rPr>
        <w:t>u:</w:t>
      </w:r>
      <w:r w:rsidR="00000000">
        <w:rPr>
          <w:sz w:val="18"/>
        </w:rPr>
        <w:tab/>
        <w:t>MS v Praze, oddíl C,</w:t>
      </w:r>
      <w:r w:rsidR="00000000">
        <w:rPr>
          <w:spacing w:val="-8"/>
          <w:sz w:val="18"/>
        </w:rPr>
        <w:t xml:space="preserve"> </w:t>
      </w:r>
      <w:r w:rsidR="00000000">
        <w:rPr>
          <w:sz w:val="18"/>
        </w:rPr>
        <w:t>vložka</w:t>
      </w:r>
      <w:r w:rsidR="00000000">
        <w:rPr>
          <w:spacing w:val="-2"/>
          <w:sz w:val="18"/>
        </w:rPr>
        <w:t xml:space="preserve"> </w:t>
      </w:r>
      <w:r w:rsidR="00000000">
        <w:rPr>
          <w:sz w:val="18"/>
        </w:rPr>
        <w:t>27720</w:t>
      </w:r>
      <w:r w:rsidR="00000000">
        <w:rPr>
          <w:sz w:val="18"/>
        </w:rPr>
        <w:tab/>
        <w:t>KS v Brně, oddíl Pr, vložka 22 Zastoupená:</w:t>
      </w:r>
      <w:r w:rsidR="00000000">
        <w:rPr>
          <w:sz w:val="18"/>
        </w:rPr>
        <w:tab/>
        <w:t>Jan Boleslav, Area</w:t>
      </w:r>
      <w:r w:rsidR="00000000">
        <w:rPr>
          <w:spacing w:val="-6"/>
          <w:sz w:val="18"/>
        </w:rPr>
        <w:t xml:space="preserve"> </w:t>
      </w:r>
      <w:r w:rsidR="00000000">
        <w:rPr>
          <w:sz w:val="18"/>
        </w:rPr>
        <w:t>Sales</w:t>
      </w:r>
      <w:r w:rsidR="00000000">
        <w:rPr>
          <w:spacing w:val="-3"/>
          <w:sz w:val="18"/>
        </w:rPr>
        <w:t xml:space="preserve"> </w:t>
      </w:r>
      <w:r w:rsidR="00000000">
        <w:rPr>
          <w:sz w:val="18"/>
        </w:rPr>
        <w:t>Manager</w:t>
      </w:r>
      <w:r w:rsidR="00000000">
        <w:rPr>
          <w:sz w:val="18"/>
        </w:rPr>
        <w:tab/>
        <w:t>Mgr. Barbora Dvořáková,</w:t>
      </w:r>
      <w:r w:rsidR="00000000">
        <w:rPr>
          <w:spacing w:val="-15"/>
          <w:sz w:val="18"/>
        </w:rPr>
        <w:t xml:space="preserve"> </w:t>
      </w:r>
      <w:r w:rsidR="00000000">
        <w:rPr>
          <w:sz w:val="18"/>
        </w:rPr>
        <w:t>ředitelka</w:t>
      </w:r>
    </w:p>
    <w:p w14:paraId="5D16CD66" w14:textId="77777777" w:rsidR="003569EF" w:rsidRDefault="003569EF">
      <w:pPr>
        <w:pStyle w:val="Zkladntext"/>
        <w:spacing w:before="4"/>
        <w:rPr>
          <w:sz w:val="28"/>
        </w:rPr>
      </w:pPr>
    </w:p>
    <w:p w14:paraId="4ED2AAA7" w14:textId="77777777" w:rsidR="003569EF" w:rsidRDefault="00000000">
      <w:pPr>
        <w:pStyle w:val="Odstavecseseznamem"/>
        <w:numPr>
          <w:ilvl w:val="0"/>
          <w:numId w:val="9"/>
        </w:numPr>
        <w:tabs>
          <w:tab w:val="left" w:pos="4776"/>
        </w:tabs>
        <w:spacing w:before="100"/>
        <w:jc w:val="left"/>
        <w:rPr>
          <w:rFonts w:ascii="Cambria" w:hAnsi="Cambria"/>
          <w:b/>
          <w:sz w:val="24"/>
        </w:rPr>
      </w:pPr>
      <w:r>
        <w:rPr>
          <w:rFonts w:ascii="Cambria" w:hAnsi="Cambria"/>
          <w:b/>
          <w:sz w:val="24"/>
        </w:rPr>
        <w:t>Předmět</w:t>
      </w:r>
      <w:r>
        <w:rPr>
          <w:rFonts w:ascii="Cambria" w:hAnsi="Cambria"/>
          <w:b/>
          <w:spacing w:val="-2"/>
          <w:sz w:val="24"/>
        </w:rPr>
        <w:t xml:space="preserve"> </w:t>
      </w:r>
      <w:r>
        <w:rPr>
          <w:rFonts w:ascii="Cambria" w:hAnsi="Cambria"/>
          <w:b/>
          <w:sz w:val="24"/>
        </w:rPr>
        <w:t>smlouvy</w:t>
      </w:r>
    </w:p>
    <w:p w14:paraId="02E9B864" w14:textId="77777777" w:rsidR="003569EF" w:rsidRDefault="00000000">
      <w:pPr>
        <w:spacing w:before="60"/>
        <w:ind w:left="856"/>
        <w:rPr>
          <w:sz w:val="18"/>
        </w:rPr>
      </w:pPr>
      <w:r>
        <w:rPr>
          <w:sz w:val="18"/>
        </w:rPr>
        <w:t>Na základě této smlouvy zhotovitel zabezpečí provozuschopnost zařízení a zajistí další služby sjednané v této smlouvě.</w:t>
      </w:r>
    </w:p>
    <w:p w14:paraId="5B538122" w14:textId="77777777" w:rsidR="003569EF" w:rsidRDefault="003569EF">
      <w:pPr>
        <w:pStyle w:val="Zkladntext"/>
        <w:spacing w:before="2" w:after="1"/>
        <w:rPr>
          <w:sz w:val="26"/>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3418"/>
        <w:gridCol w:w="2126"/>
        <w:gridCol w:w="2410"/>
      </w:tblGrid>
      <w:tr w:rsidR="003569EF" w14:paraId="37E48A5A" w14:textId="77777777">
        <w:trPr>
          <w:trHeight w:val="252"/>
        </w:trPr>
        <w:tc>
          <w:tcPr>
            <w:tcW w:w="9322" w:type="dxa"/>
            <w:gridSpan w:val="4"/>
          </w:tcPr>
          <w:p w14:paraId="2D8DE706" w14:textId="77777777" w:rsidR="003569EF" w:rsidRDefault="00000000">
            <w:pPr>
              <w:pStyle w:val="TableParagraph"/>
              <w:ind w:left="108"/>
              <w:rPr>
                <w:b/>
                <w:sz w:val="18"/>
              </w:rPr>
            </w:pPr>
            <w:r>
              <w:rPr>
                <w:b/>
                <w:sz w:val="18"/>
              </w:rPr>
              <w:t>Předmět servisních služeb (dále také jako zařízení)</w:t>
            </w:r>
          </w:p>
        </w:tc>
      </w:tr>
      <w:tr w:rsidR="003569EF" w14:paraId="3DE2016D" w14:textId="77777777">
        <w:trPr>
          <w:trHeight w:val="252"/>
        </w:trPr>
        <w:tc>
          <w:tcPr>
            <w:tcW w:w="1368" w:type="dxa"/>
          </w:tcPr>
          <w:p w14:paraId="559C68E0" w14:textId="77777777" w:rsidR="003569EF" w:rsidRDefault="003569EF">
            <w:pPr>
              <w:pStyle w:val="TableParagraph"/>
              <w:rPr>
                <w:rFonts w:ascii="Times New Roman"/>
                <w:sz w:val="18"/>
              </w:rPr>
            </w:pPr>
          </w:p>
        </w:tc>
        <w:tc>
          <w:tcPr>
            <w:tcW w:w="3418" w:type="dxa"/>
          </w:tcPr>
          <w:p w14:paraId="6C702C78" w14:textId="77777777" w:rsidR="003569EF" w:rsidRDefault="00000000">
            <w:pPr>
              <w:pStyle w:val="TableParagraph"/>
              <w:ind w:left="108"/>
              <w:rPr>
                <w:sz w:val="18"/>
              </w:rPr>
            </w:pPr>
            <w:r>
              <w:rPr>
                <w:sz w:val="18"/>
              </w:rPr>
              <w:t>Typ</w:t>
            </w:r>
          </w:p>
        </w:tc>
        <w:tc>
          <w:tcPr>
            <w:tcW w:w="2126" w:type="dxa"/>
          </w:tcPr>
          <w:p w14:paraId="2666E24B" w14:textId="77777777" w:rsidR="003569EF" w:rsidRDefault="00000000">
            <w:pPr>
              <w:pStyle w:val="TableParagraph"/>
              <w:ind w:left="107"/>
              <w:rPr>
                <w:sz w:val="18"/>
              </w:rPr>
            </w:pPr>
            <w:r>
              <w:rPr>
                <w:sz w:val="18"/>
              </w:rPr>
              <w:t>Výrobní/Sériové číslo</w:t>
            </w:r>
          </w:p>
        </w:tc>
        <w:tc>
          <w:tcPr>
            <w:tcW w:w="2410" w:type="dxa"/>
          </w:tcPr>
          <w:p w14:paraId="540423E6" w14:textId="77777777" w:rsidR="003569EF" w:rsidRDefault="00000000">
            <w:pPr>
              <w:pStyle w:val="TableParagraph"/>
              <w:ind w:left="107"/>
              <w:rPr>
                <w:sz w:val="18"/>
              </w:rPr>
            </w:pPr>
            <w:r>
              <w:rPr>
                <w:sz w:val="18"/>
              </w:rPr>
              <w:t>Poznámka</w:t>
            </w:r>
          </w:p>
        </w:tc>
      </w:tr>
      <w:tr w:rsidR="003569EF" w14:paraId="324A7815" w14:textId="77777777">
        <w:trPr>
          <w:trHeight w:val="439"/>
        </w:trPr>
        <w:tc>
          <w:tcPr>
            <w:tcW w:w="1368" w:type="dxa"/>
          </w:tcPr>
          <w:p w14:paraId="225D8865" w14:textId="77777777" w:rsidR="003569EF" w:rsidRDefault="00000000">
            <w:pPr>
              <w:pStyle w:val="TableParagraph"/>
              <w:ind w:left="108"/>
              <w:rPr>
                <w:sz w:val="18"/>
              </w:rPr>
            </w:pPr>
            <w:r>
              <w:rPr>
                <w:sz w:val="18"/>
              </w:rPr>
              <w:t>Zařízení</w:t>
            </w:r>
          </w:p>
        </w:tc>
        <w:tc>
          <w:tcPr>
            <w:tcW w:w="3418" w:type="dxa"/>
          </w:tcPr>
          <w:p w14:paraId="79463D57" w14:textId="77777777" w:rsidR="003569EF" w:rsidRDefault="00000000">
            <w:pPr>
              <w:pStyle w:val="TableParagraph"/>
              <w:spacing w:before="110"/>
              <w:ind w:left="108"/>
              <w:rPr>
                <w:sz w:val="18"/>
              </w:rPr>
            </w:pPr>
            <w:r>
              <w:rPr>
                <w:sz w:val="18"/>
              </w:rPr>
              <w:t>RICOH IM C2000</w:t>
            </w:r>
          </w:p>
        </w:tc>
        <w:tc>
          <w:tcPr>
            <w:tcW w:w="2126" w:type="dxa"/>
          </w:tcPr>
          <w:p w14:paraId="16AC2AB8" w14:textId="77777777" w:rsidR="003569EF" w:rsidRDefault="00000000">
            <w:pPr>
              <w:pStyle w:val="TableParagraph"/>
              <w:spacing w:before="110"/>
              <w:ind w:left="107"/>
              <w:rPr>
                <w:sz w:val="18"/>
              </w:rPr>
            </w:pPr>
            <w:r>
              <w:rPr>
                <w:sz w:val="18"/>
              </w:rPr>
              <w:t>3089R511738</w:t>
            </w:r>
          </w:p>
        </w:tc>
        <w:tc>
          <w:tcPr>
            <w:tcW w:w="2410" w:type="dxa"/>
          </w:tcPr>
          <w:p w14:paraId="65EF8EE9" w14:textId="77777777" w:rsidR="003569EF" w:rsidRDefault="003569EF">
            <w:pPr>
              <w:pStyle w:val="TableParagraph"/>
              <w:rPr>
                <w:rFonts w:ascii="Times New Roman"/>
                <w:sz w:val="18"/>
              </w:rPr>
            </w:pPr>
          </w:p>
        </w:tc>
      </w:tr>
      <w:tr w:rsidR="003569EF" w14:paraId="35814B20" w14:textId="77777777">
        <w:trPr>
          <w:trHeight w:val="270"/>
        </w:trPr>
        <w:tc>
          <w:tcPr>
            <w:tcW w:w="1368" w:type="dxa"/>
            <w:vMerge w:val="restart"/>
          </w:tcPr>
          <w:p w14:paraId="6DED85A2" w14:textId="77777777" w:rsidR="003569EF" w:rsidRDefault="003569EF">
            <w:pPr>
              <w:pStyle w:val="TableParagraph"/>
              <w:rPr>
                <w:sz w:val="18"/>
              </w:rPr>
            </w:pPr>
          </w:p>
          <w:p w14:paraId="4C2C870B" w14:textId="77777777" w:rsidR="003569EF" w:rsidRDefault="003569EF">
            <w:pPr>
              <w:pStyle w:val="TableParagraph"/>
              <w:rPr>
                <w:sz w:val="18"/>
              </w:rPr>
            </w:pPr>
          </w:p>
          <w:p w14:paraId="6345A01D" w14:textId="77777777" w:rsidR="003569EF" w:rsidRDefault="003569EF">
            <w:pPr>
              <w:pStyle w:val="TableParagraph"/>
              <w:rPr>
                <w:sz w:val="18"/>
              </w:rPr>
            </w:pPr>
          </w:p>
          <w:p w14:paraId="011C60B1" w14:textId="77777777" w:rsidR="003569EF" w:rsidRDefault="003569EF">
            <w:pPr>
              <w:pStyle w:val="TableParagraph"/>
              <w:rPr>
                <w:sz w:val="18"/>
              </w:rPr>
            </w:pPr>
          </w:p>
          <w:p w14:paraId="38B605D9" w14:textId="77777777" w:rsidR="003569EF" w:rsidRDefault="003569EF">
            <w:pPr>
              <w:pStyle w:val="TableParagraph"/>
              <w:rPr>
                <w:sz w:val="18"/>
              </w:rPr>
            </w:pPr>
          </w:p>
          <w:p w14:paraId="3A0B1B5E" w14:textId="77777777" w:rsidR="003569EF" w:rsidRDefault="003569EF">
            <w:pPr>
              <w:pStyle w:val="TableParagraph"/>
              <w:spacing w:before="3"/>
              <w:rPr>
                <w:sz w:val="15"/>
              </w:rPr>
            </w:pPr>
          </w:p>
          <w:p w14:paraId="5725B9AB" w14:textId="77777777" w:rsidR="003569EF" w:rsidRDefault="00000000">
            <w:pPr>
              <w:pStyle w:val="TableParagraph"/>
              <w:ind w:left="108"/>
              <w:rPr>
                <w:sz w:val="18"/>
              </w:rPr>
            </w:pPr>
            <w:r>
              <w:rPr>
                <w:sz w:val="18"/>
              </w:rPr>
              <w:t>Příslušenství</w:t>
            </w:r>
          </w:p>
        </w:tc>
        <w:tc>
          <w:tcPr>
            <w:tcW w:w="3418" w:type="dxa"/>
          </w:tcPr>
          <w:p w14:paraId="5D50AAC3" w14:textId="77777777" w:rsidR="003569EF" w:rsidRDefault="00000000">
            <w:pPr>
              <w:pStyle w:val="TableParagraph"/>
              <w:spacing w:before="25"/>
              <w:ind w:left="108"/>
              <w:rPr>
                <w:sz w:val="18"/>
              </w:rPr>
            </w:pPr>
            <w:r>
              <w:rPr>
                <w:sz w:val="18"/>
              </w:rPr>
              <w:t>Stolek nízký 45</w:t>
            </w:r>
          </w:p>
        </w:tc>
        <w:tc>
          <w:tcPr>
            <w:tcW w:w="2126" w:type="dxa"/>
          </w:tcPr>
          <w:p w14:paraId="7AB3EC47" w14:textId="77777777" w:rsidR="003569EF" w:rsidRDefault="003569EF">
            <w:pPr>
              <w:pStyle w:val="TableParagraph"/>
              <w:rPr>
                <w:rFonts w:ascii="Times New Roman"/>
                <w:sz w:val="18"/>
              </w:rPr>
            </w:pPr>
          </w:p>
        </w:tc>
        <w:tc>
          <w:tcPr>
            <w:tcW w:w="2410" w:type="dxa"/>
          </w:tcPr>
          <w:p w14:paraId="637C6025" w14:textId="77777777" w:rsidR="003569EF" w:rsidRDefault="003569EF">
            <w:pPr>
              <w:pStyle w:val="TableParagraph"/>
              <w:rPr>
                <w:rFonts w:ascii="Times New Roman"/>
                <w:sz w:val="18"/>
              </w:rPr>
            </w:pPr>
          </w:p>
        </w:tc>
      </w:tr>
      <w:tr w:rsidR="003569EF" w14:paraId="43081B1B" w14:textId="77777777">
        <w:trPr>
          <w:trHeight w:val="270"/>
        </w:trPr>
        <w:tc>
          <w:tcPr>
            <w:tcW w:w="1368" w:type="dxa"/>
            <w:vMerge/>
            <w:tcBorders>
              <w:top w:val="nil"/>
            </w:tcBorders>
          </w:tcPr>
          <w:p w14:paraId="3C2BE2BE" w14:textId="77777777" w:rsidR="003569EF" w:rsidRDefault="003569EF">
            <w:pPr>
              <w:rPr>
                <w:sz w:val="2"/>
                <w:szCs w:val="2"/>
              </w:rPr>
            </w:pPr>
          </w:p>
        </w:tc>
        <w:tc>
          <w:tcPr>
            <w:tcW w:w="3418" w:type="dxa"/>
          </w:tcPr>
          <w:p w14:paraId="7AA65DE0" w14:textId="77777777" w:rsidR="003569EF" w:rsidRDefault="00000000">
            <w:pPr>
              <w:pStyle w:val="TableParagraph"/>
              <w:spacing w:before="25"/>
              <w:ind w:left="108"/>
              <w:rPr>
                <w:sz w:val="18"/>
              </w:rPr>
            </w:pPr>
            <w:r>
              <w:rPr>
                <w:sz w:val="18"/>
              </w:rPr>
              <w:t>Manuál IM C2000</w:t>
            </w:r>
          </w:p>
        </w:tc>
        <w:tc>
          <w:tcPr>
            <w:tcW w:w="2126" w:type="dxa"/>
          </w:tcPr>
          <w:p w14:paraId="5B6C45D2" w14:textId="77777777" w:rsidR="003569EF" w:rsidRDefault="003569EF">
            <w:pPr>
              <w:pStyle w:val="TableParagraph"/>
              <w:rPr>
                <w:rFonts w:ascii="Times New Roman"/>
                <w:sz w:val="18"/>
              </w:rPr>
            </w:pPr>
          </w:p>
        </w:tc>
        <w:tc>
          <w:tcPr>
            <w:tcW w:w="2410" w:type="dxa"/>
          </w:tcPr>
          <w:p w14:paraId="63BF7569" w14:textId="77777777" w:rsidR="003569EF" w:rsidRDefault="003569EF">
            <w:pPr>
              <w:pStyle w:val="TableParagraph"/>
              <w:rPr>
                <w:rFonts w:ascii="Times New Roman"/>
                <w:sz w:val="18"/>
              </w:rPr>
            </w:pPr>
          </w:p>
        </w:tc>
      </w:tr>
      <w:tr w:rsidR="003569EF" w14:paraId="05FAAC4F" w14:textId="77777777">
        <w:trPr>
          <w:trHeight w:val="270"/>
        </w:trPr>
        <w:tc>
          <w:tcPr>
            <w:tcW w:w="1368" w:type="dxa"/>
            <w:vMerge/>
            <w:tcBorders>
              <w:top w:val="nil"/>
            </w:tcBorders>
          </w:tcPr>
          <w:p w14:paraId="2904AC1C" w14:textId="77777777" w:rsidR="003569EF" w:rsidRDefault="003569EF">
            <w:pPr>
              <w:rPr>
                <w:sz w:val="2"/>
                <w:szCs w:val="2"/>
              </w:rPr>
            </w:pPr>
          </w:p>
        </w:tc>
        <w:tc>
          <w:tcPr>
            <w:tcW w:w="3418" w:type="dxa"/>
          </w:tcPr>
          <w:p w14:paraId="334B64B9" w14:textId="77777777" w:rsidR="003569EF" w:rsidRDefault="003569EF">
            <w:pPr>
              <w:pStyle w:val="TableParagraph"/>
              <w:rPr>
                <w:rFonts w:ascii="Times New Roman"/>
                <w:sz w:val="18"/>
              </w:rPr>
            </w:pPr>
          </w:p>
        </w:tc>
        <w:tc>
          <w:tcPr>
            <w:tcW w:w="2126" w:type="dxa"/>
          </w:tcPr>
          <w:p w14:paraId="6E63C9AC" w14:textId="77777777" w:rsidR="003569EF" w:rsidRDefault="003569EF">
            <w:pPr>
              <w:pStyle w:val="TableParagraph"/>
              <w:rPr>
                <w:rFonts w:ascii="Times New Roman"/>
                <w:sz w:val="18"/>
              </w:rPr>
            </w:pPr>
          </w:p>
        </w:tc>
        <w:tc>
          <w:tcPr>
            <w:tcW w:w="2410" w:type="dxa"/>
          </w:tcPr>
          <w:p w14:paraId="053CBBBB" w14:textId="77777777" w:rsidR="003569EF" w:rsidRDefault="003569EF">
            <w:pPr>
              <w:pStyle w:val="TableParagraph"/>
              <w:rPr>
                <w:rFonts w:ascii="Times New Roman"/>
                <w:sz w:val="18"/>
              </w:rPr>
            </w:pPr>
          </w:p>
        </w:tc>
      </w:tr>
      <w:tr w:rsidR="003569EF" w14:paraId="3D80FB3D" w14:textId="77777777">
        <w:trPr>
          <w:trHeight w:val="270"/>
        </w:trPr>
        <w:tc>
          <w:tcPr>
            <w:tcW w:w="1368" w:type="dxa"/>
            <w:vMerge/>
            <w:tcBorders>
              <w:top w:val="nil"/>
            </w:tcBorders>
          </w:tcPr>
          <w:p w14:paraId="7CB10F17" w14:textId="77777777" w:rsidR="003569EF" w:rsidRDefault="003569EF">
            <w:pPr>
              <w:rPr>
                <w:sz w:val="2"/>
                <w:szCs w:val="2"/>
              </w:rPr>
            </w:pPr>
          </w:p>
        </w:tc>
        <w:tc>
          <w:tcPr>
            <w:tcW w:w="3418" w:type="dxa"/>
          </w:tcPr>
          <w:p w14:paraId="2F9CCEA2" w14:textId="77777777" w:rsidR="003569EF" w:rsidRDefault="003569EF">
            <w:pPr>
              <w:pStyle w:val="TableParagraph"/>
              <w:rPr>
                <w:rFonts w:ascii="Times New Roman"/>
                <w:sz w:val="18"/>
              </w:rPr>
            </w:pPr>
          </w:p>
        </w:tc>
        <w:tc>
          <w:tcPr>
            <w:tcW w:w="2126" w:type="dxa"/>
          </w:tcPr>
          <w:p w14:paraId="2DAFD845" w14:textId="77777777" w:rsidR="003569EF" w:rsidRDefault="003569EF">
            <w:pPr>
              <w:pStyle w:val="TableParagraph"/>
              <w:rPr>
                <w:rFonts w:ascii="Times New Roman"/>
                <w:sz w:val="18"/>
              </w:rPr>
            </w:pPr>
          </w:p>
        </w:tc>
        <w:tc>
          <w:tcPr>
            <w:tcW w:w="2410" w:type="dxa"/>
          </w:tcPr>
          <w:p w14:paraId="4E08AA7A" w14:textId="77777777" w:rsidR="003569EF" w:rsidRDefault="003569EF">
            <w:pPr>
              <w:pStyle w:val="TableParagraph"/>
              <w:rPr>
                <w:rFonts w:ascii="Times New Roman"/>
                <w:sz w:val="18"/>
              </w:rPr>
            </w:pPr>
          </w:p>
        </w:tc>
      </w:tr>
      <w:tr w:rsidR="003569EF" w14:paraId="0D23CA26" w14:textId="77777777">
        <w:trPr>
          <w:trHeight w:val="270"/>
        </w:trPr>
        <w:tc>
          <w:tcPr>
            <w:tcW w:w="1368" w:type="dxa"/>
            <w:vMerge/>
            <w:tcBorders>
              <w:top w:val="nil"/>
            </w:tcBorders>
          </w:tcPr>
          <w:p w14:paraId="183322BD" w14:textId="77777777" w:rsidR="003569EF" w:rsidRDefault="003569EF">
            <w:pPr>
              <w:rPr>
                <w:sz w:val="2"/>
                <w:szCs w:val="2"/>
              </w:rPr>
            </w:pPr>
          </w:p>
        </w:tc>
        <w:tc>
          <w:tcPr>
            <w:tcW w:w="3418" w:type="dxa"/>
          </w:tcPr>
          <w:p w14:paraId="7CC85C63" w14:textId="77777777" w:rsidR="003569EF" w:rsidRDefault="003569EF">
            <w:pPr>
              <w:pStyle w:val="TableParagraph"/>
              <w:rPr>
                <w:rFonts w:ascii="Times New Roman"/>
                <w:sz w:val="18"/>
              </w:rPr>
            </w:pPr>
          </w:p>
        </w:tc>
        <w:tc>
          <w:tcPr>
            <w:tcW w:w="2126" w:type="dxa"/>
          </w:tcPr>
          <w:p w14:paraId="2D8D36DB" w14:textId="77777777" w:rsidR="003569EF" w:rsidRDefault="003569EF">
            <w:pPr>
              <w:pStyle w:val="TableParagraph"/>
              <w:rPr>
                <w:rFonts w:ascii="Times New Roman"/>
                <w:sz w:val="18"/>
              </w:rPr>
            </w:pPr>
          </w:p>
        </w:tc>
        <w:tc>
          <w:tcPr>
            <w:tcW w:w="2410" w:type="dxa"/>
          </w:tcPr>
          <w:p w14:paraId="1D7E30D3" w14:textId="77777777" w:rsidR="003569EF" w:rsidRDefault="003569EF">
            <w:pPr>
              <w:pStyle w:val="TableParagraph"/>
              <w:rPr>
                <w:rFonts w:ascii="Times New Roman"/>
                <w:sz w:val="18"/>
              </w:rPr>
            </w:pPr>
          </w:p>
        </w:tc>
      </w:tr>
      <w:tr w:rsidR="003569EF" w14:paraId="6032E0B1" w14:textId="77777777">
        <w:trPr>
          <w:trHeight w:val="270"/>
        </w:trPr>
        <w:tc>
          <w:tcPr>
            <w:tcW w:w="1368" w:type="dxa"/>
            <w:vMerge/>
            <w:tcBorders>
              <w:top w:val="nil"/>
            </w:tcBorders>
          </w:tcPr>
          <w:p w14:paraId="310ECFD3" w14:textId="77777777" w:rsidR="003569EF" w:rsidRDefault="003569EF">
            <w:pPr>
              <w:rPr>
                <w:sz w:val="2"/>
                <w:szCs w:val="2"/>
              </w:rPr>
            </w:pPr>
          </w:p>
        </w:tc>
        <w:tc>
          <w:tcPr>
            <w:tcW w:w="3418" w:type="dxa"/>
          </w:tcPr>
          <w:p w14:paraId="20479816" w14:textId="77777777" w:rsidR="003569EF" w:rsidRDefault="003569EF">
            <w:pPr>
              <w:pStyle w:val="TableParagraph"/>
              <w:rPr>
                <w:rFonts w:ascii="Times New Roman"/>
                <w:sz w:val="18"/>
              </w:rPr>
            </w:pPr>
          </w:p>
        </w:tc>
        <w:tc>
          <w:tcPr>
            <w:tcW w:w="2126" w:type="dxa"/>
          </w:tcPr>
          <w:p w14:paraId="75A253F0" w14:textId="77777777" w:rsidR="003569EF" w:rsidRDefault="003569EF">
            <w:pPr>
              <w:pStyle w:val="TableParagraph"/>
              <w:rPr>
                <w:rFonts w:ascii="Times New Roman"/>
                <w:sz w:val="18"/>
              </w:rPr>
            </w:pPr>
          </w:p>
        </w:tc>
        <w:tc>
          <w:tcPr>
            <w:tcW w:w="2410" w:type="dxa"/>
          </w:tcPr>
          <w:p w14:paraId="6F7B171F" w14:textId="77777777" w:rsidR="003569EF" w:rsidRDefault="003569EF">
            <w:pPr>
              <w:pStyle w:val="TableParagraph"/>
              <w:rPr>
                <w:rFonts w:ascii="Times New Roman"/>
                <w:sz w:val="18"/>
              </w:rPr>
            </w:pPr>
          </w:p>
        </w:tc>
      </w:tr>
      <w:tr w:rsidR="003569EF" w14:paraId="060ECE37" w14:textId="77777777">
        <w:trPr>
          <w:trHeight w:val="270"/>
        </w:trPr>
        <w:tc>
          <w:tcPr>
            <w:tcW w:w="1368" w:type="dxa"/>
            <w:vMerge/>
            <w:tcBorders>
              <w:top w:val="nil"/>
            </w:tcBorders>
          </w:tcPr>
          <w:p w14:paraId="1AE2DDD0" w14:textId="77777777" w:rsidR="003569EF" w:rsidRDefault="003569EF">
            <w:pPr>
              <w:rPr>
                <w:sz w:val="2"/>
                <w:szCs w:val="2"/>
              </w:rPr>
            </w:pPr>
          </w:p>
        </w:tc>
        <w:tc>
          <w:tcPr>
            <w:tcW w:w="3418" w:type="dxa"/>
          </w:tcPr>
          <w:p w14:paraId="0C64438A" w14:textId="77777777" w:rsidR="003569EF" w:rsidRDefault="003569EF">
            <w:pPr>
              <w:pStyle w:val="TableParagraph"/>
              <w:rPr>
                <w:rFonts w:ascii="Times New Roman"/>
                <w:sz w:val="18"/>
              </w:rPr>
            </w:pPr>
          </w:p>
        </w:tc>
        <w:tc>
          <w:tcPr>
            <w:tcW w:w="2126" w:type="dxa"/>
          </w:tcPr>
          <w:p w14:paraId="7D7FC9D7" w14:textId="77777777" w:rsidR="003569EF" w:rsidRDefault="003569EF">
            <w:pPr>
              <w:pStyle w:val="TableParagraph"/>
              <w:rPr>
                <w:rFonts w:ascii="Times New Roman"/>
                <w:sz w:val="18"/>
              </w:rPr>
            </w:pPr>
          </w:p>
        </w:tc>
        <w:tc>
          <w:tcPr>
            <w:tcW w:w="2410" w:type="dxa"/>
          </w:tcPr>
          <w:p w14:paraId="2A6F2C9A" w14:textId="77777777" w:rsidR="003569EF" w:rsidRDefault="003569EF">
            <w:pPr>
              <w:pStyle w:val="TableParagraph"/>
              <w:rPr>
                <w:rFonts w:ascii="Times New Roman"/>
                <w:sz w:val="18"/>
              </w:rPr>
            </w:pPr>
          </w:p>
        </w:tc>
      </w:tr>
      <w:tr w:rsidR="003569EF" w14:paraId="4B327EAD" w14:textId="77777777">
        <w:trPr>
          <w:trHeight w:val="270"/>
        </w:trPr>
        <w:tc>
          <w:tcPr>
            <w:tcW w:w="1368" w:type="dxa"/>
            <w:vMerge/>
            <w:tcBorders>
              <w:top w:val="nil"/>
            </w:tcBorders>
          </w:tcPr>
          <w:p w14:paraId="0109C54A" w14:textId="77777777" w:rsidR="003569EF" w:rsidRDefault="003569EF">
            <w:pPr>
              <w:rPr>
                <w:sz w:val="2"/>
                <w:szCs w:val="2"/>
              </w:rPr>
            </w:pPr>
          </w:p>
        </w:tc>
        <w:tc>
          <w:tcPr>
            <w:tcW w:w="3418" w:type="dxa"/>
          </w:tcPr>
          <w:p w14:paraId="6EE248EC" w14:textId="77777777" w:rsidR="003569EF" w:rsidRDefault="003569EF">
            <w:pPr>
              <w:pStyle w:val="TableParagraph"/>
              <w:rPr>
                <w:rFonts w:ascii="Times New Roman"/>
                <w:sz w:val="18"/>
              </w:rPr>
            </w:pPr>
          </w:p>
        </w:tc>
        <w:tc>
          <w:tcPr>
            <w:tcW w:w="2126" w:type="dxa"/>
          </w:tcPr>
          <w:p w14:paraId="7A1489E8" w14:textId="77777777" w:rsidR="003569EF" w:rsidRDefault="003569EF">
            <w:pPr>
              <w:pStyle w:val="TableParagraph"/>
              <w:rPr>
                <w:rFonts w:ascii="Times New Roman"/>
                <w:sz w:val="18"/>
              </w:rPr>
            </w:pPr>
          </w:p>
        </w:tc>
        <w:tc>
          <w:tcPr>
            <w:tcW w:w="2410" w:type="dxa"/>
          </w:tcPr>
          <w:p w14:paraId="00FB7E8C" w14:textId="77777777" w:rsidR="003569EF" w:rsidRDefault="003569EF">
            <w:pPr>
              <w:pStyle w:val="TableParagraph"/>
              <w:rPr>
                <w:rFonts w:ascii="Times New Roman"/>
                <w:sz w:val="18"/>
              </w:rPr>
            </w:pPr>
          </w:p>
        </w:tc>
      </w:tr>
      <w:tr w:rsidR="003569EF" w14:paraId="70B0D0E2" w14:textId="77777777">
        <w:trPr>
          <w:trHeight w:val="270"/>
        </w:trPr>
        <w:tc>
          <w:tcPr>
            <w:tcW w:w="1368" w:type="dxa"/>
            <w:vMerge/>
            <w:tcBorders>
              <w:top w:val="nil"/>
            </w:tcBorders>
          </w:tcPr>
          <w:p w14:paraId="6B328711" w14:textId="77777777" w:rsidR="003569EF" w:rsidRDefault="003569EF">
            <w:pPr>
              <w:rPr>
                <w:sz w:val="2"/>
                <w:szCs w:val="2"/>
              </w:rPr>
            </w:pPr>
          </w:p>
        </w:tc>
        <w:tc>
          <w:tcPr>
            <w:tcW w:w="3418" w:type="dxa"/>
          </w:tcPr>
          <w:p w14:paraId="0C7482C7" w14:textId="77777777" w:rsidR="003569EF" w:rsidRDefault="003569EF">
            <w:pPr>
              <w:pStyle w:val="TableParagraph"/>
              <w:rPr>
                <w:rFonts w:ascii="Times New Roman"/>
                <w:sz w:val="18"/>
              </w:rPr>
            </w:pPr>
          </w:p>
        </w:tc>
        <w:tc>
          <w:tcPr>
            <w:tcW w:w="2126" w:type="dxa"/>
          </w:tcPr>
          <w:p w14:paraId="6CC9B979" w14:textId="77777777" w:rsidR="003569EF" w:rsidRDefault="003569EF">
            <w:pPr>
              <w:pStyle w:val="TableParagraph"/>
              <w:rPr>
                <w:rFonts w:ascii="Times New Roman"/>
                <w:sz w:val="18"/>
              </w:rPr>
            </w:pPr>
          </w:p>
        </w:tc>
        <w:tc>
          <w:tcPr>
            <w:tcW w:w="2410" w:type="dxa"/>
          </w:tcPr>
          <w:p w14:paraId="11DD451B" w14:textId="77777777" w:rsidR="003569EF" w:rsidRDefault="003569EF">
            <w:pPr>
              <w:pStyle w:val="TableParagraph"/>
              <w:rPr>
                <w:rFonts w:ascii="Times New Roman"/>
                <w:sz w:val="18"/>
              </w:rPr>
            </w:pPr>
          </w:p>
        </w:tc>
      </w:tr>
      <w:tr w:rsidR="003569EF" w14:paraId="6E6B1C3E" w14:textId="77777777">
        <w:trPr>
          <w:trHeight w:val="270"/>
        </w:trPr>
        <w:tc>
          <w:tcPr>
            <w:tcW w:w="1368" w:type="dxa"/>
            <w:vMerge/>
            <w:tcBorders>
              <w:top w:val="nil"/>
            </w:tcBorders>
          </w:tcPr>
          <w:p w14:paraId="4A4A5128" w14:textId="77777777" w:rsidR="003569EF" w:rsidRDefault="003569EF">
            <w:pPr>
              <w:rPr>
                <w:sz w:val="2"/>
                <w:szCs w:val="2"/>
              </w:rPr>
            </w:pPr>
          </w:p>
        </w:tc>
        <w:tc>
          <w:tcPr>
            <w:tcW w:w="3418" w:type="dxa"/>
          </w:tcPr>
          <w:p w14:paraId="20184A78" w14:textId="77777777" w:rsidR="003569EF" w:rsidRDefault="003569EF">
            <w:pPr>
              <w:pStyle w:val="TableParagraph"/>
              <w:rPr>
                <w:rFonts w:ascii="Times New Roman"/>
                <w:sz w:val="18"/>
              </w:rPr>
            </w:pPr>
          </w:p>
        </w:tc>
        <w:tc>
          <w:tcPr>
            <w:tcW w:w="2126" w:type="dxa"/>
          </w:tcPr>
          <w:p w14:paraId="5EED9663" w14:textId="77777777" w:rsidR="003569EF" w:rsidRDefault="003569EF">
            <w:pPr>
              <w:pStyle w:val="TableParagraph"/>
              <w:rPr>
                <w:rFonts w:ascii="Times New Roman"/>
                <w:sz w:val="18"/>
              </w:rPr>
            </w:pPr>
          </w:p>
        </w:tc>
        <w:tc>
          <w:tcPr>
            <w:tcW w:w="2410" w:type="dxa"/>
          </w:tcPr>
          <w:p w14:paraId="5BAF4807" w14:textId="77777777" w:rsidR="003569EF" w:rsidRDefault="003569EF">
            <w:pPr>
              <w:pStyle w:val="TableParagraph"/>
              <w:rPr>
                <w:rFonts w:ascii="Times New Roman"/>
                <w:sz w:val="18"/>
              </w:rPr>
            </w:pPr>
          </w:p>
        </w:tc>
      </w:tr>
    </w:tbl>
    <w:p w14:paraId="1E275F5A" w14:textId="77777777" w:rsidR="003569EF" w:rsidRDefault="003569EF">
      <w:pPr>
        <w:pStyle w:val="Zkladntext"/>
        <w:spacing w:before="5"/>
        <w:rPr>
          <w:sz w:val="17"/>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1134"/>
        <w:gridCol w:w="3402"/>
      </w:tblGrid>
      <w:tr w:rsidR="003569EF" w14:paraId="766FE8E5" w14:textId="77777777">
        <w:trPr>
          <w:trHeight w:val="219"/>
        </w:trPr>
        <w:tc>
          <w:tcPr>
            <w:tcW w:w="9322" w:type="dxa"/>
            <w:gridSpan w:val="3"/>
          </w:tcPr>
          <w:p w14:paraId="6781B7AA" w14:textId="77777777" w:rsidR="003569EF" w:rsidRDefault="00000000">
            <w:pPr>
              <w:pStyle w:val="TableParagraph"/>
              <w:spacing w:line="200" w:lineRule="exact"/>
              <w:ind w:left="108"/>
              <w:rPr>
                <w:b/>
                <w:sz w:val="18"/>
              </w:rPr>
            </w:pPr>
            <w:r>
              <w:rPr>
                <w:b/>
                <w:sz w:val="18"/>
              </w:rPr>
              <w:t>Adresa umístění zařízení</w:t>
            </w:r>
          </w:p>
        </w:tc>
      </w:tr>
      <w:tr w:rsidR="003569EF" w14:paraId="4A293D04" w14:textId="77777777">
        <w:trPr>
          <w:trHeight w:val="219"/>
        </w:trPr>
        <w:tc>
          <w:tcPr>
            <w:tcW w:w="4786" w:type="dxa"/>
          </w:tcPr>
          <w:p w14:paraId="3E4687DC" w14:textId="77777777" w:rsidR="003569EF" w:rsidRDefault="00000000">
            <w:pPr>
              <w:pStyle w:val="TableParagraph"/>
              <w:spacing w:line="200" w:lineRule="exact"/>
              <w:ind w:left="108"/>
              <w:rPr>
                <w:sz w:val="18"/>
              </w:rPr>
            </w:pPr>
            <w:r>
              <w:rPr>
                <w:sz w:val="18"/>
              </w:rPr>
              <w:t>Ulice + č.p./č.o.</w:t>
            </w:r>
          </w:p>
        </w:tc>
        <w:tc>
          <w:tcPr>
            <w:tcW w:w="1134" w:type="dxa"/>
          </w:tcPr>
          <w:p w14:paraId="32D6E7B4" w14:textId="77777777" w:rsidR="003569EF" w:rsidRDefault="00000000">
            <w:pPr>
              <w:pStyle w:val="TableParagraph"/>
              <w:spacing w:line="200" w:lineRule="exact"/>
              <w:ind w:left="107"/>
              <w:rPr>
                <w:sz w:val="18"/>
              </w:rPr>
            </w:pPr>
            <w:r>
              <w:rPr>
                <w:sz w:val="18"/>
              </w:rPr>
              <w:t>PSČ</w:t>
            </w:r>
          </w:p>
        </w:tc>
        <w:tc>
          <w:tcPr>
            <w:tcW w:w="3402" w:type="dxa"/>
          </w:tcPr>
          <w:p w14:paraId="7983A3A0" w14:textId="77777777" w:rsidR="003569EF" w:rsidRDefault="00000000">
            <w:pPr>
              <w:pStyle w:val="TableParagraph"/>
              <w:spacing w:line="200" w:lineRule="exact"/>
              <w:ind w:left="107"/>
              <w:rPr>
                <w:sz w:val="18"/>
              </w:rPr>
            </w:pPr>
            <w:r>
              <w:rPr>
                <w:sz w:val="18"/>
              </w:rPr>
              <w:t>Obec</w:t>
            </w:r>
          </w:p>
        </w:tc>
      </w:tr>
      <w:tr w:rsidR="003569EF" w14:paraId="009DEE0C" w14:textId="77777777">
        <w:trPr>
          <w:trHeight w:val="219"/>
        </w:trPr>
        <w:tc>
          <w:tcPr>
            <w:tcW w:w="4786" w:type="dxa"/>
          </w:tcPr>
          <w:p w14:paraId="2B16A117" w14:textId="77777777" w:rsidR="003569EF" w:rsidRDefault="00000000">
            <w:pPr>
              <w:pStyle w:val="TableParagraph"/>
              <w:spacing w:line="200" w:lineRule="exact"/>
              <w:ind w:left="108"/>
              <w:rPr>
                <w:sz w:val="18"/>
              </w:rPr>
            </w:pPr>
            <w:r>
              <w:rPr>
                <w:sz w:val="18"/>
              </w:rPr>
              <w:t>Okružní 832/29</w:t>
            </w:r>
          </w:p>
        </w:tc>
        <w:tc>
          <w:tcPr>
            <w:tcW w:w="1134" w:type="dxa"/>
          </w:tcPr>
          <w:p w14:paraId="1E2EB2A5" w14:textId="77777777" w:rsidR="003569EF" w:rsidRDefault="00000000">
            <w:pPr>
              <w:pStyle w:val="TableParagraph"/>
              <w:spacing w:line="200" w:lineRule="exact"/>
              <w:ind w:left="107"/>
              <w:rPr>
                <w:sz w:val="18"/>
              </w:rPr>
            </w:pPr>
            <w:r>
              <w:rPr>
                <w:sz w:val="18"/>
              </w:rPr>
              <w:t>638 00</w:t>
            </w:r>
          </w:p>
        </w:tc>
        <w:tc>
          <w:tcPr>
            <w:tcW w:w="3402" w:type="dxa"/>
          </w:tcPr>
          <w:p w14:paraId="00881BC4" w14:textId="77777777" w:rsidR="003569EF" w:rsidRDefault="00000000">
            <w:pPr>
              <w:pStyle w:val="TableParagraph"/>
              <w:spacing w:line="200" w:lineRule="exact"/>
              <w:ind w:left="107"/>
              <w:rPr>
                <w:sz w:val="18"/>
              </w:rPr>
            </w:pPr>
            <w:r>
              <w:rPr>
                <w:sz w:val="18"/>
              </w:rPr>
              <w:t>Brno-sever</w:t>
            </w:r>
          </w:p>
        </w:tc>
      </w:tr>
    </w:tbl>
    <w:p w14:paraId="45C1EC8C" w14:textId="77777777" w:rsidR="003569EF" w:rsidRDefault="003569EF">
      <w:pPr>
        <w:pStyle w:val="Zkladntext"/>
        <w:spacing w:before="12"/>
        <w:rPr>
          <w:sz w:val="17"/>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1"/>
        <w:gridCol w:w="3181"/>
      </w:tblGrid>
      <w:tr w:rsidR="003569EF" w14:paraId="50631A5D" w14:textId="77777777">
        <w:trPr>
          <w:trHeight w:val="219"/>
        </w:trPr>
        <w:tc>
          <w:tcPr>
            <w:tcW w:w="3070" w:type="dxa"/>
          </w:tcPr>
          <w:p w14:paraId="3B9C7FF3" w14:textId="77777777" w:rsidR="003569EF" w:rsidRDefault="00000000">
            <w:pPr>
              <w:pStyle w:val="TableParagraph"/>
              <w:spacing w:line="200" w:lineRule="exact"/>
              <w:ind w:left="108"/>
              <w:rPr>
                <w:sz w:val="18"/>
              </w:rPr>
            </w:pPr>
            <w:r>
              <w:rPr>
                <w:sz w:val="18"/>
              </w:rPr>
              <w:t>Odpovědná osoba</w:t>
            </w:r>
          </w:p>
        </w:tc>
        <w:tc>
          <w:tcPr>
            <w:tcW w:w="3071" w:type="dxa"/>
          </w:tcPr>
          <w:p w14:paraId="7DE56AA2" w14:textId="77777777" w:rsidR="003569EF" w:rsidRDefault="00000000">
            <w:pPr>
              <w:pStyle w:val="TableParagraph"/>
              <w:spacing w:line="200" w:lineRule="exact"/>
              <w:ind w:left="108"/>
              <w:rPr>
                <w:sz w:val="18"/>
              </w:rPr>
            </w:pPr>
            <w:r>
              <w:rPr>
                <w:sz w:val="18"/>
              </w:rPr>
              <w:t>Telefon</w:t>
            </w:r>
          </w:p>
        </w:tc>
        <w:tc>
          <w:tcPr>
            <w:tcW w:w="3181" w:type="dxa"/>
          </w:tcPr>
          <w:p w14:paraId="6538D57D" w14:textId="77777777" w:rsidR="003569EF" w:rsidRDefault="00000000">
            <w:pPr>
              <w:pStyle w:val="TableParagraph"/>
              <w:spacing w:line="200" w:lineRule="exact"/>
              <w:ind w:left="107"/>
              <w:rPr>
                <w:sz w:val="18"/>
              </w:rPr>
            </w:pPr>
            <w:r>
              <w:rPr>
                <w:sz w:val="18"/>
              </w:rPr>
              <w:t>e-mail</w:t>
            </w:r>
          </w:p>
        </w:tc>
      </w:tr>
    </w:tbl>
    <w:p w14:paraId="19E2DEF2" w14:textId="77777777" w:rsidR="003569EF" w:rsidRDefault="003569EF">
      <w:pPr>
        <w:pStyle w:val="Zkladntext"/>
        <w:spacing w:before="8"/>
        <w:rPr>
          <w:sz w:val="28"/>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2409"/>
        <w:gridCol w:w="2410"/>
      </w:tblGrid>
      <w:tr w:rsidR="003569EF" w14:paraId="09A6A00D" w14:textId="77777777">
        <w:trPr>
          <w:trHeight w:val="219"/>
        </w:trPr>
        <w:tc>
          <w:tcPr>
            <w:tcW w:w="4503" w:type="dxa"/>
          </w:tcPr>
          <w:p w14:paraId="2F8FB598" w14:textId="77777777" w:rsidR="003569EF" w:rsidRDefault="00000000">
            <w:pPr>
              <w:pStyle w:val="TableParagraph"/>
              <w:spacing w:line="200" w:lineRule="exact"/>
              <w:ind w:left="108"/>
              <w:rPr>
                <w:sz w:val="12"/>
              </w:rPr>
            </w:pPr>
            <w:r>
              <w:rPr>
                <w:sz w:val="18"/>
              </w:rPr>
              <w:t>Výstup = [A4]</w:t>
            </w:r>
            <w:r>
              <w:rPr>
                <w:position w:val="5"/>
                <w:sz w:val="12"/>
              </w:rPr>
              <w:t>1</w:t>
            </w:r>
          </w:p>
        </w:tc>
        <w:tc>
          <w:tcPr>
            <w:tcW w:w="2409" w:type="dxa"/>
          </w:tcPr>
          <w:p w14:paraId="37364D3B" w14:textId="77777777" w:rsidR="003569EF" w:rsidRDefault="00000000">
            <w:pPr>
              <w:pStyle w:val="TableParagraph"/>
              <w:spacing w:line="200" w:lineRule="exact"/>
              <w:ind w:left="107"/>
              <w:rPr>
                <w:sz w:val="18"/>
              </w:rPr>
            </w:pPr>
            <w:r>
              <w:rPr>
                <w:sz w:val="18"/>
              </w:rPr>
              <w:t>Černobílé výstupy (ČB)</w:t>
            </w:r>
          </w:p>
        </w:tc>
        <w:tc>
          <w:tcPr>
            <w:tcW w:w="2410" w:type="dxa"/>
          </w:tcPr>
          <w:p w14:paraId="393D8F13" w14:textId="77777777" w:rsidR="003569EF" w:rsidRDefault="00000000">
            <w:pPr>
              <w:pStyle w:val="TableParagraph"/>
              <w:spacing w:line="200" w:lineRule="exact"/>
              <w:ind w:left="107"/>
              <w:rPr>
                <w:sz w:val="18"/>
              </w:rPr>
            </w:pPr>
            <w:r>
              <w:rPr>
                <w:sz w:val="18"/>
              </w:rPr>
              <w:t>Barevné výstupy (BAR)</w:t>
            </w:r>
          </w:p>
        </w:tc>
      </w:tr>
      <w:tr w:rsidR="003569EF" w14:paraId="7D1120C5" w14:textId="77777777">
        <w:trPr>
          <w:trHeight w:val="219"/>
        </w:trPr>
        <w:tc>
          <w:tcPr>
            <w:tcW w:w="4503" w:type="dxa"/>
          </w:tcPr>
          <w:p w14:paraId="5856C586" w14:textId="77777777" w:rsidR="003569EF" w:rsidRDefault="00000000">
            <w:pPr>
              <w:pStyle w:val="TableParagraph"/>
              <w:spacing w:line="200" w:lineRule="exact"/>
              <w:ind w:left="108"/>
              <w:rPr>
                <w:sz w:val="18"/>
              </w:rPr>
            </w:pPr>
            <w:r>
              <w:rPr>
                <w:sz w:val="18"/>
              </w:rPr>
              <w:t>Stav počítadla výstupů na počátku smlouvy</w:t>
            </w:r>
          </w:p>
        </w:tc>
        <w:tc>
          <w:tcPr>
            <w:tcW w:w="2409" w:type="dxa"/>
          </w:tcPr>
          <w:p w14:paraId="13E4855E" w14:textId="77777777" w:rsidR="003569EF" w:rsidRDefault="00000000">
            <w:pPr>
              <w:pStyle w:val="TableParagraph"/>
              <w:spacing w:line="200" w:lineRule="exact"/>
              <w:ind w:left="107"/>
              <w:rPr>
                <w:sz w:val="18"/>
              </w:rPr>
            </w:pPr>
            <w:r>
              <w:rPr>
                <w:sz w:val="18"/>
              </w:rPr>
              <w:t>viz předávací protokol</w:t>
            </w:r>
          </w:p>
        </w:tc>
        <w:tc>
          <w:tcPr>
            <w:tcW w:w="2410" w:type="dxa"/>
          </w:tcPr>
          <w:p w14:paraId="40DD18E7" w14:textId="77777777" w:rsidR="003569EF" w:rsidRDefault="00000000">
            <w:pPr>
              <w:pStyle w:val="TableParagraph"/>
              <w:spacing w:line="200" w:lineRule="exact"/>
              <w:ind w:left="107"/>
              <w:rPr>
                <w:sz w:val="18"/>
              </w:rPr>
            </w:pPr>
            <w:r>
              <w:rPr>
                <w:sz w:val="18"/>
              </w:rPr>
              <w:t>viz předávací protokol</w:t>
            </w:r>
          </w:p>
        </w:tc>
      </w:tr>
      <w:tr w:rsidR="003569EF" w14:paraId="5DB7EC36" w14:textId="77777777">
        <w:trPr>
          <w:trHeight w:val="219"/>
        </w:trPr>
        <w:tc>
          <w:tcPr>
            <w:tcW w:w="4503" w:type="dxa"/>
          </w:tcPr>
          <w:p w14:paraId="15231104" w14:textId="77777777" w:rsidR="003569EF" w:rsidRDefault="00000000">
            <w:pPr>
              <w:pStyle w:val="TableParagraph"/>
              <w:spacing w:line="200" w:lineRule="exact"/>
              <w:ind w:left="108"/>
              <w:rPr>
                <w:sz w:val="18"/>
              </w:rPr>
            </w:pPr>
            <w:r>
              <w:rPr>
                <w:sz w:val="18"/>
              </w:rPr>
              <w:t>Limitní měsíční zatížení</w:t>
            </w:r>
          </w:p>
        </w:tc>
        <w:tc>
          <w:tcPr>
            <w:tcW w:w="2409" w:type="dxa"/>
          </w:tcPr>
          <w:p w14:paraId="7D508C35" w14:textId="77777777" w:rsidR="003569EF" w:rsidRDefault="00000000">
            <w:pPr>
              <w:pStyle w:val="TableParagraph"/>
              <w:spacing w:line="200" w:lineRule="exact"/>
              <w:ind w:left="107"/>
              <w:rPr>
                <w:sz w:val="18"/>
              </w:rPr>
            </w:pPr>
            <w:r>
              <w:rPr>
                <w:sz w:val="18"/>
              </w:rPr>
              <w:t>8000</w:t>
            </w:r>
          </w:p>
        </w:tc>
        <w:tc>
          <w:tcPr>
            <w:tcW w:w="2410" w:type="dxa"/>
          </w:tcPr>
          <w:p w14:paraId="161FD195" w14:textId="77777777" w:rsidR="003569EF" w:rsidRDefault="00000000">
            <w:pPr>
              <w:pStyle w:val="TableParagraph"/>
              <w:spacing w:line="200" w:lineRule="exact"/>
              <w:ind w:left="107"/>
              <w:rPr>
                <w:sz w:val="18"/>
              </w:rPr>
            </w:pPr>
            <w:r>
              <w:rPr>
                <w:sz w:val="18"/>
              </w:rPr>
              <w:t>2000</w:t>
            </w:r>
          </w:p>
        </w:tc>
      </w:tr>
      <w:tr w:rsidR="003569EF" w14:paraId="02B0B5D3" w14:textId="77777777">
        <w:trPr>
          <w:trHeight w:val="219"/>
        </w:trPr>
        <w:tc>
          <w:tcPr>
            <w:tcW w:w="9322" w:type="dxa"/>
            <w:gridSpan w:val="3"/>
          </w:tcPr>
          <w:p w14:paraId="73EDBE76" w14:textId="77777777" w:rsidR="003569EF" w:rsidRDefault="00000000">
            <w:pPr>
              <w:pStyle w:val="TableParagraph"/>
              <w:spacing w:line="200" w:lineRule="exact"/>
              <w:ind w:left="108"/>
              <w:rPr>
                <w:i/>
                <w:sz w:val="18"/>
              </w:rPr>
            </w:pPr>
            <w:r>
              <w:rPr>
                <w:i/>
                <w:position w:val="5"/>
                <w:sz w:val="12"/>
              </w:rPr>
              <w:t>1</w:t>
            </w:r>
            <w:r>
              <w:rPr>
                <w:i/>
                <w:sz w:val="18"/>
              </w:rPr>
              <w:t>A3 = 2 x A4, metr = běžný metr</w:t>
            </w:r>
          </w:p>
        </w:tc>
      </w:tr>
    </w:tbl>
    <w:p w14:paraId="503C03FE" w14:textId="77777777" w:rsidR="003569EF" w:rsidRDefault="003569EF">
      <w:pPr>
        <w:pStyle w:val="Zkladntext"/>
        <w:spacing w:before="8"/>
        <w:rPr>
          <w:sz w:val="19"/>
        </w:rPr>
      </w:pPr>
    </w:p>
    <w:p w14:paraId="297204CA" w14:textId="77777777" w:rsidR="003569EF" w:rsidRDefault="00000000">
      <w:pPr>
        <w:pStyle w:val="Odstavecseseznamem"/>
        <w:numPr>
          <w:ilvl w:val="0"/>
          <w:numId w:val="9"/>
        </w:numPr>
        <w:tabs>
          <w:tab w:val="left" w:pos="4136"/>
        </w:tabs>
        <w:ind w:left="4135"/>
        <w:jc w:val="left"/>
        <w:rPr>
          <w:rFonts w:ascii="Cambria" w:hAnsi="Cambria"/>
          <w:b/>
          <w:sz w:val="24"/>
        </w:rPr>
      </w:pPr>
      <w:r>
        <w:rPr>
          <w:rFonts w:ascii="Cambria" w:hAnsi="Cambria"/>
          <w:b/>
          <w:sz w:val="24"/>
        </w:rPr>
        <w:t>Doba trvání servisní</w:t>
      </w:r>
      <w:r>
        <w:rPr>
          <w:rFonts w:ascii="Cambria" w:hAnsi="Cambria"/>
          <w:b/>
          <w:spacing w:val="-2"/>
          <w:sz w:val="24"/>
        </w:rPr>
        <w:t xml:space="preserve"> </w:t>
      </w:r>
      <w:r>
        <w:rPr>
          <w:rFonts w:ascii="Cambria" w:hAnsi="Cambria"/>
          <w:b/>
          <w:sz w:val="24"/>
        </w:rPr>
        <w:t>smlouvy</w:t>
      </w:r>
    </w:p>
    <w:p w14:paraId="162E77E0" w14:textId="77777777" w:rsidR="003569EF" w:rsidRDefault="003569EF">
      <w:pPr>
        <w:pStyle w:val="Zkladntext"/>
        <w:spacing w:before="5"/>
        <w:rPr>
          <w:rFonts w:ascii="Cambria"/>
          <w:b/>
          <w:sz w:val="10"/>
        </w:rPr>
      </w:pPr>
    </w:p>
    <w:p w14:paraId="0FB99296" w14:textId="77777777" w:rsidR="003569EF" w:rsidRDefault="00000000">
      <w:pPr>
        <w:tabs>
          <w:tab w:val="left" w:pos="3408"/>
          <w:tab w:val="left" w:pos="4391"/>
          <w:tab w:val="left" w:pos="7060"/>
        </w:tabs>
        <w:spacing w:before="74"/>
        <w:ind w:left="749"/>
        <w:rPr>
          <w:sz w:val="12"/>
        </w:rPr>
      </w:pPr>
      <w:r>
        <w:rPr>
          <w:sz w:val="18"/>
          <w:u w:val="single"/>
        </w:rPr>
        <w:t xml:space="preserve">  </w:t>
      </w:r>
      <w:r>
        <w:rPr>
          <w:spacing w:val="-15"/>
          <w:sz w:val="18"/>
          <w:u w:val="single"/>
        </w:rPr>
        <w:t xml:space="preserve"> </w:t>
      </w:r>
      <w:r>
        <w:rPr>
          <w:sz w:val="18"/>
          <w:u w:val="single"/>
        </w:rPr>
        <w:t>Délka</w:t>
      </w:r>
      <w:r>
        <w:rPr>
          <w:spacing w:val="-4"/>
          <w:sz w:val="18"/>
          <w:u w:val="single"/>
        </w:rPr>
        <w:t xml:space="preserve"> </w:t>
      </w:r>
      <w:r>
        <w:rPr>
          <w:sz w:val="18"/>
          <w:u w:val="single"/>
        </w:rPr>
        <w:t>smlouvy</w:t>
      </w:r>
      <w:r>
        <w:rPr>
          <w:spacing w:val="-3"/>
          <w:sz w:val="18"/>
          <w:u w:val="single"/>
        </w:rPr>
        <w:t xml:space="preserve"> </w:t>
      </w:r>
      <w:r>
        <w:rPr>
          <w:sz w:val="18"/>
          <w:u w:val="single"/>
        </w:rPr>
        <w:t>(měsíců)</w:t>
      </w:r>
      <w:r>
        <w:rPr>
          <w:sz w:val="18"/>
          <w:u w:val="single"/>
        </w:rPr>
        <w:tab/>
      </w:r>
      <w:r>
        <w:rPr>
          <w:sz w:val="18"/>
        </w:rPr>
        <w:t>36</w:t>
      </w:r>
      <w:r>
        <w:rPr>
          <w:sz w:val="18"/>
        </w:rPr>
        <w:tab/>
        <w:t>Počínaje</w:t>
      </w:r>
      <w:r>
        <w:rPr>
          <w:spacing w:val="-2"/>
          <w:sz w:val="18"/>
        </w:rPr>
        <w:t xml:space="preserve"> </w:t>
      </w:r>
      <w:r>
        <w:rPr>
          <w:sz w:val="18"/>
        </w:rPr>
        <w:t>dnem</w:t>
      </w:r>
      <w:r>
        <w:rPr>
          <w:spacing w:val="-2"/>
          <w:sz w:val="18"/>
        </w:rPr>
        <w:t xml:space="preserve"> </w:t>
      </w:r>
      <w:r>
        <w:rPr>
          <w:sz w:val="18"/>
        </w:rPr>
        <w:t>instalace</w:t>
      </w:r>
      <w:r>
        <w:rPr>
          <w:sz w:val="18"/>
        </w:rPr>
        <w:tab/>
        <w:t>Smlouva zveřejňována v Registru</w:t>
      </w:r>
      <w:r>
        <w:rPr>
          <w:spacing w:val="-4"/>
          <w:sz w:val="18"/>
        </w:rPr>
        <w:t xml:space="preserve"> </w:t>
      </w:r>
      <w:r>
        <w:rPr>
          <w:sz w:val="18"/>
        </w:rPr>
        <w:t>smluv:Ne</w:t>
      </w:r>
      <w:r>
        <w:rPr>
          <w:position w:val="5"/>
          <w:sz w:val="12"/>
        </w:rPr>
        <w:t>2</w:t>
      </w:r>
    </w:p>
    <w:p w14:paraId="5D393F89" w14:textId="77777777" w:rsidR="003569EF" w:rsidRDefault="00000000">
      <w:pPr>
        <w:tabs>
          <w:tab w:val="left" w:pos="3408"/>
          <w:tab w:val="left" w:pos="3613"/>
        </w:tabs>
        <w:spacing w:before="10"/>
        <w:ind w:left="749"/>
        <w:rPr>
          <w:sz w:val="18"/>
        </w:rPr>
      </w:pPr>
      <w:r>
        <w:rPr>
          <w:sz w:val="18"/>
          <w:u w:val="single"/>
        </w:rPr>
        <w:t xml:space="preserve">  </w:t>
      </w:r>
      <w:r>
        <w:rPr>
          <w:spacing w:val="-15"/>
          <w:sz w:val="18"/>
          <w:u w:val="single"/>
        </w:rPr>
        <w:t xml:space="preserve"> </w:t>
      </w:r>
      <w:r>
        <w:rPr>
          <w:sz w:val="18"/>
          <w:u w:val="single"/>
        </w:rPr>
        <w:t>Limitní</w:t>
      </w:r>
      <w:r>
        <w:rPr>
          <w:spacing w:val="-3"/>
          <w:sz w:val="18"/>
          <w:u w:val="single"/>
        </w:rPr>
        <w:t xml:space="preserve"> </w:t>
      </w:r>
      <w:r>
        <w:rPr>
          <w:sz w:val="18"/>
          <w:u w:val="single"/>
        </w:rPr>
        <w:t>počet</w:t>
      </w:r>
      <w:r>
        <w:rPr>
          <w:spacing w:val="-2"/>
          <w:sz w:val="18"/>
          <w:u w:val="single"/>
        </w:rPr>
        <w:t xml:space="preserve"> </w:t>
      </w:r>
      <w:r>
        <w:rPr>
          <w:sz w:val="18"/>
          <w:u w:val="single"/>
        </w:rPr>
        <w:t>výstupů</w:t>
      </w:r>
      <w:r>
        <w:rPr>
          <w:sz w:val="18"/>
          <w:u w:val="single"/>
        </w:rPr>
        <w:tab/>
      </w:r>
      <w:r>
        <w:rPr>
          <w:sz w:val="18"/>
        </w:rPr>
        <w:tab/>
      </w:r>
      <w:r>
        <w:rPr>
          <w:noProof/>
          <w:position w:val="-2"/>
          <w:sz w:val="18"/>
        </w:rPr>
        <w:drawing>
          <wp:inline distT="0" distB="0" distL="0" distR="0" wp14:anchorId="17049D9C" wp14:editId="271F1FD9">
            <wp:extent cx="120472" cy="12047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20472" cy="120472"/>
                    </a:xfrm>
                    <a:prstGeom prst="rect">
                      <a:avLst/>
                    </a:prstGeom>
                  </pic:spPr>
                </pic:pic>
              </a:graphicData>
            </a:graphic>
          </wp:inline>
        </w:drawing>
      </w:r>
      <w:r>
        <w:rPr>
          <w:rFonts w:ascii="Times New Roman" w:hAnsi="Times New Roman"/>
          <w:spacing w:val="10"/>
          <w:sz w:val="18"/>
        </w:rPr>
        <w:t xml:space="preserve"> </w:t>
      </w:r>
      <w:r>
        <w:rPr>
          <w:sz w:val="18"/>
        </w:rPr>
        <w:t>600000 (stav celkového počitadla</w:t>
      </w:r>
      <w:r>
        <w:rPr>
          <w:spacing w:val="-3"/>
          <w:sz w:val="18"/>
        </w:rPr>
        <w:t xml:space="preserve"> </w:t>
      </w:r>
      <w:r>
        <w:rPr>
          <w:sz w:val="18"/>
        </w:rPr>
        <w:t>výstupů)</w:t>
      </w:r>
    </w:p>
    <w:p w14:paraId="784749B3" w14:textId="77777777" w:rsidR="003569EF" w:rsidRDefault="00000000">
      <w:pPr>
        <w:spacing w:before="10"/>
        <w:ind w:left="856"/>
        <w:rPr>
          <w:sz w:val="16"/>
        </w:rPr>
      </w:pPr>
      <w:r>
        <w:rPr>
          <w:position w:val="5"/>
          <w:sz w:val="10"/>
        </w:rPr>
        <w:t>2</w:t>
      </w:r>
      <w:r>
        <w:rPr>
          <w:sz w:val="16"/>
        </w:rPr>
        <w:t>pokud je smlouva zveřejňována v Registru smluv dle zák. 340/2015 Sb., počíná doba trvání běžet nejdříve ode dne zveřejnění</w:t>
      </w:r>
    </w:p>
    <w:p w14:paraId="61E35D8C" w14:textId="77777777" w:rsidR="003569EF" w:rsidRDefault="003569EF">
      <w:pPr>
        <w:rPr>
          <w:sz w:val="16"/>
        </w:rPr>
        <w:sectPr w:rsidR="003569EF">
          <w:type w:val="continuous"/>
          <w:pgSz w:w="11910" w:h="16840"/>
          <w:pgMar w:top="740" w:right="480" w:bottom="280" w:left="560" w:header="708" w:footer="708" w:gutter="0"/>
          <w:cols w:space="708"/>
        </w:sectPr>
      </w:pPr>
    </w:p>
    <w:p w14:paraId="6A88B812" w14:textId="77777777" w:rsidR="003569EF" w:rsidRDefault="00000000">
      <w:pPr>
        <w:pStyle w:val="Odstavecseseznamem"/>
        <w:numPr>
          <w:ilvl w:val="0"/>
          <w:numId w:val="9"/>
        </w:numPr>
        <w:tabs>
          <w:tab w:val="left" w:pos="4710"/>
        </w:tabs>
        <w:spacing w:before="89"/>
        <w:ind w:left="4709"/>
        <w:jc w:val="left"/>
        <w:rPr>
          <w:rFonts w:ascii="Cambria" w:hAnsi="Cambria"/>
          <w:b/>
          <w:sz w:val="24"/>
        </w:rPr>
      </w:pPr>
      <w:r>
        <w:rPr>
          <w:rFonts w:ascii="Cambria" w:hAnsi="Cambria"/>
          <w:b/>
          <w:sz w:val="24"/>
        </w:rPr>
        <w:t>Servisní</w:t>
      </w:r>
      <w:r>
        <w:rPr>
          <w:rFonts w:ascii="Cambria" w:hAnsi="Cambria"/>
          <w:b/>
          <w:spacing w:val="-2"/>
          <w:sz w:val="24"/>
        </w:rPr>
        <w:t xml:space="preserve"> </w:t>
      </w:r>
      <w:r>
        <w:rPr>
          <w:rFonts w:ascii="Cambria" w:hAnsi="Cambria"/>
          <w:b/>
          <w:sz w:val="24"/>
        </w:rPr>
        <w:t>podmínky</w:t>
      </w:r>
    </w:p>
    <w:p w14:paraId="1A0A802E" w14:textId="3E9977FA" w:rsidR="003569EF" w:rsidRDefault="002C051E">
      <w:pPr>
        <w:tabs>
          <w:tab w:val="left" w:pos="4322"/>
        </w:tabs>
        <w:spacing w:before="60" w:line="324" w:lineRule="auto"/>
        <w:ind w:left="856" w:right="6351"/>
        <w:jc w:val="both"/>
        <w:rPr>
          <w:sz w:val="18"/>
        </w:rPr>
      </w:pPr>
      <w:r>
        <w:rPr>
          <w:noProof/>
        </w:rPr>
        <mc:AlternateContent>
          <mc:Choice Requires="wps">
            <w:drawing>
              <wp:anchor distT="0" distB="0" distL="114300" distR="114300" simplePos="0" relativeHeight="250863616" behindDoc="1" locked="0" layoutInCell="1" allowOverlap="1" wp14:anchorId="701587D1" wp14:editId="304E1572">
                <wp:simplePos x="0" y="0"/>
                <wp:positionH relativeFrom="page">
                  <wp:posOffset>831215</wp:posOffset>
                </wp:positionH>
                <wp:positionV relativeFrom="paragraph">
                  <wp:posOffset>222885</wp:posOffset>
                </wp:positionV>
                <wp:extent cx="2139315" cy="0"/>
                <wp:effectExtent l="0" t="0" r="0" b="0"/>
                <wp:wrapNone/>
                <wp:docPr id="136895826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3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BE41F" id="Line 12" o:spid="_x0000_s1026" style="position:absolute;z-index:-25245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45pt,17.55pt" to="233.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" strokeweight=".5pt">
                <w10:wrap anchorx="page"/>
              </v:line>
            </w:pict>
          </mc:Fallback>
        </mc:AlternateContent>
      </w:r>
      <w:r>
        <w:rPr>
          <w:noProof/>
        </w:rPr>
        <mc:AlternateContent>
          <mc:Choice Requires="wps">
            <w:drawing>
              <wp:anchor distT="0" distB="0" distL="114300" distR="114300" simplePos="0" relativeHeight="250864640" behindDoc="1" locked="0" layoutInCell="1" allowOverlap="1" wp14:anchorId="050861C7" wp14:editId="742EBD7B">
                <wp:simplePos x="0" y="0"/>
                <wp:positionH relativeFrom="page">
                  <wp:posOffset>831215</wp:posOffset>
                </wp:positionH>
                <wp:positionV relativeFrom="paragraph">
                  <wp:posOffset>410845</wp:posOffset>
                </wp:positionV>
                <wp:extent cx="2139315" cy="0"/>
                <wp:effectExtent l="0" t="0" r="0" b="0"/>
                <wp:wrapNone/>
                <wp:docPr id="41521217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3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0C128" id="Line 11" o:spid="_x0000_s1026" style="position:absolute;z-index:-25245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45pt,32.35pt" to="233.9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" strokeweight=".5pt">
                <w10:wrap anchorx="page"/>
              </v:line>
            </w:pict>
          </mc:Fallback>
        </mc:AlternateContent>
      </w:r>
      <w:r>
        <w:rPr>
          <w:noProof/>
        </w:rPr>
        <mc:AlternateContent>
          <mc:Choice Requires="wps">
            <w:drawing>
              <wp:anchor distT="0" distB="0" distL="114300" distR="114300" simplePos="0" relativeHeight="250865664" behindDoc="1" locked="0" layoutInCell="1" allowOverlap="1" wp14:anchorId="2D9BC4B8" wp14:editId="5993F03F">
                <wp:simplePos x="0" y="0"/>
                <wp:positionH relativeFrom="page">
                  <wp:posOffset>831215</wp:posOffset>
                </wp:positionH>
                <wp:positionV relativeFrom="paragraph">
                  <wp:posOffset>598805</wp:posOffset>
                </wp:positionV>
                <wp:extent cx="2139315" cy="0"/>
                <wp:effectExtent l="0" t="0" r="0" b="0"/>
                <wp:wrapNone/>
                <wp:docPr id="91480332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3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F9FED" id="Line 10" o:spid="_x0000_s1026" style="position:absolute;z-index:-25245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45pt,47.15pt" to="233.9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" strokeweight=".5pt">
                <w10:wrap anchorx="page"/>
              </v:line>
            </w:pict>
          </mc:Fallback>
        </mc:AlternateContent>
      </w:r>
      <w:r w:rsidR="00000000">
        <w:rPr>
          <w:sz w:val="18"/>
        </w:rPr>
        <w:t>Náhradní</w:t>
      </w:r>
      <w:r w:rsidR="00000000">
        <w:rPr>
          <w:spacing w:val="-2"/>
          <w:sz w:val="18"/>
        </w:rPr>
        <w:t xml:space="preserve"> </w:t>
      </w:r>
      <w:r w:rsidR="00000000">
        <w:rPr>
          <w:sz w:val="18"/>
        </w:rPr>
        <w:t>díly</w:t>
      </w:r>
      <w:r w:rsidR="00000000">
        <w:rPr>
          <w:sz w:val="18"/>
        </w:rPr>
        <w:tab/>
      </w:r>
      <w:r w:rsidR="00000000">
        <w:rPr>
          <w:noProof/>
          <w:spacing w:val="-17"/>
          <w:position w:val="-2"/>
          <w:sz w:val="18"/>
        </w:rPr>
        <w:drawing>
          <wp:inline distT="0" distB="0" distL="0" distR="0" wp14:anchorId="4BD68DE0" wp14:editId="010DABB6">
            <wp:extent cx="120472" cy="12047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120472" cy="120472"/>
                    </a:xfrm>
                    <a:prstGeom prst="rect">
                      <a:avLst/>
                    </a:prstGeom>
                  </pic:spPr>
                </pic:pic>
              </a:graphicData>
            </a:graphic>
          </wp:inline>
        </w:drawing>
      </w:r>
      <w:r w:rsidR="00000000">
        <w:rPr>
          <w:rFonts w:ascii="Times New Roman" w:hAnsi="Times New Roman"/>
          <w:position w:val="-2"/>
          <w:sz w:val="18"/>
        </w:rPr>
        <w:t xml:space="preserve"> </w:t>
      </w:r>
      <w:r w:rsidR="00000000">
        <w:rPr>
          <w:sz w:val="18"/>
        </w:rPr>
        <w:t>Práce</w:t>
      </w:r>
      <w:r w:rsidR="00000000">
        <w:rPr>
          <w:spacing w:val="-6"/>
          <w:sz w:val="18"/>
        </w:rPr>
        <w:t xml:space="preserve"> </w:t>
      </w:r>
      <w:r w:rsidR="00000000">
        <w:rPr>
          <w:sz w:val="18"/>
        </w:rPr>
        <w:t>technika</w:t>
      </w:r>
      <w:r w:rsidR="00000000">
        <w:rPr>
          <w:sz w:val="18"/>
        </w:rPr>
        <w:tab/>
      </w:r>
      <w:r w:rsidR="00000000">
        <w:rPr>
          <w:noProof/>
          <w:position w:val="-2"/>
          <w:sz w:val="18"/>
        </w:rPr>
        <w:drawing>
          <wp:inline distT="0" distB="0" distL="0" distR="0" wp14:anchorId="048116B9" wp14:editId="6751741F">
            <wp:extent cx="120472" cy="120472"/>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8" cstate="print"/>
                    <a:stretch>
                      <a:fillRect/>
                    </a:stretch>
                  </pic:blipFill>
                  <pic:spPr>
                    <a:xfrm>
                      <a:off x="0" y="0"/>
                      <a:ext cx="120472" cy="120472"/>
                    </a:xfrm>
                    <a:prstGeom prst="rect">
                      <a:avLst/>
                    </a:prstGeom>
                  </pic:spPr>
                </pic:pic>
              </a:graphicData>
            </a:graphic>
          </wp:inline>
        </w:drawing>
      </w:r>
      <w:r w:rsidR="00000000">
        <w:rPr>
          <w:rFonts w:ascii="Times New Roman" w:hAnsi="Times New Roman"/>
          <w:position w:val="-2"/>
          <w:sz w:val="18"/>
        </w:rPr>
        <w:t xml:space="preserve"> </w:t>
      </w:r>
      <w:r w:rsidR="00000000">
        <w:rPr>
          <w:sz w:val="18"/>
        </w:rPr>
        <w:t>Servis v místě umístění (doprava</w:t>
      </w:r>
      <w:r w:rsidR="00000000">
        <w:rPr>
          <w:spacing w:val="-18"/>
          <w:sz w:val="18"/>
        </w:rPr>
        <w:t xml:space="preserve"> </w:t>
      </w:r>
      <w:r w:rsidR="00000000">
        <w:rPr>
          <w:sz w:val="18"/>
        </w:rPr>
        <w:t>na</w:t>
      </w:r>
      <w:r w:rsidR="00000000">
        <w:rPr>
          <w:spacing w:val="-2"/>
          <w:sz w:val="18"/>
        </w:rPr>
        <w:t xml:space="preserve"> </w:t>
      </w:r>
      <w:r w:rsidR="00000000">
        <w:rPr>
          <w:sz w:val="18"/>
        </w:rPr>
        <w:t xml:space="preserve">místo)        </w:t>
      </w:r>
      <w:r w:rsidR="00000000">
        <w:rPr>
          <w:spacing w:val="3"/>
          <w:sz w:val="18"/>
        </w:rPr>
        <w:t xml:space="preserve"> </w:t>
      </w:r>
      <w:r w:rsidR="00000000">
        <w:rPr>
          <w:noProof/>
          <w:spacing w:val="3"/>
          <w:position w:val="-2"/>
          <w:sz w:val="18"/>
        </w:rPr>
        <w:drawing>
          <wp:inline distT="0" distB="0" distL="0" distR="0" wp14:anchorId="3AE0C873" wp14:editId="5C76AFAE">
            <wp:extent cx="120472" cy="120472"/>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8" cstate="print"/>
                    <a:stretch>
                      <a:fillRect/>
                    </a:stretch>
                  </pic:blipFill>
                  <pic:spPr>
                    <a:xfrm>
                      <a:off x="0" y="0"/>
                      <a:ext cx="120472" cy="120472"/>
                    </a:xfrm>
                    <a:prstGeom prst="rect">
                      <a:avLst/>
                    </a:prstGeom>
                  </pic:spPr>
                </pic:pic>
              </a:graphicData>
            </a:graphic>
          </wp:inline>
        </w:drawing>
      </w:r>
      <w:r w:rsidR="00000000">
        <w:rPr>
          <w:rFonts w:ascii="Times New Roman" w:hAnsi="Times New Roman"/>
          <w:spacing w:val="3"/>
          <w:position w:val="-2"/>
          <w:sz w:val="18"/>
        </w:rPr>
        <w:t xml:space="preserve"> </w:t>
      </w:r>
      <w:r w:rsidR="00000000">
        <w:rPr>
          <w:sz w:val="18"/>
        </w:rPr>
        <w:t>Spotřební</w:t>
      </w:r>
      <w:r w:rsidR="00000000">
        <w:rPr>
          <w:spacing w:val="-7"/>
          <w:sz w:val="18"/>
        </w:rPr>
        <w:t xml:space="preserve"> </w:t>
      </w:r>
      <w:r w:rsidR="00000000">
        <w:rPr>
          <w:sz w:val="18"/>
        </w:rPr>
        <w:t>materiál</w:t>
      </w:r>
      <w:r w:rsidR="00000000">
        <w:rPr>
          <w:sz w:val="18"/>
        </w:rPr>
        <w:tab/>
      </w:r>
      <w:r w:rsidR="00000000">
        <w:rPr>
          <w:noProof/>
          <w:position w:val="-2"/>
          <w:sz w:val="18"/>
        </w:rPr>
        <w:drawing>
          <wp:inline distT="0" distB="0" distL="0" distR="0" wp14:anchorId="503E8020" wp14:editId="08C62445">
            <wp:extent cx="120472" cy="120472"/>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8" cstate="print"/>
                    <a:stretch>
                      <a:fillRect/>
                    </a:stretch>
                  </pic:blipFill>
                  <pic:spPr>
                    <a:xfrm>
                      <a:off x="0" y="0"/>
                      <a:ext cx="120472" cy="120472"/>
                    </a:xfrm>
                    <a:prstGeom prst="rect">
                      <a:avLst/>
                    </a:prstGeom>
                  </pic:spPr>
                </pic:pic>
              </a:graphicData>
            </a:graphic>
          </wp:inline>
        </w:drawing>
      </w:r>
    </w:p>
    <w:p w14:paraId="1FE41EEF" w14:textId="3D7B252F" w:rsidR="003569EF" w:rsidRDefault="002C051E">
      <w:pPr>
        <w:pStyle w:val="Zkladntext"/>
        <w:spacing w:line="20" w:lineRule="exact"/>
        <w:ind w:left="744"/>
        <w:rPr>
          <w:sz w:val="2"/>
        </w:rPr>
      </w:pPr>
      <w:r>
        <w:rPr>
          <w:noProof/>
          <w:sz w:val="2"/>
        </w:rPr>
        <mc:AlternateContent>
          <mc:Choice Requires="wpg">
            <w:drawing>
              <wp:inline distT="0" distB="0" distL="0" distR="0" wp14:anchorId="346A19F9" wp14:editId="58973FE5">
                <wp:extent cx="2139315" cy="6350"/>
                <wp:effectExtent l="8890" t="5080" r="13970" b="7620"/>
                <wp:docPr id="198193137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315" cy="6350"/>
                          <a:chOff x="0" y="0"/>
                          <a:chExt cx="3369" cy="10"/>
                        </a:xfrm>
                      </wpg:grpSpPr>
                      <wps:wsp>
                        <wps:cNvPr id="1501303910" name="Line 9"/>
                        <wps:cNvCnPr>
                          <a:cxnSpLocks noChangeShapeType="1"/>
                        </wps:cNvCnPr>
                        <wps:spPr bwMode="auto">
                          <a:xfrm>
                            <a:off x="0" y="5"/>
                            <a:ext cx="336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A08AF5" id="Group 8" o:spid="_x0000_s1026" style="width:168.45pt;height:.5pt;mso-position-horizontal-relative:char;mso-position-vertical-relative:line" coordsize="33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">
                <v:line id="Line 9" o:spid="_x0000_s1027" style="position:absolute;visibility:visible;mso-wrap-style:square" from="0,5" to="3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" strokeweight=".5pt"/>
                <w10:anchorlock/>
              </v:group>
            </w:pict>
          </mc:Fallback>
        </mc:AlternateContent>
      </w:r>
    </w:p>
    <w:p w14:paraId="0D836F79" w14:textId="77777777" w:rsidR="003569EF" w:rsidRDefault="00000000">
      <w:pPr>
        <w:tabs>
          <w:tab w:val="left" w:pos="4307"/>
        </w:tabs>
        <w:spacing w:line="198" w:lineRule="exact"/>
        <w:ind w:left="856"/>
        <w:rPr>
          <w:sz w:val="18"/>
        </w:rPr>
      </w:pPr>
      <w:r>
        <w:rPr>
          <w:sz w:val="18"/>
        </w:rPr>
        <w:t>Papír</w:t>
      </w:r>
      <w:r>
        <w:rPr>
          <w:sz w:val="18"/>
        </w:rPr>
        <w:tab/>
        <w:t>Bez</w:t>
      </w:r>
      <w:r>
        <w:rPr>
          <w:spacing w:val="-1"/>
          <w:sz w:val="18"/>
        </w:rPr>
        <w:t xml:space="preserve"> </w:t>
      </w:r>
      <w:r>
        <w:rPr>
          <w:sz w:val="18"/>
        </w:rPr>
        <w:t>papíru</w:t>
      </w:r>
    </w:p>
    <w:p w14:paraId="065834BA" w14:textId="77777777" w:rsidR="003569EF" w:rsidRDefault="003569EF">
      <w:pPr>
        <w:spacing w:line="198" w:lineRule="exact"/>
        <w:rPr>
          <w:sz w:val="18"/>
        </w:rPr>
        <w:sectPr w:rsidR="003569EF">
          <w:pgSz w:w="11910" w:h="16840"/>
          <w:pgMar w:top="940" w:right="480" w:bottom="280" w:left="560" w:header="708" w:footer="708" w:gutter="0"/>
          <w:cols w:space="708"/>
        </w:sectPr>
      </w:pPr>
    </w:p>
    <w:p w14:paraId="00EB66CA" w14:textId="77777777" w:rsidR="003569EF" w:rsidRDefault="003569EF">
      <w:pPr>
        <w:pStyle w:val="Zkladntext"/>
        <w:spacing w:before="5"/>
        <w:rPr>
          <w:sz w:val="5"/>
        </w:rPr>
      </w:pPr>
    </w:p>
    <w:p w14:paraId="61D31518" w14:textId="5AC30F05" w:rsidR="003569EF" w:rsidRDefault="002C051E">
      <w:pPr>
        <w:pStyle w:val="Zkladntext"/>
        <w:spacing w:line="20" w:lineRule="exact"/>
        <w:ind w:left="744" w:right="-72"/>
        <w:rPr>
          <w:sz w:val="2"/>
        </w:rPr>
      </w:pPr>
      <w:r>
        <w:rPr>
          <w:noProof/>
          <w:sz w:val="2"/>
        </w:rPr>
        <mc:AlternateContent>
          <mc:Choice Requires="wpg">
            <w:drawing>
              <wp:inline distT="0" distB="0" distL="0" distR="0" wp14:anchorId="0FA0EBAF" wp14:editId="761D3D3C">
                <wp:extent cx="2139315" cy="6350"/>
                <wp:effectExtent l="8890" t="4445" r="13970" b="8255"/>
                <wp:docPr id="136078996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315" cy="6350"/>
                          <a:chOff x="0" y="0"/>
                          <a:chExt cx="3369" cy="10"/>
                        </a:xfrm>
                      </wpg:grpSpPr>
                      <wps:wsp>
                        <wps:cNvPr id="861535701" name="Line 7"/>
                        <wps:cNvCnPr>
                          <a:cxnSpLocks noChangeShapeType="1"/>
                        </wps:cNvCnPr>
                        <wps:spPr bwMode="auto">
                          <a:xfrm>
                            <a:off x="0" y="5"/>
                            <a:ext cx="336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1BB7E2" id="Group 6" o:spid="_x0000_s1026" style="width:168.45pt;height:.5pt;mso-position-horizontal-relative:char;mso-position-vertical-relative:line" coordsize="33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">
                <v:line id="Line 7" o:spid="_x0000_s1027" style="position:absolute;visibility:visible;mso-wrap-style:square" from="0,5" to="3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" strokeweight=".5pt"/>
                <w10:anchorlock/>
              </v:group>
            </w:pict>
          </mc:Fallback>
        </mc:AlternateContent>
      </w:r>
    </w:p>
    <w:p w14:paraId="79DD1F05" w14:textId="77777777" w:rsidR="003569EF" w:rsidRDefault="00000000">
      <w:pPr>
        <w:ind w:left="712"/>
        <w:jc w:val="center"/>
        <w:rPr>
          <w:sz w:val="18"/>
        </w:rPr>
      </w:pPr>
      <w:r>
        <w:rPr>
          <w:sz w:val="18"/>
        </w:rPr>
        <w:t>Standardní doba do zahájení řešení závady</w:t>
      </w:r>
    </w:p>
    <w:p w14:paraId="32FBFE4D" w14:textId="77777777" w:rsidR="003569EF" w:rsidRDefault="00000000">
      <w:pPr>
        <w:tabs>
          <w:tab w:val="left" w:pos="4117"/>
        </w:tabs>
        <w:ind w:left="748"/>
        <w:jc w:val="center"/>
        <w:rPr>
          <w:sz w:val="18"/>
        </w:rPr>
      </w:pPr>
      <w:r>
        <w:rPr>
          <w:sz w:val="18"/>
          <w:u w:val="single"/>
        </w:rPr>
        <w:t xml:space="preserve">  </w:t>
      </w:r>
      <w:r>
        <w:rPr>
          <w:spacing w:val="-15"/>
          <w:sz w:val="18"/>
          <w:u w:val="single"/>
        </w:rPr>
        <w:t xml:space="preserve"> </w:t>
      </w:r>
      <w:r>
        <w:rPr>
          <w:sz w:val="18"/>
          <w:u w:val="single"/>
        </w:rPr>
        <w:t>/ obnovení</w:t>
      </w:r>
      <w:r>
        <w:rPr>
          <w:spacing w:val="-10"/>
          <w:sz w:val="18"/>
          <w:u w:val="single"/>
        </w:rPr>
        <w:t xml:space="preserve"> </w:t>
      </w:r>
      <w:r>
        <w:rPr>
          <w:sz w:val="18"/>
          <w:u w:val="single"/>
        </w:rPr>
        <w:t>provozu</w:t>
      </w:r>
      <w:r>
        <w:rPr>
          <w:sz w:val="18"/>
          <w:u w:val="single"/>
        </w:rPr>
        <w:tab/>
      </w:r>
    </w:p>
    <w:p w14:paraId="085790A4" w14:textId="77777777" w:rsidR="003569EF" w:rsidRDefault="00000000">
      <w:pPr>
        <w:pStyle w:val="Zkladntext"/>
        <w:spacing w:before="3"/>
        <w:rPr>
          <w:sz w:val="15"/>
        </w:rPr>
      </w:pPr>
      <w:r>
        <w:br w:type="column"/>
      </w:r>
    </w:p>
    <w:p w14:paraId="22548DB1" w14:textId="77777777" w:rsidR="003569EF" w:rsidRDefault="00000000">
      <w:pPr>
        <w:ind w:left="149"/>
        <w:rPr>
          <w:sz w:val="18"/>
        </w:rPr>
      </w:pPr>
      <w:r>
        <w:rPr>
          <w:sz w:val="18"/>
        </w:rPr>
        <w:t>Bronzový_NBD/- (násl. prac. den/-)</w:t>
      </w:r>
    </w:p>
    <w:p w14:paraId="20CC75ED" w14:textId="77777777" w:rsidR="003569EF" w:rsidRDefault="003569EF">
      <w:pPr>
        <w:rPr>
          <w:sz w:val="18"/>
        </w:rPr>
        <w:sectPr w:rsidR="003569EF">
          <w:type w:val="continuous"/>
          <w:pgSz w:w="11910" w:h="16840"/>
          <w:pgMar w:top="740" w:right="480" w:bottom="280" w:left="560" w:header="708" w:footer="708" w:gutter="0"/>
          <w:cols w:num="2" w:space="708" w:equalWidth="0">
            <w:col w:w="4118" w:space="40"/>
            <w:col w:w="6712"/>
          </w:cols>
        </w:sectPr>
      </w:pPr>
    </w:p>
    <w:p w14:paraId="5ED4C888" w14:textId="1CC8F282" w:rsidR="003569EF" w:rsidRDefault="00000000">
      <w:pPr>
        <w:tabs>
          <w:tab w:val="left" w:pos="4307"/>
        </w:tabs>
        <w:spacing w:before="10" w:line="324" w:lineRule="auto"/>
        <w:ind w:left="856" w:right="3927"/>
        <w:rPr>
          <w:sz w:val="18"/>
        </w:rPr>
      </w:pPr>
      <w:r>
        <w:rPr>
          <w:noProof/>
        </w:rPr>
        <w:drawing>
          <wp:anchor distT="0" distB="0" distL="0" distR="0" simplePos="0" relativeHeight="251672576" behindDoc="0" locked="0" layoutInCell="1" allowOverlap="1" wp14:anchorId="27CDD9AC" wp14:editId="1F245E66">
            <wp:simplePos x="0" y="0"/>
            <wp:positionH relativeFrom="page">
              <wp:posOffset>3100311</wp:posOffset>
            </wp:positionH>
            <wp:positionV relativeFrom="paragraph">
              <wp:posOffset>391799</wp:posOffset>
            </wp:positionV>
            <wp:extent cx="120472" cy="120472"/>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9" cstate="print"/>
                    <a:stretch>
                      <a:fillRect/>
                    </a:stretch>
                  </pic:blipFill>
                  <pic:spPr>
                    <a:xfrm>
                      <a:off x="0" y="0"/>
                      <a:ext cx="120472" cy="120472"/>
                    </a:xfrm>
                    <a:prstGeom prst="rect">
                      <a:avLst/>
                    </a:prstGeom>
                  </pic:spPr>
                </pic:pic>
              </a:graphicData>
            </a:graphic>
          </wp:anchor>
        </w:drawing>
      </w:r>
      <w:r w:rsidR="002C051E">
        <w:rPr>
          <w:noProof/>
        </w:rPr>
        <mc:AlternateContent>
          <mc:Choice Requires="wps">
            <w:drawing>
              <wp:anchor distT="0" distB="0" distL="114300" distR="114300" simplePos="0" relativeHeight="251673600" behindDoc="0" locked="0" layoutInCell="1" allowOverlap="1" wp14:anchorId="51462A66" wp14:editId="7E36F103">
                <wp:simplePos x="0" y="0"/>
                <wp:positionH relativeFrom="page">
                  <wp:posOffset>4130040</wp:posOffset>
                </wp:positionH>
                <wp:positionV relativeFrom="paragraph">
                  <wp:posOffset>396240</wp:posOffset>
                </wp:positionV>
                <wp:extent cx="111760" cy="111760"/>
                <wp:effectExtent l="0" t="0" r="0" b="0"/>
                <wp:wrapNone/>
                <wp:docPr id="4147821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111760"/>
                        </a:xfrm>
                        <a:prstGeom prst="rect">
                          <a:avLst/>
                        </a:prstGeom>
                        <a:noFill/>
                        <a:ln w="889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5FDD0" id="Rectangle 5" o:spid="_x0000_s1026" style="position:absolute;margin-left:325.2pt;margin-top:31.2pt;width:8.8pt;height:8.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" filled="f" strokeweight=".7pt">
                <w10:wrap anchorx="page"/>
              </v:rect>
            </w:pict>
          </mc:Fallback>
        </mc:AlternateContent>
      </w:r>
      <w:r w:rsidR="002C051E">
        <w:rPr>
          <w:noProof/>
        </w:rPr>
        <mc:AlternateContent>
          <mc:Choice Requires="wps">
            <w:drawing>
              <wp:anchor distT="0" distB="0" distL="114300" distR="114300" simplePos="0" relativeHeight="250866688" behindDoc="1" locked="0" layoutInCell="1" allowOverlap="1" wp14:anchorId="0BD55F81" wp14:editId="28EA2650">
                <wp:simplePos x="0" y="0"/>
                <wp:positionH relativeFrom="page">
                  <wp:posOffset>831215</wp:posOffset>
                </wp:positionH>
                <wp:positionV relativeFrom="paragraph">
                  <wp:posOffset>191135</wp:posOffset>
                </wp:positionV>
                <wp:extent cx="2139315" cy="0"/>
                <wp:effectExtent l="0" t="0" r="0" b="0"/>
                <wp:wrapNone/>
                <wp:docPr id="15759967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31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94C91" id="Line 4" o:spid="_x0000_s1026" style="position:absolute;z-index:-25244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45pt,15.05pt" to="233.9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" strokeweight=".5pt">
                <w10:wrap anchorx="page"/>
              </v:line>
            </w:pict>
          </mc:Fallback>
        </mc:AlternateContent>
      </w:r>
      <w:r>
        <w:rPr>
          <w:sz w:val="18"/>
        </w:rPr>
        <w:t>Pracovní</w:t>
      </w:r>
      <w:r>
        <w:rPr>
          <w:spacing w:val="-2"/>
          <w:sz w:val="18"/>
        </w:rPr>
        <w:t xml:space="preserve"> </w:t>
      </w:r>
      <w:r>
        <w:rPr>
          <w:sz w:val="18"/>
        </w:rPr>
        <w:t>doba</w:t>
      </w:r>
      <w:r>
        <w:rPr>
          <w:spacing w:val="-2"/>
          <w:sz w:val="18"/>
        </w:rPr>
        <w:t xml:space="preserve"> </w:t>
      </w:r>
      <w:r>
        <w:rPr>
          <w:sz w:val="18"/>
        </w:rPr>
        <w:t>služby</w:t>
      </w:r>
      <w:r>
        <w:rPr>
          <w:sz w:val="18"/>
        </w:rPr>
        <w:tab/>
        <w:t>8x5 (8 hodin denně x 5 dnů v týdnu) Dálková</w:t>
      </w:r>
      <w:r>
        <w:rPr>
          <w:spacing w:val="-13"/>
          <w:sz w:val="18"/>
        </w:rPr>
        <w:t xml:space="preserve"> </w:t>
      </w:r>
      <w:r>
        <w:rPr>
          <w:sz w:val="18"/>
        </w:rPr>
        <w:t>diagnostika</w:t>
      </w:r>
      <w:r>
        <w:rPr>
          <w:sz w:val="18"/>
        </w:rPr>
        <w:tab/>
      </w:r>
      <w:r>
        <w:rPr>
          <w:noProof/>
          <w:position w:val="-2"/>
          <w:sz w:val="18"/>
        </w:rPr>
        <w:drawing>
          <wp:inline distT="0" distB="0" distL="0" distR="0" wp14:anchorId="13BD802E" wp14:editId="67EB0D8B">
            <wp:extent cx="120472" cy="120472"/>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8" cstate="print"/>
                    <a:stretch>
                      <a:fillRect/>
                    </a:stretch>
                  </pic:blipFill>
                  <pic:spPr>
                    <a:xfrm>
                      <a:off x="0" y="0"/>
                      <a:ext cx="120472" cy="120472"/>
                    </a:xfrm>
                    <a:prstGeom prst="rect">
                      <a:avLst/>
                    </a:prstGeom>
                  </pic:spPr>
                </pic:pic>
              </a:graphicData>
            </a:graphic>
          </wp:inline>
        </w:drawing>
      </w:r>
    </w:p>
    <w:p w14:paraId="241DF588" w14:textId="46A7CCB1" w:rsidR="003569EF" w:rsidRDefault="002C051E">
      <w:pPr>
        <w:pStyle w:val="Zkladntext"/>
        <w:spacing w:line="20" w:lineRule="exact"/>
        <w:ind w:left="744"/>
        <w:rPr>
          <w:sz w:val="2"/>
        </w:rPr>
      </w:pPr>
      <w:r>
        <w:rPr>
          <w:noProof/>
          <w:sz w:val="2"/>
        </w:rPr>
        <mc:AlternateContent>
          <mc:Choice Requires="wpg">
            <w:drawing>
              <wp:inline distT="0" distB="0" distL="0" distR="0" wp14:anchorId="3F738D79" wp14:editId="6BA57C8B">
                <wp:extent cx="2139315" cy="6350"/>
                <wp:effectExtent l="8890" t="3175" r="13970" b="9525"/>
                <wp:docPr id="20554789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315" cy="6350"/>
                          <a:chOff x="0" y="0"/>
                          <a:chExt cx="3369" cy="10"/>
                        </a:xfrm>
                      </wpg:grpSpPr>
                      <wps:wsp>
                        <wps:cNvPr id="305675153" name="Line 3"/>
                        <wps:cNvCnPr>
                          <a:cxnSpLocks noChangeShapeType="1"/>
                        </wps:cNvCnPr>
                        <wps:spPr bwMode="auto">
                          <a:xfrm>
                            <a:off x="0" y="5"/>
                            <a:ext cx="336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AAC0E4" id="Group 2" o:spid="_x0000_s1026" style="width:168.45pt;height:.5pt;mso-position-horizontal-relative:char;mso-position-vertical-relative:line" coordsize="33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">
                <v:line id="Line 3" o:spid="_x0000_s1027" style="position:absolute;visibility:visible;mso-wrap-style:square" from="0,5" to="3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" strokeweight=".5pt"/>
                <w10:anchorlock/>
              </v:group>
            </w:pict>
          </mc:Fallback>
        </mc:AlternateContent>
      </w:r>
    </w:p>
    <w:p w14:paraId="2C611A01" w14:textId="77777777" w:rsidR="003569EF" w:rsidRDefault="003569EF">
      <w:pPr>
        <w:spacing w:line="20" w:lineRule="exact"/>
        <w:rPr>
          <w:sz w:val="2"/>
        </w:rPr>
        <w:sectPr w:rsidR="003569EF">
          <w:type w:val="continuous"/>
          <w:pgSz w:w="11910" w:h="16840"/>
          <w:pgMar w:top="740" w:right="480" w:bottom="280" w:left="560" w:header="708" w:footer="708" w:gutter="0"/>
          <w:cols w:space="708"/>
        </w:sectPr>
      </w:pPr>
    </w:p>
    <w:p w14:paraId="242F69AA" w14:textId="77777777" w:rsidR="003569EF" w:rsidRDefault="00000000">
      <w:pPr>
        <w:spacing w:line="198" w:lineRule="exact"/>
        <w:ind w:left="856"/>
        <w:rPr>
          <w:sz w:val="18"/>
        </w:rPr>
      </w:pPr>
      <w:r>
        <w:rPr>
          <w:sz w:val="18"/>
        </w:rPr>
        <w:t>Způsob odečtu stavu počitadel pro účely</w:t>
      </w:r>
    </w:p>
    <w:p w14:paraId="49F5554E" w14:textId="77777777" w:rsidR="003569EF" w:rsidRDefault="00000000">
      <w:pPr>
        <w:tabs>
          <w:tab w:val="left" w:pos="4117"/>
        </w:tabs>
        <w:ind w:left="749"/>
        <w:rPr>
          <w:sz w:val="18"/>
        </w:rPr>
      </w:pPr>
      <w:r>
        <w:rPr>
          <w:sz w:val="18"/>
          <w:u w:val="single"/>
        </w:rPr>
        <w:t xml:space="preserve">  </w:t>
      </w:r>
      <w:r>
        <w:rPr>
          <w:spacing w:val="-15"/>
          <w:sz w:val="18"/>
          <w:u w:val="single"/>
        </w:rPr>
        <w:t xml:space="preserve"> </w:t>
      </w:r>
      <w:r>
        <w:rPr>
          <w:sz w:val="18"/>
          <w:u w:val="single"/>
        </w:rPr>
        <w:t>fakturace</w:t>
      </w:r>
      <w:r>
        <w:rPr>
          <w:sz w:val="18"/>
          <w:u w:val="single"/>
        </w:rPr>
        <w:tab/>
      </w:r>
    </w:p>
    <w:p w14:paraId="63D6742A" w14:textId="77777777" w:rsidR="003569EF" w:rsidRDefault="00000000">
      <w:pPr>
        <w:spacing w:line="198" w:lineRule="exact"/>
        <w:ind w:left="409"/>
        <w:rPr>
          <w:sz w:val="18"/>
        </w:rPr>
      </w:pPr>
      <w:r>
        <w:br w:type="column"/>
      </w:r>
      <w:r>
        <w:rPr>
          <w:sz w:val="18"/>
        </w:rPr>
        <w:t>automaticky</w:t>
      </w:r>
    </w:p>
    <w:p w14:paraId="35335F80" w14:textId="77777777" w:rsidR="003569EF" w:rsidRDefault="00000000">
      <w:pPr>
        <w:spacing w:line="198" w:lineRule="exact"/>
        <w:ind w:left="667"/>
        <w:rPr>
          <w:sz w:val="18"/>
        </w:rPr>
      </w:pPr>
      <w:r>
        <w:br w:type="column"/>
      </w:r>
      <w:r>
        <w:rPr>
          <w:sz w:val="18"/>
        </w:rPr>
        <w:t>Objednatelem</w:t>
      </w:r>
    </w:p>
    <w:p w14:paraId="0EE38F17" w14:textId="77777777" w:rsidR="003569EF" w:rsidRDefault="003569EF">
      <w:pPr>
        <w:spacing w:line="198" w:lineRule="exact"/>
        <w:rPr>
          <w:sz w:val="18"/>
        </w:rPr>
        <w:sectPr w:rsidR="003569EF">
          <w:type w:val="continuous"/>
          <w:pgSz w:w="11910" w:h="16840"/>
          <w:pgMar w:top="740" w:right="480" w:bottom="280" w:left="560" w:header="708" w:footer="708" w:gutter="0"/>
          <w:cols w:num="3" w:space="708" w:equalWidth="0">
            <w:col w:w="4118" w:space="40"/>
            <w:col w:w="1318" w:space="39"/>
            <w:col w:w="5355"/>
          </w:cols>
        </w:sectPr>
      </w:pPr>
    </w:p>
    <w:p w14:paraId="4AF513D0" w14:textId="77777777" w:rsidR="003569EF" w:rsidRDefault="003569EF">
      <w:pPr>
        <w:pStyle w:val="Zkladntext"/>
        <w:spacing w:before="10"/>
        <w:rPr>
          <w:sz w:val="20"/>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276"/>
        <w:gridCol w:w="5215"/>
        <w:gridCol w:w="1675"/>
      </w:tblGrid>
      <w:tr w:rsidR="003569EF" w14:paraId="7717966F" w14:textId="77777777">
        <w:trPr>
          <w:trHeight w:val="219"/>
        </w:trPr>
        <w:tc>
          <w:tcPr>
            <w:tcW w:w="9296" w:type="dxa"/>
            <w:gridSpan w:val="4"/>
          </w:tcPr>
          <w:p w14:paraId="3705DDB7" w14:textId="77777777" w:rsidR="003569EF" w:rsidRDefault="00000000">
            <w:pPr>
              <w:pStyle w:val="TableParagraph"/>
              <w:spacing w:line="200" w:lineRule="exact"/>
              <w:ind w:left="107"/>
              <w:rPr>
                <w:b/>
                <w:sz w:val="18"/>
              </w:rPr>
            </w:pPr>
            <w:r>
              <w:rPr>
                <w:b/>
                <w:sz w:val="18"/>
              </w:rPr>
              <w:t>Doplňkové služby</w:t>
            </w:r>
          </w:p>
        </w:tc>
      </w:tr>
      <w:tr w:rsidR="003569EF" w14:paraId="0867003D" w14:textId="77777777">
        <w:trPr>
          <w:trHeight w:val="219"/>
        </w:trPr>
        <w:tc>
          <w:tcPr>
            <w:tcW w:w="1130" w:type="dxa"/>
          </w:tcPr>
          <w:p w14:paraId="5EF3222C" w14:textId="77777777" w:rsidR="003569EF" w:rsidRDefault="00000000">
            <w:pPr>
              <w:pStyle w:val="TableParagraph"/>
              <w:spacing w:line="200" w:lineRule="exact"/>
              <w:ind w:left="412" w:right="403"/>
              <w:jc w:val="center"/>
              <w:rPr>
                <w:sz w:val="18"/>
              </w:rPr>
            </w:pPr>
            <w:r>
              <w:rPr>
                <w:sz w:val="18"/>
              </w:rPr>
              <w:t>Typ</w:t>
            </w:r>
          </w:p>
        </w:tc>
        <w:tc>
          <w:tcPr>
            <w:tcW w:w="1276" w:type="dxa"/>
          </w:tcPr>
          <w:p w14:paraId="3072E9F2" w14:textId="77777777" w:rsidR="003569EF" w:rsidRDefault="00000000">
            <w:pPr>
              <w:pStyle w:val="TableParagraph"/>
              <w:spacing w:line="200" w:lineRule="exact"/>
              <w:ind w:left="107"/>
              <w:rPr>
                <w:sz w:val="18"/>
              </w:rPr>
            </w:pPr>
            <w:r>
              <w:rPr>
                <w:sz w:val="18"/>
              </w:rPr>
              <w:t>Číslo služby</w:t>
            </w:r>
          </w:p>
        </w:tc>
        <w:tc>
          <w:tcPr>
            <w:tcW w:w="5215" w:type="dxa"/>
          </w:tcPr>
          <w:p w14:paraId="4385BB56" w14:textId="77777777" w:rsidR="003569EF" w:rsidRDefault="00000000">
            <w:pPr>
              <w:pStyle w:val="TableParagraph"/>
              <w:spacing w:line="200" w:lineRule="exact"/>
              <w:ind w:left="108"/>
              <w:rPr>
                <w:sz w:val="18"/>
              </w:rPr>
            </w:pPr>
            <w:r>
              <w:rPr>
                <w:sz w:val="18"/>
              </w:rPr>
              <w:t>Název služby</w:t>
            </w:r>
          </w:p>
        </w:tc>
        <w:tc>
          <w:tcPr>
            <w:tcW w:w="1675" w:type="dxa"/>
          </w:tcPr>
          <w:p w14:paraId="7C70A496" w14:textId="77777777" w:rsidR="003569EF" w:rsidRDefault="00000000">
            <w:pPr>
              <w:pStyle w:val="TableParagraph"/>
              <w:spacing w:line="200" w:lineRule="exact"/>
              <w:ind w:left="107"/>
              <w:rPr>
                <w:sz w:val="18"/>
              </w:rPr>
            </w:pPr>
            <w:r>
              <w:rPr>
                <w:sz w:val="18"/>
              </w:rPr>
              <w:t>Cena v Kč bez DPH</w:t>
            </w:r>
          </w:p>
        </w:tc>
      </w:tr>
      <w:tr w:rsidR="003569EF" w14:paraId="5741595E" w14:textId="77777777">
        <w:trPr>
          <w:trHeight w:val="219"/>
        </w:trPr>
        <w:tc>
          <w:tcPr>
            <w:tcW w:w="1130" w:type="dxa"/>
          </w:tcPr>
          <w:p w14:paraId="7280CD71" w14:textId="77777777" w:rsidR="003569EF" w:rsidRDefault="00000000">
            <w:pPr>
              <w:pStyle w:val="TableParagraph"/>
              <w:spacing w:line="200" w:lineRule="exact"/>
              <w:ind w:left="108"/>
              <w:rPr>
                <w:sz w:val="18"/>
              </w:rPr>
            </w:pPr>
            <w:r>
              <w:rPr>
                <w:sz w:val="18"/>
              </w:rPr>
              <w:t>Jednorázová</w:t>
            </w:r>
          </w:p>
        </w:tc>
        <w:tc>
          <w:tcPr>
            <w:tcW w:w="1276" w:type="dxa"/>
          </w:tcPr>
          <w:p w14:paraId="52566B79" w14:textId="77777777" w:rsidR="003569EF" w:rsidRDefault="003569EF">
            <w:pPr>
              <w:pStyle w:val="TableParagraph"/>
              <w:rPr>
                <w:rFonts w:ascii="Times New Roman"/>
                <w:sz w:val="14"/>
              </w:rPr>
            </w:pPr>
          </w:p>
        </w:tc>
        <w:tc>
          <w:tcPr>
            <w:tcW w:w="5215" w:type="dxa"/>
          </w:tcPr>
          <w:p w14:paraId="5865F1DF" w14:textId="77777777" w:rsidR="003569EF" w:rsidRDefault="00000000">
            <w:pPr>
              <w:pStyle w:val="TableParagraph"/>
              <w:spacing w:line="200" w:lineRule="exact"/>
              <w:ind w:left="108"/>
              <w:rPr>
                <w:sz w:val="18"/>
              </w:rPr>
            </w:pPr>
            <w:r>
              <w:rPr>
                <w:sz w:val="18"/>
              </w:rPr>
              <w:t>Doprava a manipulace (na adresu umístění)</w:t>
            </w:r>
          </w:p>
        </w:tc>
        <w:tc>
          <w:tcPr>
            <w:tcW w:w="1675" w:type="dxa"/>
          </w:tcPr>
          <w:p w14:paraId="59FCEDF3" w14:textId="77777777" w:rsidR="003569EF" w:rsidRDefault="00000000">
            <w:pPr>
              <w:pStyle w:val="TableParagraph"/>
              <w:spacing w:line="200" w:lineRule="exact"/>
              <w:ind w:right="95"/>
              <w:jc w:val="right"/>
              <w:rPr>
                <w:sz w:val="18"/>
              </w:rPr>
            </w:pPr>
            <w:r>
              <w:rPr>
                <w:sz w:val="18"/>
              </w:rPr>
              <w:t>2 200,00</w:t>
            </w:r>
          </w:p>
        </w:tc>
      </w:tr>
      <w:tr w:rsidR="003569EF" w14:paraId="6B655C9A" w14:textId="77777777">
        <w:trPr>
          <w:trHeight w:val="219"/>
        </w:trPr>
        <w:tc>
          <w:tcPr>
            <w:tcW w:w="1130" w:type="dxa"/>
          </w:tcPr>
          <w:p w14:paraId="010E600A" w14:textId="77777777" w:rsidR="003569EF" w:rsidRDefault="00000000">
            <w:pPr>
              <w:pStyle w:val="TableParagraph"/>
              <w:spacing w:line="200" w:lineRule="exact"/>
              <w:ind w:left="107"/>
              <w:rPr>
                <w:sz w:val="18"/>
              </w:rPr>
            </w:pPr>
            <w:r>
              <w:rPr>
                <w:sz w:val="18"/>
              </w:rPr>
              <w:t>Jednorázová</w:t>
            </w:r>
          </w:p>
        </w:tc>
        <w:tc>
          <w:tcPr>
            <w:tcW w:w="1276" w:type="dxa"/>
          </w:tcPr>
          <w:p w14:paraId="1F8720E6" w14:textId="77777777" w:rsidR="003569EF" w:rsidRDefault="003569EF">
            <w:pPr>
              <w:pStyle w:val="TableParagraph"/>
              <w:rPr>
                <w:rFonts w:ascii="Times New Roman"/>
                <w:sz w:val="14"/>
              </w:rPr>
            </w:pPr>
          </w:p>
        </w:tc>
        <w:tc>
          <w:tcPr>
            <w:tcW w:w="5215" w:type="dxa"/>
          </w:tcPr>
          <w:p w14:paraId="1E05D30D" w14:textId="77777777" w:rsidR="003569EF" w:rsidRDefault="00000000">
            <w:pPr>
              <w:pStyle w:val="TableParagraph"/>
              <w:spacing w:line="200" w:lineRule="exact"/>
              <w:ind w:left="108"/>
              <w:rPr>
                <w:sz w:val="18"/>
              </w:rPr>
            </w:pPr>
            <w:r>
              <w:rPr>
                <w:sz w:val="18"/>
              </w:rPr>
              <w:t>Instalace</w:t>
            </w:r>
          </w:p>
        </w:tc>
        <w:tc>
          <w:tcPr>
            <w:tcW w:w="1675" w:type="dxa"/>
          </w:tcPr>
          <w:p w14:paraId="607E613D" w14:textId="77777777" w:rsidR="003569EF" w:rsidRDefault="00000000">
            <w:pPr>
              <w:pStyle w:val="TableParagraph"/>
              <w:spacing w:line="200" w:lineRule="exact"/>
              <w:ind w:right="95"/>
              <w:jc w:val="right"/>
              <w:rPr>
                <w:sz w:val="18"/>
              </w:rPr>
            </w:pPr>
            <w:r>
              <w:rPr>
                <w:sz w:val="18"/>
              </w:rPr>
              <w:t>1 800,00</w:t>
            </w:r>
          </w:p>
        </w:tc>
      </w:tr>
      <w:tr w:rsidR="003569EF" w14:paraId="0F3F5FF0" w14:textId="77777777">
        <w:trPr>
          <w:trHeight w:val="219"/>
        </w:trPr>
        <w:tc>
          <w:tcPr>
            <w:tcW w:w="1130" w:type="dxa"/>
          </w:tcPr>
          <w:p w14:paraId="2A9E76A2" w14:textId="77777777" w:rsidR="003569EF" w:rsidRDefault="00000000">
            <w:pPr>
              <w:pStyle w:val="TableParagraph"/>
              <w:spacing w:line="200" w:lineRule="exact"/>
              <w:ind w:left="107"/>
              <w:rPr>
                <w:sz w:val="18"/>
              </w:rPr>
            </w:pPr>
            <w:r>
              <w:rPr>
                <w:sz w:val="18"/>
              </w:rPr>
              <w:t>Jednorázová</w:t>
            </w:r>
          </w:p>
        </w:tc>
        <w:tc>
          <w:tcPr>
            <w:tcW w:w="1276" w:type="dxa"/>
          </w:tcPr>
          <w:p w14:paraId="1C39F3E7" w14:textId="77777777" w:rsidR="003569EF" w:rsidRDefault="003569EF">
            <w:pPr>
              <w:pStyle w:val="TableParagraph"/>
              <w:rPr>
                <w:rFonts w:ascii="Times New Roman"/>
                <w:sz w:val="14"/>
              </w:rPr>
            </w:pPr>
          </w:p>
        </w:tc>
        <w:tc>
          <w:tcPr>
            <w:tcW w:w="5215" w:type="dxa"/>
          </w:tcPr>
          <w:p w14:paraId="764EB098" w14:textId="77777777" w:rsidR="003569EF" w:rsidRDefault="003569EF">
            <w:pPr>
              <w:pStyle w:val="TableParagraph"/>
              <w:rPr>
                <w:rFonts w:ascii="Times New Roman"/>
                <w:sz w:val="14"/>
              </w:rPr>
            </w:pPr>
          </w:p>
        </w:tc>
        <w:tc>
          <w:tcPr>
            <w:tcW w:w="1675" w:type="dxa"/>
          </w:tcPr>
          <w:p w14:paraId="43D9A297" w14:textId="77777777" w:rsidR="003569EF" w:rsidRDefault="003569EF">
            <w:pPr>
              <w:pStyle w:val="TableParagraph"/>
              <w:rPr>
                <w:rFonts w:ascii="Times New Roman"/>
                <w:sz w:val="14"/>
              </w:rPr>
            </w:pPr>
          </w:p>
        </w:tc>
      </w:tr>
      <w:tr w:rsidR="003569EF" w14:paraId="2C1749C3" w14:textId="77777777">
        <w:trPr>
          <w:trHeight w:val="219"/>
        </w:trPr>
        <w:tc>
          <w:tcPr>
            <w:tcW w:w="1130" w:type="dxa"/>
          </w:tcPr>
          <w:p w14:paraId="0D502EF1" w14:textId="77777777" w:rsidR="003569EF" w:rsidRDefault="003569EF">
            <w:pPr>
              <w:pStyle w:val="TableParagraph"/>
              <w:rPr>
                <w:rFonts w:ascii="Times New Roman"/>
                <w:sz w:val="14"/>
              </w:rPr>
            </w:pPr>
          </w:p>
        </w:tc>
        <w:tc>
          <w:tcPr>
            <w:tcW w:w="1276" w:type="dxa"/>
          </w:tcPr>
          <w:p w14:paraId="5825823B" w14:textId="77777777" w:rsidR="003569EF" w:rsidRDefault="003569EF">
            <w:pPr>
              <w:pStyle w:val="TableParagraph"/>
              <w:rPr>
                <w:rFonts w:ascii="Times New Roman"/>
                <w:sz w:val="14"/>
              </w:rPr>
            </w:pPr>
          </w:p>
        </w:tc>
        <w:tc>
          <w:tcPr>
            <w:tcW w:w="5215" w:type="dxa"/>
          </w:tcPr>
          <w:p w14:paraId="3201F17E" w14:textId="77777777" w:rsidR="003569EF" w:rsidRDefault="003569EF">
            <w:pPr>
              <w:pStyle w:val="TableParagraph"/>
              <w:rPr>
                <w:rFonts w:ascii="Times New Roman"/>
                <w:sz w:val="14"/>
              </w:rPr>
            </w:pPr>
          </w:p>
        </w:tc>
        <w:tc>
          <w:tcPr>
            <w:tcW w:w="1675" w:type="dxa"/>
          </w:tcPr>
          <w:p w14:paraId="0F9A435F" w14:textId="77777777" w:rsidR="003569EF" w:rsidRDefault="003569EF">
            <w:pPr>
              <w:pStyle w:val="TableParagraph"/>
              <w:rPr>
                <w:rFonts w:ascii="Times New Roman"/>
                <w:sz w:val="14"/>
              </w:rPr>
            </w:pPr>
          </w:p>
        </w:tc>
      </w:tr>
      <w:tr w:rsidR="003569EF" w14:paraId="3ACB04A3" w14:textId="77777777">
        <w:trPr>
          <w:trHeight w:val="219"/>
        </w:trPr>
        <w:tc>
          <w:tcPr>
            <w:tcW w:w="1130" w:type="dxa"/>
          </w:tcPr>
          <w:p w14:paraId="147584CD" w14:textId="77777777" w:rsidR="003569EF" w:rsidRDefault="00000000">
            <w:pPr>
              <w:pStyle w:val="TableParagraph"/>
              <w:spacing w:line="200" w:lineRule="exact"/>
              <w:ind w:left="107"/>
              <w:rPr>
                <w:sz w:val="18"/>
              </w:rPr>
            </w:pPr>
            <w:r>
              <w:rPr>
                <w:sz w:val="18"/>
              </w:rPr>
              <w:t>Periodická</w:t>
            </w:r>
          </w:p>
        </w:tc>
        <w:tc>
          <w:tcPr>
            <w:tcW w:w="1276" w:type="dxa"/>
          </w:tcPr>
          <w:p w14:paraId="7B746078" w14:textId="77777777" w:rsidR="003569EF" w:rsidRDefault="003569EF">
            <w:pPr>
              <w:pStyle w:val="TableParagraph"/>
              <w:rPr>
                <w:rFonts w:ascii="Times New Roman"/>
                <w:sz w:val="14"/>
              </w:rPr>
            </w:pPr>
          </w:p>
        </w:tc>
        <w:tc>
          <w:tcPr>
            <w:tcW w:w="5215" w:type="dxa"/>
          </w:tcPr>
          <w:p w14:paraId="3AA5DE0B" w14:textId="77777777" w:rsidR="003569EF" w:rsidRDefault="003569EF">
            <w:pPr>
              <w:pStyle w:val="TableParagraph"/>
              <w:rPr>
                <w:rFonts w:ascii="Times New Roman"/>
                <w:sz w:val="14"/>
              </w:rPr>
            </w:pPr>
          </w:p>
        </w:tc>
        <w:tc>
          <w:tcPr>
            <w:tcW w:w="1675" w:type="dxa"/>
          </w:tcPr>
          <w:p w14:paraId="08442EFB" w14:textId="77777777" w:rsidR="003569EF" w:rsidRDefault="003569EF">
            <w:pPr>
              <w:pStyle w:val="TableParagraph"/>
              <w:rPr>
                <w:rFonts w:ascii="Times New Roman"/>
                <w:sz w:val="14"/>
              </w:rPr>
            </w:pPr>
          </w:p>
        </w:tc>
      </w:tr>
      <w:tr w:rsidR="003569EF" w14:paraId="314A2CFD" w14:textId="77777777">
        <w:trPr>
          <w:trHeight w:val="219"/>
        </w:trPr>
        <w:tc>
          <w:tcPr>
            <w:tcW w:w="1130" w:type="dxa"/>
          </w:tcPr>
          <w:p w14:paraId="197DB690" w14:textId="77777777" w:rsidR="003569EF" w:rsidRDefault="00000000">
            <w:pPr>
              <w:pStyle w:val="TableParagraph"/>
              <w:spacing w:line="200" w:lineRule="exact"/>
              <w:ind w:left="107"/>
              <w:rPr>
                <w:sz w:val="18"/>
              </w:rPr>
            </w:pPr>
            <w:r>
              <w:rPr>
                <w:sz w:val="18"/>
              </w:rPr>
              <w:t>Periodická</w:t>
            </w:r>
          </w:p>
        </w:tc>
        <w:tc>
          <w:tcPr>
            <w:tcW w:w="1276" w:type="dxa"/>
          </w:tcPr>
          <w:p w14:paraId="06D16185" w14:textId="77777777" w:rsidR="003569EF" w:rsidRDefault="003569EF">
            <w:pPr>
              <w:pStyle w:val="TableParagraph"/>
              <w:rPr>
                <w:rFonts w:ascii="Times New Roman"/>
                <w:sz w:val="14"/>
              </w:rPr>
            </w:pPr>
          </w:p>
        </w:tc>
        <w:tc>
          <w:tcPr>
            <w:tcW w:w="5215" w:type="dxa"/>
          </w:tcPr>
          <w:p w14:paraId="2996EF6E" w14:textId="77777777" w:rsidR="003569EF" w:rsidRDefault="00000000">
            <w:pPr>
              <w:pStyle w:val="TableParagraph"/>
              <w:spacing w:line="200" w:lineRule="exact"/>
              <w:ind w:left="108"/>
              <w:rPr>
                <w:sz w:val="18"/>
              </w:rPr>
            </w:pPr>
            <w:r>
              <w:rPr>
                <w:sz w:val="18"/>
              </w:rPr>
              <w:t>Basic Service Package OP-MFP A3 Cole</w:t>
            </w:r>
          </w:p>
        </w:tc>
        <w:tc>
          <w:tcPr>
            <w:tcW w:w="1675" w:type="dxa"/>
          </w:tcPr>
          <w:p w14:paraId="1E6C06B6" w14:textId="77777777" w:rsidR="003569EF" w:rsidRDefault="003569EF">
            <w:pPr>
              <w:pStyle w:val="TableParagraph"/>
              <w:rPr>
                <w:rFonts w:ascii="Times New Roman"/>
                <w:sz w:val="14"/>
              </w:rPr>
            </w:pPr>
          </w:p>
        </w:tc>
      </w:tr>
      <w:tr w:rsidR="003569EF" w14:paraId="52290E10" w14:textId="77777777">
        <w:trPr>
          <w:trHeight w:val="219"/>
        </w:trPr>
        <w:tc>
          <w:tcPr>
            <w:tcW w:w="1130" w:type="dxa"/>
          </w:tcPr>
          <w:p w14:paraId="05ACBA95" w14:textId="77777777" w:rsidR="003569EF" w:rsidRDefault="00000000">
            <w:pPr>
              <w:pStyle w:val="TableParagraph"/>
              <w:spacing w:line="200" w:lineRule="exact"/>
              <w:ind w:left="107"/>
              <w:rPr>
                <w:sz w:val="18"/>
              </w:rPr>
            </w:pPr>
            <w:r>
              <w:rPr>
                <w:sz w:val="18"/>
              </w:rPr>
              <w:t>Periodická</w:t>
            </w:r>
          </w:p>
        </w:tc>
        <w:tc>
          <w:tcPr>
            <w:tcW w:w="1276" w:type="dxa"/>
          </w:tcPr>
          <w:p w14:paraId="4E7EA358" w14:textId="77777777" w:rsidR="003569EF" w:rsidRDefault="003569EF">
            <w:pPr>
              <w:pStyle w:val="TableParagraph"/>
              <w:rPr>
                <w:rFonts w:ascii="Times New Roman"/>
                <w:sz w:val="14"/>
              </w:rPr>
            </w:pPr>
          </w:p>
        </w:tc>
        <w:tc>
          <w:tcPr>
            <w:tcW w:w="5215" w:type="dxa"/>
          </w:tcPr>
          <w:p w14:paraId="6B4D502A" w14:textId="77777777" w:rsidR="003569EF" w:rsidRDefault="003569EF">
            <w:pPr>
              <w:pStyle w:val="TableParagraph"/>
              <w:rPr>
                <w:rFonts w:ascii="Times New Roman"/>
                <w:sz w:val="14"/>
              </w:rPr>
            </w:pPr>
          </w:p>
        </w:tc>
        <w:tc>
          <w:tcPr>
            <w:tcW w:w="1675" w:type="dxa"/>
          </w:tcPr>
          <w:p w14:paraId="10095C5D" w14:textId="77777777" w:rsidR="003569EF" w:rsidRDefault="003569EF">
            <w:pPr>
              <w:pStyle w:val="TableParagraph"/>
              <w:rPr>
                <w:rFonts w:ascii="Times New Roman"/>
                <w:sz w:val="14"/>
              </w:rPr>
            </w:pPr>
          </w:p>
        </w:tc>
      </w:tr>
      <w:tr w:rsidR="003569EF" w14:paraId="70BA1B87" w14:textId="77777777">
        <w:trPr>
          <w:trHeight w:val="219"/>
        </w:trPr>
        <w:tc>
          <w:tcPr>
            <w:tcW w:w="1130" w:type="dxa"/>
          </w:tcPr>
          <w:p w14:paraId="0C0D5116" w14:textId="77777777" w:rsidR="003569EF" w:rsidRDefault="00000000">
            <w:pPr>
              <w:pStyle w:val="TableParagraph"/>
              <w:spacing w:line="200" w:lineRule="exact"/>
              <w:ind w:left="107"/>
              <w:rPr>
                <w:sz w:val="18"/>
              </w:rPr>
            </w:pPr>
            <w:r>
              <w:rPr>
                <w:sz w:val="18"/>
              </w:rPr>
              <w:t>Periodická</w:t>
            </w:r>
          </w:p>
        </w:tc>
        <w:tc>
          <w:tcPr>
            <w:tcW w:w="1276" w:type="dxa"/>
          </w:tcPr>
          <w:p w14:paraId="75EC613A" w14:textId="77777777" w:rsidR="003569EF" w:rsidRDefault="003569EF">
            <w:pPr>
              <w:pStyle w:val="TableParagraph"/>
              <w:rPr>
                <w:rFonts w:ascii="Times New Roman"/>
                <w:sz w:val="14"/>
              </w:rPr>
            </w:pPr>
          </w:p>
        </w:tc>
        <w:tc>
          <w:tcPr>
            <w:tcW w:w="5215" w:type="dxa"/>
          </w:tcPr>
          <w:p w14:paraId="085ADCAB" w14:textId="77777777" w:rsidR="003569EF" w:rsidRDefault="003569EF">
            <w:pPr>
              <w:pStyle w:val="TableParagraph"/>
              <w:rPr>
                <w:rFonts w:ascii="Times New Roman"/>
                <w:sz w:val="14"/>
              </w:rPr>
            </w:pPr>
          </w:p>
        </w:tc>
        <w:tc>
          <w:tcPr>
            <w:tcW w:w="1675" w:type="dxa"/>
          </w:tcPr>
          <w:p w14:paraId="20D0437F" w14:textId="77777777" w:rsidR="003569EF" w:rsidRDefault="003569EF">
            <w:pPr>
              <w:pStyle w:val="TableParagraph"/>
              <w:rPr>
                <w:rFonts w:ascii="Times New Roman"/>
                <w:sz w:val="14"/>
              </w:rPr>
            </w:pPr>
          </w:p>
        </w:tc>
      </w:tr>
    </w:tbl>
    <w:p w14:paraId="2EBEF352" w14:textId="77777777" w:rsidR="003569EF" w:rsidRDefault="003569EF">
      <w:pPr>
        <w:pStyle w:val="Zkladntext"/>
        <w:spacing w:before="9"/>
        <w:rPr>
          <w:sz w:val="14"/>
        </w:rPr>
      </w:pPr>
    </w:p>
    <w:p w14:paraId="6E894C34" w14:textId="77777777" w:rsidR="003569EF" w:rsidRDefault="00000000">
      <w:pPr>
        <w:spacing w:before="64"/>
        <w:ind w:left="856"/>
        <w:rPr>
          <w:sz w:val="18"/>
        </w:rPr>
      </w:pPr>
      <w:r>
        <w:rPr>
          <w:sz w:val="18"/>
          <w:u w:val="single"/>
        </w:rPr>
        <w:t>Kontaktní místo servisu</w:t>
      </w:r>
    </w:p>
    <w:p w14:paraId="243D68AB" w14:textId="1721532B" w:rsidR="003569EF" w:rsidRDefault="00000000">
      <w:pPr>
        <w:tabs>
          <w:tab w:val="left" w:pos="6526"/>
        </w:tabs>
        <w:ind w:left="856"/>
        <w:rPr>
          <w:sz w:val="18"/>
        </w:rPr>
      </w:pPr>
      <w:r>
        <w:rPr>
          <w:sz w:val="18"/>
        </w:rPr>
        <w:t>-telefon:</w:t>
      </w:r>
      <w:r>
        <w:rPr>
          <w:sz w:val="18"/>
        </w:rPr>
        <w:tab/>
        <w:t>e-mail:</w:t>
      </w:r>
      <w:r>
        <w:rPr>
          <w:spacing w:val="-9"/>
          <w:sz w:val="18"/>
        </w:rPr>
        <w:t xml:space="preserve"> </w:t>
      </w:r>
      <w:hyperlink r:id="rId10">
        <w:r>
          <w:rPr>
            <w:color w:val="0000FF"/>
            <w:sz w:val="18"/>
            <w:u w:val="single" w:color="0000FF"/>
          </w:rPr>
          <w:t>helpdesk@ricoh.cz</w:t>
        </w:r>
      </w:hyperlink>
    </w:p>
    <w:p w14:paraId="62E532AC" w14:textId="77777777" w:rsidR="003569EF" w:rsidRDefault="00000000">
      <w:pPr>
        <w:tabs>
          <w:tab w:val="left" w:pos="6526"/>
        </w:tabs>
        <w:ind w:left="856"/>
        <w:rPr>
          <w:sz w:val="18"/>
        </w:rPr>
      </w:pPr>
      <w:r>
        <w:rPr>
          <w:sz w:val="18"/>
        </w:rPr>
        <w:t>-nahlašování</w:t>
      </w:r>
      <w:r>
        <w:rPr>
          <w:spacing w:val="-3"/>
          <w:sz w:val="18"/>
        </w:rPr>
        <w:t xml:space="preserve"> </w:t>
      </w:r>
      <w:r>
        <w:rPr>
          <w:sz w:val="18"/>
        </w:rPr>
        <w:t>stavů</w:t>
      </w:r>
      <w:r>
        <w:rPr>
          <w:spacing w:val="-2"/>
          <w:sz w:val="18"/>
        </w:rPr>
        <w:t xml:space="preserve"> </w:t>
      </w:r>
      <w:r>
        <w:rPr>
          <w:sz w:val="18"/>
        </w:rPr>
        <w:t>počitadel:</w:t>
      </w:r>
      <w:r>
        <w:rPr>
          <w:sz w:val="18"/>
        </w:rPr>
        <w:tab/>
        <w:t>e-mail:</w:t>
      </w:r>
      <w:r>
        <w:rPr>
          <w:spacing w:val="-5"/>
          <w:sz w:val="18"/>
        </w:rPr>
        <w:t xml:space="preserve"> </w:t>
      </w:r>
      <w:hyperlink r:id="rId11">
        <w:r>
          <w:rPr>
            <w:color w:val="0000FF"/>
            <w:sz w:val="18"/>
            <w:u w:val="single" w:color="0000FF"/>
          </w:rPr>
          <w:t>pocitadla@ricoh.cz</w:t>
        </w:r>
      </w:hyperlink>
    </w:p>
    <w:p w14:paraId="0DD5E66D" w14:textId="77777777" w:rsidR="003569EF" w:rsidRDefault="00000000">
      <w:pPr>
        <w:ind w:left="856"/>
        <w:rPr>
          <w:sz w:val="18"/>
        </w:rPr>
      </w:pPr>
      <w:r>
        <w:rPr>
          <w:sz w:val="18"/>
        </w:rPr>
        <w:t>-zákaznický portál: wsd.ricoh.cz</w:t>
      </w:r>
    </w:p>
    <w:p w14:paraId="61F59353" w14:textId="77777777" w:rsidR="003569EF" w:rsidRDefault="003569EF">
      <w:pPr>
        <w:pStyle w:val="Zkladntext"/>
        <w:spacing w:before="5"/>
        <w:rPr>
          <w:sz w:val="11"/>
        </w:rPr>
      </w:pPr>
    </w:p>
    <w:p w14:paraId="2521CC0B" w14:textId="77777777" w:rsidR="003569EF" w:rsidRDefault="00000000">
      <w:pPr>
        <w:pStyle w:val="Odstavecseseznamem"/>
        <w:numPr>
          <w:ilvl w:val="0"/>
          <w:numId w:val="9"/>
        </w:numPr>
        <w:tabs>
          <w:tab w:val="left" w:pos="4629"/>
        </w:tabs>
        <w:spacing w:before="101"/>
        <w:ind w:left="4628"/>
        <w:jc w:val="left"/>
        <w:rPr>
          <w:rFonts w:ascii="Cambria" w:hAnsi="Cambria"/>
          <w:b/>
          <w:sz w:val="24"/>
        </w:rPr>
      </w:pPr>
      <w:r>
        <w:rPr>
          <w:rFonts w:ascii="Cambria" w:hAnsi="Cambria"/>
          <w:b/>
          <w:sz w:val="24"/>
        </w:rPr>
        <w:t>Finanční</w:t>
      </w:r>
      <w:r>
        <w:rPr>
          <w:rFonts w:ascii="Cambria" w:hAnsi="Cambria"/>
          <w:b/>
          <w:spacing w:val="-1"/>
          <w:sz w:val="24"/>
        </w:rPr>
        <w:t xml:space="preserve"> </w:t>
      </w:r>
      <w:r>
        <w:rPr>
          <w:rFonts w:ascii="Cambria" w:hAnsi="Cambria"/>
          <w:b/>
          <w:sz w:val="24"/>
        </w:rPr>
        <w:t>ustanovení</w:t>
      </w:r>
    </w:p>
    <w:p w14:paraId="1C9D8343" w14:textId="77777777" w:rsidR="003569EF" w:rsidRDefault="003569EF">
      <w:pPr>
        <w:pStyle w:val="Zkladntext"/>
        <w:spacing w:before="10" w:after="1"/>
        <w:rPr>
          <w:rFonts w:ascii="Cambria"/>
          <w:b/>
          <w:sz w:val="25"/>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8"/>
        <w:gridCol w:w="1119"/>
        <w:gridCol w:w="1702"/>
        <w:gridCol w:w="1101"/>
        <w:gridCol w:w="1734"/>
      </w:tblGrid>
      <w:tr w:rsidR="003569EF" w14:paraId="5E5FB160" w14:textId="77777777">
        <w:trPr>
          <w:trHeight w:val="316"/>
        </w:trPr>
        <w:tc>
          <w:tcPr>
            <w:tcW w:w="3808" w:type="dxa"/>
          </w:tcPr>
          <w:p w14:paraId="61C15CD5" w14:textId="77777777" w:rsidR="003569EF" w:rsidRDefault="00000000">
            <w:pPr>
              <w:pStyle w:val="TableParagraph"/>
              <w:ind w:left="107"/>
              <w:rPr>
                <w:b/>
                <w:sz w:val="18"/>
              </w:rPr>
            </w:pPr>
            <w:r>
              <w:rPr>
                <w:b/>
                <w:sz w:val="18"/>
              </w:rPr>
              <w:t>Fakturační období:</w:t>
            </w:r>
          </w:p>
        </w:tc>
        <w:tc>
          <w:tcPr>
            <w:tcW w:w="2821" w:type="dxa"/>
            <w:gridSpan w:val="2"/>
          </w:tcPr>
          <w:p w14:paraId="521339C2" w14:textId="77777777" w:rsidR="003569EF" w:rsidRDefault="00000000">
            <w:pPr>
              <w:pStyle w:val="TableParagraph"/>
              <w:ind w:left="270"/>
              <w:rPr>
                <w:b/>
                <w:sz w:val="18"/>
              </w:rPr>
            </w:pPr>
            <w:r>
              <w:rPr>
                <w:b/>
                <w:sz w:val="18"/>
              </w:rPr>
              <w:t>kalendářní měsíc</w:t>
            </w:r>
          </w:p>
        </w:tc>
        <w:tc>
          <w:tcPr>
            <w:tcW w:w="2835" w:type="dxa"/>
            <w:gridSpan w:val="2"/>
          </w:tcPr>
          <w:p w14:paraId="469BB446" w14:textId="77777777" w:rsidR="003569EF" w:rsidRDefault="00000000">
            <w:pPr>
              <w:pStyle w:val="TableParagraph"/>
              <w:ind w:left="108"/>
              <w:rPr>
                <w:sz w:val="18"/>
              </w:rPr>
            </w:pPr>
            <w:r>
              <w:rPr>
                <w:b/>
                <w:sz w:val="18"/>
              </w:rPr>
              <w:t xml:space="preserve">Splatnost: </w:t>
            </w:r>
            <w:r>
              <w:rPr>
                <w:sz w:val="18"/>
              </w:rPr>
              <w:t>14 dnů</w:t>
            </w:r>
          </w:p>
        </w:tc>
      </w:tr>
      <w:tr w:rsidR="003569EF" w14:paraId="5ADF712E" w14:textId="77777777">
        <w:trPr>
          <w:trHeight w:val="219"/>
        </w:trPr>
        <w:tc>
          <w:tcPr>
            <w:tcW w:w="3808" w:type="dxa"/>
          </w:tcPr>
          <w:p w14:paraId="1824A8D0" w14:textId="77777777" w:rsidR="003569EF" w:rsidRDefault="00000000">
            <w:pPr>
              <w:pStyle w:val="TableParagraph"/>
              <w:spacing w:line="200" w:lineRule="exact"/>
              <w:ind w:left="107"/>
              <w:rPr>
                <w:sz w:val="12"/>
              </w:rPr>
            </w:pPr>
            <w:r>
              <w:rPr>
                <w:sz w:val="18"/>
              </w:rPr>
              <w:t>Elektronická faktura</w:t>
            </w:r>
            <w:r>
              <w:rPr>
                <w:position w:val="5"/>
                <w:sz w:val="12"/>
              </w:rPr>
              <w:t>3</w:t>
            </w:r>
          </w:p>
        </w:tc>
        <w:tc>
          <w:tcPr>
            <w:tcW w:w="5656" w:type="dxa"/>
            <w:gridSpan w:val="4"/>
          </w:tcPr>
          <w:p w14:paraId="516CED7B" w14:textId="74805DA1" w:rsidR="003569EF" w:rsidRDefault="00000000">
            <w:pPr>
              <w:pStyle w:val="TableParagraph"/>
              <w:spacing w:line="200" w:lineRule="exact"/>
              <w:ind w:left="270"/>
              <w:rPr>
                <w:sz w:val="18"/>
              </w:rPr>
            </w:pPr>
            <w:r>
              <w:rPr>
                <w:sz w:val="18"/>
              </w:rPr>
              <w:t xml:space="preserve">Ano - adresa: </w:t>
            </w:r>
          </w:p>
        </w:tc>
      </w:tr>
      <w:tr w:rsidR="003569EF" w14:paraId="7B7A4D98" w14:textId="77777777">
        <w:trPr>
          <w:trHeight w:val="219"/>
        </w:trPr>
        <w:tc>
          <w:tcPr>
            <w:tcW w:w="3808" w:type="dxa"/>
          </w:tcPr>
          <w:p w14:paraId="4905E852" w14:textId="77777777" w:rsidR="003569EF" w:rsidRDefault="003569EF">
            <w:pPr>
              <w:pStyle w:val="TableParagraph"/>
              <w:rPr>
                <w:rFonts w:ascii="Times New Roman"/>
                <w:sz w:val="14"/>
              </w:rPr>
            </w:pPr>
          </w:p>
        </w:tc>
        <w:tc>
          <w:tcPr>
            <w:tcW w:w="5656" w:type="dxa"/>
            <w:gridSpan w:val="4"/>
          </w:tcPr>
          <w:p w14:paraId="02AE803D" w14:textId="77777777" w:rsidR="003569EF" w:rsidRDefault="003569EF">
            <w:pPr>
              <w:pStyle w:val="TableParagraph"/>
              <w:rPr>
                <w:rFonts w:ascii="Times New Roman"/>
                <w:sz w:val="14"/>
              </w:rPr>
            </w:pPr>
          </w:p>
        </w:tc>
      </w:tr>
      <w:tr w:rsidR="003569EF" w14:paraId="7CE4A6C7" w14:textId="77777777">
        <w:trPr>
          <w:trHeight w:val="219"/>
        </w:trPr>
        <w:tc>
          <w:tcPr>
            <w:tcW w:w="3808" w:type="dxa"/>
          </w:tcPr>
          <w:p w14:paraId="1DFFAB39" w14:textId="77777777" w:rsidR="003569EF" w:rsidRDefault="00000000">
            <w:pPr>
              <w:pStyle w:val="TableParagraph"/>
              <w:spacing w:line="200" w:lineRule="exact"/>
              <w:ind w:left="107"/>
              <w:rPr>
                <w:sz w:val="18"/>
              </w:rPr>
            </w:pPr>
            <w:r>
              <w:rPr>
                <w:sz w:val="18"/>
              </w:rPr>
              <w:t>Paušál</w:t>
            </w:r>
          </w:p>
        </w:tc>
        <w:tc>
          <w:tcPr>
            <w:tcW w:w="5656" w:type="dxa"/>
            <w:gridSpan w:val="4"/>
          </w:tcPr>
          <w:p w14:paraId="74585C95" w14:textId="77777777" w:rsidR="003569EF" w:rsidRDefault="00000000">
            <w:pPr>
              <w:pStyle w:val="TableParagraph"/>
              <w:spacing w:line="200" w:lineRule="exact"/>
              <w:ind w:left="270"/>
              <w:rPr>
                <w:sz w:val="18"/>
              </w:rPr>
            </w:pPr>
            <w:r>
              <w:rPr>
                <w:sz w:val="18"/>
              </w:rPr>
              <w:t>Ne</w:t>
            </w:r>
          </w:p>
        </w:tc>
      </w:tr>
      <w:tr w:rsidR="003569EF" w14:paraId="76DF43D7" w14:textId="77777777">
        <w:trPr>
          <w:trHeight w:val="219"/>
        </w:trPr>
        <w:tc>
          <w:tcPr>
            <w:tcW w:w="3808" w:type="dxa"/>
          </w:tcPr>
          <w:p w14:paraId="6ADF1ACC" w14:textId="77777777" w:rsidR="003569EF" w:rsidRDefault="00000000">
            <w:pPr>
              <w:pStyle w:val="TableParagraph"/>
              <w:spacing w:line="200" w:lineRule="exact"/>
              <w:ind w:left="107"/>
              <w:rPr>
                <w:sz w:val="18"/>
              </w:rPr>
            </w:pPr>
            <w:r>
              <w:rPr>
                <w:sz w:val="18"/>
              </w:rPr>
              <w:t>Periodické doplňkové služby (paušální platby)</w:t>
            </w:r>
          </w:p>
        </w:tc>
        <w:tc>
          <w:tcPr>
            <w:tcW w:w="5656" w:type="dxa"/>
            <w:gridSpan w:val="4"/>
          </w:tcPr>
          <w:p w14:paraId="0C1403B7" w14:textId="77777777" w:rsidR="003569EF" w:rsidRDefault="003569EF">
            <w:pPr>
              <w:pStyle w:val="TableParagraph"/>
              <w:rPr>
                <w:rFonts w:ascii="Times New Roman"/>
                <w:sz w:val="14"/>
              </w:rPr>
            </w:pPr>
          </w:p>
        </w:tc>
      </w:tr>
      <w:tr w:rsidR="003569EF" w14:paraId="0AB35915" w14:textId="77777777">
        <w:trPr>
          <w:trHeight w:val="219"/>
        </w:trPr>
        <w:tc>
          <w:tcPr>
            <w:tcW w:w="3808" w:type="dxa"/>
          </w:tcPr>
          <w:p w14:paraId="6E3A906E" w14:textId="77777777" w:rsidR="003569EF" w:rsidRDefault="00000000">
            <w:pPr>
              <w:pStyle w:val="TableParagraph"/>
              <w:spacing w:line="200" w:lineRule="exact"/>
              <w:ind w:left="107"/>
              <w:rPr>
                <w:b/>
                <w:sz w:val="18"/>
              </w:rPr>
            </w:pPr>
            <w:r>
              <w:rPr>
                <w:b/>
                <w:sz w:val="18"/>
              </w:rPr>
              <w:t>Paušální platby celkem</w:t>
            </w:r>
          </w:p>
        </w:tc>
        <w:tc>
          <w:tcPr>
            <w:tcW w:w="5656" w:type="dxa"/>
            <w:gridSpan w:val="4"/>
          </w:tcPr>
          <w:p w14:paraId="57C3B994" w14:textId="77777777" w:rsidR="003569EF" w:rsidRDefault="003569EF">
            <w:pPr>
              <w:pStyle w:val="TableParagraph"/>
              <w:rPr>
                <w:rFonts w:ascii="Times New Roman"/>
                <w:sz w:val="14"/>
              </w:rPr>
            </w:pPr>
          </w:p>
        </w:tc>
      </w:tr>
      <w:tr w:rsidR="003569EF" w14:paraId="300E8FAE" w14:textId="77777777">
        <w:trPr>
          <w:trHeight w:val="219"/>
        </w:trPr>
        <w:tc>
          <w:tcPr>
            <w:tcW w:w="3808" w:type="dxa"/>
          </w:tcPr>
          <w:p w14:paraId="1D6D26D7" w14:textId="77777777" w:rsidR="003569EF" w:rsidRDefault="003569EF">
            <w:pPr>
              <w:pStyle w:val="TableParagraph"/>
              <w:rPr>
                <w:rFonts w:ascii="Times New Roman"/>
                <w:sz w:val="14"/>
              </w:rPr>
            </w:pPr>
          </w:p>
        </w:tc>
        <w:tc>
          <w:tcPr>
            <w:tcW w:w="5656" w:type="dxa"/>
            <w:gridSpan w:val="4"/>
          </w:tcPr>
          <w:p w14:paraId="7F77C006" w14:textId="77777777" w:rsidR="003569EF" w:rsidRDefault="003569EF">
            <w:pPr>
              <w:pStyle w:val="TableParagraph"/>
              <w:rPr>
                <w:rFonts w:ascii="Times New Roman"/>
                <w:sz w:val="14"/>
              </w:rPr>
            </w:pPr>
          </w:p>
        </w:tc>
      </w:tr>
      <w:tr w:rsidR="003569EF" w14:paraId="1FCB7905" w14:textId="77777777">
        <w:trPr>
          <w:trHeight w:val="273"/>
        </w:trPr>
        <w:tc>
          <w:tcPr>
            <w:tcW w:w="3808" w:type="dxa"/>
          </w:tcPr>
          <w:p w14:paraId="39AAD676" w14:textId="77777777" w:rsidR="003569EF" w:rsidRDefault="00000000">
            <w:pPr>
              <w:pStyle w:val="TableParagraph"/>
              <w:spacing w:before="54" w:line="200" w:lineRule="exact"/>
              <w:ind w:left="107"/>
              <w:rPr>
                <w:sz w:val="18"/>
              </w:rPr>
            </w:pPr>
            <w:r>
              <w:rPr>
                <w:sz w:val="18"/>
              </w:rPr>
              <w:t>Výstupů v paušálu</w:t>
            </w:r>
          </w:p>
        </w:tc>
        <w:tc>
          <w:tcPr>
            <w:tcW w:w="1119" w:type="dxa"/>
          </w:tcPr>
          <w:p w14:paraId="69F234F2" w14:textId="77777777" w:rsidR="003569EF" w:rsidRDefault="00000000">
            <w:pPr>
              <w:pStyle w:val="TableParagraph"/>
              <w:spacing w:before="54" w:line="200" w:lineRule="exact"/>
              <w:ind w:left="442" w:right="433"/>
              <w:jc w:val="center"/>
              <w:rPr>
                <w:sz w:val="18"/>
              </w:rPr>
            </w:pPr>
            <w:r>
              <w:rPr>
                <w:sz w:val="18"/>
              </w:rPr>
              <w:t>ČB</w:t>
            </w:r>
          </w:p>
        </w:tc>
        <w:tc>
          <w:tcPr>
            <w:tcW w:w="1702" w:type="dxa"/>
          </w:tcPr>
          <w:p w14:paraId="0BE61E14" w14:textId="77777777" w:rsidR="003569EF" w:rsidRDefault="00000000">
            <w:pPr>
              <w:pStyle w:val="TableParagraph"/>
              <w:spacing w:before="54" w:line="200" w:lineRule="exact"/>
              <w:ind w:left="9"/>
              <w:jc w:val="center"/>
              <w:rPr>
                <w:sz w:val="18"/>
              </w:rPr>
            </w:pPr>
            <w:r>
              <w:rPr>
                <w:sz w:val="18"/>
              </w:rPr>
              <w:t>0</w:t>
            </w:r>
          </w:p>
        </w:tc>
        <w:tc>
          <w:tcPr>
            <w:tcW w:w="1101" w:type="dxa"/>
          </w:tcPr>
          <w:p w14:paraId="161CA9E7" w14:textId="77777777" w:rsidR="003569EF" w:rsidRDefault="00000000">
            <w:pPr>
              <w:pStyle w:val="TableParagraph"/>
              <w:spacing w:before="30" w:line="224" w:lineRule="exact"/>
              <w:ind w:left="375" w:right="365"/>
              <w:jc w:val="center"/>
              <w:rPr>
                <w:sz w:val="18"/>
              </w:rPr>
            </w:pPr>
            <w:r>
              <w:rPr>
                <w:sz w:val="20"/>
              </w:rPr>
              <w:t>B</w:t>
            </w:r>
            <w:r>
              <w:rPr>
                <w:sz w:val="18"/>
              </w:rPr>
              <w:t>AR</w:t>
            </w:r>
          </w:p>
        </w:tc>
        <w:tc>
          <w:tcPr>
            <w:tcW w:w="1734" w:type="dxa"/>
          </w:tcPr>
          <w:p w14:paraId="64AEC514" w14:textId="77777777" w:rsidR="003569EF" w:rsidRDefault="00000000">
            <w:pPr>
              <w:pStyle w:val="TableParagraph"/>
              <w:spacing w:before="54" w:line="200" w:lineRule="exact"/>
              <w:ind w:left="9"/>
              <w:jc w:val="center"/>
              <w:rPr>
                <w:sz w:val="18"/>
              </w:rPr>
            </w:pPr>
            <w:r>
              <w:rPr>
                <w:sz w:val="18"/>
              </w:rPr>
              <w:t>0</w:t>
            </w:r>
          </w:p>
        </w:tc>
      </w:tr>
      <w:tr w:rsidR="003569EF" w14:paraId="5E0EB3B1" w14:textId="77777777">
        <w:trPr>
          <w:trHeight w:val="273"/>
        </w:trPr>
        <w:tc>
          <w:tcPr>
            <w:tcW w:w="3808" w:type="dxa"/>
          </w:tcPr>
          <w:p w14:paraId="5BEE65BE" w14:textId="77777777" w:rsidR="003569EF" w:rsidRDefault="00000000">
            <w:pPr>
              <w:pStyle w:val="TableParagraph"/>
              <w:spacing w:before="54" w:line="200" w:lineRule="exact"/>
              <w:ind w:left="107"/>
              <w:rPr>
                <w:sz w:val="12"/>
              </w:rPr>
            </w:pPr>
            <w:r>
              <w:rPr>
                <w:sz w:val="18"/>
              </w:rPr>
              <w:t>Cena za výstup nad paušál</w:t>
            </w:r>
            <w:r>
              <w:rPr>
                <w:position w:val="5"/>
                <w:sz w:val="12"/>
              </w:rPr>
              <w:t>4</w:t>
            </w:r>
          </w:p>
        </w:tc>
        <w:tc>
          <w:tcPr>
            <w:tcW w:w="1119" w:type="dxa"/>
          </w:tcPr>
          <w:p w14:paraId="63C21B50" w14:textId="77777777" w:rsidR="003569EF" w:rsidRDefault="00000000">
            <w:pPr>
              <w:pStyle w:val="TableParagraph"/>
              <w:spacing w:before="54" w:line="200" w:lineRule="exact"/>
              <w:ind w:left="442" w:right="433"/>
              <w:jc w:val="center"/>
              <w:rPr>
                <w:sz w:val="18"/>
              </w:rPr>
            </w:pPr>
            <w:r>
              <w:rPr>
                <w:sz w:val="18"/>
              </w:rPr>
              <w:t>ČB</w:t>
            </w:r>
          </w:p>
        </w:tc>
        <w:tc>
          <w:tcPr>
            <w:tcW w:w="1702" w:type="dxa"/>
          </w:tcPr>
          <w:p w14:paraId="289EBE7B" w14:textId="77777777" w:rsidR="003569EF" w:rsidRDefault="00000000">
            <w:pPr>
              <w:pStyle w:val="TableParagraph"/>
              <w:spacing w:before="54" w:line="200" w:lineRule="exact"/>
              <w:ind w:left="671" w:right="662"/>
              <w:jc w:val="center"/>
              <w:rPr>
                <w:sz w:val="18"/>
              </w:rPr>
            </w:pPr>
            <w:r>
              <w:rPr>
                <w:sz w:val="18"/>
              </w:rPr>
              <w:t>0,22</w:t>
            </w:r>
          </w:p>
        </w:tc>
        <w:tc>
          <w:tcPr>
            <w:tcW w:w="1101" w:type="dxa"/>
          </w:tcPr>
          <w:p w14:paraId="6CFE362B" w14:textId="77777777" w:rsidR="003569EF" w:rsidRDefault="00000000">
            <w:pPr>
              <w:pStyle w:val="TableParagraph"/>
              <w:spacing w:before="54" w:line="200" w:lineRule="exact"/>
              <w:ind w:left="375" w:right="365"/>
              <w:jc w:val="center"/>
              <w:rPr>
                <w:sz w:val="18"/>
              </w:rPr>
            </w:pPr>
            <w:r>
              <w:rPr>
                <w:sz w:val="18"/>
              </w:rPr>
              <w:t>BAR</w:t>
            </w:r>
          </w:p>
        </w:tc>
        <w:tc>
          <w:tcPr>
            <w:tcW w:w="1734" w:type="dxa"/>
          </w:tcPr>
          <w:p w14:paraId="6F710661" w14:textId="77777777" w:rsidR="003569EF" w:rsidRDefault="00000000">
            <w:pPr>
              <w:pStyle w:val="TableParagraph"/>
              <w:spacing w:before="54" w:line="200" w:lineRule="exact"/>
              <w:ind w:left="687" w:right="678"/>
              <w:jc w:val="center"/>
              <w:rPr>
                <w:sz w:val="18"/>
              </w:rPr>
            </w:pPr>
            <w:r>
              <w:rPr>
                <w:sz w:val="18"/>
              </w:rPr>
              <w:t>1,24</w:t>
            </w:r>
          </w:p>
        </w:tc>
      </w:tr>
      <w:tr w:rsidR="003569EF" w14:paraId="68623D34" w14:textId="77777777">
        <w:trPr>
          <w:trHeight w:val="274"/>
        </w:trPr>
        <w:tc>
          <w:tcPr>
            <w:tcW w:w="3808" w:type="dxa"/>
          </w:tcPr>
          <w:p w14:paraId="75108243" w14:textId="77777777" w:rsidR="003569EF" w:rsidRDefault="00000000">
            <w:pPr>
              <w:pStyle w:val="TableParagraph"/>
              <w:spacing w:before="54" w:line="200" w:lineRule="exact"/>
              <w:ind w:left="107"/>
              <w:rPr>
                <w:sz w:val="12"/>
              </w:rPr>
            </w:pPr>
            <w:r>
              <w:rPr>
                <w:sz w:val="18"/>
              </w:rPr>
              <w:t>Cena výstupu nad limitní měsíční zatížení</w:t>
            </w:r>
            <w:r>
              <w:rPr>
                <w:position w:val="5"/>
                <w:sz w:val="12"/>
              </w:rPr>
              <w:t>4</w:t>
            </w:r>
          </w:p>
        </w:tc>
        <w:tc>
          <w:tcPr>
            <w:tcW w:w="1119" w:type="dxa"/>
          </w:tcPr>
          <w:p w14:paraId="156232F0" w14:textId="77777777" w:rsidR="003569EF" w:rsidRDefault="00000000">
            <w:pPr>
              <w:pStyle w:val="TableParagraph"/>
              <w:spacing w:before="54" w:line="200" w:lineRule="exact"/>
              <w:ind w:left="442" w:right="433"/>
              <w:jc w:val="center"/>
              <w:rPr>
                <w:sz w:val="18"/>
              </w:rPr>
            </w:pPr>
            <w:r>
              <w:rPr>
                <w:sz w:val="18"/>
              </w:rPr>
              <w:t>ČB</w:t>
            </w:r>
          </w:p>
        </w:tc>
        <w:tc>
          <w:tcPr>
            <w:tcW w:w="1702" w:type="dxa"/>
          </w:tcPr>
          <w:p w14:paraId="7348D88F" w14:textId="77777777" w:rsidR="003569EF" w:rsidRDefault="00000000">
            <w:pPr>
              <w:pStyle w:val="TableParagraph"/>
              <w:spacing w:before="54" w:line="200" w:lineRule="exact"/>
              <w:ind w:left="671" w:right="662"/>
              <w:jc w:val="center"/>
              <w:rPr>
                <w:sz w:val="18"/>
              </w:rPr>
            </w:pPr>
            <w:r>
              <w:rPr>
                <w:sz w:val="18"/>
              </w:rPr>
              <w:t>0,22</w:t>
            </w:r>
          </w:p>
        </w:tc>
        <w:tc>
          <w:tcPr>
            <w:tcW w:w="1101" w:type="dxa"/>
          </w:tcPr>
          <w:p w14:paraId="4CA8C8B4" w14:textId="77777777" w:rsidR="003569EF" w:rsidRDefault="00000000">
            <w:pPr>
              <w:pStyle w:val="TableParagraph"/>
              <w:spacing w:before="54" w:line="200" w:lineRule="exact"/>
              <w:ind w:left="375" w:right="365"/>
              <w:jc w:val="center"/>
              <w:rPr>
                <w:sz w:val="18"/>
              </w:rPr>
            </w:pPr>
            <w:r>
              <w:rPr>
                <w:sz w:val="18"/>
              </w:rPr>
              <w:t>BAR</w:t>
            </w:r>
          </w:p>
        </w:tc>
        <w:tc>
          <w:tcPr>
            <w:tcW w:w="1734" w:type="dxa"/>
          </w:tcPr>
          <w:p w14:paraId="02288AD2" w14:textId="77777777" w:rsidR="003569EF" w:rsidRDefault="00000000">
            <w:pPr>
              <w:pStyle w:val="TableParagraph"/>
              <w:spacing w:before="54" w:line="200" w:lineRule="exact"/>
              <w:ind w:left="687" w:right="678"/>
              <w:jc w:val="center"/>
              <w:rPr>
                <w:sz w:val="18"/>
              </w:rPr>
            </w:pPr>
            <w:r>
              <w:rPr>
                <w:sz w:val="18"/>
              </w:rPr>
              <w:t>1,24</w:t>
            </w:r>
          </w:p>
        </w:tc>
      </w:tr>
    </w:tbl>
    <w:p w14:paraId="1BD2E676" w14:textId="77777777" w:rsidR="003569EF" w:rsidRDefault="00000000">
      <w:pPr>
        <w:ind w:left="856"/>
        <w:rPr>
          <w:sz w:val="16"/>
        </w:rPr>
      </w:pPr>
      <w:r>
        <w:rPr>
          <w:position w:val="5"/>
          <w:sz w:val="10"/>
        </w:rPr>
        <w:t>3</w:t>
      </w:r>
      <w:r>
        <w:rPr>
          <w:sz w:val="16"/>
        </w:rPr>
        <w:t>pokud nesouhlasíte s platbami pomocí elektronické faktury, vyberte z rozevíracího seznamu možnost „Ne“</w:t>
      </w:r>
    </w:p>
    <w:p w14:paraId="04DFFCEF" w14:textId="77777777" w:rsidR="003569EF" w:rsidRDefault="00000000">
      <w:pPr>
        <w:ind w:left="856" w:right="942"/>
        <w:rPr>
          <w:sz w:val="16"/>
        </w:rPr>
      </w:pPr>
      <w:r>
        <w:rPr>
          <w:position w:val="5"/>
          <w:sz w:val="10"/>
        </w:rPr>
        <w:t>4</w:t>
      </w:r>
      <w:r>
        <w:rPr>
          <w:sz w:val="16"/>
        </w:rPr>
        <w:t>platí pro předpokládané průměrné pokrytí do 5% (ČB výstupy) a do 20% (barevné výstupy). Pokud bude v daném fakturačním období počet zhotovených skenů vyšší než celkový počet výstupů, je zhotovitel oprávněn vyúčtovat za každý sken převyšující celkový počet výstupů částku ve výši 10% z ceny ČB</w:t>
      </w:r>
      <w:r>
        <w:rPr>
          <w:spacing w:val="-4"/>
          <w:sz w:val="16"/>
        </w:rPr>
        <w:t xml:space="preserve"> </w:t>
      </w:r>
      <w:r>
        <w:rPr>
          <w:sz w:val="16"/>
        </w:rPr>
        <w:t>výstupu.</w:t>
      </w:r>
    </w:p>
    <w:p w14:paraId="1FF71BEB" w14:textId="77777777" w:rsidR="003569EF" w:rsidRDefault="00000000">
      <w:pPr>
        <w:ind w:left="857"/>
        <w:rPr>
          <w:b/>
          <w:sz w:val="18"/>
        </w:rPr>
      </w:pPr>
      <w:r>
        <w:rPr>
          <w:b/>
          <w:sz w:val="18"/>
        </w:rPr>
        <w:t>Všechny ceny jsou uvedeny v Kč bez DPH</w:t>
      </w:r>
    </w:p>
    <w:p w14:paraId="65F6B799" w14:textId="77777777" w:rsidR="003569EF" w:rsidRDefault="003569EF">
      <w:pPr>
        <w:pStyle w:val="Zkladntext"/>
        <w:rPr>
          <w:b/>
          <w:sz w:val="16"/>
        </w:rPr>
      </w:pPr>
    </w:p>
    <w:p w14:paraId="44EE4F62" w14:textId="77777777" w:rsidR="003569EF" w:rsidRDefault="00000000">
      <w:pPr>
        <w:ind w:left="856" w:right="1218"/>
        <w:rPr>
          <w:sz w:val="18"/>
        </w:rPr>
      </w:pPr>
      <w:r>
        <w:rPr>
          <w:sz w:val="18"/>
        </w:rPr>
        <w:t>Tato smlouva se všemi jejími oddíly v článcích 1 až 4, jakož i Všeobecné podmínky této smlouvy a veškeré přílohy jsou smluvními stranami v plném rozsahu akceptovány. V případě rozporu mezi ustanoveními této smlouvy a Všeobecnými podmínkami, platí ustanovení sjednaná v této smlouvě. Na důkaz souhlasu se smlouvou, tj. se všemi součástmi smlouvy, připojují oprávněné osoby za smluvní strany svoje vlastnoruční podpisy.</w:t>
      </w:r>
    </w:p>
    <w:p w14:paraId="05684489" w14:textId="77777777" w:rsidR="003569EF" w:rsidRDefault="003569EF">
      <w:pPr>
        <w:pStyle w:val="Zkladntext"/>
        <w:spacing w:before="12"/>
        <w:rPr>
          <w:sz w:val="17"/>
        </w:rPr>
      </w:pPr>
    </w:p>
    <w:p w14:paraId="0C19FEC2" w14:textId="77777777" w:rsidR="003569EF" w:rsidRDefault="00000000">
      <w:pPr>
        <w:ind w:left="857"/>
        <w:rPr>
          <w:sz w:val="18"/>
        </w:rPr>
      </w:pPr>
      <w:r>
        <w:rPr>
          <w:sz w:val="18"/>
        </w:rPr>
        <w:t>Tuto smlouvu vyhotovil: Eva Kotová</w:t>
      </w:r>
    </w:p>
    <w:p w14:paraId="5C4F1AC9" w14:textId="77777777" w:rsidR="003569EF" w:rsidRDefault="00000000">
      <w:pPr>
        <w:ind w:left="857"/>
        <w:rPr>
          <w:sz w:val="18"/>
        </w:rPr>
      </w:pPr>
      <w:r>
        <w:rPr>
          <w:sz w:val="18"/>
        </w:rPr>
        <w:t>Smlouva uzavřena v elektronické podobě dle bodu 7.2. Všeobecných podmínek: Ano</w:t>
      </w:r>
    </w:p>
    <w:p w14:paraId="61C387B4" w14:textId="77777777" w:rsidR="003569EF" w:rsidRDefault="003569EF">
      <w:pPr>
        <w:pStyle w:val="Zkladntext"/>
        <w:rPr>
          <w:sz w:val="20"/>
        </w:rPr>
      </w:pPr>
    </w:p>
    <w:p w14:paraId="2539F9CE" w14:textId="77777777" w:rsidR="003569EF" w:rsidRDefault="003569EF">
      <w:pPr>
        <w:rPr>
          <w:sz w:val="20"/>
        </w:rPr>
        <w:sectPr w:rsidR="003569EF">
          <w:type w:val="continuous"/>
          <w:pgSz w:w="11910" w:h="16840"/>
          <w:pgMar w:top="740" w:right="480" w:bottom="280" w:left="560" w:header="708" w:footer="708" w:gutter="0"/>
          <w:cols w:space="708"/>
        </w:sectPr>
      </w:pPr>
    </w:p>
    <w:p w14:paraId="3C311F84" w14:textId="77777777" w:rsidR="003569EF" w:rsidRDefault="003569EF">
      <w:pPr>
        <w:pStyle w:val="Zkladntext"/>
        <w:rPr>
          <w:sz w:val="16"/>
        </w:rPr>
      </w:pPr>
    </w:p>
    <w:p w14:paraId="4392CFF6" w14:textId="7A5F3D52" w:rsidR="003569EF" w:rsidRDefault="00000000">
      <w:pPr>
        <w:ind w:left="856"/>
        <w:rPr>
          <w:sz w:val="18"/>
        </w:rPr>
      </w:pPr>
      <w:r>
        <w:rPr>
          <w:sz w:val="18"/>
        </w:rPr>
        <w:t>Ve Zlíně, dne 11.10.2024</w:t>
      </w:r>
    </w:p>
    <w:p w14:paraId="7240F55E" w14:textId="77777777" w:rsidR="003569EF" w:rsidRDefault="003569EF">
      <w:pPr>
        <w:pStyle w:val="Zkladntext"/>
        <w:spacing w:before="4"/>
        <w:rPr>
          <w:sz w:val="15"/>
        </w:rPr>
      </w:pPr>
    </w:p>
    <w:p w14:paraId="19ACA72E" w14:textId="77777777" w:rsidR="002C051E" w:rsidRDefault="002C051E">
      <w:pPr>
        <w:ind w:left="1849" w:right="517" w:hanging="285"/>
        <w:rPr>
          <w:rFonts w:ascii="Arial"/>
          <w:sz w:val="18"/>
        </w:rPr>
      </w:pPr>
    </w:p>
    <w:p w14:paraId="16CC89E0" w14:textId="72B44DBD" w:rsidR="002C051E" w:rsidRDefault="002C051E" w:rsidP="002C051E">
      <w:pPr>
        <w:ind w:left="1564" w:right="517"/>
        <w:rPr>
          <w:rFonts w:ascii="Arial"/>
          <w:sz w:val="18"/>
        </w:rPr>
      </w:pPr>
      <w:r>
        <w:rPr>
          <w:rFonts w:ascii="Arial"/>
          <w:sz w:val="18"/>
        </w:rPr>
        <w:t>…………………………………………</w:t>
      </w:r>
      <w:r>
        <w:rPr>
          <w:rFonts w:ascii="Arial"/>
          <w:sz w:val="18"/>
        </w:rPr>
        <w:t>..</w:t>
      </w:r>
    </w:p>
    <w:p w14:paraId="3987C4B8" w14:textId="0F965F23" w:rsidR="003569EF" w:rsidRDefault="00000000">
      <w:pPr>
        <w:ind w:left="1849" w:right="517" w:hanging="285"/>
        <w:rPr>
          <w:sz w:val="18"/>
        </w:rPr>
      </w:pPr>
      <w:r>
        <w:rPr>
          <w:sz w:val="18"/>
        </w:rPr>
        <w:t>RICOH Czech Republic s.r.o. zhotovitel</w:t>
      </w:r>
    </w:p>
    <w:p w14:paraId="28929AFD" w14:textId="77777777" w:rsidR="003569EF" w:rsidRDefault="00000000">
      <w:pPr>
        <w:pStyle w:val="Zkladntext"/>
        <w:rPr>
          <w:sz w:val="16"/>
        </w:rPr>
      </w:pPr>
      <w:r>
        <w:br w:type="column"/>
      </w:r>
    </w:p>
    <w:p w14:paraId="1B50B514" w14:textId="3B6CE788" w:rsidR="003569EF" w:rsidRDefault="00000000">
      <w:pPr>
        <w:ind w:left="857"/>
        <w:rPr>
          <w:sz w:val="18"/>
        </w:rPr>
      </w:pPr>
      <w:r>
        <w:rPr>
          <w:sz w:val="18"/>
        </w:rPr>
        <w:t>V Brně, dne 1</w:t>
      </w:r>
      <w:r w:rsidR="002C051E">
        <w:rPr>
          <w:sz w:val="18"/>
        </w:rPr>
        <w:t>6</w:t>
      </w:r>
      <w:r>
        <w:rPr>
          <w:sz w:val="18"/>
        </w:rPr>
        <w:t>.10.2024</w:t>
      </w:r>
    </w:p>
    <w:p w14:paraId="023F7997" w14:textId="77777777" w:rsidR="003569EF" w:rsidRDefault="003569EF">
      <w:pPr>
        <w:pStyle w:val="Zkladntext"/>
        <w:rPr>
          <w:sz w:val="18"/>
        </w:rPr>
      </w:pPr>
    </w:p>
    <w:p w14:paraId="5828479B" w14:textId="4820F4C9" w:rsidR="003569EF" w:rsidRDefault="003569EF">
      <w:pPr>
        <w:pStyle w:val="Zkladntext"/>
        <w:rPr>
          <w:sz w:val="18"/>
        </w:rPr>
      </w:pPr>
    </w:p>
    <w:p w14:paraId="1C4FF688" w14:textId="156BDE50" w:rsidR="003569EF" w:rsidRDefault="00000000">
      <w:pPr>
        <w:ind w:left="840" w:right="930"/>
        <w:jc w:val="center"/>
        <w:rPr>
          <w:sz w:val="18"/>
        </w:rPr>
      </w:pPr>
      <w:r>
        <w:rPr>
          <w:sz w:val="18"/>
        </w:rPr>
        <w:t>………………………………................................................</w:t>
      </w:r>
    </w:p>
    <w:p w14:paraId="42B17521" w14:textId="20E16910" w:rsidR="003569EF" w:rsidRDefault="00000000">
      <w:pPr>
        <w:ind w:left="1495" w:right="1574"/>
        <w:jc w:val="center"/>
        <w:rPr>
          <w:sz w:val="18"/>
        </w:rPr>
      </w:pPr>
      <w:r>
        <w:rPr>
          <w:sz w:val="18"/>
        </w:rPr>
        <w:t>Domov pro seniory Okružní, p. o. objednatel</w:t>
      </w:r>
    </w:p>
    <w:p w14:paraId="2CE755E5" w14:textId="77777777" w:rsidR="003569EF" w:rsidRDefault="003569EF">
      <w:pPr>
        <w:jc w:val="center"/>
        <w:rPr>
          <w:sz w:val="18"/>
        </w:rPr>
        <w:sectPr w:rsidR="003569EF">
          <w:type w:val="continuous"/>
          <w:pgSz w:w="11910" w:h="16840"/>
          <w:pgMar w:top="740" w:right="480" w:bottom="280" w:left="560" w:header="708" w:footer="708" w:gutter="0"/>
          <w:cols w:num="2" w:space="708" w:equalWidth="0">
            <w:col w:w="4115" w:space="1272"/>
            <w:col w:w="5483"/>
          </w:cols>
        </w:sectPr>
      </w:pPr>
    </w:p>
    <w:p w14:paraId="41D7030A" w14:textId="77777777" w:rsidR="003569EF" w:rsidRDefault="00000000">
      <w:pPr>
        <w:spacing w:before="78"/>
        <w:ind w:left="355" w:right="432"/>
        <w:jc w:val="center"/>
        <w:rPr>
          <w:rFonts w:ascii="Cambria" w:hAnsi="Cambria"/>
          <w:b/>
          <w:sz w:val="24"/>
        </w:rPr>
      </w:pPr>
      <w:r>
        <w:rPr>
          <w:rFonts w:ascii="Cambria" w:hAnsi="Cambria"/>
          <w:b/>
          <w:sz w:val="24"/>
        </w:rPr>
        <w:t>Všeobecné podmínky servisní smlouvy</w:t>
      </w:r>
    </w:p>
    <w:p w14:paraId="709C7018" w14:textId="77777777" w:rsidR="003569EF" w:rsidRDefault="003569EF">
      <w:pPr>
        <w:pStyle w:val="Zkladntext"/>
        <w:spacing w:before="2"/>
        <w:rPr>
          <w:rFonts w:ascii="Cambria"/>
          <w:b/>
          <w:sz w:val="14"/>
        </w:rPr>
      </w:pPr>
    </w:p>
    <w:p w14:paraId="3C854447" w14:textId="77777777" w:rsidR="003569EF" w:rsidRDefault="003569EF">
      <w:pPr>
        <w:rPr>
          <w:rFonts w:ascii="Cambria"/>
          <w:sz w:val="14"/>
        </w:rPr>
        <w:sectPr w:rsidR="003569EF">
          <w:pgSz w:w="11910" w:h="16840"/>
          <w:pgMar w:top="820" w:right="480" w:bottom="280" w:left="560" w:header="708" w:footer="708" w:gutter="0"/>
          <w:cols w:space="708"/>
        </w:sectPr>
      </w:pPr>
    </w:p>
    <w:p w14:paraId="5F991F7F" w14:textId="77777777" w:rsidR="003569EF" w:rsidRDefault="00000000">
      <w:pPr>
        <w:pStyle w:val="Odstavecseseznamem"/>
        <w:numPr>
          <w:ilvl w:val="0"/>
          <w:numId w:val="8"/>
        </w:numPr>
        <w:tabs>
          <w:tab w:val="left" w:pos="1214"/>
        </w:tabs>
        <w:spacing w:before="194"/>
        <w:ind w:hanging="358"/>
        <w:jc w:val="left"/>
        <w:rPr>
          <w:rFonts w:ascii="Cambria" w:hAnsi="Cambria"/>
          <w:b/>
          <w:sz w:val="20"/>
        </w:rPr>
      </w:pPr>
      <w:r>
        <w:rPr>
          <w:rFonts w:ascii="Cambria" w:hAnsi="Cambria"/>
          <w:b/>
          <w:sz w:val="20"/>
        </w:rPr>
        <w:t>Úvodní</w:t>
      </w:r>
      <w:r>
        <w:rPr>
          <w:rFonts w:ascii="Cambria" w:hAnsi="Cambria"/>
          <w:b/>
          <w:spacing w:val="-1"/>
          <w:sz w:val="20"/>
        </w:rPr>
        <w:t xml:space="preserve"> </w:t>
      </w:r>
      <w:r>
        <w:rPr>
          <w:rFonts w:ascii="Cambria" w:hAnsi="Cambria"/>
          <w:b/>
          <w:sz w:val="20"/>
        </w:rPr>
        <w:t>ustanovení</w:t>
      </w:r>
    </w:p>
    <w:p w14:paraId="105A44D3" w14:textId="77777777" w:rsidR="003569EF" w:rsidRDefault="00000000">
      <w:pPr>
        <w:pStyle w:val="Zkladntext"/>
        <w:ind w:left="572" w:right="29"/>
        <w:jc w:val="both"/>
      </w:pPr>
      <w:r>
        <w:rPr>
          <w:sz w:val="12"/>
        </w:rPr>
        <w:t xml:space="preserve">1.1. </w:t>
      </w:r>
      <w:r>
        <w:t>Uzavřením servisní smlouvy se zhotovitel zavazuje udržovat  zařízení objednatele v provozuschopném stavu a zajišťovat další služby pro toto zařízení, a to ve</w:t>
      </w:r>
      <w:r>
        <w:rPr>
          <w:spacing w:val="-4"/>
        </w:rPr>
        <w:t xml:space="preserve"> </w:t>
      </w:r>
      <w:r>
        <w:t>sjednaném</w:t>
      </w:r>
      <w:r>
        <w:rPr>
          <w:spacing w:val="-3"/>
        </w:rPr>
        <w:t xml:space="preserve"> </w:t>
      </w:r>
      <w:r>
        <w:t>rozsahu,</w:t>
      </w:r>
      <w:r>
        <w:rPr>
          <w:spacing w:val="-3"/>
        </w:rPr>
        <w:t xml:space="preserve"> </w:t>
      </w:r>
      <w:r>
        <w:t>a</w:t>
      </w:r>
      <w:r>
        <w:rPr>
          <w:spacing w:val="-3"/>
        </w:rPr>
        <w:t xml:space="preserve"> </w:t>
      </w:r>
      <w:r>
        <w:t>objednatel</w:t>
      </w:r>
      <w:r>
        <w:rPr>
          <w:spacing w:val="-2"/>
        </w:rPr>
        <w:t xml:space="preserve"> </w:t>
      </w:r>
      <w:r>
        <w:t>se</w:t>
      </w:r>
      <w:r>
        <w:rPr>
          <w:spacing w:val="-3"/>
        </w:rPr>
        <w:t xml:space="preserve"> </w:t>
      </w:r>
      <w:r>
        <w:t>zavazuje</w:t>
      </w:r>
      <w:r>
        <w:rPr>
          <w:spacing w:val="-3"/>
        </w:rPr>
        <w:t xml:space="preserve"> </w:t>
      </w:r>
      <w:r>
        <w:t>hradit</w:t>
      </w:r>
      <w:r>
        <w:rPr>
          <w:spacing w:val="-3"/>
        </w:rPr>
        <w:t xml:space="preserve"> </w:t>
      </w:r>
      <w:r>
        <w:t>zhotoviteli</w:t>
      </w:r>
      <w:r>
        <w:rPr>
          <w:spacing w:val="-2"/>
        </w:rPr>
        <w:t xml:space="preserve"> </w:t>
      </w:r>
      <w:r>
        <w:t>sjednanou</w:t>
      </w:r>
      <w:r>
        <w:rPr>
          <w:spacing w:val="-2"/>
        </w:rPr>
        <w:t xml:space="preserve"> </w:t>
      </w:r>
      <w:r>
        <w:t>úplatu.</w:t>
      </w:r>
    </w:p>
    <w:p w14:paraId="720F0587" w14:textId="77777777" w:rsidR="003569EF" w:rsidRDefault="003569EF">
      <w:pPr>
        <w:pStyle w:val="Zkladntext"/>
        <w:spacing w:before="10"/>
        <w:rPr>
          <w:sz w:val="9"/>
        </w:rPr>
      </w:pPr>
    </w:p>
    <w:p w14:paraId="4553F2B2" w14:textId="77777777" w:rsidR="003569EF" w:rsidRDefault="00000000">
      <w:pPr>
        <w:pStyle w:val="Odstavecseseznamem"/>
        <w:numPr>
          <w:ilvl w:val="0"/>
          <w:numId w:val="8"/>
        </w:numPr>
        <w:tabs>
          <w:tab w:val="left" w:pos="1214"/>
        </w:tabs>
        <w:ind w:hanging="358"/>
        <w:jc w:val="left"/>
        <w:rPr>
          <w:rFonts w:ascii="Cambria" w:hAnsi="Cambria"/>
          <w:b/>
          <w:sz w:val="20"/>
        </w:rPr>
      </w:pPr>
      <w:r>
        <w:rPr>
          <w:rFonts w:ascii="Cambria" w:hAnsi="Cambria"/>
          <w:b/>
          <w:sz w:val="20"/>
        </w:rPr>
        <w:t>Práva a povinnosti</w:t>
      </w:r>
      <w:r>
        <w:rPr>
          <w:rFonts w:ascii="Cambria" w:hAnsi="Cambria"/>
          <w:b/>
          <w:spacing w:val="-2"/>
          <w:sz w:val="20"/>
        </w:rPr>
        <w:t xml:space="preserve"> </w:t>
      </w:r>
      <w:r>
        <w:rPr>
          <w:rFonts w:ascii="Cambria" w:hAnsi="Cambria"/>
          <w:b/>
          <w:sz w:val="20"/>
        </w:rPr>
        <w:t>zhotovitele</w:t>
      </w:r>
    </w:p>
    <w:p w14:paraId="40926ACF" w14:textId="77777777" w:rsidR="003569EF" w:rsidRDefault="00000000">
      <w:pPr>
        <w:pStyle w:val="Odstavecseseznamem"/>
        <w:numPr>
          <w:ilvl w:val="1"/>
          <w:numId w:val="7"/>
        </w:numPr>
        <w:tabs>
          <w:tab w:val="left" w:pos="857"/>
        </w:tabs>
        <w:ind w:left="572" w:right="29" w:firstLine="0"/>
        <w:jc w:val="both"/>
        <w:rPr>
          <w:sz w:val="13"/>
        </w:rPr>
      </w:pPr>
      <w:r>
        <w:rPr>
          <w:sz w:val="13"/>
        </w:rPr>
        <w:t>Zabezpečit provozuschopnost zařízení a dodávat výrobcem stanovený spotřební materiál pro zařízení. Dodávky spotřebního a provozního materiálu mohou probíhat kurýrní službou. O dodaném množství spotřebního materiálu rozhoduje vzhledem ke spotřebě zařízení</w:t>
      </w:r>
      <w:r>
        <w:rPr>
          <w:spacing w:val="-4"/>
          <w:sz w:val="13"/>
        </w:rPr>
        <w:t xml:space="preserve"> </w:t>
      </w:r>
      <w:r>
        <w:rPr>
          <w:sz w:val="13"/>
        </w:rPr>
        <w:t>zhotovitel.</w:t>
      </w:r>
    </w:p>
    <w:p w14:paraId="4C18605D" w14:textId="77777777" w:rsidR="003569EF" w:rsidRDefault="00000000">
      <w:pPr>
        <w:pStyle w:val="Odstavecseseznamem"/>
        <w:numPr>
          <w:ilvl w:val="1"/>
          <w:numId w:val="7"/>
        </w:numPr>
        <w:tabs>
          <w:tab w:val="left" w:pos="857"/>
        </w:tabs>
        <w:ind w:left="572" w:right="29" w:firstLine="0"/>
        <w:jc w:val="both"/>
        <w:rPr>
          <w:sz w:val="13"/>
        </w:rPr>
      </w:pPr>
      <w:r>
        <w:rPr>
          <w:sz w:val="13"/>
        </w:rPr>
        <w:t>Započít s řešením závady a obnovit provozuschopnost (vyřešit závadu) zařízení v rámci sjednaných časových limitů a pracovní doby služby, počítaných od okamžiku prokazatelného nahlášení na kontaktní místo servisu. Obnovit provozuschopnost lze i provizorním řešením, jakým může být zapůjčení náhradního zařízení podobných parametrů, pokud se v konkrétním případě smluvní strany nedohodnou jinak. Pracovní dobou služby se rozumí pracovní dny (mimo státní svátky a dny pracovního klidu) pondělí až pátek od 8 do 16 hodin, pokud není v servisních podmínkách sjednáno</w:t>
      </w:r>
      <w:r>
        <w:rPr>
          <w:spacing w:val="-2"/>
          <w:sz w:val="13"/>
        </w:rPr>
        <w:t xml:space="preserve"> </w:t>
      </w:r>
      <w:r>
        <w:rPr>
          <w:sz w:val="13"/>
        </w:rPr>
        <w:t>jinak.</w:t>
      </w:r>
    </w:p>
    <w:p w14:paraId="5E35AF78" w14:textId="77777777" w:rsidR="003569EF" w:rsidRDefault="00000000">
      <w:pPr>
        <w:pStyle w:val="Odstavecseseznamem"/>
        <w:numPr>
          <w:ilvl w:val="1"/>
          <w:numId w:val="7"/>
        </w:numPr>
        <w:tabs>
          <w:tab w:val="left" w:pos="857"/>
        </w:tabs>
        <w:ind w:left="572" w:right="29" w:firstLine="0"/>
        <w:jc w:val="both"/>
        <w:rPr>
          <w:sz w:val="13"/>
        </w:rPr>
      </w:pPr>
      <w:r>
        <w:rPr>
          <w:sz w:val="13"/>
        </w:rPr>
        <w:t>Závady diagnostikovat nebo řešit na dálku odborným pracovníkem zhotovitele. To může probíhat za pomoci nástrojů dálkové diagnostiky, tam kde je to možné,       s cílem urychlit vyřešení problému nebo zjistit detailnější informace o stavu zařízení před vysláním pracovníka na</w:t>
      </w:r>
      <w:r>
        <w:rPr>
          <w:spacing w:val="-3"/>
          <w:sz w:val="13"/>
        </w:rPr>
        <w:t xml:space="preserve"> </w:t>
      </w:r>
      <w:r>
        <w:rPr>
          <w:sz w:val="13"/>
        </w:rPr>
        <w:t>místo.</w:t>
      </w:r>
    </w:p>
    <w:p w14:paraId="4C9966B5" w14:textId="77777777" w:rsidR="003569EF" w:rsidRDefault="00000000">
      <w:pPr>
        <w:pStyle w:val="Odstavecseseznamem"/>
        <w:numPr>
          <w:ilvl w:val="1"/>
          <w:numId w:val="7"/>
        </w:numPr>
        <w:tabs>
          <w:tab w:val="left" w:pos="857"/>
        </w:tabs>
        <w:ind w:left="572" w:firstLine="0"/>
        <w:jc w:val="both"/>
        <w:rPr>
          <w:sz w:val="13"/>
        </w:rPr>
      </w:pPr>
      <w:r>
        <w:rPr>
          <w:sz w:val="13"/>
        </w:rPr>
        <w:t>V případě, že zhotovitel nebude moci odstranit závadu zařízení na místě u objednatele,</w:t>
      </w:r>
      <w:r>
        <w:rPr>
          <w:spacing w:val="-3"/>
          <w:sz w:val="13"/>
        </w:rPr>
        <w:t xml:space="preserve"> </w:t>
      </w:r>
      <w:r>
        <w:rPr>
          <w:sz w:val="13"/>
        </w:rPr>
        <w:t>je</w:t>
      </w:r>
      <w:r>
        <w:rPr>
          <w:spacing w:val="-2"/>
          <w:sz w:val="13"/>
        </w:rPr>
        <w:t xml:space="preserve"> </w:t>
      </w:r>
      <w:r>
        <w:rPr>
          <w:sz w:val="13"/>
        </w:rPr>
        <w:t>oprávněn</w:t>
      </w:r>
      <w:r>
        <w:rPr>
          <w:spacing w:val="-2"/>
          <w:sz w:val="13"/>
        </w:rPr>
        <w:t xml:space="preserve"> </w:t>
      </w:r>
      <w:r>
        <w:rPr>
          <w:sz w:val="13"/>
        </w:rPr>
        <w:t>zařízení</w:t>
      </w:r>
      <w:r>
        <w:rPr>
          <w:spacing w:val="-3"/>
          <w:sz w:val="13"/>
        </w:rPr>
        <w:t xml:space="preserve"> </w:t>
      </w:r>
      <w:r>
        <w:rPr>
          <w:sz w:val="13"/>
        </w:rPr>
        <w:t>odvézt</w:t>
      </w:r>
      <w:r>
        <w:rPr>
          <w:spacing w:val="-2"/>
          <w:sz w:val="13"/>
        </w:rPr>
        <w:t xml:space="preserve"> </w:t>
      </w:r>
      <w:r>
        <w:rPr>
          <w:sz w:val="13"/>
        </w:rPr>
        <w:t>na</w:t>
      </w:r>
      <w:r>
        <w:rPr>
          <w:spacing w:val="-3"/>
          <w:sz w:val="13"/>
        </w:rPr>
        <w:t xml:space="preserve"> </w:t>
      </w:r>
      <w:r>
        <w:rPr>
          <w:sz w:val="13"/>
        </w:rPr>
        <w:t>dílenskou</w:t>
      </w:r>
      <w:r>
        <w:rPr>
          <w:spacing w:val="-3"/>
          <w:sz w:val="13"/>
        </w:rPr>
        <w:t xml:space="preserve"> </w:t>
      </w:r>
      <w:r>
        <w:rPr>
          <w:sz w:val="13"/>
        </w:rPr>
        <w:t>opravu</w:t>
      </w:r>
      <w:r>
        <w:rPr>
          <w:spacing w:val="-3"/>
          <w:sz w:val="13"/>
        </w:rPr>
        <w:t xml:space="preserve"> </w:t>
      </w:r>
      <w:r>
        <w:rPr>
          <w:sz w:val="13"/>
        </w:rPr>
        <w:t>do</w:t>
      </w:r>
      <w:r>
        <w:rPr>
          <w:spacing w:val="-2"/>
          <w:sz w:val="13"/>
        </w:rPr>
        <w:t xml:space="preserve"> </w:t>
      </w:r>
      <w:r>
        <w:rPr>
          <w:sz w:val="13"/>
        </w:rPr>
        <w:t>prostor</w:t>
      </w:r>
      <w:r>
        <w:rPr>
          <w:spacing w:val="-3"/>
          <w:sz w:val="13"/>
        </w:rPr>
        <w:t xml:space="preserve"> </w:t>
      </w:r>
      <w:r>
        <w:rPr>
          <w:sz w:val="13"/>
        </w:rPr>
        <w:t>zhotovitele.</w:t>
      </w:r>
    </w:p>
    <w:p w14:paraId="34061EF9" w14:textId="77777777" w:rsidR="003569EF" w:rsidRDefault="00000000">
      <w:pPr>
        <w:pStyle w:val="Odstavecseseznamem"/>
        <w:numPr>
          <w:ilvl w:val="1"/>
          <w:numId w:val="7"/>
        </w:numPr>
        <w:tabs>
          <w:tab w:val="left" w:pos="857"/>
        </w:tabs>
        <w:ind w:left="572" w:firstLine="0"/>
        <w:jc w:val="both"/>
        <w:rPr>
          <w:sz w:val="13"/>
        </w:rPr>
      </w:pPr>
      <w:r>
        <w:rPr>
          <w:sz w:val="13"/>
        </w:rPr>
        <w:t>Předmětem odpovědnosti za chod zařízení nejsou práce IT technika zhotovitele, týkající se počítačové sítě objednatele, s výjimkou poruch přímo na zařízení. Všechny práce IT technika v PC síti objednatele nad rámec odpovědnosti zhotovitele budou objednateli</w:t>
      </w:r>
      <w:r>
        <w:rPr>
          <w:spacing w:val="-2"/>
          <w:sz w:val="13"/>
        </w:rPr>
        <w:t xml:space="preserve"> </w:t>
      </w:r>
      <w:r>
        <w:rPr>
          <w:sz w:val="13"/>
        </w:rPr>
        <w:t>účtovány</w:t>
      </w:r>
      <w:r>
        <w:rPr>
          <w:spacing w:val="-2"/>
          <w:sz w:val="13"/>
        </w:rPr>
        <w:t xml:space="preserve"> </w:t>
      </w:r>
      <w:r>
        <w:rPr>
          <w:sz w:val="13"/>
        </w:rPr>
        <w:t>dle</w:t>
      </w:r>
      <w:r>
        <w:rPr>
          <w:spacing w:val="-3"/>
          <w:sz w:val="13"/>
        </w:rPr>
        <w:t xml:space="preserve"> </w:t>
      </w:r>
      <w:r>
        <w:rPr>
          <w:sz w:val="13"/>
        </w:rPr>
        <w:t>platného</w:t>
      </w:r>
      <w:r>
        <w:rPr>
          <w:spacing w:val="-3"/>
          <w:sz w:val="13"/>
        </w:rPr>
        <w:t xml:space="preserve"> </w:t>
      </w:r>
      <w:r>
        <w:rPr>
          <w:sz w:val="13"/>
        </w:rPr>
        <w:t>ceníku</w:t>
      </w:r>
      <w:r>
        <w:rPr>
          <w:spacing w:val="-3"/>
          <w:sz w:val="13"/>
        </w:rPr>
        <w:t xml:space="preserve"> </w:t>
      </w:r>
      <w:r>
        <w:rPr>
          <w:sz w:val="13"/>
        </w:rPr>
        <w:t>servisních</w:t>
      </w:r>
      <w:r>
        <w:rPr>
          <w:spacing w:val="-2"/>
          <w:sz w:val="13"/>
        </w:rPr>
        <w:t xml:space="preserve"> </w:t>
      </w:r>
      <w:r>
        <w:rPr>
          <w:sz w:val="13"/>
        </w:rPr>
        <w:t>prací</w:t>
      </w:r>
      <w:r>
        <w:rPr>
          <w:spacing w:val="-3"/>
          <w:sz w:val="13"/>
        </w:rPr>
        <w:t xml:space="preserve"> </w:t>
      </w:r>
      <w:r>
        <w:rPr>
          <w:sz w:val="13"/>
        </w:rPr>
        <w:t>a</w:t>
      </w:r>
      <w:r>
        <w:rPr>
          <w:spacing w:val="-2"/>
          <w:sz w:val="13"/>
        </w:rPr>
        <w:t xml:space="preserve"> </w:t>
      </w:r>
      <w:r>
        <w:rPr>
          <w:sz w:val="13"/>
        </w:rPr>
        <w:t>služeb</w:t>
      </w:r>
      <w:r>
        <w:rPr>
          <w:spacing w:val="-3"/>
          <w:sz w:val="13"/>
        </w:rPr>
        <w:t xml:space="preserve"> </w:t>
      </w:r>
      <w:r>
        <w:rPr>
          <w:sz w:val="13"/>
        </w:rPr>
        <w:t>zhotovitele.</w:t>
      </w:r>
    </w:p>
    <w:p w14:paraId="69DEFB8A" w14:textId="77777777" w:rsidR="003569EF" w:rsidRDefault="00000000">
      <w:pPr>
        <w:pStyle w:val="Odstavecseseznamem"/>
        <w:numPr>
          <w:ilvl w:val="1"/>
          <w:numId w:val="7"/>
        </w:numPr>
        <w:tabs>
          <w:tab w:val="left" w:pos="857"/>
        </w:tabs>
        <w:ind w:left="572" w:right="29" w:firstLine="0"/>
        <w:jc w:val="both"/>
        <w:rPr>
          <w:sz w:val="13"/>
        </w:rPr>
      </w:pPr>
      <w:r>
        <w:rPr>
          <w:sz w:val="13"/>
        </w:rPr>
        <w:t>Zhotovitel neodpovídá za škodu ani za ušlý zisk, které objednateli nebo jeho právnímu nástupci vznikly zejména působením vyšší moci, zvýšením provozních nákladů, přerušením provozu, ztrátou výkonu zařízení a dalších podobných příčin, které zhotovitel</w:t>
      </w:r>
      <w:r>
        <w:rPr>
          <w:spacing w:val="-3"/>
          <w:sz w:val="13"/>
        </w:rPr>
        <w:t xml:space="preserve"> </w:t>
      </w:r>
      <w:r>
        <w:rPr>
          <w:sz w:val="13"/>
        </w:rPr>
        <w:t>nezavinil.</w:t>
      </w:r>
    </w:p>
    <w:p w14:paraId="2A64C91B" w14:textId="77777777" w:rsidR="003569EF" w:rsidRDefault="00000000">
      <w:pPr>
        <w:pStyle w:val="Odstavecseseznamem"/>
        <w:numPr>
          <w:ilvl w:val="1"/>
          <w:numId w:val="7"/>
        </w:numPr>
        <w:tabs>
          <w:tab w:val="left" w:pos="857"/>
        </w:tabs>
        <w:ind w:left="572" w:right="29" w:firstLine="0"/>
        <w:jc w:val="both"/>
        <w:rPr>
          <w:sz w:val="13"/>
        </w:rPr>
      </w:pPr>
      <w:r>
        <w:rPr>
          <w:sz w:val="13"/>
        </w:rPr>
        <w:t>Zhotovitel má právo zastavit poskytování servisních služeb a veškerých souvisejících plnění, v případě, že objednatel bude v prodlení s úhradou</w:t>
      </w:r>
      <w:r>
        <w:rPr>
          <w:spacing w:val="-21"/>
          <w:sz w:val="13"/>
        </w:rPr>
        <w:t xml:space="preserve"> </w:t>
      </w:r>
      <w:r>
        <w:rPr>
          <w:sz w:val="13"/>
        </w:rPr>
        <w:t>plateb.</w:t>
      </w:r>
    </w:p>
    <w:p w14:paraId="7783E0D4" w14:textId="77777777" w:rsidR="003569EF" w:rsidRDefault="003569EF">
      <w:pPr>
        <w:pStyle w:val="Zkladntext"/>
        <w:spacing w:before="10"/>
        <w:rPr>
          <w:sz w:val="9"/>
        </w:rPr>
      </w:pPr>
    </w:p>
    <w:p w14:paraId="195524EC" w14:textId="77777777" w:rsidR="003569EF" w:rsidRDefault="00000000">
      <w:pPr>
        <w:pStyle w:val="Nadpis2"/>
        <w:numPr>
          <w:ilvl w:val="0"/>
          <w:numId w:val="8"/>
        </w:numPr>
        <w:tabs>
          <w:tab w:val="left" w:pos="1214"/>
        </w:tabs>
        <w:ind w:hanging="358"/>
        <w:jc w:val="left"/>
      </w:pPr>
      <w:r>
        <w:t>Práva a povinnosti</w:t>
      </w:r>
      <w:r>
        <w:rPr>
          <w:spacing w:val="-3"/>
        </w:rPr>
        <w:t xml:space="preserve"> </w:t>
      </w:r>
      <w:r>
        <w:t>objednatele</w:t>
      </w:r>
    </w:p>
    <w:p w14:paraId="7276279B" w14:textId="77777777" w:rsidR="003569EF" w:rsidRDefault="00000000">
      <w:pPr>
        <w:pStyle w:val="Odstavecseseznamem"/>
        <w:numPr>
          <w:ilvl w:val="1"/>
          <w:numId w:val="6"/>
        </w:numPr>
        <w:tabs>
          <w:tab w:val="left" w:pos="857"/>
        </w:tabs>
        <w:ind w:left="572" w:right="29" w:firstLine="0"/>
        <w:jc w:val="both"/>
        <w:rPr>
          <w:sz w:val="13"/>
        </w:rPr>
      </w:pPr>
      <w:r>
        <w:rPr>
          <w:sz w:val="13"/>
        </w:rPr>
        <w:t>Používat zařízení pouze v souladu s pokyny výrobce nebo zhotovitele, se kterými se seznámil, včetně doplňování a/nebo výměn spotřebního materiálu, předem odsouhlaseného zhotovitelem popř. odstraňování poruch dle manuálu  nebo pokynů zhotovitele. Spotřební materiál je nutno měnit až po hlášení jeho nedostatku, varování před blížícím se nedostatkem není důvod pro výměnu. Pokud na zařízení vznikne škoda tím, že objednatel, jeho personál nebo jiné pro něho jednající osoby nakládají se zařízením v rozporu s tímto ustanovením, nese objednatel veškeré náklady na opravu. Revize zařízení zajišťuje objednatel sám na své náklady. Objednatel není oprávněn bez souhlasu zhotovitele měnit HW a/nebo SW konfiguraci zařízení. Pokud by tak učinil, bude to považováno za podstatné porušení smlouvy, které zakládá právo zhotovitele od smlouvy</w:t>
      </w:r>
      <w:r>
        <w:rPr>
          <w:spacing w:val="-12"/>
          <w:sz w:val="13"/>
        </w:rPr>
        <w:t xml:space="preserve"> </w:t>
      </w:r>
      <w:r>
        <w:rPr>
          <w:sz w:val="13"/>
        </w:rPr>
        <w:t>odstoupit.</w:t>
      </w:r>
    </w:p>
    <w:p w14:paraId="39DA5627" w14:textId="77777777" w:rsidR="003569EF" w:rsidRDefault="00000000">
      <w:pPr>
        <w:pStyle w:val="Odstavecseseznamem"/>
        <w:numPr>
          <w:ilvl w:val="1"/>
          <w:numId w:val="6"/>
        </w:numPr>
        <w:tabs>
          <w:tab w:val="left" w:pos="857"/>
        </w:tabs>
        <w:ind w:left="572" w:right="29" w:firstLine="0"/>
        <w:jc w:val="both"/>
        <w:rPr>
          <w:sz w:val="13"/>
        </w:rPr>
      </w:pPr>
      <w:r>
        <w:rPr>
          <w:sz w:val="13"/>
        </w:rPr>
        <w:t>Bez prodlení nahlásit na kontaktní místo servisu skutečnosti, jako jsou závady, varovná hlášení na panelu zařízení a podobně, které by mohly způsobit nebo již způsobily omezení provozuschopnosti</w:t>
      </w:r>
      <w:r>
        <w:rPr>
          <w:spacing w:val="-3"/>
          <w:sz w:val="13"/>
        </w:rPr>
        <w:t xml:space="preserve"> </w:t>
      </w:r>
      <w:r>
        <w:rPr>
          <w:sz w:val="13"/>
        </w:rPr>
        <w:t>zařízení.</w:t>
      </w:r>
    </w:p>
    <w:p w14:paraId="0827DEED" w14:textId="77777777" w:rsidR="003569EF" w:rsidRDefault="00000000">
      <w:pPr>
        <w:pStyle w:val="Odstavecseseznamem"/>
        <w:numPr>
          <w:ilvl w:val="1"/>
          <w:numId w:val="6"/>
        </w:numPr>
        <w:tabs>
          <w:tab w:val="left" w:pos="857"/>
        </w:tabs>
        <w:ind w:left="572" w:right="29" w:firstLine="0"/>
        <w:jc w:val="both"/>
        <w:rPr>
          <w:sz w:val="13"/>
        </w:rPr>
      </w:pPr>
      <w:r>
        <w:rPr>
          <w:sz w:val="13"/>
        </w:rPr>
        <w:t>Používat zhotovitelem dodávaný spotřební materiál pouze na zařízení, na které se vztahuje tato smlouva. Spotřební materiál je majetkem zhotovitele a v případě ukončení smlouvy bude nespotřebovaný spotřební materiál zhotoviteli vrácen nebo vyúčtován objednateli. Použití spotřebního materiálu nad rozsah, který mohl být prokazatelně spotřebován při provozu zařízení, je zhotovitel oprávněn vyúčtovat objednateli dle aktuálně platného ceníku</w:t>
      </w:r>
      <w:r>
        <w:rPr>
          <w:spacing w:val="-4"/>
          <w:sz w:val="13"/>
        </w:rPr>
        <w:t xml:space="preserve"> </w:t>
      </w:r>
      <w:r>
        <w:rPr>
          <w:sz w:val="13"/>
        </w:rPr>
        <w:t>zhotovitele.</w:t>
      </w:r>
    </w:p>
    <w:p w14:paraId="7C9FEBE2" w14:textId="77777777" w:rsidR="003569EF" w:rsidRDefault="00000000">
      <w:pPr>
        <w:pStyle w:val="Odstavecseseznamem"/>
        <w:numPr>
          <w:ilvl w:val="1"/>
          <w:numId w:val="6"/>
        </w:numPr>
        <w:tabs>
          <w:tab w:val="left" w:pos="857"/>
        </w:tabs>
        <w:ind w:left="856" w:hanging="285"/>
        <w:jc w:val="both"/>
        <w:rPr>
          <w:sz w:val="13"/>
        </w:rPr>
      </w:pPr>
      <w:r>
        <w:rPr>
          <w:sz w:val="13"/>
        </w:rPr>
        <w:t>Umožnit</w:t>
      </w:r>
      <w:r>
        <w:rPr>
          <w:spacing w:val="19"/>
          <w:sz w:val="13"/>
        </w:rPr>
        <w:t xml:space="preserve"> </w:t>
      </w:r>
      <w:r>
        <w:rPr>
          <w:sz w:val="13"/>
        </w:rPr>
        <w:t>zhotoviteli</w:t>
      </w:r>
      <w:r>
        <w:rPr>
          <w:spacing w:val="19"/>
          <w:sz w:val="13"/>
        </w:rPr>
        <w:t xml:space="preserve"> </w:t>
      </w:r>
      <w:r>
        <w:rPr>
          <w:sz w:val="13"/>
        </w:rPr>
        <w:t>po</w:t>
      </w:r>
      <w:r>
        <w:rPr>
          <w:spacing w:val="19"/>
          <w:sz w:val="13"/>
        </w:rPr>
        <w:t xml:space="preserve"> </w:t>
      </w:r>
      <w:r>
        <w:rPr>
          <w:sz w:val="13"/>
        </w:rPr>
        <w:t>dobu</w:t>
      </w:r>
      <w:r>
        <w:rPr>
          <w:spacing w:val="19"/>
          <w:sz w:val="13"/>
        </w:rPr>
        <w:t xml:space="preserve"> </w:t>
      </w:r>
      <w:r>
        <w:rPr>
          <w:sz w:val="13"/>
        </w:rPr>
        <w:t>platnosti</w:t>
      </w:r>
      <w:r>
        <w:rPr>
          <w:spacing w:val="19"/>
          <w:sz w:val="13"/>
        </w:rPr>
        <w:t xml:space="preserve"> </w:t>
      </w:r>
      <w:r>
        <w:rPr>
          <w:sz w:val="13"/>
        </w:rPr>
        <w:t>a</w:t>
      </w:r>
      <w:r>
        <w:rPr>
          <w:spacing w:val="18"/>
          <w:sz w:val="13"/>
        </w:rPr>
        <w:t xml:space="preserve"> </w:t>
      </w:r>
      <w:r>
        <w:rPr>
          <w:sz w:val="13"/>
        </w:rPr>
        <w:t>účinnosti</w:t>
      </w:r>
      <w:r>
        <w:rPr>
          <w:spacing w:val="18"/>
          <w:sz w:val="13"/>
        </w:rPr>
        <w:t xml:space="preserve"> </w:t>
      </w:r>
      <w:r>
        <w:rPr>
          <w:sz w:val="13"/>
        </w:rPr>
        <w:t>této</w:t>
      </w:r>
      <w:r>
        <w:rPr>
          <w:spacing w:val="19"/>
          <w:sz w:val="13"/>
        </w:rPr>
        <w:t xml:space="preserve"> </w:t>
      </w:r>
      <w:r>
        <w:rPr>
          <w:sz w:val="13"/>
        </w:rPr>
        <w:t>smlouvy</w:t>
      </w:r>
      <w:r>
        <w:rPr>
          <w:spacing w:val="19"/>
          <w:sz w:val="13"/>
        </w:rPr>
        <w:t xml:space="preserve"> </w:t>
      </w:r>
      <w:r>
        <w:rPr>
          <w:sz w:val="13"/>
        </w:rPr>
        <w:t>přístup</w:t>
      </w:r>
    </w:p>
    <w:p w14:paraId="1E292960" w14:textId="77777777" w:rsidR="003569EF" w:rsidRDefault="00000000">
      <w:pPr>
        <w:pStyle w:val="Zkladntext"/>
        <w:ind w:left="573"/>
        <w:jc w:val="both"/>
      </w:pPr>
      <w:r>
        <w:t>k zařízení v rámci dohodnuté pracovní doby.</w:t>
      </w:r>
    </w:p>
    <w:p w14:paraId="2C250D7C" w14:textId="77777777" w:rsidR="003569EF" w:rsidRDefault="00000000">
      <w:pPr>
        <w:pStyle w:val="Odstavecseseznamem"/>
        <w:numPr>
          <w:ilvl w:val="1"/>
          <w:numId w:val="6"/>
        </w:numPr>
        <w:tabs>
          <w:tab w:val="left" w:pos="857"/>
        </w:tabs>
        <w:ind w:left="572" w:right="29" w:firstLine="0"/>
        <w:jc w:val="both"/>
        <w:rPr>
          <w:sz w:val="13"/>
        </w:rPr>
      </w:pPr>
      <w:r>
        <w:rPr>
          <w:sz w:val="13"/>
        </w:rPr>
        <w:t>Předem zhotoviteli oznámit a dohodnout způsob případného přemístění zařízení  na  novou   adresu.   Náklady   spojené   s přemístěním   nese   objednatel.  V případě,   že   přemístění   realizuje   objednatel,   nese   tento   i   případná   rizika  s přemístěním</w:t>
      </w:r>
      <w:r>
        <w:rPr>
          <w:spacing w:val="-2"/>
          <w:sz w:val="13"/>
        </w:rPr>
        <w:t xml:space="preserve"> </w:t>
      </w:r>
      <w:r>
        <w:rPr>
          <w:sz w:val="13"/>
        </w:rPr>
        <w:t>spojená.</w:t>
      </w:r>
    </w:p>
    <w:p w14:paraId="24831E13" w14:textId="77777777" w:rsidR="003569EF" w:rsidRDefault="00000000">
      <w:pPr>
        <w:pStyle w:val="Odstavecseseznamem"/>
        <w:numPr>
          <w:ilvl w:val="1"/>
          <w:numId w:val="6"/>
        </w:numPr>
        <w:tabs>
          <w:tab w:val="left" w:pos="857"/>
        </w:tabs>
        <w:ind w:left="572" w:right="31" w:firstLine="0"/>
        <w:jc w:val="both"/>
        <w:rPr>
          <w:sz w:val="13"/>
        </w:rPr>
      </w:pPr>
      <w:r>
        <w:rPr>
          <w:sz w:val="13"/>
        </w:rPr>
        <w:t>Na příslušném dokladu (pokud je vystaven) potvrzovat zhotovitelem provedené servisní</w:t>
      </w:r>
      <w:r>
        <w:rPr>
          <w:spacing w:val="-2"/>
          <w:sz w:val="13"/>
        </w:rPr>
        <w:t xml:space="preserve"> </w:t>
      </w:r>
      <w:r>
        <w:rPr>
          <w:sz w:val="13"/>
        </w:rPr>
        <w:t>úkony.</w:t>
      </w:r>
    </w:p>
    <w:p w14:paraId="55257214" w14:textId="77777777" w:rsidR="003569EF" w:rsidRDefault="00000000">
      <w:pPr>
        <w:pStyle w:val="Odstavecseseznamem"/>
        <w:numPr>
          <w:ilvl w:val="1"/>
          <w:numId w:val="6"/>
        </w:numPr>
        <w:tabs>
          <w:tab w:val="left" w:pos="857"/>
        </w:tabs>
        <w:ind w:right="29" w:firstLine="0"/>
        <w:jc w:val="both"/>
        <w:rPr>
          <w:sz w:val="13"/>
        </w:rPr>
      </w:pPr>
      <w:r>
        <w:rPr>
          <w:sz w:val="13"/>
        </w:rPr>
        <w:t>Bezodkladně oznámit zhotoviteli každou skutečnost, která by mohla ohrozit jeho schopnost plnit závazky z této smlouvy (insolvenční řízení, konkurs, likvidace atd.).</w:t>
      </w:r>
    </w:p>
    <w:p w14:paraId="1896456E" w14:textId="77777777" w:rsidR="003569EF" w:rsidRDefault="00000000">
      <w:pPr>
        <w:pStyle w:val="Odstavecseseznamem"/>
        <w:numPr>
          <w:ilvl w:val="1"/>
          <w:numId w:val="6"/>
        </w:numPr>
        <w:tabs>
          <w:tab w:val="left" w:pos="857"/>
        </w:tabs>
        <w:ind w:left="856" w:hanging="285"/>
        <w:jc w:val="both"/>
        <w:rPr>
          <w:sz w:val="13"/>
        </w:rPr>
      </w:pPr>
      <w:r>
        <w:rPr>
          <w:sz w:val="13"/>
        </w:rPr>
        <w:t>Umožnit</w:t>
      </w:r>
      <w:r>
        <w:rPr>
          <w:spacing w:val="10"/>
          <w:sz w:val="13"/>
        </w:rPr>
        <w:t xml:space="preserve"> </w:t>
      </w:r>
      <w:r>
        <w:rPr>
          <w:sz w:val="13"/>
        </w:rPr>
        <w:t>provádění</w:t>
      </w:r>
      <w:r>
        <w:rPr>
          <w:spacing w:val="12"/>
          <w:sz w:val="13"/>
        </w:rPr>
        <w:t xml:space="preserve"> </w:t>
      </w:r>
      <w:r>
        <w:rPr>
          <w:sz w:val="13"/>
        </w:rPr>
        <w:t>odečtu</w:t>
      </w:r>
      <w:r>
        <w:rPr>
          <w:spacing w:val="11"/>
          <w:sz w:val="13"/>
        </w:rPr>
        <w:t xml:space="preserve"> </w:t>
      </w:r>
      <w:r>
        <w:rPr>
          <w:sz w:val="13"/>
        </w:rPr>
        <w:t>nebo</w:t>
      </w:r>
      <w:r>
        <w:rPr>
          <w:spacing w:val="12"/>
          <w:sz w:val="13"/>
        </w:rPr>
        <w:t xml:space="preserve"> </w:t>
      </w:r>
      <w:r>
        <w:rPr>
          <w:sz w:val="13"/>
        </w:rPr>
        <w:t>provádět</w:t>
      </w:r>
      <w:r>
        <w:rPr>
          <w:spacing w:val="11"/>
          <w:sz w:val="13"/>
        </w:rPr>
        <w:t xml:space="preserve"> </w:t>
      </w:r>
      <w:r>
        <w:rPr>
          <w:sz w:val="13"/>
        </w:rPr>
        <w:t>odečet</w:t>
      </w:r>
      <w:r>
        <w:rPr>
          <w:spacing w:val="12"/>
          <w:sz w:val="13"/>
        </w:rPr>
        <w:t xml:space="preserve"> </w:t>
      </w:r>
      <w:r>
        <w:rPr>
          <w:sz w:val="13"/>
        </w:rPr>
        <w:t>dosaženého</w:t>
      </w:r>
      <w:r>
        <w:rPr>
          <w:spacing w:val="11"/>
          <w:sz w:val="13"/>
        </w:rPr>
        <w:t xml:space="preserve"> </w:t>
      </w:r>
      <w:r>
        <w:rPr>
          <w:sz w:val="13"/>
        </w:rPr>
        <w:t>počtu</w:t>
      </w:r>
      <w:r>
        <w:rPr>
          <w:spacing w:val="12"/>
          <w:sz w:val="13"/>
        </w:rPr>
        <w:t xml:space="preserve"> </w:t>
      </w:r>
      <w:r>
        <w:rPr>
          <w:sz w:val="13"/>
        </w:rPr>
        <w:t>výstupů</w:t>
      </w:r>
    </w:p>
    <w:p w14:paraId="57F25078" w14:textId="77777777" w:rsidR="003569EF" w:rsidRDefault="00000000">
      <w:pPr>
        <w:pStyle w:val="Zkladntext"/>
        <w:ind w:left="573"/>
        <w:jc w:val="both"/>
      </w:pPr>
      <w:r>
        <w:t>ke konci fakturačního období dohodnutým způsobem:</w:t>
      </w:r>
    </w:p>
    <w:p w14:paraId="0605FEB0" w14:textId="77777777" w:rsidR="003569EF" w:rsidRDefault="00000000">
      <w:pPr>
        <w:pStyle w:val="Odstavecseseznamem"/>
        <w:numPr>
          <w:ilvl w:val="2"/>
          <w:numId w:val="6"/>
        </w:numPr>
        <w:tabs>
          <w:tab w:val="left" w:pos="858"/>
        </w:tabs>
        <w:ind w:hanging="144"/>
        <w:jc w:val="both"/>
        <w:rPr>
          <w:sz w:val="13"/>
        </w:rPr>
      </w:pPr>
      <w:r>
        <w:rPr>
          <w:sz w:val="13"/>
        </w:rPr>
        <w:t>automatizovaným systémem dálkové diagnostiky a monitoringu u</w:t>
      </w:r>
      <w:r>
        <w:rPr>
          <w:spacing w:val="20"/>
          <w:sz w:val="13"/>
        </w:rPr>
        <w:t xml:space="preserve"> </w:t>
      </w:r>
      <w:r>
        <w:rPr>
          <w:sz w:val="13"/>
        </w:rPr>
        <w:t>zařízení,</w:t>
      </w:r>
    </w:p>
    <w:p w14:paraId="2F08596A" w14:textId="77777777" w:rsidR="003569EF" w:rsidRDefault="00000000">
      <w:pPr>
        <w:pStyle w:val="Zkladntext"/>
        <w:ind w:left="856"/>
        <w:jc w:val="both"/>
      </w:pPr>
      <w:r>
        <w:t>která toto</w:t>
      </w:r>
      <w:r>
        <w:rPr>
          <w:spacing w:val="-5"/>
        </w:rPr>
        <w:t xml:space="preserve"> </w:t>
      </w:r>
      <w:r>
        <w:t>umožňují.</w:t>
      </w:r>
    </w:p>
    <w:p w14:paraId="6E5B092D" w14:textId="77777777" w:rsidR="003569EF" w:rsidRDefault="00000000">
      <w:pPr>
        <w:pStyle w:val="Odstavecseseznamem"/>
        <w:numPr>
          <w:ilvl w:val="2"/>
          <w:numId w:val="6"/>
        </w:numPr>
        <w:tabs>
          <w:tab w:val="left" w:pos="857"/>
        </w:tabs>
        <w:ind w:left="856" w:right="29" w:hanging="142"/>
        <w:jc w:val="both"/>
        <w:rPr>
          <w:sz w:val="13"/>
        </w:rPr>
      </w:pPr>
      <w:r>
        <w:rPr>
          <w:sz w:val="13"/>
        </w:rPr>
        <w:t>určenou osobou objednatele vždy do 3. dne následujícího měsíce. V případě, že tento den není dnem pracovním, pak následující pracovní den. Objednatel je v tomto případě povinen nahlásit jméno zákazníka, model zařízení, sériové číslo zařízení a aktuální stav počítadel. Tyto informace nahlásit telefonicky nebo e-mailem na kontaktní místo servisu pro nahlašování stavů počitadel nebo zápisem do nahlašovacího formuláře na zákaznickém</w:t>
      </w:r>
      <w:r>
        <w:rPr>
          <w:spacing w:val="-9"/>
          <w:sz w:val="13"/>
        </w:rPr>
        <w:t xml:space="preserve"> </w:t>
      </w:r>
      <w:r>
        <w:rPr>
          <w:sz w:val="13"/>
        </w:rPr>
        <w:t>portálu.</w:t>
      </w:r>
    </w:p>
    <w:p w14:paraId="357C031A" w14:textId="77777777" w:rsidR="003569EF" w:rsidRDefault="00000000">
      <w:pPr>
        <w:pStyle w:val="Zkladntext"/>
        <w:ind w:left="856" w:right="29"/>
        <w:jc w:val="both"/>
      </w:pPr>
      <w:r>
        <w:t>V případě, že tak neučiní v termínu, je zhotovitel oprávněn počet výstupů odhadnout nebo objednatele kontaktovat (telefonicky/e-mailem) a vyžádat si stav počítadel pro jednotlivá zařízení. Změny kontaktních údajů je objednatel povinen bezodkladně hlásit zhotoviteli.</w:t>
      </w:r>
    </w:p>
    <w:p w14:paraId="718FCABE" w14:textId="77777777" w:rsidR="003569EF" w:rsidRDefault="00000000">
      <w:pPr>
        <w:pStyle w:val="Odstavecseseznamem"/>
        <w:numPr>
          <w:ilvl w:val="2"/>
          <w:numId w:val="6"/>
        </w:numPr>
        <w:tabs>
          <w:tab w:val="left" w:pos="858"/>
        </w:tabs>
        <w:spacing w:before="1"/>
        <w:ind w:hanging="144"/>
        <w:jc w:val="both"/>
        <w:rPr>
          <w:sz w:val="13"/>
        </w:rPr>
      </w:pPr>
      <w:r>
        <w:rPr>
          <w:sz w:val="13"/>
        </w:rPr>
        <w:t>aktivním dotazem</w:t>
      </w:r>
      <w:r>
        <w:rPr>
          <w:spacing w:val="-2"/>
          <w:sz w:val="13"/>
        </w:rPr>
        <w:t xml:space="preserve"> </w:t>
      </w:r>
      <w:r>
        <w:rPr>
          <w:sz w:val="13"/>
        </w:rPr>
        <w:t>zhotovitele.</w:t>
      </w:r>
    </w:p>
    <w:p w14:paraId="3461D41C" w14:textId="77777777" w:rsidR="003569EF" w:rsidRDefault="003569EF">
      <w:pPr>
        <w:pStyle w:val="Zkladntext"/>
        <w:spacing w:before="9"/>
        <w:rPr>
          <w:sz w:val="9"/>
        </w:rPr>
      </w:pPr>
    </w:p>
    <w:p w14:paraId="2812FE08" w14:textId="77777777" w:rsidR="003569EF" w:rsidRDefault="00000000">
      <w:pPr>
        <w:pStyle w:val="Nadpis2"/>
        <w:numPr>
          <w:ilvl w:val="0"/>
          <w:numId w:val="8"/>
        </w:numPr>
        <w:tabs>
          <w:tab w:val="left" w:pos="1214"/>
        </w:tabs>
        <w:spacing w:before="1"/>
        <w:ind w:left="1214" w:hanging="358"/>
        <w:jc w:val="left"/>
      </w:pPr>
      <w:r>
        <w:t>Fakturační podmínky a režim</w:t>
      </w:r>
      <w:r>
        <w:rPr>
          <w:spacing w:val="-10"/>
        </w:rPr>
        <w:t xml:space="preserve"> </w:t>
      </w:r>
      <w:r>
        <w:t>placení</w:t>
      </w:r>
    </w:p>
    <w:p w14:paraId="7BA833CC" w14:textId="77777777" w:rsidR="003569EF" w:rsidRDefault="00000000">
      <w:pPr>
        <w:pStyle w:val="Odstavecseseznamem"/>
        <w:numPr>
          <w:ilvl w:val="1"/>
          <w:numId w:val="5"/>
        </w:numPr>
        <w:tabs>
          <w:tab w:val="left" w:pos="857"/>
        </w:tabs>
        <w:ind w:right="29" w:firstLine="0"/>
        <w:jc w:val="both"/>
        <w:rPr>
          <w:sz w:val="13"/>
        </w:rPr>
      </w:pPr>
      <w:r>
        <w:rPr>
          <w:sz w:val="13"/>
        </w:rPr>
        <w:t>Částka dle servisní smlouvy bude objednateli fakturována nejpozději do 10. pracovního dne v měsíci vždy za předcházející fakturační období, s dohodnutou splatností ode dne vystavení. Dnem uskutečnění zdanitelného plnění je poslední den předcházejícího fakturační období. Pro účely fakturace výstupů je rozhodující poslední zjištěný konečný stav počitadla výstupů na</w:t>
      </w:r>
      <w:r>
        <w:rPr>
          <w:spacing w:val="-7"/>
          <w:sz w:val="13"/>
        </w:rPr>
        <w:t xml:space="preserve"> </w:t>
      </w:r>
      <w:r>
        <w:rPr>
          <w:sz w:val="13"/>
        </w:rPr>
        <w:t>zařízení.</w:t>
      </w:r>
    </w:p>
    <w:p w14:paraId="7ED81077" w14:textId="77777777" w:rsidR="003569EF" w:rsidRDefault="00000000">
      <w:pPr>
        <w:pStyle w:val="Odstavecseseznamem"/>
        <w:numPr>
          <w:ilvl w:val="1"/>
          <w:numId w:val="5"/>
        </w:numPr>
        <w:tabs>
          <w:tab w:val="left" w:pos="637"/>
        </w:tabs>
        <w:spacing w:before="74"/>
        <w:ind w:left="636" w:hanging="285"/>
        <w:jc w:val="both"/>
        <w:rPr>
          <w:sz w:val="13"/>
        </w:rPr>
      </w:pPr>
      <w:r>
        <w:rPr>
          <w:sz w:val="13"/>
        </w:rPr>
        <w:br w:type="column"/>
        <w:t>Pokud</w:t>
      </w:r>
      <w:r>
        <w:rPr>
          <w:spacing w:val="9"/>
          <w:sz w:val="13"/>
        </w:rPr>
        <w:t xml:space="preserve"> </w:t>
      </w:r>
      <w:r>
        <w:rPr>
          <w:sz w:val="13"/>
        </w:rPr>
        <w:t>bude</w:t>
      </w:r>
      <w:r>
        <w:rPr>
          <w:spacing w:val="10"/>
          <w:sz w:val="13"/>
        </w:rPr>
        <w:t xml:space="preserve"> </w:t>
      </w:r>
      <w:r>
        <w:rPr>
          <w:sz w:val="13"/>
        </w:rPr>
        <w:t>fakturačním</w:t>
      </w:r>
      <w:r>
        <w:rPr>
          <w:spacing w:val="10"/>
          <w:sz w:val="13"/>
        </w:rPr>
        <w:t xml:space="preserve"> </w:t>
      </w:r>
      <w:r>
        <w:rPr>
          <w:sz w:val="13"/>
        </w:rPr>
        <w:t>obdobím</w:t>
      </w:r>
      <w:r>
        <w:rPr>
          <w:spacing w:val="9"/>
          <w:sz w:val="13"/>
        </w:rPr>
        <w:t xml:space="preserve"> </w:t>
      </w:r>
      <w:r>
        <w:rPr>
          <w:sz w:val="13"/>
        </w:rPr>
        <w:t>pouze</w:t>
      </w:r>
      <w:r>
        <w:rPr>
          <w:spacing w:val="10"/>
          <w:sz w:val="13"/>
        </w:rPr>
        <w:t xml:space="preserve"> </w:t>
      </w:r>
      <w:r>
        <w:rPr>
          <w:sz w:val="13"/>
        </w:rPr>
        <w:t>jeho</w:t>
      </w:r>
      <w:r>
        <w:rPr>
          <w:spacing w:val="11"/>
          <w:sz w:val="13"/>
        </w:rPr>
        <w:t xml:space="preserve"> </w:t>
      </w:r>
      <w:r>
        <w:rPr>
          <w:sz w:val="13"/>
        </w:rPr>
        <w:t>část,</w:t>
      </w:r>
      <w:r>
        <w:rPr>
          <w:spacing w:val="9"/>
          <w:sz w:val="13"/>
        </w:rPr>
        <w:t xml:space="preserve"> </w:t>
      </w:r>
      <w:r>
        <w:rPr>
          <w:sz w:val="13"/>
        </w:rPr>
        <w:t>bude</w:t>
      </w:r>
      <w:r>
        <w:rPr>
          <w:spacing w:val="10"/>
          <w:sz w:val="13"/>
        </w:rPr>
        <w:t xml:space="preserve"> </w:t>
      </w:r>
      <w:r>
        <w:rPr>
          <w:sz w:val="13"/>
        </w:rPr>
        <w:t>paušál</w:t>
      </w:r>
      <w:r>
        <w:rPr>
          <w:spacing w:val="10"/>
          <w:sz w:val="13"/>
        </w:rPr>
        <w:t xml:space="preserve"> </w:t>
      </w:r>
      <w:r>
        <w:rPr>
          <w:sz w:val="13"/>
        </w:rPr>
        <w:t>účtován</w:t>
      </w:r>
    </w:p>
    <w:p w14:paraId="41FCB312" w14:textId="77777777" w:rsidR="003569EF" w:rsidRDefault="00000000">
      <w:pPr>
        <w:pStyle w:val="Zkladntext"/>
        <w:ind w:left="352"/>
        <w:jc w:val="both"/>
      </w:pPr>
      <w:r>
        <w:t>v odpovídající poměrné části.</w:t>
      </w:r>
    </w:p>
    <w:p w14:paraId="166E8D89" w14:textId="77777777" w:rsidR="003569EF" w:rsidRDefault="00000000">
      <w:pPr>
        <w:pStyle w:val="Odstavecseseznamem"/>
        <w:numPr>
          <w:ilvl w:val="1"/>
          <w:numId w:val="5"/>
        </w:numPr>
        <w:tabs>
          <w:tab w:val="left" w:pos="637"/>
        </w:tabs>
        <w:ind w:left="636" w:hanging="285"/>
        <w:jc w:val="both"/>
        <w:rPr>
          <w:sz w:val="13"/>
        </w:rPr>
      </w:pPr>
      <w:r>
        <w:rPr>
          <w:sz w:val="13"/>
        </w:rPr>
        <w:t>K fakturovaným částkám bude účtována sazba DPH v platné</w:t>
      </w:r>
      <w:r>
        <w:rPr>
          <w:spacing w:val="-9"/>
          <w:sz w:val="13"/>
        </w:rPr>
        <w:t xml:space="preserve"> </w:t>
      </w:r>
      <w:r>
        <w:rPr>
          <w:sz w:val="13"/>
        </w:rPr>
        <w:t>výši.</w:t>
      </w:r>
    </w:p>
    <w:p w14:paraId="2A388C00" w14:textId="77777777" w:rsidR="003569EF" w:rsidRDefault="00000000">
      <w:pPr>
        <w:pStyle w:val="Odstavecseseznamem"/>
        <w:numPr>
          <w:ilvl w:val="1"/>
          <w:numId w:val="5"/>
        </w:numPr>
        <w:tabs>
          <w:tab w:val="left" w:pos="637"/>
        </w:tabs>
        <w:ind w:left="352" w:right="936" w:firstLine="0"/>
        <w:jc w:val="both"/>
        <w:rPr>
          <w:sz w:val="13"/>
        </w:rPr>
      </w:pPr>
      <w:r>
        <w:rPr>
          <w:sz w:val="13"/>
        </w:rPr>
        <w:t>Neuhrazení fakturovaných částek ve lhůtě splatnosti je podstatným porušením smlouvy a zakládá právo zhotovitele od smlouvy</w:t>
      </w:r>
      <w:r>
        <w:rPr>
          <w:spacing w:val="-6"/>
          <w:sz w:val="13"/>
        </w:rPr>
        <w:t xml:space="preserve"> </w:t>
      </w:r>
      <w:r>
        <w:rPr>
          <w:sz w:val="13"/>
        </w:rPr>
        <w:t>odstoupit.</w:t>
      </w:r>
    </w:p>
    <w:p w14:paraId="565F9D90" w14:textId="77777777" w:rsidR="003569EF" w:rsidRDefault="00000000">
      <w:pPr>
        <w:pStyle w:val="Odstavecseseznamem"/>
        <w:numPr>
          <w:ilvl w:val="1"/>
          <w:numId w:val="5"/>
        </w:numPr>
        <w:tabs>
          <w:tab w:val="left" w:pos="637"/>
        </w:tabs>
        <w:ind w:left="352" w:right="934" w:firstLine="0"/>
        <w:jc w:val="both"/>
        <w:rPr>
          <w:sz w:val="13"/>
        </w:rPr>
      </w:pPr>
      <w:r>
        <w:rPr>
          <w:sz w:val="13"/>
        </w:rPr>
        <w:t>Objednatel není oprávněn platby pozastavovat, snižovat či započítávat. Zhotovitel má právo určit, který splatný závazek objednatele bude uhrazen z došlých plateb.</w:t>
      </w:r>
    </w:p>
    <w:p w14:paraId="2D2C74AE" w14:textId="77777777" w:rsidR="003569EF" w:rsidRDefault="00000000">
      <w:pPr>
        <w:pStyle w:val="Odstavecseseznamem"/>
        <w:numPr>
          <w:ilvl w:val="1"/>
          <w:numId w:val="5"/>
        </w:numPr>
        <w:tabs>
          <w:tab w:val="left" w:pos="637"/>
        </w:tabs>
        <w:ind w:left="352" w:right="936" w:firstLine="0"/>
        <w:jc w:val="both"/>
        <w:rPr>
          <w:sz w:val="13"/>
        </w:rPr>
      </w:pPr>
      <w:r>
        <w:rPr>
          <w:sz w:val="13"/>
        </w:rPr>
        <w:t>Pro případ prodlení s úhradou plateb se sjednává úrok z prodlení ve výši 0,05 % dlužné částky za každý den</w:t>
      </w:r>
      <w:r>
        <w:rPr>
          <w:spacing w:val="-5"/>
          <w:sz w:val="13"/>
        </w:rPr>
        <w:t xml:space="preserve"> </w:t>
      </w:r>
      <w:r>
        <w:rPr>
          <w:sz w:val="13"/>
        </w:rPr>
        <w:t>prodlení.</w:t>
      </w:r>
    </w:p>
    <w:p w14:paraId="1D85091C" w14:textId="77777777" w:rsidR="003569EF" w:rsidRDefault="00000000">
      <w:pPr>
        <w:pStyle w:val="Odstavecseseznamem"/>
        <w:numPr>
          <w:ilvl w:val="1"/>
          <w:numId w:val="5"/>
        </w:numPr>
        <w:tabs>
          <w:tab w:val="left" w:pos="637"/>
        </w:tabs>
        <w:ind w:left="352" w:right="935" w:hanging="1"/>
        <w:jc w:val="both"/>
        <w:rPr>
          <w:sz w:val="13"/>
        </w:rPr>
      </w:pPr>
      <w:r>
        <w:rPr>
          <w:sz w:val="13"/>
        </w:rPr>
        <w:t>Za službu aktivního zjišťování stavu počítadel, a to i v případě nenahlášení stavu počitadel objednatelem, může zhotovitel účtovat režijní poplatek ve výši 100,- Kč + DPH za</w:t>
      </w:r>
      <w:r>
        <w:rPr>
          <w:spacing w:val="-4"/>
          <w:sz w:val="13"/>
        </w:rPr>
        <w:t xml:space="preserve"> </w:t>
      </w:r>
      <w:r>
        <w:rPr>
          <w:sz w:val="13"/>
        </w:rPr>
        <w:t>zařízení.</w:t>
      </w:r>
    </w:p>
    <w:p w14:paraId="13BB3F1B" w14:textId="77777777" w:rsidR="003569EF" w:rsidRDefault="00000000">
      <w:pPr>
        <w:pStyle w:val="Odstavecseseznamem"/>
        <w:numPr>
          <w:ilvl w:val="1"/>
          <w:numId w:val="5"/>
        </w:numPr>
        <w:tabs>
          <w:tab w:val="left" w:pos="637"/>
        </w:tabs>
        <w:ind w:left="352" w:right="902" w:firstLine="0"/>
        <w:jc w:val="both"/>
        <w:rPr>
          <w:sz w:val="13"/>
        </w:rPr>
      </w:pPr>
      <w:r>
        <w:rPr>
          <w:sz w:val="13"/>
        </w:rPr>
        <w:t>Dohodnuté smluvní ceny jsou vázané na kurz cizí měny (EUR) a to v kurzu platném ke dni uzavření smlouvy. Objednatel souhlasí s tím, že zhotovitel bez jeho předchozího souhlasu je oprávněn změnit stávající cenu o procentuální výši kursového rozdílu, pokud se aktuální měsíční průměrný kurz CZK vůči EUR (dle ČNB)  v porovnání s kurzem ke dni podpisu smlouvy nebo ke dni provádění poslední změny cen změní o více než 5% oběma směry. Cenu papíru je zhotovitel oprávněn rovněž změnit v případě změny ceny komodity na trhu adekvátně dle změny ceny komodity. Změna cen bude platná od prvního dne následujícího měsíce po dni písemného oznámení této změny</w:t>
      </w:r>
      <w:r>
        <w:rPr>
          <w:spacing w:val="-2"/>
          <w:sz w:val="13"/>
        </w:rPr>
        <w:t xml:space="preserve"> </w:t>
      </w:r>
      <w:r>
        <w:rPr>
          <w:sz w:val="13"/>
        </w:rPr>
        <w:t>objednateli.</w:t>
      </w:r>
    </w:p>
    <w:p w14:paraId="1170B0AC" w14:textId="77777777" w:rsidR="003569EF" w:rsidRDefault="00000000">
      <w:pPr>
        <w:pStyle w:val="Odstavecseseznamem"/>
        <w:numPr>
          <w:ilvl w:val="1"/>
          <w:numId w:val="5"/>
        </w:numPr>
        <w:tabs>
          <w:tab w:val="left" w:pos="637"/>
        </w:tabs>
        <w:ind w:left="352" w:right="935" w:firstLine="0"/>
        <w:jc w:val="both"/>
        <w:rPr>
          <w:sz w:val="13"/>
        </w:rPr>
      </w:pPr>
      <w:r>
        <w:rPr>
          <w:sz w:val="13"/>
        </w:rPr>
        <w:t>Zhotovitel je oprávněn upravit výši smluvních cen bez dohody smluvních stran z důvodu inflace za podmínek dále</w:t>
      </w:r>
      <w:r>
        <w:rPr>
          <w:spacing w:val="-7"/>
          <w:sz w:val="13"/>
        </w:rPr>
        <w:t xml:space="preserve"> </w:t>
      </w:r>
      <w:r>
        <w:rPr>
          <w:sz w:val="13"/>
        </w:rPr>
        <w:t>uvedených:</w:t>
      </w:r>
    </w:p>
    <w:p w14:paraId="2B36835D" w14:textId="77777777" w:rsidR="003569EF" w:rsidRDefault="00000000">
      <w:pPr>
        <w:pStyle w:val="Odstavecseseznamem"/>
        <w:numPr>
          <w:ilvl w:val="0"/>
          <w:numId w:val="4"/>
        </w:numPr>
        <w:tabs>
          <w:tab w:val="left" w:pos="637"/>
        </w:tabs>
        <w:ind w:right="935" w:firstLine="0"/>
        <w:jc w:val="both"/>
        <w:rPr>
          <w:sz w:val="13"/>
        </w:rPr>
      </w:pPr>
      <w:r>
        <w:rPr>
          <w:sz w:val="13"/>
        </w:rPr>
        <w:t>Inflací se rozumí meziroční inflace měřená vzrůstem úhrnného indexu spotřebitelských cen zboží a služeb, kterou udává každým kalendářním rokem Český statistický úřad za rok předcházející vyjádřená v</w:t>
      </w:r>
      <w:r>
        <w:rPr>
          <w:spacing w:val="-9"/>
          <w:sz w:val="13"/>
        </w:rPr>
        <w:t xml:space="preserve"> </w:t>
      </w:r>
      <w:r>
        <w:rPr>
          <w:sz w:val="13"/>
        </w:rPr>
        <w:t>procentech.</w:t>
      </w:r>
    </w:p>
    <w:p w14:paraId="655A4832" w14:textId="77777777" w:rsidR="003569EF" w:rsidRDefault="00000000">
      <w:pPr>
        <w:pStyle w:val="Odstavecseseznamem"/>
        <w:numPr>
          <w:ilvl w:val="0"/>
          <w:numId w:val="4"/>
        </w:numPr>
        <w:tabs>
          <w:tab w:val="left" w:pos="637"/>
        </w:tabs>
        <w:ind w:right="934" w:firstLine="0"/>
        <w:jc w:val="both"/>
        <w:rPr>
          <w:sz w:val="13"/>
        </w:rPr>
      </w:pPr>
      <w:r>
        <w:rPr>
          <w:sz w:val="13"/>
        </w:rPr>
        <w:t>Vždy od 1. dubna kalendářního roku dále do budoucna je zhotovitel oprávněn upravit smluvní ceny z důvodů inflace, a to nejvýše o tolik procent, kolik procent činila inflace v roce předcházejícím, pokud tato v přecházejícím roce přesáhla 2% nebo nejvýše o kumulativní míru inflace (součet ročních inflací počínající rokem uzavření smlouvy nebo rokem poslední úpravy cen) pokud kumulativní míra inflace přesáhla</w:t>
      </w:r>
      <w:r>
        <w:rPr>
          <w:spacing w:val="-1"/>
          <w:sz w:val="13"/>
        </w:rPr>
        <w:t xml:space="preserve"> </w:t>
      </w:r>
      <w:r>
        <w:rPr>
          <w:sz w:val="13"/>
        </w:rPr>
        <w:t>3%.</w:t>
      </w:r>
    </w:p>
    <w:p w14:paraId="539095F5" w14:textId="77777777" w:rsidR="003569EF" w:rsidRDefault="00000000">
      <w:pPr>
        <w:pStyle w:val="Odstavecseseznamem"/>
        <w:numPr>
          <w:ilvl w:val="0"/>
          <w:numId w:val="4"/>
        </w:numPr>
        <w:tabs>
          <w:tab w:val="left" w:pos="637"/>
        </w:tabs>
        <w:ind w:left="636"/>
        <w:jc w:val="both"/>
        <w:rPr>
          <w:sz w:val="13"/>
        </w:rPr>
      </w:pPr>
      <w:r>
        <w:rPr>
          <w:sz w:val="13"/>
        </w:rPr>
        <w:t>Ceny upravené z důvodu inflace se považují za</w:t>
      </w:r>
      <w:r>
        <w:rPr>
          <w:spacing w:val="-8"/>
          <w:sz w:val="13"/>
        </w:rPr>
        <w:t xml:space="preserve"> </w:t>
      </w:r>
      <w:r>
        <w:rPr>
          <w:sz w:val="13"/>
        </w:rPr>
        <w:t>smluvní.</w:t>
      </w:r>
    </w:p>
    <w:p w14:paraId="6CD5B224" w14:textId="77777777" w:rsidR="003569EF" w:rsidRDefault="00000000">
      <w:pPr>
        <w:pStyle w:val="Odstavecseseznamem"/>
        <w:numPr>
          <w:ilvl w:val="0"/>
          <w:numId w:val="4"/>
        </w:numPr>
        <w:tabs>
          <w:tab w:val="left" w:pos="637"/>
        </w:tabs>
        <w:ind w:left="636"/>
        <w:jc w:val="both"/>
        <w:rPr>
          <w:sz w:val="13"/>
        </w:rPr>
      </w:pPr>
      <w:r>
        <w:rPr>
          <w:sz w:val="13"/>
        </w:rPr>
        <w:t>Oznámení o změně cen je prováděno</w:t>
      </w:r>
      <w:r>
        <w:rPr>
          <w:spacing w:val="-3"/>
          <w:sz w:val="13"/>
        </w:rPr>
        <w:t xml:space="preserve"> </w:t>
      </w:r>
      <w:r>
        <w:rPr>
          <w:sz w:val="13"/>
        </w:rPr>
        <w:t>písemně.</w:t>
      </w:r>
    </w:p>
    <w:p w14:paraId="5D1FFC9F" w14:textId="77777777" w:rsidR="003569EF" w:rsidRDefault="003569EF">
      <w:pPr>
        <w:pStyle w:val="Zkladntext"/>
        <w:spacing w:before="10"/>
        <w:rPr>
          <w:sz w:val="9"/>
        </w:rPr>
      </w:pPr>
    </w:p>
    <w:p w14:paraId="2F2B4F2E" w14:textId="77777777" w:rsidR="003569EF" w:rsidRDefault="00000000">
      <w:pPr>
        <w:pStyle w:val="Nadpis2"/>
        <w:numPr>
          <w:ilvl w:val="0"/>
          <w:numId w:val="8"/>
        </w:numPr>
        <w:tabs>
          <w:tab w:val="left" w:pos="994"/>
        </w:tabs>
        <w:ind w:left="993" w:hanging="358"/>
        <w:jc w:val="left"/>
      </w:pPr>
      <w:r>
        <w:t>Trvání</w:t>
      </w:r>
      <w:r>
        <w:rPr>
          <w:spacing w:val="-1"/>
        </w:rPr>
        <w:t xml:space="preserve"> </w:t>
      </w:r>
      <w:r>
        <w:t>smlouvy</w:t>
      </w:r>
    </w:p>
    <w:p w14:paraId="2B89755F" w14:textId="77777777" w:rsidR="003569EF" w:rsidRDefault="00000000">
      <w:pPr>
        <w:pStyle w:val="Odstavecseseznamem"/>
        <w:numPr>
          <w:ilvl w:val="1"/>
          <w:numId w:val="3"/>
        </w:numPr>
        <w:tabs>
          <w:tab w:val="left" w:pos="637"/>
        </w:tabs>
        <w:ind w:hanging="285"/>
        <w:rPr>
          <w:sz w:val="13"/>
        </w:rPr>
      </w:pPr>
      <w:r>
        <w:rPr>
          <w:sz w:val="13"/>
        </w:rPr>
        <w:t>Smlouva může</w:t>
      </w:r>
      <w:r>
        <w:rPr>
          <w:spacing w:val="-3"/>
          <w:sz w:val="13"/>
        </w:rPr>
        <w:t xml:space="preserve"> </w:t>
      </w:r>
      <w:r>
        <w:rPr>
          <w:sz w:val="13"/>
        </w:rPr>
        <w:t>zaniknout:</w:t>
      </w:r>
    </w:p>
    <w:p w14:paraId="5368994C" w14:textId="77777777" w:rsidR="003569EF" w:rsidRDefault="00000000">
      <w:pPr>
        <w:pStyle w:val="Odstavecseseznamem"/>
        <w:numPr>
          <w:ilvl w:val="2"/>
          <w:numId w:val="3"/>
        </w:numPr>
        <w:tabs>
          <w:tab w:val="left" w:pos="637"/>
        </w:tabs>
        <w:rPr>
          <w:sz w:val="13"/>
        </w:rPr>
      </w:pPr>
      <w:r>
        <w:rPr>
          <w:sz w:val="13"/>
        </w:rPr>
        <w:t>uplynutím doby trvání servisní</w:t>
      </w:r>
      <w:r>
        <w:rPr>
          <w:spacing w:val="-3"/>
          <w:sz w:val="13"/>
        </w:rPr>
        <w:t xml:space="preserve"> </w:t>
      </w:r>
      <w:r>
        <w:rPr>
          <w:sz w:val="13"/>
        </w:rPr>
        <w:t>smlouvy,</w:t>
      </w:r>
    </w:p>
    <w:p w14:paraId="6ECDE601" w14:textId="77777777" w:rsidR="003569EF" w:rsidRDefault="00000000">
      <w:pPr>
        <w:pStyle w:val="Odstavecseseznamem"/>
        <w:numPr>
          <w:ilvl w:val="2"/>
          <w:numId w:val="3"/>
        </w:numPr>
        <w:tabs>
          <w:tab w:val="left" w:pos="637"/>
        </w:tabs>
        <w:rPr>
          <w:sz w:val="13"/>
        </w:rPr>
      </w:pPr>
      <w:r>
        <w:rPr>
          <w:sz w:val="13"/>
        </w:rPr>
        <w:t>odstoupením jedné smluvní</w:t>
      </w:r>
      <w:r>
        <w:rPr>
          <w:spacing w:val="-4"/>
          <w:sz w:val="13"/>
        </w:rPr>
        <w:t xml:space="preserve"> </w:t>
      </w:r>
      <w:r>
        <w:rPr>
          <w:sz w:val="13"/>
        </w:rPr>
        <w:t>strany,</w:t>
      </w:r>
    </w:p>
    <w:p w14:paraId="6BFD95B1" w14:textId="77777777" w:rsidR="003569EF" w:rsidRDefault="00000000">
      <w:pPr>
        <w:pStyle w:val="Odstavecseseznamem"/>
        <w:numPr>
          <w:ilvl w:val="2"/>
          <w:numId w:val="3"/>
        </w:numPr>
        <w:tabs>
          <w:tab w:val="left" w:pos="637"/>
        </w:tabs>
        <w:rPr>
          <w:sz w:val="13"/>
        </w:rPr>
      </w:pPr>
      <w:r>
        <w:rPr>
          <w:sz w:val="13"/>
        </w:rPr>
        <w:t>dohodou smluvních</w:t>
      </w:r>
      <w:r>
        <w:rPr>
          <w:spacing w:val="-2"/>
          <w:sz w:val="13"/>
        </w:rPr>
        <w:t xml:space="preserve"> </w:t>
      </w:r>
      <w:r>
        <w:rPr>
          <w:sz w:val="13"/>
        </w:rPr>
        <w:t>stran.</w:t>
      </w:r>
    </w:p>
    <w:p w14:paraId="7A64A5B4" w14:textId="77777777" w:rsidR="003569EF" w:rsidRDefault="00000000">
      <w:pPr>
        <w:pStyle w:val="Odstavecseseznamem"/>
        <w:numPr>
          <w:ilvl w:val="1"/>
          <w:numId w:val="3"/>
        </w:numPr>
        <w:tabs>
          <w:tab w:val="left" w:pos="637"/>
        </w:tabs>
        <w:ind w:left="352" w:right="935" w:firstLine="0"/>
        <w:rPr>
          <w:sz w:val="13"/>
        </w:rPr>
      </w:pPr>
      <w:r>
        <w:rPr>
          <w:sz w:val="13"/>
        </w:rPr>
        <w:t>Odstoupit může kterákoliv smluvní strana z důvodů dle této smlouvy a dále      z</w:t>
      </w:r>
      <w:r>
        <w:rPr>
          <w:spacing w:val="-1"/>
          <w:sz w:val="13"/>
        </w:rPr>
        <w:t xml:space="preserve"> </w:t>
      </w:r>
      <w:r>
        <w:rPr>
          <w:sz w:val="13"/>
        </w:rPr>
        <w:t>důvodů:</w:t>
      </w:r>
    </w:p>
    <w:p w14:paraId="0235D4B8" w14:textId="77777777" w:rsidR="003569EF" w:rsidRDefault="00000000">
      <w:pPr>
        <w:pStyle w:val="Odstavecseseznamem"/>
        <w:numPr>
          <w:ilvl w:val="2"/>
          <w:numId w:val="3"/>
        </w:numPr>
        <w:tabs>
          <w:tab w:val="left" w:pos="637"/>
        </w:tabs>
        <w:rPr>
          <w:sz w:val="13"/>
        </w:rPr>
      </w:pPr>
      <w:r>
        <w:rPr>
          <w:sz w:val="13"/>
        </w:rPr>
        <w:t>opakovaného porušení povinností druhé smluvní</w:t>
      </w:r>
      <w:r>
        <w:rPr>
          <w:spacing w:val="-5"/>
          <w:sz w:val="13"/>
        </w:rPr>
        <w:t xml:space="preserve"> </w:t>
      </w:r>
      <w:r>
        <w:rPr>
          <w:sz w:val="13"/>
        </w:rPr>
        <w:t>strany,</w:t>
      </w:r>
    </w:p>
    <w:p w14:paraId="662E40BA" w14:textId="77777777" w:rsidR="003569EF" w:rsidRDefault="00000000">
      <w:pPr>
        <w:pStyle w:val="Odstavecseseznamem"/>
        <w:numPr>
          <w:ilvl w:val="2"/>
          <w:numId w:val="3"/>
        </w:numPr>
        <w:tabs>
          <w:tab w:val="left" w:pos="637"/>
        </w:tabs>
        <w:rPr>
          <w:sz w:val="13"/>
        </w:rPr>
      </w:pPr>
      <w:r>
        <w:rPr>
          <w:sz w:val="13"/>
        </w:rPr>
        <w:t>probíhajícího insolvenčního řízení vůči objednateli nebo</w:t>
      </w:r>
      <w:r>
        <w:rPr>
          <w:spacing w:val="-7"/>
          <w:sz w:val="13"/>
        </w:rPr>
        <w:t xml:space="preserve"> </w:t>
      </w:r>
      <w:r>
        <w:rPr>
          <w:sz w:val="13"/>
        </w:rPr>
        <w:t>zhotoviteli,</w:t>
      </w:r>
    </w:p>
    <w:p w14:paraId="17760E05" w14:textId="77777777" w:rsidR="003569EF" w:rsidRDefault="00000000">
      <w:pPr>
        <w:pStyle w:val="Odstavecseseznamem"/>
        <w:numPr>
          <w:ilvl w:val="2"/>
          <w:numId w:val="3"/>
        </w:numPr>
        <w:tabs>
          <w:tab w:val="left" w:pos="637"/>
        </w:tabs>
        <w:rPr>
          <w:sz w:val="13"/>
        </w:rPr>
      </w:pPr>
      <w:r>
        <w:rPr>
          <w:sz w:val="13"/>
        </w:rPr>
        <w:t>vstupem objednatele nebo zhotovitele do</w:t>
      </w:r>
      <w:r>
        <w:rPr>
          <w:spacing w:val="-5"/>
          <w:sz w:val="13"/>
        </w:rPr>
        <w:t xml:space="preserve"> </w:t>
      </w:r>
      <w:r>
        <w:rPr>
          <w:sz w:val="13"/>
        </w:rPr>
        <w:t>likvidace,</w:t>
      </w:r>
    </w:p>
    <w:p w14:paraId="27049642" w14:textId="77777777" w:rsidR="003569EF" w:rsidRDefault="00000000">
      <w:pPr>
        <w:pStyle w:val="Odstavecseseznamem"/>
        <w:numPr>
          <w:ilvl w:val="2"/>
          <w:numId w:val="3"/>
        </w:numPr>
        <w:tabs>
          <w:tab w:val="left" w:pos="637"/>
        </w:tabs>
        <w:ind w:right="934" w:hanging="142"/>
        <w:rPr>
          <w:sz w:val="13"/>
        </w:rPr>
      </w:pPr>
      <w:r>
        <w:rPr>
          <w:sz w:val="13"/>
        </w:rPr>
        <w:t>opakovaného překročení limitního měsíčního zatížení nebo předpokládaného průměrného</w:t>
      </w:r>
      <w:r>
        <w:rPr>
          <w:spacing w:val="-1"/>
          <w:sz w:val="13"/>
        </w:rPr>
        <w:t xml:space="preserve"> </w:t>
      </w:r>
      <w:r>
        <w:rPr>
          <w:sz w:val="13"/>
        </w:rPr>
        <w:t>pokrytí.</w:t>
      </w:r>
    </w:p>
    <w:p w14:paraId="76051D8B" w14:textId="77777777" w:rsidR="003569EF" w:rsidRDefault="00000000">
      <w:pPr>
        <w:pStyle w:val="Odstavecseseznamem"/>
        <w:numPr>
          <w:ilvl w:val="1"/>
          <w:numId w:val="3"/>
        </w:numPr>
        <w:tabs>
          <w:tab w:val="left" w:pos="637"/>
        </w:tabs>
        <w:ind w:left="352" w:right="935" w:firstLine="0"/>
        <w:jc w:val="both"/>
        <w:rPr>
          <w:sz w:val="13"/>
        </w:rPr>
      </w:pPr>
      <w:r>
        <w:rPr>
          <w:sz w:val="13"/>
        </w:rPr>
        <w:t>Odstoupení je účinné dnem jeho písemného doručení druhé smluvní straně. Obě smluvní strany se dohodly, že tímto dnem končí platnost a účinnost této smlouvy.</w:t>
      </w:r>
    </w:p>
    <w:p w14:paraId="3D4B46D9" w14:textId="77777777" w:rsidR="003569EF" w:rsidRDefault="003569EF">
      <w:pPr>
        <w:pStyle w:val="Zkladntext"/>
        <w:spacing w:before="10"/>
        <w:rPr>
          <w:sz w:val="9"/>
        </w:rPr>
      </w:pPr>
    </w:p>
    <w:p w14:paraId="0BE9B54C" w14:textId="77777777" w:rsidR="003569EF" w:rsidRDefault="00000000">
      <w:pPr>
        <w:pStyle w:val="Nadpis2"/>
        <w:numPr>
          <w:ilvl w:val="0"/>
          <w:numId w:val="8"/>
        </w:numPr>
        <w:tabs>
          <w:tab w:val="left" w:pos="994"/>
        </w:tabs>
        <w:ind w:left="993" w:hanging="358"/>
        <w:jc w:val="left"/>
      </w:pPr>
      <w:r>
        <w:t>Ostatní</w:t>
      </w:r>
      <w:r>
        <w:rPr>
          <w:spacing w:val="-1"/>
        </w:rPr>
        <w:t xml:space="preserve"> </w:t>
      </w:r>
      <w:r>
        <w:t>ujednání</w:t>
      </w:r>
    </w:p>
    <w:p w14:paraId="1FDCDC82" w14:textId="77777777" w:rsidR="003569EF" w:rsidRDefault="00000000">
      <w:pPr>
        <w:pStyle w:val="Odstavecseseznamem"/>
        <w:numPr>
          <w:ilvl w:val="1"/>
          <w:numId w:val="2"/>
        </w:numPr>
        <w:tabs>
          <w:tab w:val="left" w:pos="637"/>
        </w:tabs>
        <w:ind w:right="934" w:firstLine="0"/>
        <w:jc w:val="both"/>
        <w:rPr>
          <w:sz w:val="13"/>
        </w:rPr>
      </w:pPr>
      <w:r>
        <w:rPr>
          <w:sz w:val="13"/>
        </w:rPr>
        <w:t>Případná neplatnost některého ujednání této smlouvy nemá za následek neplatnost celé smlouvy. Smluvní strany se zavazují nahradit takové ustanovení ustanovením platným tak, aby byla zachována integrita této smlouvy a účel, za nímž byla</w:t>
      </w:r>
      <w:r>
        <w:rPr>
          <w:spacing w:val="-2"/>
          <w:sz w:val="13"/>
        </w:rPr>
        <w:t xml:space="preserve"> </w:t>
      </w:r>
      <w:r>
        <w:rPr>
          <w:sz w:val="13"/>
        </w:rPr>
        <w:t>uzavřena.</w:t>
      </w:r>
    </w:p>
    <w:p w14:paraId="77042E08" w14:textId="77777777" w:rsidR="003569EF" w:rsidRDefault="00000000">
      <w:pPr>
        <w:pStyle w:val="Odstavecseseznamem"/>
        <w:numPr>
          <w:ilvl w:val="1"/>
          <w:numId w:val="2"/>
        </w:numPr>
        <w:tabs>
          <w:tab w:val="left" w:pos="637"/>
        </w:tabs>
        <w:ind w:right="934" w:firstLine="0"/>
        <w:jc w:val="both"/>
        <w:rPr>
          <w:sz w:val="13"/>
        </w:rPr>
      </w:pPr>
      <w:r>
        <w:rPr>
          <w:sz w:val="13"/>
        </w:rPr>
        <w:t>Smluvní strany se mohou dohodnout na instalaci a používání systému dálkové diagnostiky a monitoringu, což je systém, pomocí kterého lze automaticky monitorovat provoz kancelářských zařízení (např. multifunkčních zařízení a tiskáren) připojených k počítačové síti objednatele. Účelem instalace a používání systému je zefektivnění spolupráce smluvních stran, a to zejména zautomatizováním pravidelných odečtů stavu počitadel zhotovených výstupů a dále vzdáleným přístupem zhotovitele k chybovým hlášením jednotlivých zařízení, což umožní přesněji diagnostikovat závadu. Rozsah použití může být omezen konkrétním modelem</w:t>
      </w:r>
      <w:r>
        <w:rPr>
          <w:spacing w:val="-2"/>
          <w:sz w:val="13"/>
        </w:rPr>
        <w:t xml:space="preserve"> </w:t>
      </w:r>
      <w:r>
        <w:rPr>
          <w:sz w:val="13"/>
        </w:rPr>
        <w:t>zařízení.</w:t>
      </w:r>
    </w:p>
    <w:p w14:paraId="7666DBB2" w14:textId="77777777" w:rsidR="003569EF" w:rsidRDefault="003569EF">
      <w:pPr>
        <w:pStyle w:val="Zkladntext"/>
        <w:rPr>
          <w:sz w:val="12"/>
        </w:rPr>
      </w:pPr>
    </w:p>
    <w:p w14:paraId="63071FFE" w14:textId="77777777" w:rsidR="003569EF" w:rsidRDefault="003569EF">
      <w:pPr>
        <w:pStyle w:val="Zkladntext"/>
        <w:spacing w:before="10"/>
        <w:rPr>
          <w:sz w:val="9"/>
        </w:rPr>
      </w:pPr>
    </w:p>
    <w:p w14:paraId="23633582" w14:textId="77777777" w:rsidR="003569EF" w:rsidRDefault="00000000">
      <w:pPr>
        <w:pStyle w:val="Nadpis2"/>
        <w:numPr>
          <w:ilvl w:val="0"/>
          <w:numId w:val="8"/>
        </w:numPr>
        <w:tabs>
          <w:tab w:val="left" w:pos="994"/>
        </w:tabs>
        <w:spacing w:before="1"/>
        <w:ind w:left="993" w:hanging="358"/>
        <w:jc w:val="left"/>
      </w:pPr>
      <w:r>
        <w:t>Závěrečná</w:t>
      </w:r>
      <w:r>
        <w:rPr>
          <w:spacing w:val="-2"/>
        </w:rPr>
        <w:t xml:space="preserve"> </w:t>
      </w:r>
      <w:r>
        <w:t>ustanovení</w:t>
      </w:r>
    </w:p>
    <w:p w14:paraId="300874B9" w14:textId="77777777" w:rsidR="003569EF" w:rsidRDefault="00000000">
      <w:pPr>
        <w:pStyle w:val="Odstavecseseznamem"/>
        <w:numPr>
          <w:ilvl w:val="1"/>
          <w:numId w:val="1"/>
        </w:numPr>
        <w:tabs>
          <w:tab w:val="left" w:pos="637"/>
        </w:tabs>
        <w:ind w:right="935" w:hanging="1"/>
        <w:jc w:val="both"/>
        <w:rPr>
          <w:sz w:val="13"/>
        </w:rPr>
      </w:pPr>
      <w:r>
        <w:rPr>
          <w:sz w:val="13"/>
        </w:rPr>
        <w:t>Smlouva nabývá platnosti dnem podpisu oběma smluvními stranami, účinná je dnem uvedeným ve</w:t>
      </w:r>
      <w:r>
        <w:rPr>
          <w:spacing w:val="-2"/>
          <w:sz w:val="13"/>
        </w:rPr>
        <w:t xml:space="preserve"> </w:t>
      </w:r>
      <w:r>
        <w:rPr>
          <w:sz w:val="13"/>
        </w:rPr>
        <w:t>smlouvě.</w:t>
      </w:r>
    </w:p>
    <w:p w14:paraId="4F72B566" w14:textId="77777777" w:rsidR="003569EF" w:rsidRDefault="00000000">
      <w:pPr>
        <w:pStyle w:val="Odstavecseseznamem"/>
        <w:numPr>
          <w:ilvl w:val="1"/>
          <w:numId w:val="1"/>
        </w:numPr>
        <w:tabs>
          <w:tab w:val="left" w:pos="637"/>
        </w:tabs>
        <w:ind w:right="934" w:firstLine="0"/>
        <w:jc w:val="both"/>
        <w:rPr>
          <w:sz w:val="13"/>
        </w:rPr>
      </w:pPr>
      <w:r>
        <w:rPr>
          <w:sz w:val="13"/>
        </w:rPr>
        <w:t>Smlouva je vyhotovena ve dvou stejnopisech, z nichž každá ze smluvních stran obdrží po jednom vyhotovení. Písemná forma je zachována i tehdy, pokud si smluvní strany vzájemně vymění smlouvu v elektronické podobě s připojenými naskenovanými podpisy oprávněných zástupců obou smluvních</w:t>
      </w:r>
      <w:r>
        <w:rPr>
          <w:spacing w:val="-8"/>
          <w:sz w:val="13"/>
        </w:rPr>
        <w:t xml:space="preserve"> </w:t>
      </w:r>
      <w:r>
        <w:rPr>
          <w:sz w:val="13"/>
        </w:rPr>
        <w:t>stran.</w:t>
      </w:r>
    </w:p>
    <w:p w14:paraId="7EA5DBDF" w14:textId="77777777" w:rsidR="003569EF" w:rsidRDefault="00000000">
      <w:pPr>
        <w:pStyle w:val="Odstavecseseznamem"/>
        <w:numPr>
          <w:ilvl w:val="1"/>
          <w:numId w:val="1"/>
        </w:numPr>
        <w:tabs>
          <w:tab w:val="left" w:pos="637"/>
        </w:tabs>
        <w:ind w:right="935" w:firstLine="0"/>
        <w:jc w:val="both"/>
        <w:rPr>
          <w:sz w:val="13"/>
        </w:rPr>
      </w:pPr>
      <w:r>
        <w:rPr>
          <w:sz w:val="13"/>
        </w:rPr>
        <w:t>Smlouva může být měněna pouze formou číslovaného písemného dodatku, který se stane nedílnou součástí této</w:t>
      </w:r>
      <w:r>
        <w:rPr>
          <w:spacing w:val="-5"/>
          <w:sz w:val="13"/>
        </w:rPr>
        <w:t xml:space="preserve"> </w:t>
      </w:r>
      <w:r>
        <w:rPr>
          <w:sz w:val="13"/>
        </w:rPr>
        <w:t>smlouvy.</w:t>
      </w:r>
    </w:p>
    <w:p w14:paraId="3BF107B4" w14:textId="77777777" w:rsidR="003569EF" w:rsidRDefault="00000000">
      <w:pPr>
        <w:pStyle w:val="Odstavecseseznamem"/>
        <w:numPr>
          <w:ilvl w:val="1"/>
          <w:numId w:val="1"/>
        </w:numPr>
        <w:tabs>
          <w:tab w:val="left" w:pos="637"/>
        </w:tabs>
        <w:ind w:right="936" w:firstLine="0"/>
        <w:jc w:val="both"/>
        <w:rPr>
          <w:sz w:val="13"/>
        </w:rPr>
      </w:pPr>
      <w:r>
        <w:rPr>
          <w:sz w:val="13"/>
        </w:rPr>
        <w:t>Smluvní strany se dohodly, že písemnost se považuje za doručenou 5. den po jejím prokazatelném odeslání na adresu sídla druhé smluvní strany. Pokud tento den připadne na sobotu, neděli či státní svátek, považuje se za den doručení první následující pracovní</w:t>
      </w:r>
      <w:r>
        <w:rPr>
          <w:spacing w:val="-3"/>
          <w:sz w:val="13"/>
        </w:rPr>
        <w:t xml:space="preserve"> </w:t>
      </w:r>
      <w:r>
        <w:rPr>
          <w:sz w:val="13"/>
        </w:rPr>
        <w:t>den.</w:t>
      </w:r>
    </w:p>
    <w:p w14:paraId="28C14A73" w14:textId="77777777" w:rsidR="003569EF" w:rsidRDefault="00000000">
      <w:pPr>
        <w:pStyle w:val="Odstavecseseznamem"/>
        <w:numPr>
          <w:ilvl w:val="1"/>
          <w:numId w:val="1"/>
        </w:numPr>
        <w:tabs>
          <w:tab w:val="left" w:pos="637"/>
        </w:tabs>
        <w:ind w:right="937" w:hanging="1"/>
        <w:jc w:val="both"/>
        <w:rPr>
          <w:sz w:val="13"/>
        </w:rPr>
      </w:pPr>
      <w:r>
        <w:rPr>
          <w:sz w:val="13"/>
        </w:rPr>
        <w:t>Obě smluvní strany považují informace získané v souvislosti s touto smlouvou za obchodní</w:t>
      </w:r>
      <w:r>
        <w:rPr>
          <w:spacing w:val="-2"/>
          <w:sz w:val="13"/>
        </w:rPr>
        <w:t xml:space="preserve"> </w:t>
      </w:r>
      <w:r>
        <w:rPr>
          <w:sz w:val="13"/>
        </w:rPr>
        <w:t>tajemství.</w:t>
      </w:r>
    </w:p>
    <w:sectPr w:rsidR="003569EF">
      <w:type w:val="continuous"/>
      <w:pgSz w:w="11910" w:h="16840"/>
      <w:pgMar w:top="740" w:right="480" w:bottom="280" w:left="560" w:header="708" w:footer="708" w:gutter="0"/>
      <w:cols w:num="2" w:space="708" w:equalWidth="0">
        <w:col w:w="5071" w:space="40"/>
        <w:col w:w="575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D458D"/>
    <w:multiLevelType w:val="multilevel"/>
    <w:tmpl w:val="0FD6EE34"/>
    <w:lvl w:ilvl="0">
      <w:start w:val="4"/>
      <w:numFmt w:val="decimal"/>
      <w:lvlText w:val="%1"/>
      <w:lvlJc w:val="left"/>
      <w:pPr>
        <w:ind w:left="572" w:hanging="284"/>
        <w:jc w:val="left"/>
      </w:pPr>
      <w:rPr>
        <w:rFonts w:hint="default"/>
        <w:lang w:val="cs-CZ" w:eastAsia="cs-CZ" w:bidi="cs-CZ"/>
      </w:rPr>
    </w:lvl>
    <w:lvl w:ilvl="1">
      <w:start w:val="1"/>
      <w:numFmt w:val="decimal"/>
      <w:lvlText w:val="%1.%2."/>
      <w:lvlJc w:val="left"/>
      <w:pPr>
        <w:ind w:left="572" w:hanging="284"/>
        <w:jc w:val="right"/>
      </w:pPr>
      <w:rPr>
        <w:rFonts w:ascii="Calibri" w:eastAsia="Calibri" w:hAnsi="Calibri" w:cs="Calibri" w:hint="default"/>
        <w:spacing w:val="-9"/>
        <w:w w:val="100"/>
        <w:sz w:val="12"/>
        <w:szCs w:val="12"/>
        <w:lang w:val="cs-CZ" w:eastAsia="cs-CZ" w:bidi="cs-CZ"/>
      </w:rPr>
    </w:lvl>
    <w:lvl w:ilvl="2">
      <w:numFmt w:val="bullet"/>
      <w:lvlText w:val="•"/>
      <w:lvlJc w:val="left"/>
      <w:pPr>
        <w:ind w:left="1478" w:hanging="284"/>
      </w:pPr>
      <w:rPr>
        <w:rFonts w:hint="default"/>
        <w:lang w:val="cs-CZ" w:eastAsia="cs-CZ" w:bidi="cs-CZ"/>
      </w:rPr>
    </w:lvl>
    <w:lvl w:ilvl="3">
      <w:numFmt w:val="bullet"/>
      <w:lvlText w:val="•"/>
      <w:lvlJc w:val="left"/>
      <w:pPr>
        <w:ind w:left="1927" w:hanging="284"/>
      </w:pPr>
      <w:rPr>
        <w:rFonts w:hint="default"/>
        <w:lang w:val="cs-CZ" w:eastAsia="cs-CZ" w:bidi="cs-CZ"/>
      </w:rPr>
    </w:lvl>
    <w:lvl w:ilvl="4">
      <w:numFmt w:val="bullet"/>
      <w:lvlText w:val="•"/>
      <w:lvlJc w:val="left"/>
      <w:pPr>
        <w:ind w:left="2376" w:hanging="284"/>
      </w:pPr>
      <w:rPr>
        <w:rFonts w:hint="default"/>
        <w:lang w:val="cs-CZ" w:eastAsia="cs-CZ" w:bidi="cs-CZ"/>
      </w:rPr>
    </w:lvl>
    <w:lvl w:ilvl="5">
      <w:numFmt w:val="bullet"/>
      <w:lvlText w:val="•"/>
      <w:lvlJc w:val="left"/>
      <w:pPr>
        <w:ind w:left="2825" w:hanging="284"/>
      </w:pPr>
      <w:rPr>
        <w:rFonts w:hint="default"/>
        <w:lang w:val="cs-CZ" w:eastAsia="cs-CZ" w:bidi="cs-CZ"/>
      </w:rPr>
    </w:lvl>
    <w:lvl w:ilvl="6">
      <w:numFmt w:val="bullet"/>
      <w:lvlText w:val="•"/>
      <w:lvlJc w:val="left"/>
      <w:pPr>
        <w:ind w:left="3274" w:hanging="284"/>
      </w:pPr>
      <w:rPr>
        <w:rFonts w:hint="default"/>
        <w:lang w:val="cs-CZ" w:eastAsia="cs-CZ" w:bidi="cs-CZ"/>
      </w:rPr>
    </w:lvl>
    <w:lvl w:ilvl="7">
      <w:numFmt w:val="bullet"/>
      <w:lvlText w:val="•"/>
      <w:lvlJc w:val="left"/>
      <w:pPr>
        <w:ind w:left="3723" w:hanging="284"/>
      </w:pPr>
      <w:rPr>
        <w:rFonts w:hint="default"/>
        <w:lang w:val="cs-CZ" w:eastAsia="cs-CZ" w:bidi="cs-CZ"/>
      </w:rPr>
    </w:lvl>
    <w:lvl w:ilvl="8">
      <w:numFmt w:val="bullet"/>
      <w:lvlText w:val="•"/>
      <w:lvlJc w:val="left"/>
      <w:pPr>
        <w:ind w:left="4172" w:hanging="284"/>
      </w:pPr>
      <w:rPr>
        <w:rFonts w:hint="default"/>
        <w:lang w:val="cs-CZ" w:eastAsia="cs-CZ" w:bidi="cs-CZ"/>
      </w:rPr>
    </w:lvl>
  </w:abstractNum>
  <w:abstractNum w:abstractNumId="1" w15:restartNumberingAfterBreak="0">
    <w:nsid w:val="0D3425F1"/>
    <w:multiLevelType w:val="multilevel"/>
    <w:tmpl w:val="AFEA3D5A"/>
    <w:lvl w:ilvl="0">
      <w:start w:val="6"/>
      <w:numFmt w:val="decimal"/>
      <w:lvlText w:val="%1"/>
      <w:lvlJc w:val="left"/>
      <w:pPr>
        <w:ind w:left="352" w:hanging="284"/>
        <w:jc w:val="left"/>
      </w:pPr>
      <w:rPr>
        <w:rFonts w:hint="default"/>
        <w:lang w:val="cs-CZ" w:eastAsia="cs-CZ" w:bidi="cs-CZ"/>
      </w:rPr>
    </w:lvl>
    <w:lvl w:ilvl="1">
      <w:start w:val="1"/>
      <w:numFmt w:val="decimal"/>
      <w:lvlText w:val="%1.%2."/>
      <w:lvlJc w:val="left"/>
      <w:pPr>
        <w:ind w:left="352" w:hanging="284"/>
        <w:jc w:val="left"/>
      </w:pPr>
      <w:rPr>
        <w:rFonts w:ascii="Calibri" w:eastAsia="Calibri" w:hAnsi="Calibri" w:cs="Calibri" w:hint="default"/>
        <w:spacing w:val="-15"/>
        <w:w w:val="100"/>
        <w:sz w:val="12"/>
        <w:szCs w:val="12"/>
        <w:lang w:val="cs-CZ" w:eastAsia="cs-CZ" w:bidi="cs-CZ"/>
      </w:rPr>
    </w:lvl>
    <w:lvl w:ilvl="2">
      <w:numFmt w:val="bullet"/>
      <w:lvlText w:val="•"/>
      <w:lvlJc w:val="left"/>
      <w:pPr>
        <w:ind w:left="1439" w:hanging="284"/>
      </w:pPr>
      <w:rPr>
        <w:rFonts w:hint="default"/>
        <w:lang w:val="cs-CZ" w:eastAsia="cs-CZ" w:bidi="cs-CZ"/>
      </w:rPr>
    </w:lvl>
    <w:lvl w:ilvl="3">
      <w:numFmt w:val="bullet"/>
      <w:lvlText w:val="•"/>
      <w:lvlJc w:val="left"/>
      <w:pPr>
        <w:ind w:left="1978" w:hanging="284"/>
      </w:pPr>
      <w:rPr>
        <w:rFonts w:hint="default"/>
        <w:lang w:val="cs-CZ" w:eastAsia="cs-CZ" w:bidi="cs-CZ"/>
      </w:rPr>
    </w:lvl>
    <w:lvl w:ilvl="4">
      <w:numFmt w:val="bullet"/>
      <w:lvlText w:val="•"/>
      <w:lvlJc w:val="left"/>
      <w:pPr>
        <w:ind w:left="2518" w:hanging="284"/>
      </w:pPr>
      <w:rPr>
        <w:rFonts w:hint="default"/>
        <w:lang w:val="cs-CZ" w:eastAsia="cs-CZ" w:bidi="cs-CZ"/>
      </w:rPr>
    </w:lvl>
    <w:lvl w:ilvl="5">
      <w:numFmt w:val="bullet"/>
      <w:lvlText w:val="•"/>
      <w:lvlJc w:val="left"/>
      <w:pPr>
        <w:ind w:left="3057" w:hanging="284"/>
      </w:pPr>
      <w:rPr>
        <w:rFonts w:hint="default"/>
        <w:lang w:val="cs-CZ" w:eastAsia="cs-CZ" w:bidi="cs-CZ"/>
      </w:rPr>
    </w:lvl>
    <w:lvl w:ilvl="6">
      <w:numFmt w:val="bullet"/>
      <w:lvlText w:val="•"/>
      <w:lvlJc w:val="left"/>
      <w:pPr>
        <w:ind w:left="3597" w:hanging="284"/>
      </w:pPr>
      <w:rPr>
        <w:rFonts w:hint="default"/>
        <w:lang w:val="cs-CZ" w:eastAsia="cs-CZ" w:bidi="cs-CZ"/>
      </w:rPr>
    </w:lvl>
    <w:lvl w:ilvl="7">
      <w:numFmt w:val="bullet"/>
      <w:lvlText w:val="•"/>
      <w:lvlJc w:val="left"/>
      <w:pPr>
        <w:ind w:left="4136" w:hanging="284"/>
      </w:pPr>
      <w:rPr>
        <w:rFonts w:hint="default"/>
        <w:lang w:val="cs-CZ" w:eastAsia="cs-CZ" w:bidi="cs-CZ"/>
      </w:rPr>
    </w:lvl>
    <w:lvl w:ilvl="8">
      <w:numFmt w:val="bullet"/>
      <w:lvlText w:val="•"/>
      <w:lvlJc w:val="left"/>
      <w:pPr>
        <w:ind w:left="4676" w:hanging="284"/>
      </w:pPr>
      <w:rPr>
        <w:rFonts w:hint="default"/>
        <w:lang w:val="cs-CZ" w:eastAsia="cs-CZ" w:bidi="cs-CZ"/>
      </w:rPr>
    </w:lvl>
  </w:abstractNum>
  <w:abstractNum w:abstractNumId="2" w15:restartNumberingAfterBreak="0">
    <w:nsid w:val="1FED7FA1"/>
    <w:multiLevelType w:val="hybridMultilevel"/>
    <w:tmpl w:val="4574C2D0"/>
    <w:lvl w:ilvl="0" w:tplc="2D42C70C">
      <w:start w:val="1"/>
      <w:numFmt w:val="decimal"/>
      <w:lvlText w:val="%1."/>
      <w:lvlJc w:val="left"/>
      <w:pPr>
        <w:ind w:left="1213" w:hanging="357"/>
        <w:jc w:val="right"/>
      </w:pPr>
      <w:rPr>
        <w:rFonts w:ascii="Cambria" w:eastAsia="Cambria" w:hAnsi="Cambria" w:cs="Cambria" w:hint="default"/>
        <w:b/>
        <w:bCs/>
        <w:spacing w:val="-1"/>
        <w:w w:val="100"/>
        <w:sz w:val="20"/>
        <w:szCs w:val="20"/>
        <w:lang w:val="cs-CZ" w:eastAsia="cs-CZ" w:bidi="cs-CZ"/>
      </w:rPr>
    </w:lvl>
    <w:lvl w:ilvl="1" w:tplc="C4A8F1F0">
      <w:numFmt w:val="bullet"/>
      <w:lvlText w:val="•"/>
      <w:lvlJc w:val="left"/>
      <w:pPr>
        <w:ind w:left="1605" w:hanging="357"/>
      </w:pPr>
      <w:rPr>
        <w:rFonts w:hint="default"/>
        <w:lang w:val="cs-CZ" w:eastAsia="cs-CZ" w:bidi="cs-CZ"/>
      </w:rPr>
    </w:lvl>
    <w:lvl w:ilvl="2" w:tplc="4EB287D6">
      <w:numFmt w:val="bullet"/>
      <w:lvlText w:val="•"/>
      <w:lvlJc w:val="left"/>
      <w:pPr>
        <w:ind w:left="1990" w:hanging="357"/>
      </w:pPr>
      <w:rPr>
        <w:rFonts w:hint="default"/>
        <w:lang w:val="cs-CZ" w:eastAsia="cs-CZ" w:bidi="cs-CZ"/>
      </w:rPr>
    </w:lvl>
    <w:lvl w:ilvl="3" w:tplc="C248B832">
      <w:numFmt w:val="bullet"/>
      <w:lvlText w:val="•"/>
      <w:lvlJc w:val="left"/>
      <w:pPr>
        <w:ind w:left="2375" w:hanging="357"/>
      </w:pPr>
      <w:rPr>
        <w:rFonts w:hint="default"/>
        <w:lang w:val="cs-CZ" w:eastAsia="cs-CZ" w:bidi="cs-CZ"/>
      </w:rPr>
    </w:lvl>
    <w:lvl w:ilvl="4" w:tplc="C598D200">
      <w:numFmt w:val="bullet"/>
      <w:lvlText w:val="•"/>
      <w:lvlJc w:val="left"/>
      <w:pPr>
        <w:ind w:left="2760" w:hanging="357"/>
      </w:pPr>
      <w:rPr>
        <w:rFonts w:hint="default"/>
        <w:lang w:val="cs-CZ" w:eastAsia="cs-CZ" w:bidi="cs-CZ"/>
      </w:rPr>
    </w:lvl>
    <w:lvl w:ilvl="5" w:tplc="FBBC0718">
      <w:numFmt w:val="bullet"/>
      <w:lvlText w:val="•"/>
      <w:lvlJc w:val="left"/>
      <w:pPr>
        <w:ind w:left="3145" w:hanging="357"/>
      </w:pPr>
      <w:rPr>
        <w:rFonts w:hint="default"/>
        <w:lang w:val="cs-CZ" w:eastAsia="cs-CZ" w:bidi="cs-CZ"/>
      </w:rPr>
    </w:lvl>
    <w:lvl w:ilvl="6" w:tplc="909E810E">
      <w:numFmt w:val="bullet"/>
      <w:lvlText w:val="•"/>
      <w:lvlJc w:val="left"/>
      <w:pPr>
        <w:ind w:left="3530" w:hanging="357"/>
      </w:pPr>
      <w:rPr>
        <w:rFonts w:hint="default"/>
        <w:lang w:val="cs-CZ" w:eastAsia="cs-CZ" w:bidi="cs-CZ"/>
      </w:rPr>
    </w:lvl>
    <w:lvl w:ilvl="7" w:tplc="77E874FA">
      <w:numFmt w:val="bullet"/>
      <w:lvlText w:val="•"/>
      <w:lvlJc w:val="left"/>
      <w:pPr>
        <w:ind w:left="3915" w:hanging="357"/>
      </w:pPr>
      <w:rPr>
        <w:rFonts w:hint="default"/>
        <w:lang w:val="cs-CZ" w:eastAsia="cs-CZ" w:bidi="cs-CZ"/>
      </w:rPr>
    </w:lvl>
    <w:lvl w:ilvl="8" w:tplc="1108A4DE">
      <w:numFmt w:val="bullet"/>
      <w:lvlText w:val="•"/>
      <w:lvlJc w:val="left"/>
      <w:pPr>
        <w:ind w:left="4300" w:hanging="357"/>
      </w:pPr>
      <w:rPr>
        <w:rFonts w:hint="default"/>
        <w:lang w:val="cs-CZ" w:eastAsia="cs-CZ" w:bidi="cs-CZ"/>
      </w:rPr>
    </w:lvl>
  </w:abstractNum>
  <w:abstractNum w:abstractNumId="3" w15:restartNumberingAfterBreak="0">
    <w:nsid w:val="3A395CE1"/>
    <w:multiLevelType w:val="hybridMultilevel"/>
    <w:tmpl w:val="FA763716"/>
    <w:lvl w:ilvl="0" w:tplc="95B01412">
      <w:start w:val="1"/>
      <w:numFmt w:val="lowerLetter"/>
      <w:lvlText w:val="%1)"/>
      <w:lvlJc w:val="left"/>
      <w:pPr>
        <w:ind w:left="366" w:hanging="271"/>
        <w:jc w:val="left"/>
      </w:pPr>
      <w:rPr>
        <w:rFonts w:ascii="Calibri" w:eastAsia="Calibri" w:hAnsi="Calibri" w:cs="Calibri" w:hint="default"/>
        <w:spacing w:val="-8"/>
        <w:w w:val="100"/>
        <w:sz w:val="13"/>
        <w:szCs w:val="13"/>
        <w:lang w:val="cs-CZ" w:eastAsia="cs-CZ" w:bidi="cs-CZ"/>
      </w:rPr>
    </w:lvl>
    <w:lvl w:ilvl="1" w:tplc="467A264C">
      <w:numFmt w:val="bullet"/>
      <w:lvlText w:val="•"/>
      <w:lvlJc w:val="left"/>
      <w:pPr>
        <w:ind w:left="899" w:hanging="271"/>
      </w:pPr>
      <w:rPr>
        <w:rFonts w:hint="default"/>
        <w:lang w:val="cs-CZ" w:eastAsia="cs-CZ" w:bidi="cs-CZ"/>
      </w:rPr>
    </w:lvl>
    <w:lvl w:ilvl="2" w:tplc="89CCF0C2">
      <w:numFmt w:val="bullet"/>
      <w:lvlText w:val="•"/>
      <w:lvlJc w:val="left"/>
      <w:pPr>
        <w:ind w:left="1439" w:hanging="271"/>
      </w:pPr>
      <w:rPr>
        <w:rFonts w:hint="default"/>
        <w:lang w:val="cs-CZ" w:eastAsia="cs-CZ" w:bidi="cs-CZ"/>
      </w:rPr>
    </w:lvl>
    <w:lvl w:ilvl="3" w:tplc="F3C455D8">
      <w:numFmt w:val="bullet"/>
      <w:lvlText w:val="•"/>
      <w:lvlJc w:val="left"/>
      <w:pPr>
        <w:ind w:left="1978" w:hanging="271"/>
      </w:pPr>
      <w:rPr>
        <w:rFonts w:hint="default"/>
        <w:lang w:val="cs-CZ" w:eastAsia="cs-CZ" w:bidi="cs-CZ"/>
      </w:rPr>
    </w:lvl>
    <w:lvl w:ilvl="4" w:tplc="B97408D8">
      <w:numFmt w:val="bullet"/>
      <w:lvlText w:val="•"/>
      <w:lvlJc w:val="left"/>
      <w:pPr>
        <w:ind w:left="2518" w:hanging="271"/>
      </w:pPr>
      <w:rPr>
        <w:rFonts w:hint="default"/>
        <w:lang w:val="cs-CZ" w:eastAsia="cs-CZ" w:bidi="cs-CZ"/>
      </w:rPr>
    </w:lvl>
    <w:lvl w:ilvl="5" w:tplc="AA8079F0">
      <w:numFmt w:val="bullet"/>
      <w:lvlText w:val="•"/>
      <w:lvlJc w:val="left"/>
      <w:pPr>
        <w:ind w:left="3057" w:hanging="271"/>
      </w:pPr>
      <w:rPr>
        <w:rFonts w:hint="default"/>
        <w:lang w:val="cs-CZ" w:eastAsia="cs-CZ" w:bidi="cs-CZ"/>
      </w:rPr>
    </w:lvl>
    <w:lvl w:ilvl="6" w:tplc="6464C478">
      <w:numFmt w:val="bullet"/>
      <w:lvlText w:val="•"/>
      <w:lvlJc w:val="left"/>
      <w:pPr>
        <w:ind w:left="3597" w:hanging="271"/>
      </w:pPr>
      <w:rPr>
        <w:rFonts w:hint="default"/>
        <w:lang w:val="cs-CZ" w:eastAsia="cs-CZ" w:bidi="cs-CZ"/>
      </w:rPr>
    </w:lvl>
    <w:lvl w:ilvl="7" w:tplc="DE32C588">
      <w:numFmt w:val="bullet"/>
      <w:lvlText w:val="•"/>
      <w:lvlJc w:val="left"/>
      <w:pPr>
        <w:ind w:left="4136" w:hanging="271"/>
      </w:pPr>
      <w:rPr>
        <w:rFonts w:hint="default"/>
        <w:lang w:val="cs-CZ" w:eastAsia="cs-CZ" w:bidi="cs-CZ"/>
      </w:rPr>
    </w:lvl>
    <w:lvl w:ilvl="8" w:tplc="846A59AE">
      <w:numFmt w:val="bullet"/>
      <w:lvlText w:val="•"/>
      <w:lvlJc w:val="left"/>
      <w:pPr>
        <w:ind w:left="4676" w:hanging="271"/>
      </w:pPr>
      <w:rPr>
        <w:rFonts w:hint="default"/>
        <w:lang w:val="cs-CZ" w:eastAsia="cs-CZ" w:bidi="cs-CZ"/>
      </w:rPr>
    </w:lvl>
  </w:abstractNum>
  <w:abstractNum w:abstractNumId="4" w15:restartNumberingAfterBreak="0">
    <w:nsid w:val="3F7F2A82"/>
    <w:multiLevelType w:val="multilevel"/>
    <w:tmpl w:val="ECC4B73E"/>
    <w:lvl w:ilvl="0">
      <w:start w:val="3"/>
      <w:numFmt w:val="decimal"/>
      <w:lvlText w:val="%1"/>
      <w:lvlJc w:val="left"/>
      <w:pPr>
        <w:ind w:left="573" w:hanging="284"/>
        <w:jc w:val="left"/>
      </w:pPr>
      <w:rPr>
        <w:rFonts w:hint="default"/>
        <w:lang w:val="cs-CZ" w:eastAsia="cs-CZ" w:bidi="cs-CZ"/>
      </w:rPr>
    </w:lvl>
    <w:lvl w:ilvl="1">
      <w:start w:val="1"/>
      <w:numFmt w:val="decimal"/>
      <w:lvlText w:val="%1.%2."/>
      <w:lvlJc w:val="left"/>
      <w:pPr>
        <w:ind w:left="573" w:hanging="284"/>
        <w:jc w:val="left"/>
      </w:pPr>
      <w:rPr>
        <w:rFonts w:ascii="Calibri" w:eastAsia="Calibri" w:hAnsi="Calibri" w:cs="Calibri" w:hint="default"/>
        <w:spacing w:val="-14"/>
        <w:w w:val="100"/>
        <w:sz w:val="12"/>
        <w:szCs w:val="12"/>
        <w:lang w:val="cs-CZ" w:eastAsia="cs-CZ" w:bidi="cs-CZ"/>
      </w:rPr>
    </w:lvl>
    <w:lvl w:ilvl="2">
      <w:start w:val="1"/>
      <w:numFmt w:val="lowerLetter"/>
      <w:lvlText w:val="%3."/>
      <w:lvlJc w:val="left"/>
      <w:pPr>
        <w:ind w:left="857" w:hanging="143"/>
        <w:jc w:val="left"/>
      </w:pPr>
      <w:rPr>
        <w:rFonts w:ascii="Calibri" w:eastAsia="Calibri" w:hAnsi="Calibri" w:cs="Calibri" w:hint="default"/>
        <w:spacing w:val="-12"/>
        <w:w w:val="100"/>
        <w:sz w:val="13"/>
        <w:szCs w:val="13"/>
        <w:lang w:val="cs-CZ" w:eastAsia="cs-CZ" w:bidi="cs-CZ"/>
      </w:rPr>
    </w:lvl>
    <w:lvl w:ilvl="3">
      <w:numFmt w:val="bullet"/>
      <w:lvlText w:val="•"/>
      <w:lvlJc w:val="left"/>
      <w:pPr>
        <w:ind w:left="1795" w:hanging="143"/>
      </w:pPr>
      <w:rPr>
        <w:rFonts w:hint="default"/>
        <w:lang w:val="cs-CZ" w:eastAsia="cs-CZ" w:bidi="cs-CZ"/>
      </w:rPr>
    </w:lvl>
    <w:lvl w:ilvl="4">
      <w:numFmt w:val="bullet"/>
      <w:lvlText w:val="•"/>
      <w:lvlJc w:val="left"/>
      <w:pPr>
        <w:ind w:left="2263" w:hanging="143"/>
      </w:pPr>
      <w:rPr>
        <w:rFonts w:hint="default"/>
        <w:lang w:val="cs-CZ" w:eastAsia="cs-CZ" w:bidi="cs-CZ"/>
      </w:rPr>
    </w:lvl>
    <w:lvl w:ilvl="5">
      <w:numFmt w:val="bullet"/>
      <w:lvlText w:val="•"/>
      <w:lvlJc w:val="left"/>
      <w:pPr>
        <w:ind w:left="2731" w:hanging="143"/>
      </w:pPr>
      <w:rPr>
        <w:rFonts w:hint="default"/>
        <w:lang w:val="cs-CZ" w:eastAsia="cs-CZ" w:bidi="cs-CZ"/>
      </w:rPr>
    </w:lvl>
    <w:lvl w:ilvl="6">
      <w:numFmt w:val="bullet"/>
      <w:lvlText w:val="•"/>
      <w:lvlJc w:val="left"/>
      <w:pPr>
        <w:ind w:left="3199" w:hanging="143"/>
      </w:pPr>
      <w:rPr>
        <w:rFonts w:hint="default"/>
        <w:lang w:val="cs-CZ" w:eastAsia="cs-CZ" w:bidi="cs-CZ"/>
      </w:rPr>
    </w:lvl>
    <w:lvl w:ilvl="7">
      <w:numFmt w:val="bullet"/>
      <w:lvlText w:val="•"/>
      <w:lvlJc w:val="left"/>
      <w:pPr>
        <w:ind w:left="3667" w:hanging="143"/>
      </w:pPr>
      <w:rPr>
        <w:rFonts w:hint="default"/>
        <w:lang w:val="cs-CZ" w:eastAsia="cs-CZ" w:bidi="cs-CZ"/>
      </w:rPr>
    </w:lvl>
    <w:lvl w:ilvl="8">
      <w:numFmt w:val="bullet"/>
      <w:lvlText w:val="•"/>
      <w:lvlJc w:val="left"/>
      <w:pPr>
        <w:ind w:left="4134" w:hanging="143"/>
      </w:pPr>
      <w:rPr>
        <w:rFonts w:hint="default"/>
        <w:lang w:val="cs-CZ" w:eastAsia="cs-CZ" w:bidi="cs-CZ"/>
      </w:rPr>
    </w:lvl>
  </w:abstractNum>
  <w:abstractNum w:abstractNumId="5" w15:restartNumberingAfterBreak="0">
    <w:nsid w:val="52E432FC"/>
    <w:multiLevelType w:val="multilevel"/>
    <w:tmpl w:val="4210D88C"/>
    <w:lvl w:ilvl="0">
      <w:start w:val="2"/>
      <w:numFmt w:val="decimal"/>
      <w:lvlText w:val="%1"/>
      <w:lvlJc w:val="left"/>
      <w:pPr>
        <w:ind w:left="573" w:hanging="284"/>
        <w:jc w:val="left"/>
      </w:pPr>
      <w:rPr>
        <w:rFonts w:hint="default"/>
        <w:lang w:val="cs-CZ" w:eastAsia="cs-CZ" w:bidi="cs-CZ"/>
      </w:rPr>
    </w:lvl>
    <w:lvl w:ilvl="1">
      <w:start w:val="1"/>
      <w:numFmt w:val="decimal"/>
      <w:lvlText w:val="%1.%2."/>
      <w:lvlJc w:val="left"/>
      <w:pPr>
        <w:ind w:left="573" w:hanging="284"/>
        <w:jc w:val="left"/>
      </w:pPr>
      <w:rPr>
        <w:rFonts w:ascii="Calibri" w:eastAsia="Calibri" w:hAnsi="Calibri" w:cs="Calibri" w:hint="default"/>
        <w:spacing w:val="-15"/>
        <w:w w:val="100"/>
        <w:sz w:val="12"/>
        <w:szCs w:val="12"/>
        <w:lang w:val="cs-CZ" w:eastAsia="cs-CZ" w:bidi="cs-CZ"/>
      </w:rPr>
    </w:lvl>
    <w:lvl w:ilvl="2">
      <w:numFmt w:val="bullet"/>
      <w:lvlText w:val="•"/>
      <w:lvlJc w:val="left"/>
      <w:pPr>
        <w:ind w:left="1478" w:hanging="284"/>
      </w:pPr>
      <w:rPr>
        <w:rFonts w:hint="default"/>
        <w:lang w:val="cs-CZ" w:eastAsia="cs-CZ" w:bidi="cs-CZ"/>
      </w:rPr>
    </w:lvl>
    <w:lvl w:ilvl="3">
      <w:numFmt w:val="bullet"/>
      <w:lvlText w:val="•"/>
      <w:lvlJc w:val="left"/>
      <w:pPr>
        <w:ind w:left="1927" w:hanging="284"/>
      </w:pPr>
      <w:rPr>
        <w:rFonts w:hint="default"/>
        <w:lang w:val="cs-CZ" w:eastAsia="cs-CZ" w:bidi="cs-CZ"/>
      </w:rPr>
    </w:lvl>
    <w:lvl w:ilvl="4">
      <w:numFmt w:val="bullet"/>
      <w:lvlText w:val="•"/>
      <w:lvlJc w:val="left"/>
      <w:pPr>
        <w:ind w:left="2376" w:hanging="284"/>
      </w:pPr>
      <w:rPr>
        <w:rFonts w:hint="default"/>
        <w:lang w:val="cs-CZ" w:eastAsia="cs-CZ" w:bidi="cs-CZ"/>
      </w:rPr>
    </w:lvl>
    <w:lvl w:ilvl="5">
      <w:numFmt w:val="bullet"/>
      <w:lvlText w:val="•"/>
      <w:lvlJc w:val="left"/>
      <w:pPr>
        <w:ind w:left="2825" w:hanging="284"/>
      </w:pPr>
      <w:rPr>
        <w:rFonts w:hint="default"/>
        <w:lang w:val="cs-CZ" w:eastAsia="cs-CZ" w:bidi="cs-CZ"/>
      </w:rPr>
    </w:lvl>
    <w:lvl w:ilvl="6">
      <w:numFmt w:val="bullet"/>
      <w:lvlText w:val="•"/>
      <w:lvlJc w:val="left"/>
      <w:pPr>
        <w:ind w:left="3274" w:hanging="284"/>
      </w:pPr>
      <w:rPr>
        <w:rFonts w:hint="default"/>
        <w:lang w:val="cs-CZ" w:eastAsia="cs-CZ" w:bidi="cs-CZ"/>
      </w:rPr>
    </w:lvl>
    <w:lvl w:ilvl="7">
      <w:numFmt w:val="bullet"/>
      <w:lvlText w:val="•"/>
      <w:lvlJc w:val="left"/>
      <w:pPr>
        <w:ind w:left="3723" w:hanging="284"/>
      </w:pPr>
      <w:rPr>
        <w:rFonts w:hint="default"/>
        <w:lang w:val="cs-CZ" w:eastAsia="cs-CZ" w:bidi="cs-CZ"/>
      </w:rPr>
    </w:lvl>
    <w:lvl w:ilvl="8">
      <w:numFmt w:val="bullet"/>
      <w:lvlText w:val="•"/>
      <w:lvlJc w:val="left"/>
      <w:pPr>
        <w:ind w:left="4172" w:hanging="284"/>
      </w:pPr>
      <w:rPr>
        <w:rFonts w:hint="default"/>
        <w:lang w:val="cs-CZ" w:eastAsia="cs-CZ" w:bidi="cs-CZ"/>
      </w:rPr>
    </w:lvl>
  </w:abstractNum>
  <w:abstractNum w:abstractNumId="6" w15:restartNumberingAfterBreak="0">
    <w:nsid w:val="6F433E00"/>
    <w:multiLevelType w:val="multilevel"/>
    <w:tmpl w:val="B18860C6"/>
    <w:lvl w:ilvl="0">
      <w:start w:val="5"/>
      <w:numFmt w:val="decimal"/>
      <w:lvlText w:val="%1"/>
      <w:lvlJc w:val="left"/>
      <w:pPr>
        <w:ind w:left="636" w:hanging="284"/>
        <w:jc w:val="left"/>
      </w:pPr>
      <w:rPr>
        <w:rFonts w:hint="default"/>
        <w:lang w:val="cs-CZ" w:eastAsia="cs-CZ" w:bidi="cs-CZ"/>
      </w:rPr>
    </w:lvl>
    <w:lvl w:ilvl="1">
      <w:start w:val="1"/>
      <w:numFmt w:val="decimal"/>
      <w:lvlText w:val="%1.%2."/>
      <w:lvlJc w:val="left"/>
      <w:pPr>
        <w:ind w:left="636" w:hanging="284"/>
        <w:jc w:val="left"/>
      </w:pPr>
      <w:rPr>
        <w:rFonts w:ascii="Calibri" w:eastAsia="Calibri" w:hAnsi="Calibri" w:cs="Calibri" w:hint="default"/>
        <w:spacing w:val="-7"/>
        <w:w w:val="100"/>
        <w:sz w:val="12"/>
        <w:szCs w:val="12"/>
        <w:lang w:val="cs-CZ" w:eastAsia="cs-CZ" w:bidi="cs-CZ"/>
      </w:rPr>
    </w:lvl>
    <w:lvl w:ilvl="2">
      <w:start w:val="1"/>
      <w:numFmt w:val="lowerLetter"/>
      <w:lvlText w:val="%3."/>
      <w:lvlJc w:val="left"/>
      <w:pPr>
        <w:ind w:left="636" w:hanging="143"/>
        <w:jc w:val="left"/>
      </w:pPr>
      <w:rPr>
        <w:rFonts w:ascii="Calibri" w:eastAsia="Calibri" w:hAnsi="Calibri" w:cs="Calibri" w:hint="default"/>
        <w:spacing w:val="-12"/>
        <w:w w:val="100"/>
        <w:sz w:val="13"/>
        <w:szCs w:val="13"/>
        <w:lang w:val="cs-CZ" w:eastAsia="cs-CZ" w:bidi="cs-CZ"/>
      </w:rPr>
    </w:lvl>
    <w:lvl w:ilvl="3">
      <w:numFmt w:val="bullet"/>
      <w:lvlText w:val="•"/>
      <w:lvlJc w:val="left"/>
      <w:pPr>
        <w:ind w:left="2174" w:hanging="143"/>
      </w:pPr>
      <w:rPr>
        <w:rFonts w:hint="default"/>
        <w:lang w:val="cs-CZ" w:eastAsia="cs-CZ" w:bidi="cs-CZ"/>
      </w:rPr>
    </w:lvl>
    <w:lvl w:ilvl="4">
      <w:numFmt w:val="bullet"/>
      <w:lvlText w:val="•"/>
      <w:lvlJc w:val="left"/>
      <w:pPr>
        <w:ind w:left="2686" w:hanging="143"/>
      </w:pPr>
      <w:rPr>
        <w:rFonts w:hint="default"/>
        <w:lang w:val="cs-CZ" w:eastAsia="cs-CZ" w:bidi="cs-CZ"/>
      </w:rPr>
    </w:lvl>
    <w:lvl w:ilvl="5">
      <w:numFmt w:val="bullet"/>
      <w:lvlText w:val="•"/>
      <w:lvlJc w:val="left"/>
      <w:pPr>
        <w:ind w:left="3197" w:hanging="143"/>
      </w:pPr>
      <w:rPr>
        <w:rFonts w:hint="default"/>
        <w:lang w:val="cs-CZ" w:eastAsia="cs-CZ" w:bidi="cs-CZ"/>
      </w:rPr>
    </w:lvl>
    <w:lvl w:ilvl="6">
      <w:numFmt w:val="bullet"/>
      <w:lvlText w:val="•"/>
      <w:lvlJc w:val="left"/>
      <w:pPr>
        <w:ind w:left="3709" w:hanging="143"/>
      </w:pPr>
      <w:rPr>
        <w:rFonts w:hint="default"/>
        <w:lang w:val="cs-CZ" w:eastAsia="cs-CZ" w:bidi="cs-CZ"/>
      </w:rPr>
    </w:lvl>
    <w:lvl w:ilvl="7">
      <w:numFmt w:val="bullet"/>
      <w:lvlText w:val="•"/>
      <w:lvlJc w:val="left"/>
      <w:pPr>
        <w:ind w:left="4220" w:hanging="143"/>
      </w:pPr>
      <w:rPr>
        <w:rFonts w:hint="default"/>
        <w:lang w:val="cs-CZ" w:eastAsia="cs-CZ" w:bidi="cs-CZ"/>
      </w:rPr>
    </w:lvl>
    <w:lvl w:ilvl="8">
      <w:numFmt w:val="bullet"/>
      <w:lvlText w:val="•"/>
      <w:lvlJc w:val="left"/>
      <w:pPr>
        <w:ind w:left="4732" w:hanging="143"/>
      </w:pPr>
      <w:rPr>
        <w:rFonts w:hint="default"/>
        <w:lang w:val="cs-CZ" w:eastAsia="cs-CZ" w:bidi="cs-CZ"/>
      </w:rPr>
    </w:lvl>
  </w:abstractNum>
  <w:abstractNum w:abstractNumId="7" w15:restartNumberingAfterBreak="0">
    <w:nsid w:val="769800EE"/>
    <w:multiLevelType w:val="multilevel"/>
    <w:tmpl w:val="A8E86560"/>
    <w:lvl w:ilvl="0">
      <w:start w:val="7"/>
      <w:numFmt w:val="decimal"/>
      <w:lvlText w:val="%1"/>
      <w:lvlJc w:val="left"/>
      <w:pPr>
        <w:ind w:left="352" w:hanging="284"/>
        <w:jc w:val="left"/>
      </w:pPr>
      <w:rPr>
        <w:rFonts w:hint="default"/>
        <w:lang w:val="cs-CZ" w:eastAsia="cs-CZ" w:bidi="cs-CZ"/>
      </w:rPr>
    </w:lvl>
    <w:lvl w:ilvl="1">
      <w:start w:val="1"/>
      <w:numFmt w:val="decimal"/>
      <w:lvlText w:val="%1.%2."/>
      <w:lvlJc w:val="left"/>
      <w:pPr>
        <w:ind w:left="352" w:hanging="284"/>
        <w:jc w:val="left"/>
      </w:pPr>
      <w:rPr>
        <w:rFonts w:ascii="Calibri" w:eastAsia="Calibri" w:hAnsi="Calibri" w:cs="Calibri" w:hint="default"/>
        <w:spacing w:val="-7"/>
        <w:w w:val="100"/>
        <w:sz w:val="12"/>
        <w:szCs w:val="12"/>
        <w:lang w:val="cs-CZ" w:eastAsia="cs-CZ" w:bidi="cs-CZ"/>
      </w:rPr>
    </w:lvl>
    <w:lvl w:ilvl="2">
      <w:numFmt w:val="bullet"/>
      <w:lvlText w:val="•"/>
      <w:lvlJc w:val="left"/>
      <w:pPr>
        <w:ind w:left="1439" w:hanging="284"/>
      </w:pPr>
      <w:rPr>
        <w:rFonts w:hint="default"/>
        <w:lang w:val="cs-CZ" w:eastAsia="cs-CZ" w:bidi="cs-CZ"/>
      </w:rPr>
    </w:lvl>
    <w:lvl w:ilvl="3">
      <w:numFmt w:val="bullet"/>
      <w:lvlText w:val="•"/>
      <w:lvlJc w:val="left"/>
      <w:pPr>
        <w:ind w:left="1978" w:hanging="284"/>
      </w:pPr>
      <w:rPr>
        <w:rFonts w:hint="default"/>
        <w:lang w:val="cs-CZ" w:eastAsia="cs-CZ" w:bidi="cs-CZ"/>
      </w:rPr>
    </w:lvl>
    <w:lvl w:ilvl="4">
      <w:numFmt w:val="bullet"/>
      <w:lvlText w:val="•"/>
      <w:lvlJc w:val="left"/>
      <w:pPr>
        <w:ind w:left="2518" w:hanging="284"/>
      </w:pPr>
      <w:rPr>
        <w:rFonts w:hint="default"/>
        <w:lang w:val="cs-CZ" w:eastAsia="cs-CZ" w:bidi="cs-CZ"/>
      </w:rPr>
    </w:lvl>
    <w:lvl w:ilvl="5">
      <w:numFmt w:val="bullet"/>
      <w:lvlText w:val="•"/>
      <w:lvlJc w:val="left"/>
      <w:pPr>
        <w:ind w:left="3057" w:hanging="284"/>
      </w:pPr>
      <w:rPr>
        <w:rFonts w:hint="default"/>
        <w:lang w:val="cs-CZ" w:eastAsia="cs-CZ" w:bidi="cs-CZ"/>
      </w:rPr>
    </w:lvl>
    <w:lvl w:ilvl="6">
      <w:numFmt w:val="bullet"/>
      <w:lvlText w:val="•"/>
      <w:lvlJc w:val="left"/>
      <w:pPr>
        <w:ind w:left="3597" w:hanging="284"/>
      </w:pPr>
      <w:rPr>
        <w:rFonts w:hint="default"/>
        <w:lang w:val="cs-CZ" w:eastAsia="cs-CZ" w:bidi="cs-CZ"/>
      </w:rPr>
    </w:lvl>
    <w:lvl w:ilvl="7">
      <w:numFmt w:val="bullet"/>
      <w:lvlText w:val="•"/>
      <w:lvlJc w:val="left"/>
      <w:pPr>
        <w:ind w:left="4136" w:hanging="284"/>
      </w:pPr>
      <w:rPr>
        <w:rFonts w:hint="default"/>
        <w:lang w:val="cs-CZ" w:eastAsia="cs-CZ" w:bidi="cs-CZ"/>
      </w:rPr>
    </w:lvl>
    <w:lvl w:ilvl="8">
      <w:numFmt w:val="bullet"/>
      <w:lvlText w:val="•"/>
      <w:lvlJc w:val="left"/>
      <w:pPr>
        <w:ind w:left="4676" w:hanging="284"/>
      </w:pPr>
      <w:rPr>
        <w:rFonts w:hint="default"/>
        <w:lang w:val="cs-CZ" w:eastAsia="cs-CZ" w:bidi="cs-CZ"/>
      </w:rPr>
    </w:lvl>
  </w:abstractNum>
  <w:abstractNum w:abstractNumId="8" w15:restartNumberingAfterBreak="0">
    <w:nsid w:val="7E931237"/>
    <w:multiLevelType w:val="hybridMultilevel"/>
    <w:tmpl w:val="1778DC86"/>
    <w:lvl w:ilvl="0" w:tplc="7F56A6A2">
      <w:start w:val="1"/>
      <w:numFmt w:val="decimal"/>
      <w:lvlText w:val="%1."/>
      <w:lvlJc w:val="left"/>
      <w:pPr>
        <w:ind w:left="4775" w:hanging="352"/>
        <w:jc w:val="right"/>
      </w:pPr>
      <w:rPr>
        <w:rFonts w:ascii="Cambria" w:eastAsia="Cambria" w:hAnsi="Cambria" w:cs="Cambria" w:hint="default"/>
        <w:b/>
        <w:bCs/>
        <w:spacing w:val="-6"/>
        <w:w w:val="100"/>
        <w:sz w:val="24"/>
        <w:szCs w:val="24"/>
        <w:lang w:val="cs-CZ" w:eastAsia="cs-CZ" w:bidi="cs-CZ"/>
      </w:rPr>
    </w:lvl>
    <w:lvl w:ilvl="1" w:tplc="FD16E370">
      <w:numFmt w:val="bullet"/>
      <w:lvlText w:val="•"/>
      <w:lvlJc w:val="left"/>
      <w:pPr>
        <w:ind w:left="5388" w:hanging="352"/>
      </w:pPr>
      <w:rPr>
        <w:rFonts w:hint="default"/>
        <w:lang w:val="cs-CZ" w:eastAsia="cs-CZ" w:bidi="cs-CZ"/>
      </w:rPr>
    </w:lvl>
    <w:lvl w:ilvl="2" w:tplc="C7C4563A">
      <w:numFmt w:val="bullet"/>
      <w:lvlText w:val="•"/>
      <w:lvlJc w:val="left"/>
      <w:pPr>
        <w:ind w:left="5997" w:hanging="352"/>
      </w:pPr>
      <w:rPr>
        <w:rFonts w:hint="default"/>
        <w:lang w:val="cs-CZ" w:eastAsia="cs-CZ" w:bidi="cs-CZ"/>
      </w:rPr>
    </w:lvl>
    <w:lvl w:ilvl="3" w:tplc="528E67CC">
      <w:numFmt w:val="bullet"/>
      <w:lvlText w:val="•"/>
      <w:lvlJc w:val="left"/>
      <w:pPr>
        <w:ind w:left="6605" w:hanging="352"/>
      </w:pPr>
      <w:rPr>
        <w:rFonts w:hint="default"/>
        <w:lang w:val="cs-CZ" w:eastAsia="cs-CZ" w:bidi="cs-CZ"/>
      </w:rPr>
    </w:lvl>
    <w:lvl w:ilvl="4" w:tplc="8FEE41C0">
      <w:numFmt w:val="bullet"/>
      <w:lvlText w:val="•"/>
      <w:lvlJc w:val="left"/>
      <w:pPr>
        <w:ind w:left="7214" w:hanging="352"/>
      </w:pPr>
      <w:rPr>
        <w:rFonts w:hint="default"/>
        <w:lang w:val="cs-CZ" w:eastAsia="cs-CZ" w:bidi="cs-CZ"/>
      </w:rPr>
    </w:lvl>
    <w:lvl w:ilvl="5" w:tplc="B748C73A">
      <w:numFmt w:val="bullet"/>
      <w:lvlText w:val="•"/>
      <w:lvlJc w:val="left"/>
      <w:pPr>
        <w:ind w:left="7823" w:hanging="352"/>
      </w:pPr>
      <w:rPr>
        <w:rFonts w:hint="default"/>
        <w:lang w:val="cs-CZ" w:eastAsia="cs-CZ" w:bidi="cs-CZ"/>
      </w:rPr>
    </w:lvl>
    <w:lvl w:ilvl="6" w:tplc="9424B210">
      <w:numFmt w:val="bullet"/>
      <w:lvlText w:val="•"/>
      <w:lvlJc w:val="left"/>
      <w:pPr>
        <w:ind w:left="8431" w:hanging="352"/>
      </w:pPr>
      <w:rPr>
        <w:rFonts w:hint="default"/>
        <w:lang w:val="cs-CZ" w:eastAsia="cs-CZ" w:bidi="cs-CZ"/>
      </w:rPr>
    </w:lvl>
    <w:lvl w:ilvl="7" w:tplc="C3E02080">
      <w:numFmt w:val="bullet"/>
      <w:lvlText w:val="•"/>
      <w:lvlJc w:val="left"/>
      <w:pPr>
        <w:ind w:left="9040" w:hanging="352"/>
      </w:pPr>
      <w:rPr>
        <w:rFonts w:hint="default"/>
        <w:lang w:val="cs-CZ" w:eastAsia="cs-CZ" w:bidi="cs-CZ"/>
      </w:rPr>
    </w:lvl>
    <w:lvl w:ilvl="8" w:tplc="5840FE32">
      <w:numFmt w:val="bullet"/>
      <w:lvlText w:val="•"/>
      <w:lvlJc w:val="left"/>
      <w:pPr>
        <w:ind w:left="9648" w:hanging="352"/>
      </w:pPr>
      <w:rPr>
        <w:rFonts w:hint="default"/>
        <w:lang w:val="cs-CZ" w:eastAsia="cs-CZ" w:bidi="cs-CZ"/>
      </w:rPr>
    </w:lvl>
  </w:abstractNum>
  <w:num w:numId="1" w16cid:durableId="1326275780">
    <w:abstractNumId w:val="7"/>
  </w:num>
  <w:num w:numId="2" w16cid:durableId="1705010505">
    <w:abstractNumId w:val="1"/>
  </w:num>
  <w:num w:numId="3" w16cid:durableId="988286070">
    <w:abstractNumId w:val="6"/>
  </w:num>
  <w:num w:numId="4" w16cid:durableId="1354838056">
    <w:abstractNumId w:val="3"/>
  </w:num>
  <w:num w:numId="5" w16cid:durableId="767313964">
    <w:abstractNumId w:val="0"/>
  </w:num>
  <w:num w:numId="6" w16cid:durableId="1677414571">
    <w:abstractNumId w:val="4"/>
  </w:num>
  <w:num w:numId="7" w16cid:durableId="481121964">
    <w:abstractNumId w:val="5"/>
  </w:num>
  <w:num w:numId="8" w16cid:durableId="297027571">
    <w:abstractNumId w:val="2"/>
  </w:num>
  <w:num w:numId="9" w16cid:durableId="13205789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9EF"/>
    <w:rsid w:val="002C051E"/>
    <w:rsid w:val="003569EF"/>
    <w:rsid w:val="007634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A67A8"/>
  <w15:docId w15:val="{CD9088F7-544E-42DC-8F74-B6F51F6E6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eastAsia="cs-CZ" w:bidi="cs-CZ"/>
    </w:rPr>
  </w:style>
  <w:style w:type="paragraph" w:styleId="Nadpis1">
    <w:name w:val="heading 1"/>
    <w:basedOn w:val="Normln"/>
    <w:uiPriority w:val="9"/>
    <w:qFormat/>
    <w:pPr>
      <w:spacing w:before="89"/>
      <w:ind w:left="355" w:right="431"/>
      <w:jc w:val="center"/>
      <w:outlineLvl w:val="0"/>
    </w:pPr>
    <w:rPr>
      <w:rFonts w:ascii="Cambria" w:eastAsia="Cambria" w:hAnsi="Cambria" w:cs="Cambria"/>
      <w:sz w:val="28"/>
      <w:szCs w:val="28"/>
    </w:rPr>
  </w:style>
  <w:style w:type="paragraph" w:styleId="Nadpis2">
    <w:name w:val="heading 2"/>
    <w:basedOn w:val="Normln"/>
    <w:uiPriority w:val="9"/>
    <w:unhideWhenUsed/>
    <w:qFormat/>
    <w:pPr>
      <w:ind w:left="993" w:hanging="358"/>
      <w:outlineLvl w:val="1"/>
    </w:pPr>
    <w:rPr>
      <w:rFonts w:ascii="Cambria" w:eastAsia="Cambria" w:hAnsi="Cambria" w:cs="Cambria"/>
      <w:b/>
      <w:bCs/>
      <w:sz w:val="20"/>
      <w:szCs w:val="20"/>
    </w:rPr>
  </w:style>
  <w:style w:type="paragraph" w:styleId="Nadpis3">
    <w:name w:val="heading 3"/>
    <w:basedOn w:val="Normln"/>
    <w:uiPriority w:val="9"/>
    <w:unhideWhenUsed/>
    <w:qFormat/>
    <w:pPr>
      <w:ind w:left="856"/>
      <w:outlineLvl w:val="2"/>
    </w:pPr>
    <w:rPr>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13"/>
      <w:szCs w:val="13"/>
    </w:rPr>
  </w:style>
  <w:style w:type="paragraph" w:styleId="Odstavecseseznamem">
    <w:name w:val="List Paragraph"/>
    <w:basedOn w:val="Normln"/>
    <w:uiPriority w:val="1"/>
    <w:qFormat/>
    <w:pPr>
      <w:ind w:left="352"/>
      <w:jc w:val="both"/>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pocitadla@ricoh.cz" TargetMode="External"/><Relationship Id="rId5" Type="http://schemas.openxmlformats.org/officeDocument/2006/relationships/image" Target="media/image1.jpeg"/><Relationship Id="rId10" Type="http://schemas.openxmlformats.org/officeDocument/2006/relationships/hyperlink" Target="mailto:helpdesk@ricoh.cz"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2146</Words>
  <Characters>12665</Characters>
  <Application>Microsoft Office Word</Application>
  <DocSecurity>0</DocSecurity>
  <Lines>105</Lines>
  <Paragraphs>29</Paragraphs>
  <ScaleCrop>false</ScaleCrop>
  <Company/>
  <LinksUpToDate>false</LinksUpToDate>
  <CharactersWithSpaces>14782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DocuWare Generated PDF</dc:title>
  <dc:creator>Jiří Ondrůšek</dc:creator>
  <cp:lastModifiedBy>Barbora Dvořáková</cp:lastModifiedBy>
  <cp:revision>2</cp:revision>
  <dcterms:created xsi:type="dcterms:W3CDTF">2024-10-16T10:56:00Z</dcterms:created>
  <dcterms:modified xsi:type="dcterms:W3CDTF">2024-10-16T10:56:00Z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2024-10-11T00:00:00Z</vt:filetime>
  </property>
  <property fmtid="{D5CDD505-2E9C-101B-9397-08002B2CF9AE}" pid="3" name="Creator">
    <vt:lpwstr>DocuWare</vt:lpwstr>
  </property>
  <property fmtid="{D5CDD505-2E9C-101B-9397-08002B2CF9AE}" pid="4" name="LastSaved">
    <vt:filetime>2024-10-16T00:00:00Z</vt:filetime>
  </property>
</Properties>
</file>