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4102A" w14:textId="77777777" w:rsidR="00DC3755" w:rsidRDefault="00000000">
      <w:pPr>
        <w:pStyle w:val="Bodytext20"/>
        <w:tabs>
          <w:tab w:val="right" w:leader="dot" w:pos="9312"/>
          <w:tab w:val="right" w:leader="dot" w:pos="10018"/>
        </w:tabs>
        <w:spacing w:after="180" w:line="240" w:lineRule="auto"/>
        <w:ind w:left="6720"/>
        <w:jc w:val="left"/>
      </w:pPr>
      <w:r>
        <w:rPr>
          <w:rStyle w:val="Bodytext2"/>
        </w:rPr>
        <w:t xml:space="preserve">evidenční číslo NsP: „. </w:t>
      </w:r>
      <w:r>
        <w:rPr>
          <w:rStyle w:val="Bodytext2"/>
          <w:color w:val="964B58"/>
        </w:rPr>
        <w:t>Y.....Z</w:t>
      </w:r>
      <w:proofErr w:type="gramStart"/>
      <w:r>
        <w:rPr>
          <w:rStyle w:val="Bodytext2"/>
        </w:rPr>
        <w:tab/>
      </w:r>
      <w:r>
        <w:rPr>
          <w:rStyle w:val="Bodytext2"/>
          <w:color w:val="964B58"/>
        </w:rPr>
        <w:t>./</w:t>
      </w:r>
      <w:proofErr w:type="gramEnd"/>
      <w:r>
        <w:rPr>
          <w:rStyle w:val="Bodytext2"/>
        </w:rPr>
        <w:tab/>
      </w:r>
      <w:r>
        <w:rPr>
          <w:rStyle w:val="Bodytext2"/>
          <w:color w:val="964B58"/>
        </w:rPr>
        <w:t>/.....'</w:t>
      </w:r>
    </w:p>
    <w:p w14:paraId="300CC85E" w14:textId="77777777" w:rsidR="00DC3755" w:rsidRDefault="00000000">
      <w:pPr>
        <w:pStyle w:val="Bodytext20"/>
        <w:tabs>
          <w:tab w:val="left" w:leader="dot" w:pos="3240"/>
        </w:tabs>
        <w:spacing w:after="120" w:line="240" w:lineRule="auto"/>
        <w:jc w:val="right"/>
      </w:pPr>
      <w:r>
        <w:rPr>
          <w:noProof/>
        </w:rPr>
        <mc:AlternateContent>
          <mc:Choice Requires="wps">
            <w:drawing>
              <wp:anchor distT="40005" distB="0" distL="114300" distR="1609090" simplePos="0" relativeHeight="125829378" behindDoc="0" locked="0" layoutInCell="1" allowOverlap="1" wp14:anchorId="4A8EA088" wp14:editId="5CB16536">
                <wp:simplePos x="0" y="0"/>
                <wp:positionH relativeFrom="page">
                  <wp:posOffset>3521075</wp:posOffset>
                </wp:positionH>
                <wp:positionV relativeFrom="paragraph">
                  <wp:posOffset>230505</wp:posOffset>
                </wp:positionV>
                <wp:extent cx="89154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4C8EE0" w14:textId="77777777" w:rsidR="00DC3755" w:rsidRDefault="00000000">
                            <w:pPr>
                              <w:pStyle w:val="Bodytext10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Bodytext1"/>
                                <w:sz w:val="26"/>
                                <w:szCs w:val="26"/>
                                <w:u w:val="single"/>
                              </w:rPr>
                              <w:t>Dodatek č. 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8EA08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77.25pt;margin-top:18.15pt;width:70.2pt;height:15.85pt;z-index:125829378;visibility:visible;mso-wrap-style:none;mso-wrap-distance-left:9pt;mso-wrap-distance-top:3.15pt;mso-wrap-distance-right:126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IIxdAEAAOUCAAAOAAAAZHJzL2Uyb0RvYy54bWysUlFLwzAQfhf8DyHvrt1wMsvagYyJICpM&#10;f0CaJmugyYUkrt2/95J1m+ib+HK93KXffd93Wa4G3ZG9cF6BKel0klMiDIdGmV1JP943NwtKfGCm&#10;YR0YUdKD8HRVXV8te1uIGbTQNcIRBDG+6G1J2xBskWWet0IzPwErDDYlOM0CHt0uaxzrEV132SzP&#10;77IeXGMdcOE9VtfHJq0SvpSCh1cpvQikKylyCym6FOsYs2rJip1jtlV8pMH+wEIzZXDoGWrNAiOf&#10;Tv2C0oo78CDDhIPOQErFRdKAaqb5DzXbllmRtKA53p5t8v8Hy1/2W/vmSBgeYMAFRkN66wuPxahn&#10;kE7HLzIl2EcLD2fbxBAIx+Lifjq/xQ7HFqqY3c8jSnb52TofHgVoEpOSOtxKMovtn304Xj1dibMM&#10;bFTXxfqFSczCUA8jvRqaA7LucXElNfiyKOmeDPoSd3xK3Cmpx+QEiV4mfuPe47K+n9Pgy+usvgAA&#10;AP//AwBQSwMEFAAGAAgAAAAhAHpYOTzfAAAACQEAAA8AAABkcnMvZG93bnJldi54bWxMj8FOwzAM&#10;hu9IvENkJG4sKVurrjSdEIIjkza4cEsbr+3WOFWSbuXtyU7jZsuffn9/uZnNwM7ofG9JQrIQwJAa&#10;q3tqJXx/fTzlwHxQpNVgCSX8oodNdX9XqkLbC+3wvA8tiyHkCyWhC2EsOPdNh0b5hR2R4u1gnVEh&#10;rq7l2qlLDDcDfxYi40b1FD90asS3DpvTfjISDp/b0/F92oljK3L8SRzOdbKV8vFhfn0BFnAONxiu&#10;+lEdquhU24m0Z4OENF2lEZWwzJbAIpCtV2tgdRxyAbwq+f8G1R8AAAD//wMAUEsBAi0AFAAGAAgA&#10;AAAhALaDOJL+AAAA4QEAABMAAAAAAAAAAAAAAAAAAAAAAFtDb250ZW50X1R5cGVzXS54bWxQSwEC&#10;LQAUAAYACAAAACEAOP0h/9YAAACUAQAACwAAAAAAAAAAAAAAAAAvAQAAX3JlbHMvLnJlbHNQSwEC&#10;LQAUAAYACAAAACEARdyCMXQBAADlAgAADgAAAAAAAAAAAAAAAAAuAgAAZHJzL2Uyb0RvYy54bWxQ&#10;SwECLQAUAAYACAAAACEAelg5PN8AAAAJAQAADwAAAAAAAAAAAAAAAADOAwAAZHJzL2Rvd25yZXYu&#10;eG1sUEsFBgAAAAAEAAQA8wAAANoEAAAAAA==&#10;" filled="f" stroked="f">
                <v:textbox inset="0,0,0,0">
                  <w:txbxContent>
                    <w:p w14:paraId="5F4C8EE0" w14:textId="77777777" w:rsidR="00DC3755" w:rsidRDefault="00000000">
                      <w:pPr>
                        <w:pStyle w:val="Bodytext10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Bodytext1"/>
                          <w:sz w:val="26"/>
                          <w:szCs w:val="26"/>
                          <w:u w:val="single"/>
                        </w:rPr>
                        <w:t>Dodatek č.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91440" distL="1737360" distR="114300" simplePos="0" relativeHeight="125829380" behindDoc="0" locked="0" layoutInCell="1" allowOverlap="1" wp14:anchorId="1C84A05C" wp14:editId="2708B7CC">
                <wp:simplePos x="0" y="0"/>
                <wp:positionH relativeFrom="page">
                  <wp:posOffset>5144135</wp:posOffset>
                </wp:positionH>
                <wp:positionV relativeFrom="paragraph">
                  <wp:posOffset>203200</wp:posOffset>
                </wp:positionV>
                <wp:extent cx="763270" cy="1371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E71F1" w14:textId="77777777" w:rsidR="00DC3755" w:rsidRDefault="00000000">
                            <w:pPr>
                              <w:pStyle w:val="Bodytext20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ID dle RS MVČR: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84A05C" id="Shape 3" o:spid="_x0000_s1027" type="#_x0000_t202" style="position:absolute;left:0;text-align:left;margin-left:405.05pt;margin-top:16pt;width:60.1pt;height:10.8pt;z-index:125829380;visibility:visible;mso-wrap-style:none;mso-wrap-distance-left:136.8pt;mso-wrap-distance-top:1pt;mso-wrap-distance-right:9pt;mso-wrap-distance-bottom: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bb5dwEAAOwCAAAOAAAAZHJzL2Uyb0RvYy54bWysUlFLwzAQfhf8DyHvru0Gm5S1AxkTQVSY&#10;/oAsTdZAkwtJXLt/7yWu29A38eV6uUu/++77slwNuiMH4bwCU9FiklMiDIdGmX1FP943d/eU+MBM&#10;wzowoqJH4emqvr1Z9rYUU2iha4QjCGJ82duKtiHYMss8b4VmfgJWGGxKcJoFPLp91jjWI7rusmme&#10;z7MeXGMdcOE9VtffTVonfCkFD69SehFIV1HkFlJ0Ke5izOolK/eO2VbxEw32BxaaKYNDz1BrFhj5&#10;dOoXlFbcgQcZJhx0BlIqLtIOuE2R/9hm2zIr0i4ojrdnmfz/wfKXw9a+ORKGBxjQwChIb33psRj3&#10;GaTT8YtMCfZRwuNZNjEEwrG4mM+mC+xwbBWzRTFPsmaXn63z4VGAJjGpqENXkljs8OwDDsSr45U4&#10;y8BGdV2sX5jELAy7gajmiuUOmiOS79G/ihp8YJR0TwbliVaPiRuT3SkZkVHSNPtkf/Ts+pzmXx5p&#10;/QUAAP//AwBQSwMEFAAGAAgAAAAhAHDmCpveAAAACQEAAA8AAABkcnMvZG93bnJldi54bWxMj8FO&#10;wzAQRO9I/QdrK3GjthtRhRCnQgiOVGrLhZsTb5O08TqynTb8PeYEx9U+zbwpt7Md2BV96B0pkCsB&#10;DKlxpqdWwefx/SEHFqImowdHqOAbA2yrxV2pC+NutMfrIbYshVAotIIuxrHgPDQdWh1WbkRKv5Pz&#10;Vsd0+pYbr28p3A58LcSGW91Tauj0iK8dNpfDZBWcPnaX89u0F+dW5PglPc613Cl1v5xfnoFFnOMf&#10;DL/6SR2q5FS7iUxgg4JcCplQBdk6bUrAUyYyYLWCx2wDvCr5/wXVDwAAAP//AwBQSwECLQAUAAYA&#10;CAAAACEAtoM4kv4AAADhAQAAEwAAAAAAAAAAAAAAAAAAAAAAW0NvbnRlbnRfVHlwZXNdLnhtbFBL&#10;AQItABQABgAIAAAAIQA4/SH/1gAAAJQBAAALAAAAAAAAAAAAAAAAAC8BAABfcmVscy8ucmVsc1BL&#10;AQItABQABgAIAAAAIQB+8bb5dwEAAOwCAAAOAAAAAAAAAAAAAAAAAC4CAABkcnMvZTJvRG9jLnht&#10;bFBLAQItABQABgAIAAAAIQBw5gqb3gAAAAkBAAAPAAAAAAAAAAAAAAAAANEDAABkcnMvZG93bnJl&#10;di54bWxQSwUGAAAAAAQABADzAAAA3AQAAAAA&#10;" filled="f" stroked="f">
                <v:textbox inset="0,0,0,0">
                  <w:txbxContent>
                    <w:p w14:paraId="2DDE71F1" w14:textId="77777777" w:rsidR="00DC3755" w:rsidRDefault="00000000">
                      <w:pPr>
                        <w:pStyle w:val="Bodytext20"/>
                        <w:spacing w:line="240" w:lineRule="auto"/>
                        <w:jc w:val="both"/>
                      </w:pPr>
                      <w:r>
                        <w:rPr>
                          <w:rStyle w:val="Bodytext2"/>
                        </w:rPr>
                        <w:t>ID dle RS MVČR: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47FE6CD" wp14:editId="09C60A36">
                <wp:simplePos x="0" y="0"/>
                <wp:positionH relativeFrom="page">
                  <wp:posOffset>6195695</wp:posOffset>
                </wp:positionH>
                <wp:positionV relativeFrom="paragraph">
                  <wp:posOffset>368300</wp:posOffset>
                </wp:positionV>
                <wp:extent cx="763270" cy="21463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2575BB" w14:textId="77777777" w:rsidR="00DC3755" w:rsidRDefault="00000000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  <w:w w:val="100"/>
                                <w:sz w:val="28"/>
                                <w:szCs w:val="28"/>
                              </w:rPr>
                              <w:t xml:space="preserve">1 </w:t>
                            </w:r>
                            <w:r>
                              <w:rPr>
                                <w:rStyle w:val="Bodytext5"/>
                              </w:rPr>
                              <w:t>5. 10. 2024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7FE6CD" id="Shape 5" o:spid="_x0000_s1028" type="#_x0000_t202" style="position:absolute;left:0;text-align:left;margin-left:487.85pt;margin-top:29pt;width:60.1pt;height:16.9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8j5eQEAAOwCAAAOAAAAZHJzL2Uyb0RvYy54bWysUlFLwzAQfhf8DyHvrl0nm5S1AxkTQVSY&#10;/oAsTdZAkwtJXLt/7yWum+ib+HK93KXf9913Wa4G3ZGDcF6Bqeh0klMiDIdGmX1F3982N3eU+MBM&#10;wzowoqJH4emqvr5a9rYUBbTQNcIRBDG+7G1F2xBsmWWet0IzPwErDDYlOM0CHt0+axzrEV13WZHn&#10;86wH11gHXHiP1fVXk9YJX0rBw4uUXgTSVRS1hRRdirsYs3rJyr1jtlX8JIP9QYVmyiDpGWrNAiMf&#10;Tv2C0oo78CDDhIPOQErFRZoBp5nmP6bZtsyKNAua4+3ZJv9/sPz5sLWvjoThHgZcYDSkt770WIzz&#10;DNLp+EWlBPto4fFsmxgC4VhczGfFAjscW8X0dj5LtmaXn63z4UGAJjGpqMOtJLPY4ckHJMSr45XI&#10;ZWCjui7WL0piFobdQFSDJKPKHTRHFN/j/ipq8IFR0j0atCeuekzcmOxOyYiMlibu0/rjzr6fE//l&#10;kdafAAAA//8DAFBLAwQUAAYACAAAACEAna3uNN0AAAAKAQAADwAAAGRycy9kb3ducmV2LnhtbEyP&#10;wU7DMBBE70j8g7VI3KgdpNAkxKkQgiOVWrhwc+JtkjZeR7HThr9ne4Ljap5m35SbxQ3ijFPoPWlI&#10;VgoEUuNtT62Gr8/3hwxEiIasGTyhhh8MsKlub0pTWH+hHZ73sRVcQqEwGroYx0LK0HToTFj5EYmz&#10;g5+ciXxOrbSTuXC5G+SjUk/SmZ74Q2dGfO2wOe1np+HwsT0d3+adOrYqw+9kwqVOtlrf3y0vzyAi&#10;LvEPhqs+q0PFTrWfyQYxaMjX6ZpRDWnGm66AytMcRM1RkoGsSvl/QvULAAD//wMAUEsBAi0AFAAG&#10;AAgAAAAhALaDOJL+AAAA4QEAABMAAAAAAAAAAAAAAAAAAAAAAFtDb250ZW50X1R5cGVzXS54bWxQ&#10;SwECLQAUAAYACAAAACEAOP0h/9YAAACUAQAACwAAAAAAAAAAAAAAAAAvAQAAX3JlbHMvLnJlbHNQ&#10;SwECLQAUAAYACAAAACEA+bfI+XkBAADsAgAADgAAAAAAAAAAAAAAAAAuAgAAZHJzL2Uyb0RvYy54&#10;bWxQSwECLQAUAAYACAAAACEAna3uNN0AAAAKAQAADwAAAAAAAAAAAAAAAADTAwAAZHJzL2Rvd25y&#10;ZXYueG1sUEsFBgAAAAAEAAQA8wAAAN0EAAAAAA==&#10;" filled="f" stroked="f">
                <v:textbox inset="0,0,0,0">
                  <w:txbxContent>
                    <w:p w14:paraId="482575BB" w14:textId="77777777" w:rsidR="00DC3755" w:rsidRDefault="00000000">
                      <w:pPr>
                        <w:pStyle w:val="Bodytext50"/>
                      </w:pPr>
                      <w:r>
                        <w:rPr>
                          <w:rStyle w:val="Bodytext5"/>
                          <w:w w:val="100"/>
                          <w:sz w:val="28"/>
                          <w:szCs w:val="28"/>
                        </w:rPr>
                        <w:t xml:space="preserve">1 </w:t>
                      </w:r>
                      <w:r>
                        <w:rPr>
                          <w:rStyle w:val="Bodytext5"/>
                        </w:rPr>
                        <w:t>5. 10. 2024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>evidenční číslo MSK:</w:t>
      </w:r>
      <w:r>
        <w:rPr>
          <w:rStyle w:val="Bodytext2"/>
        </w:rPr>
        <w:tab/>
      </w:r>
    </w:p>
    <w:p w14:paraId="756F7EF5" w14:textId="77777777" w:rsidR="00DC3755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 xml:space="preserve">ke Smlouva o poskytování právní </w:t>
      </w:r>
      <w:proofErr w:type="spellStart"/>
      <w:r>
        <w:rPr>
          <w:rStyle w:val="Heading11"/>
        </w:rPr>
        <w:t>ponfi&amp;fo</w:t>
      </w:r>
      <w:bookmarkEnd w:id="0"/>
      <w:proofErr w:type="spellEnd"/>
    </w:p>
    <w:p w14:paraId="516681C7" w14:textId="77777777" w:rsidR="00DC3755" w:rsidRDefault="00000000">
      <w:pPr>
        <w:pStyle w:val="Bodytext10"/>
        <w:spacing w:after="0" w:line="233" w:lineRule="auto"/>
      </w:pPr>
      <w:r>
        <w:rPr>
          <w:rStyle w:val="Bodytext1"/>
          <w:b/>
          <w:bCs/>
        </w:rPr>
        <w:t>Nemocníce Havířov,</w:t>
      </w:r>
    </w:p>
    <w:p w14:paraId="648D8409" w14:textId="77777777" w:rsidR="00DC3755" w:rsidRDefault="00000000">
      <w:pPr>
        <w:pStyle w:val="Bodytext10"/>
        <w:spacing w:after="0" w:line="233" w:lineRule="auto"/>
      </w:pPr>
      <w:r>
        <w:rPr>
          <w:rStyle w:val="Bodytext1"/>
        </w:rPr>
        <w:t>příspěvková organizace,</w:t>
      </w:r>
    </w:p>
    <w:p w14:paraId="240F37D2" w14:textId="77777777" w:rsidR="00DC3755" w:rsidRDefault="00000000">
      <w:pPr>
        <w:pStyle w:val="Bodytext10"/>
        <w:spacing w:after="0" w:line="233" w:lineRule="auto"/>
      </w:pPr>
      <w:r>
        <w:rPr>
          <w:rStyle w:val="Bodytext1"/>
        </w:rPr>
        <w:t xml:space="preserve">se sídlem^ </w:t>
      </w:r>
      <w:proofErr w:type="spellStart"/>
      <w:r>
        <w:rPr>
          <w:rStyle w:val="Bodytext1"/>
        </w:rPr>
        <w:t>HavířovMěsto</w:t>
      </w:r>
      <w:proofErr w:type="spellEnd"/>
      <w:r>
        <w:rPr>
          <w:rStyle w:val="Bodytext1"/>
        </w:rPr>
        <w:t>, Dělnická 1132/24, 736 Ol</w:t>
      </w:r>
    </w:p>
    <w:p w14:paraId="76DD3200" w14:textId="77777777" w:rsidR="00DC3755" w:rsidRDefault="00000000">
      <w:pPr>
        <w:pStyle w:val="Bodytext10"/>
        <w:spacing w:after="0" w:line="233" w:lineRule="auto"/>
      </w:pPr>
      <w:r>
        <w:rPr>
          <w:rStyle w:val="Bodytext1"/>
        </w:rPr>
        <w:t xml:space="preserve">Zapsaná v obchodním rejstříku vedeným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p w14:paraId="1ED42B7A" w14:textId="77777777" w:rsidR="00DC3755" w:rsidRDefault="00000000">
      <w:pPr>
        <w:pStyle w:val="Bodytext10"/>
        <w:spacing w:after="0" w:line="233" w:lineRule="auto"/>
      </w:pPr>
      <w:r>
        <w:rPr>
          <w:rStyle w:val="Bodytext1"/>
        </w:rPr>
        <w:t>IČ: 00844896</w:t>
      </w:r>
    </w:p>
    <w:p w14:paraId="4C94BC5D" w14:textId="77777777" w:rsidR="00DC3755" w:rsidRDefault="00000000">
      <w:pPr>
        <w:pStyle w:val="Bodytext10"/>
        <w:spacing w:after="0" w:line="233" w:lineRule="auto"/>
      </w:pPr>
      <w:r>
        <w:rPr>
          <w:rStyle w:val="Bodytext1"/>
        </w:rPr>
        <w:t>DIČ: CZ00844896</w:t>
      </w:r>
    </w:p>
    <w:p w14:paraId="010B1BD9" w14:textId="4A1D7352" w:rsidR="00DC3755" w:rsidRDefault="00000000">
      <w:pPr>
        <w:pStyle w:val="Bodytext10"/>
        <w:spacing w:after="0" w:line="233" w:lineRule="auto"/>
      </w:pPr>
      <w:r>
        <w:rPr>
          <w:rStyle w:val="Bodytext1"/>
        </w:rPr>
        <w:t xml:space="preserve">Bankovní spojení: </w:t>
      </w:r>
    </w:p>
    <w:p w14:paraId="22380211" w14:textId="66DDEB3A" w:rsidR="00DC3755" w:rsidRDefault="00000000">
      <w:pPr>
        <w:pStyle w:val="Bodytext10"/>
        <w:spacing w:after="0" w:line="233" w:lineRule="auto"/>
      </w:pPr>
      <w:r>
        <w:rPr>
          <w:rStyle w:val="Bodytext1"/>
        </w:rPr>
        <w:t xml:space="preserve">Číslo účtu: </w:t>
      </w:r>
    </w:p>
    <w:p w14:paraId="59B3FC6C" w14:textId="6A95F320" w:rsidR="00DC3755" w:rsidRDefault="00000000">
      <w:pPr>
        <w:pStyle w:val="Bodytext10"/>
        <w:spacing w:line="233" w:lineRule="auto"/>
      </w:pPr>
      <w:r>
        <w:rPr>
          <w:rStyle w:val="Bodytext1"/>
        </w:rPr>
        <w:t xml:space="preserve">zastoupena ředitelem </w:t>
      </w:r>
    </w:p>
    <w:p w14:paraId="68E7B40E" w14:textId="77777777" w:rsidR="00DC3755" w:rsidRDefault="00000000">
      <w:pPr>
        <w:pStyle w:val="Bodytext10"/>
        <w:spacing w:line="233" w:lineRule="auto"/>
      </w:pPr>
      <w:r>
        <w:rPr>
          <w:rStyle w:val="Bodytext1"/>
        </w:rPr>
        <w:t>na straně jedné jako klient</w:t>
      </w:r>
    </w:p>
    <w:p w14:paraId="1BF36623" w14:textId="77777777" w:rsidR="00DC3755" w:rsidRDefault="00000000">
      <w:pPr>
        <w:pStyle w:val="Bodytext10"/>
        <w:spacing w:line="233" w:lineRule="auto"/>
      </w:pPr>
      <w:r>
        <w:rPr>
          <w:rStyle w:val="Bodytext1"/>
        </w:rPr>
        <w:t>a</w:t>
      </w:r>
    </w:p>
    <w:p w14:paraId="63A21984" w14:textId="77777777" w:rsidR="00DC3755" w:rsidRDefault="00000000">
      <w:pPr>
        <w:pStyle w:val="Bodytext10"/>
        <w:spacing w:after="0" w:line="233" w:lineRule="auto"/>
      </w:pPr>
      <w:r>
        <w:rPr>
          <w:rStyle w:val="Bodytext1"/>
          <w:b/>
          <w:bCs/>
        </w:rPr>
        <w:t>Mgr. MUDr. Karel Adamus, Ph.D., advokát,</w:t>
      </w:r>
    </w:p>
    <w:p w14:paraId="5CB9BDC2" w14:textId="77777777" w:rsidR="00DC3755" w:rsidRDefault="00000000">
      <w:pPr>
        <w:pStyle w:val="Bodytext10"/>
        <w:spacing w:after="0" w:line="233" w:lineRule="auto"/>
      </w:pPr>
      <w:r>
        <w:rPr>
          <w:rStyle w:val="Bodytext1"/>
        </w:rPr>
        <w:t xml:space="preserve">zapsaný u České advokátní komory v Praze pod </w:t>
      </w:r>
      <w:proofErr w:type="spellStart"/>
      <w:proofErr w:type="gramStart"/>
      <w:r>
        <w:rPr>
          <w:rStyle w:val="Bodytext1"/>
        </w:rPr>
        <w:t>ev.číslem</w:t>
      </w:r>
      <w:proofErr w:type="spellEnd"/>
      <w:proofErr w:type="gramEnd"/>
      <w:r>
        <w:rPr>
          <w:rStyle w:val="Bodytext1"/>
        </w:rPr>
        <w:t xml:space="preserve"> 12694</w:t>
      </w:r>
    </w:p>
    <w:p w14:paraId="5CB1AF64" w14:textId="77777777" w:rsidR="00DC3755" w:rsidRDefault="00000000">
      <w:pPr>
        <w:pStyle w:val="Bodytext10"/>
        <w:tabs>
          <w:tab w:val="left" w:pos="2090"/>
        </w:tabs>
        <w:spacing w:after="0" w:line="233" w:lineRule="auto"/>
      </w:pPr>
      <w:r>
        <w:rPr>
          <w:rStyle w:val="Bodytext1"/>
        </w:rPr>
        <w:t>se sídlem-'</w:t>
      </w:r>
      <w:r>
        <w:rPr>
          <w:rStyle w:val="Bodytext1"/>
        </w:rPr>
        <w:tab/>
        <w:t>Advokátní kancelář</w:t>
      </w:r>
    </w:p>
    <w:p w14:paraId="27A26918" w14:textId="77777777" w:rsidR="00DC3755" w:rsidRDefault="00000000">
      <w:pPr>
        <w:pStyle w:val="Bodytext10"/>
        <w:spacing w:after="0" w:line="233" w:lineRule="auto"/>
        <w:ind w:left="2140"/>
      </w:pPr>
      <w:r>
        <w:rPr>
          <w:rStyle w:val="Bodytext1"/>
        </w:rPr>
        <w:t>Kirovova 1430/11, Karviná-</w:t>
      </w:r>
      <w:proofErr w:type="spellStart"/>
      <w:r>
        <w:rPr>
          <w:rStyle w:val="Bodytext1"/>
        </w:rPr>
        <w:t>Mizerov</w:t>
      </w:r>
      <w:proofErr w:type="spellEnd"/>
      <w:r>
        <w:rPr>
          <w:rStyle w:val="Bodytext1"/>
        </w:rPr>
        <w:t>, 733 01</w:t>
      </w:r>
    </w:p>
    <w:p w14:paraId="1CA6886D" w14:textId="159CF16A" w:rsidR="00DC3755" w:rsidRDefault="00000000">
      <w:pPr>
        <w:pStyle w:val="Bodytext10"/>
        <w:spacing w:after="0" w:line="233" w:lineRule="auto"/>
        <w:jc w:val="both"/>
      </w:pPr>
      <w:r>
        <w:rPr>
          <w:rStyle w:val="Bodytext1"/>
        </w:rPr>
        <w:t xml:space="preserve">bankovní spojení: </w:t>
      </w:r>
    </w:p>
    <w:p w14:paraId="3BCC74BF" w14:textId="77777777" w:rsidR="00DC3755" w:rsidRDefault="00000000">
      <w:pPr>
        <w:pStyle w:val="Bodytext10"/>
        <w:tabs>
          <w:tab w:val="left" w:pos="2090"/>
        </w:tabs>
        <w:spacing w:after="0" w:line="233" w:lineRule="auto"/>
        <w:jc w:val="both"/>
      </w:pPr>
      <w:r>
        <w:rPr>
          <w:rStyle w:val="Bodytext1"/>
        </w:rPr>
        <w:t>IČ:</w:t>
      </w:r>
      <w:r>
        <w:rPr>
          <w:rStyle w:val="Bodytext1"/>
        </w:rPr>
        <w:tab/>
        <w:t>72014041</w:t>
      </w:r>
    </w:p>
    <w:p w14:paraId="2DA7913D" w14:textId="40E61A5E" w:rsidR="00DC3755" w:rsidRDefault="00000000">
      <w:pPr>
        <w:pStyle w:val="Bodytext10"/>
        <w:tabs>
          <w:tab w:val="left" w:pos="2090"/>
        </w:tabs>
        <w:spacing w:after="0" w:line="233" w:lineRule="auto"/>
        <w:jc w:val="both"/>
      </w:pPr>
      <w:r>
        <w:rPr>
          <w:rStyle w:val="Bodytext1"/>
        </w:rPr>
        <w:t>Tel/fax:</w:t>
      </w:r>
      <w:r>
        <w:rPr>
          <w:rStyle w:val="Bodytext1"/>
        </w:rPr>
        <w:tab/>
      </w:r>
    </w:p>
    <w:p w14:paraId="107BA070" w14:textId="568E5E17" w:rsidR="00DC3755" w:rsidRDefault="00000000">
      <w:pPr>
        <w:pStyle w:val="Bodytext10"/>
        <w:tabs>
          <w:tab w:val="left" w:pos="2090"/>
        </w:tabs>
        <w:spacing w:after="0" w:line="233" w:lineRule="auto"/>
        <w:jc w:val="both"/>
      </w:pPr>
      <w:r>
        <w:rPr>
          <w:rStyle w:val="Bodytext1"/>
        </w:rPr>
        <w:t>Mobil:</w:t>
      </w:r>
      <w:r>
        <w:rPr>
          <w:rStyle w:val="Bodytext1"/>
        </w:rPr>
        <w:tab/>
      </w:r>
    </w:p>
    <w:p w14:paraId="71C6A2E7" w14:textId="2EBC7F4F" w:rsidR="00DC3755" w:rsidRDefault="00000000">
      <w:pPr>
        <w:pStyle w:val="Bodytext10"/>
        <w:tabs>
          <w:tab w:val="left" w:pos="1411"/>
        </w:tabs>
        <w:spacing w:after="0" w:line="233" w:lineRule="auto"/>
        <w:jc w:val="both"/>
      </w:pPr>
      <w:r>
        <w:rPr>
          <w:rStyle w:val="Bodytext1"/>
        </w:rPr>
        <w:t>e-mail:</w:t>
      </w:r>
      <w:r>
        <w:rPr>
          <w:rStyle w:val="Bodytext1"/>
        </w:rPr>
        <w:tab/>
      </w:r>
    </w:p>
    <w:p w14:paraId="6C647D4A" w14:textId="77777777" w:rsidR="00DC3755" w:rsidRDefault="00000000">
      <w:pPr>
        <w:pStyle w:val="Bodytext10"/>
        <w:spacing w:line="233" w:lineRule="auto"/>
        <w:jc w:val="both"/>
      </w:pPr>
      <w:hyperlink r:id="rId7" w:history="1">
        <w:r>
          <w:rPr>
            <w:rStyle w:val="Bodytext1"/>
            <w:color w:val="2C69A0"/>
            <w:u w:val="single"/>
            <w:lang w:val="en-US" w:eastAsia="en-US" w:bidi="en-US"/>
          </w:rPr>
          <w:t>www.advokati-karvina.cz</w:t>
        </w:r>
      </w:hyperlink>
    </w:p>
    <w:p w14:paraId="66276602" w14:textId="77777777" w:rsidR="00DC3755" w:rsidRDefault="00000000">
      <w:pPr>
        <w:pStyle w:val="Bodytext10"/>
        <w:spacing w:line="233" w:lineRule="auto"/>
        <w:jc w:val="both"/>
      </w:pPr>
      <w:r>
        <w:rPr>
          <w:rStyle w:val="Bodytext1"/>
        </w:rPr>
        <w:t>na straně druhé jako advokát</w:t>
      </w:r>
    </w:p>
    <w:p w14:paraId="10814ABF" w14:textId="77777777" w:rsidR="00DC3755" w:rsidRDefault="00000000">
      <w:pPr>
        <w:pStyle w:val="Bodytext10"/>
        <w:spacing w:line="233" w:lineRule="auto"/>
        <w:jc w:val="both"/>
      </w:pPr>
      <w:r>
        <w:rPr>
          <w:rStyle w:val="Bodytext1"/>
        </w:rPr>
        <w:t>Smluvní strany se dohodly na změně obsahu smlouvy o poskytování právní pomoci ze dne 25.10.2013 účinné dnem 1.11.2013 takto:</w:t>
      </w:r>
    </w:p>
    <w:p w14:paraId="4B1D4A11" w14:textId="77777777" w:rsidR="00DC3755" w:rsidRDefault="00000000">
      <w:pPr>
        <w:pStyle w:val="Bodytext10"/>
        <w:spacing w:after="520" w:line="230" w:lineRule="auto"/>
        <w:jc w:val="both"/>
      </w:pPr>
      <w:r>
        <w:rPr>
          <w:rStyle w:val="Bodytext1"/>
        </w:rPr>
        <w:t>Znění článku III. se tímto dodatkem č. 1 mění tak, jak je uvedeno níže, s tím, že v ostatním se smlouva nemění a zůstává nadále platná a účinná. V případě, že článek III. smlouvy, tímto dodatkem změněný, bude v rozporu s ostatními ustanoveními smlouvy, smluvní strany se zavazují tento případný rozpor smluvně odstranit.</w:t>
      </w:r>
    </w:p>
    <w:p w14:paraId="3DAF4F5C" w14:textId="77777777" w:rsidR="00DC3755" w:rsidRDefault="00DC3755">
      <w:pPr>
        <w:pStyle w:val="Bodytext10"/>
        <w:numPr>
          <w:ilvl w:val="0"/>
          <w:numId w:val="1"/>
        </w:numPr>
        <w:spacing w:after="0" w:line="233" w:lineRule="auto"/>
        <w:jc w:val="center"/>
      </w:pPr>
    </w:p>
    <w:p w14:paraId="09844674" w14:textId="77777777" w:rsidR="00DC3755" w:rsidRDefault="00000000">
      <w:pPr>
        <w:pStyle w:val="Bodytext10"/>
        <w:spacing w:line="233" w:lineRule="auto"/>
        <w:jc w:val="center"/>
      </w:pPr>
      <w:r>
        <w:rPr>
          <w:rStyle w:val="Bodytext1"/>
        </w:rPr>
        <w:t>Odměna</w:t>
      </w:r>
    </w:p>
    <w:p w14:paraId="328F954D" w14:textId="77777777" w:rsidR="00DC3755" w:rsidRDefault="00000000">
      <w:pPr>
        <w:pStyle w:val="Bodytext10"/>
        <w:spacing w:line="233" w:lineRule="auto"/>
        <w:ind w:firstLine="720"/>
        <w:jc w:val="both"/>
      </w:pPr>
      <w:r>
        <w:rPr>
          <w:rStyle w:val="Bodytext1"/>
        </w:rPr>
        <w:t xml:space="preserve">Klient a advokát se dohodli, že odměna advokáta bude činit </w:t>
      </w:r>
      <w:proofErr w:type="gramStart"/>
      <w:r>
        <w:rPr>
          <w:rStyle w:val="Bodytext1"/>
        </w:rPr>
        <w:t>16.000,-</w:t>
      </w:r>
      <w:proofErr w:type="gramEnd"/>
      <w:r>
        <w:rPr>
          <w:rStyle w:val="Bodytext1"/>
        </w:rPr>
        <w:t>Kč měsíčně. Tato odměna zahrnuje náhradu hotových výdajů na vnitrostátní poštovné a místní hovorné.</w:t>
      </w:r>
    </w:p>
    <w:p w14:paraId="495F778D" w14:textId="77777777" w:rsidR="00DC3755" w:rsidRDefault="00000000">
      <w:pPr>
        <w:pStyle w:val="Bodytext10"/>
        <w:ind w:firstLine="720"/>
        <w:jc w:val="both"/>
      </w:pPr>
      <w:r>
        <w:rPr>
          <w:rStyle w:val="Bodytext1"/>
        </w:rPr>
        <w:t xml:space="preserve">Smluvní strany se dohodly, že odměna ve výši </w:t>
      </w:r>
      <w:proofErr w:type="gramStart"/>
      <w:r>
        <w:rPr>
          <w:rStyle w:val="Bodytext1"/>
        </w:rPr>
        <w:t>16.000,-</w:t>
      </w:r>
      <w:proofErr w:type="gramEnd"/>
      <w:r>
        <w:rPr>
          <w:rStyle w:val="Bodytext1"/>
        </w:rPr>
        <w:t xml:space="preserve"> Kč měsíčně, je stanovena za předpokladu, že klient bude vyžadovat poskytování právní služby </w:t>
      </w:r>
      <w:r>
        <w:rPr>
          <w:rStyle w:val="Bodytext1"/>
          <w:b/>
          <w:bCs/>
        </w:rPr>
        <w:t>v rozsahu cca do 25 hodin měsíčně.</w:t>
      </w:r>
    </w:p>
    <w:p w14:paraId="6E7A281F" w14:textId="77777777" w:rsidR="00DC3755" w:rsidRDefault="00000000">
      <w:pPr>
        <w:pStyle w:val="Bodytext10"/>
        <w:ind w:firstLine="720"/>
      </w:pPr>
      <w:r>
        <w:rPr>
          <w:rStyle w:val="Bodytext1"/>
        </w:rPr>
        <w:t>Při zastupování v občanskoprávním řízení přísudek přiznaný klientovi v tomto řízení náleží advokátovi.</w:t>
      </w:r>
    </w:p>
    <w:p w14:paraId="5F622D8A" w14:textId="77777777" w:rsidR="00DC3755" w:rsidRDefault="00000000">
      <w:pPr>
        <w:pStyle w:val="Bodytext10"/>
        <w:spacing w:line="233" w:lineRule="auto"/>
        <w:ind w:firstLine="720"/>
      </w:pPr>
      <w:r>
        <w:rPr>
          <w:rStyle w:val="Bodytext1"/>
        </w:rPr>
        <w:t>Klient bude hradit advokátovi hotové výdaje související s plněním předmětu této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 xml:space="preserve">smlouvy (kolky, soudní </w:t>
      </w:r>
      <w:proofErr w:type="gramStart"/>
      <w:r>
        <w:rPr>
          <w:rStyle w:val="Bodytext1"/>
        </w:rPr>
        <w:t>poplatky,</w:t>
      </w:r>
      <w:proofErr w:type="gramEnd"/>
      <w:r>
        <w:rPr>
          <w:rStyle w:val="Bodytext1"/>
        </w:rPr>
        <w:t xml:space="preserve"> apod.) a cestovní výdaje advokáta související s plněním předmětu této smlouvy dle zákona o cestovních náhradách + 100,- Kč za každou i započatou 1/2 hodinu ztráty času dle vyhlášky č. 177/1996 Sb. Náhrady nákladů spojených s cestovními výdaji je advokát oprávněn se vůči klientovi vzdát, tj. neúčtovat a nepožadovat jejich proplacení.</w:t>
      </w:r>
    </w:p>
    <w:p w14:paraId="5479DFC6" w14:textId="77777777" w:rsidR="00DC3755" w:rsidRDefault="00000000">
      <w:pPr>
        <w:pStyle w:val="Bodytext10"/>
        <w:spacing w:line="233" w:lineRule="auto"/>
        <w:ind w:firstLine="720"/>
        <w:jc w:val="both"/>
      </w:pPr>
      <w:r>
        <w:rPr>
          <w:rStyle w:val="Bodytext1"/>
        </w:rPr>
        <w:t>Smluvní strany se dohodly, že odměna a náhrada hotových výdajů bude splatná ve lhůtě 14 dnů ode dne vystavení faktury. Faktura bude vystavována měsíčně, zpětně, k poslednímu dni v měsíci. Platby budou prováděny převodem na účet advokáta uvedený v záhlaví této smlouvy.</w:t>
      </w:r>
    </w:p>
    <w:p w14:paraId="628A8432" w14:textId="77777777" w:rsidR="00DC3755" w:rsidRDefault="00000000">
      <w:pPr>
        <w:pStyle w:val="Bodytext10"/>
        <w:spacing w:line="233" w:lineRule="auto"/>
        <w:ind w:firstLine="720"/>
        <w:jc w:val="both"/>
      </w:pPr>
      <w:r>
        <w:rPr>
          <w:rStyle w:val="Bodytext1"/>
        </w:rPr>
        <w:t>V případě, že advokát usoudí, že bude vhodné požádat znalce příslušného odvětví a specializace, případně znalecký ústav zapsaný v seznamu znaleckých ústavů o vypracování znaleckého posudku (ústavního znaleckého posudku) k účelnému poskytnutí právní služby, o tento bude advokát žádat znalce (znalecký ústav) pouze po vzájemné dohodě s klientem. V případě souhlasu klient uhradí hotové výdaje (odměnu znalce) související s vypracováním znaleckého posudku.</w:t>
      </w:r>
    </w:p>
    <w:p w14:paraId="76FE6720" w14:textId="77777777" w:rsidR="00DC3755" w:rsidRDefault="00000000">
      <w:pPr>
        <w:pStyle w:val="Bodytext10"/>
        <w:spacing w:after="520" w:line="233" w:lineRule="auto"/>
        <w:ind w:firstLine="700"/>
      </w:pPr>
      <w:r>
        <w:rPr>
          <w:rStyle w:val="Bodytext1"/>
        </w:rPr>
        <w:t>Smluvní strany sjednávají odměnu dle této smlouvy na dobu neurčitou.</w:t>
      </w:r>
    </w:p>
    <w:p w14:paraId="18C72539" w14:textId="3A7C5E5D" w:rsidR="00DC3755" w:rsidRDefault="00000000">
      <w:pPr>
        <w:pStyle w:val="Bodytext10"/>
        <w:spacing w:after="760" w:line="233" w:lineRule="auto"/>
      </w:pPr>
      <w:r>
        <w:rPr>
          <w:rStyle w:val="Bodytext1"/>
        </w:rPr>
        <w:t xml:space="preserve">Tento dodatek se stává účinným </w:t>
      </w:r>
      <w:r>
        <w:rPr>
          <w:rStyle w:val="Bodytext1"/>
          <w:b/>
          <w:bCs/>
        </w:rPr>
        <w:t xml:space="preserve">od 1.11.2024 </w:t>
      </w:r>
      <w:r>
        <w:rPr>
          <w:rStyle w:val="Bodytext1"/>
        </w:rPr>
        <w:t>a je vyhotoven ve dvou stejnopisech, z nichž každá ze smluvních stran obdrží jedno vyhotov</w:t>
      </w:r>
      <w:r w:rsidR="00FD724E">
        <w:rPr>
          <w:rStyle w:val="Bodytext1"/>
        </w:rPr>
        <w:t>e</w:t>
      </w:r>
      <w:r>
        <w:rPr>
          <w:rStyle w:val="Bodytext1"/>
        </w:rPr>
        <w:t>ní.</w:t>
      </w:r>
    </w:p>
    <w:p w14:paraId="2AEBB315" w14:textId="77777777" w:rsidR="00DC3755" w:rsidRDefault="00000000">
      <w:pPr>
        <w:pStyle w:val="Bodytext10"/>
        <w:tabs>
          <w:tab w:val="left" w:leader="dot" w:pos="4976"/>
        </w:tabs>
        <w:spacing w:after="40"/>
        <w:ind w:left="2060"/>
      </w:pPr>
      <w:r>
        <w:rPr>
          <w:rStyle w:val="Bodytext1"/>
        </w:rPr>
        <w:t>V Havířove dne</w:t>
      </w:r>
      <w:r>
        <w:rPr>
          <w:rStyle w:val="Bodytext1"/>
        </w:rPr>
        <w:tab/>
      </w:r>
    </w:p>
    <w:p w14:paraId="2F41E906" w14:textId="31735A10" w:rsidR="00DC3755" w:rsidRDefault="00DC3755">
      <w:pPr>
        <w:jc w:val="center"/>
        <w:rPr>
          <w:sz w:val="2"/>
          <w:szCs w:val="2"/>
        </w:rPr>
      </w:pPr>
    </w:p>
    <w:p w14:paraId="3C45FC42" w14:textId="77777777" w:rsidR="00DC3755" w:rsidRDefault="00DC3755">
      <w:pPr>
        <w:spacing w:line="1" w:lineRule="exact"/>
        <w:sectPr w:rsidR="00DC3755">
          <w:footerReference w:type="default" r:id="rId8"/>
          <w:type w:val="continuous"/>
          <w:pgSz w:w="11900" w:h="16840"/>
          <w:pgMar w:top="1328" w:right="0" w:bottom="1328" w:left="0" w:header="0" w:footer="3" w:gutter="0"/>
          <w:cols w:space="720"/>
          <w:noEndnote/>
          <w:docGrid w:linePitch="360"/>
        </w:sectPr>
      </w:pPr>
    </w:p>
    <w:p w14:paraId="78042D42" w14:textId="690572DD" w:rsidR="00DC3755" w:rsidRDefault="00DC3755" w:rsidP="00FD724E">
      <w:pPr>
        <w:pStyle w:val="Bodytext40"/>
      </w:pPr>
    </w:p>
    <w:p w14:paraId="50131046" w14:textId="77777777" w:rsidR="00FD724E" w:rsidRDefault="00FD724E">
      <w:pPr>
        <w:spacing w:line="1" w:lineRule="exact"/>
      </w:pPr>
    </w:p>
    <w:p w14:paraId="4EC42B63" w14:textId="77777777" w:rsidR="00FD724E" w:rsidRDefault="00FD724E">
      <w:pPr>
        <w:spacing w:line="1" w:lineRule="exact"/>
      </w:pPr>
    </w:p>
    <w:p w14:paraId="53494678" w14:textId="06643EA6" w:rsidR="00DC3755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1F0B64E" w14:textId="77777777" w:rsidR="007C3FD2" w:rsidRDefault="007C3FD2"/>
    <w:sectPr w:rsidR="007C3FD2">
      <w:type w:val="continuous"/>
      <w:pgSz w:w="11900" w:h="16840"/>
      <w:pgMar w:top="1328" w:right="2649" w:bottom="1328" w:left="2058" w:header="0" w:footer="3" w:gutter="0"/>
      <w:cols w:num="2" w:sep="1" w:space="27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2E83A" w14:textId="77777777" w:rsidR="007C3FD2" w:rsidRDefault="007C3FD2">
      <w:r>
        <w:separator/>
      </w:r>
    </w:p>
  </w:endnote>
  <w:endnote w:type="continuationSeparator" w:id="0">
    <w:p w14:paraId="4AE84991" w14:textId="77777777" w:rsidR="007C3FD2" w:rsidRDefault="007C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DC452" w14:textId="77777777" w:rsidR="00DC375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4647845" wp14:editId="2D66E42E">
              <wp:simplePos x="0" y="0"/>
              <wp:positionH relativeFrom="page">
                <wp:posOffset>4029075</wp:posOffset>
              </wp:positionH>
              <wp:positionV relativeFrom="page">
                <wp:posOffset>10093325</wp:posOffset>
              </wp:positionV>
              <wp:extent cx="54610" cy="10541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4D82E" w14:textId="77777777" w:rsidR="00DC3755" w:rsidRDefault="0000000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47845" id="_x0000_t202" coordsize="21600,21600" o:spt="202" path="m,l,21600r21600,l21600,xe">
              <v:stroke joinstyle="miter"/>
              <v:path gradientshapeok="t" o:connecttype="rect"/>
            </v:shapetype>
            <v:shape id="Shape 14" o:spid="_x0000_s1029" type="#_x0000_t202" style="position:absolute;margin-left:317.25pt;margin-top:794.75pt;width:4.3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/egAEAAP4CAAAOAAAAZHJzL2Uyb0RvYy54bWysUsFOwzAMvSPxD1HurN20IVStm0DTEBIC&#10;JOADsjRZKzVxFGdr9/c4WbchuCEurmO7z8/Pni9707K98tiALfl4lHOmrISqsduSf36sb+44wyBs&#10;JVqwquQHhXy5uL6ad65QE6ihrZRnBGKx6FzJ6xBckWUoa2UEjsApS0kN3ohAT7/NKi86QjdtNsnz&#10;26wDXzkPUiFSdHVM8kXC11rJ8Ko1qsDakhO3kKxPdhNttpiLYuuFqxs50BB/YGFEY6npGWolgmA7&#10;3/yCMo30gKDDSILJQOtGqjQDTTPOf0zzXgun0iwkDrqzTPh/sPJl/+7ePAv9A/S0wChI57BACsZ5&#10;eu1N/BJTRnmS8HCWTfWBSQrOprdjSkjKjPPZlHwCyS7/Oo/hUYFh0Sm5p6UkrcT+GcOx9FQSW1lY&#10;N20b4xci0Qv9ph/YbaA6EOmO9lZyS4fFWftkSZa44pPjT85mcCI4uvtdoAapb0Q9Qg3NSOTEfDiI&#10;uMXv71R1OdvFFwAAAP//AwBQSwMEFAAGAAgAAAAhAB71pCTfAAAADQEAAA8AAABkcnMvZG93bnJl&#10;di54bWxMj81OwzAQhO9IvIO1SNyoE9qaEOJUqBIXbhSExM2Nt3GEfyLbTZO3ZznBbXdnNPtNs5ud&#10;ZRPGNAQvoVwVwNB3QQ++l/Dx/nJXAUtZea1s8ChhwQS79vqqUbUOF/+G0yH3jEJ8qpUEk/NYc546&#10;g06lVRjRk3YK0alMa+y5jupC4c7y+6IQ3KnB0wejRtwb7L4PZyfhYf4MOCbc49dp6qIZlsq+LlLe&#10;3szPT8AyzvnPDL/4hA4tMR3D2evErASx3mzJSsK2eqSJLGKzLoEd6SQKUQJvG/6/RfsDAAD//wMA&#10;UEsBAi0AFAAGAAgAAAAhALaDOJL+AAAA4QEAABMAAAAAAAAAAAAAAAAAAAAAAFtDb250ZW50X1R5&#10;cGVzXS54bWxQSwECLQAUAAYACAAAACEAOP0h/9YAAACUAQAACwAAAAAAAAAAAAAAAAAvAQAAX3Jl&#10;bHMvLnJlbHNQSwECLQAUAAYACAAAACEAF2dP3oABAAD+AgAADgAAAAAAAAAAAAAAAAAuAgAAZHJz&#10;L2Uyb0RvYy54bWxQSwECLQAUAAYACAAAACEAHvWkJN8AAAANAQAADwAAAAAAAAAAAAAAAADaAwAA&#10;ZHJzL2Rvd25yZXYueG1sUEsFBgAAAAAEAAQA8wAAAOYEAAAAAA==&#10;" filled="f" stroked="f">
              <v:textbox style="mso-fit-shape-to-text:t" inset="0,0,0,0">
                <w:txbxContent>
                  <w:p w14:paraId="78E4D82E" w14:textId="77777777" w:rsidR="00DC3755" w:rsidRDefault="00000000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A6E38" w14:textId="77777777" w:rsidR="007C3FD2" w:rsidRDefault="007C3FD2"/>
  </w:footnote>
  <w:footnote w:type="continuationSeparator" w:id="0">
    <w:p w14:paraId="210373F6" w14:textId="77777777" w:rsidR="007C3FD2" w:rsidRDefault="007C3F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9291D"/>
    <w:multiLevelType w:val="multilevel"/>
    <w:tmpl w:val="E0887D54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201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55"/>
    <w:rsid w:val="00660E9D"/>
    <w:rsid w:val="007C3FD2"/>
    <w:rsid w:val="00DC3755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E1F3"/>
  <w15:docId w15:val="{5FF3A87D-27C0-4E5A-B5C1-787ECD47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color w:val="9CA1D6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color w:val="9CA1D6"/>
      <w:sz w:val="18"/>
      <w:szCs w:val="18"/>
      <w:u w:val="none"/>
    </w:rPr>
  </w:style>
  <w:style w:type="paragraph" w:customStyle="1" w:styleId="Bodytext10">
    <w:name w:val="Body text|1"/>
    <w:basedOn w:val="Normln"/>
    <w:link w:val="Bodytext1"/>
    <w:pPr>
      <w:spacing w:after="240"/>
    </w:pPr>
  </w:style>
  <w:style w:type="paragraph" w:customStyle="1" w:styleId="Bodytext20">
    <w:name w:val="Body text|2"/>
    <w:basedOn w:val="Normln"/>
    <w:link w:val="Bodytext2"/>
    <w:pPr>
      <w:spacing w:line="353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Normln"/>
    <w:link w:val="Bodytext5"/>
    <w:pPr>
      <w:jc w:val="right"/>
    </w:pPr>
    <w:rPr>
      <w:rFonts w:ascii="Arial" w:eastAsia="Arial" w:hAnsi="Arial" w:cs="Arial"/>
      <w:w w:val="60"/>
      <w:sz w:val="26"/>
      <w:szCs w:val="26"/>
    </w:rPr>
  </w:style>
  <w:style w:type="paragraph" w:customStyle="1" w:styleId="Picturecaption10">
    <w:name w:val="Picture caption|1"/>
    <w:basedOn w:val="Normln"/>
    <w:link w:val="Picturecaption1"/>
    <w:pPr>
      <w:spacing w:line="233" w:lineRule="auto"/>
      <w:jc w:val="center"/>
    </w:p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520"/>
      <w:jc w:val="center"/>
      <w:outlineLvl w:val="0"/>
    </w:pPr>
    <w:rPr>
      <w:sz w:val="26"/>
      <w:szCs w:val="26"/>
      <w:u w:val="single"/>
    </w:rPr>
  </w:style>
  <w:style w:type="paragraph" w:customStyle="1" w:styleId="Bodytext40">
    <w:name w:val="Body text|4"/>
    <w:basedOn w:val="Normln"/>
    <w:link w:val="Bodytext4"/>
    <w:rPr>
      <w:color w:val="9CA1D6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line="194" w:lineRule="auto"/>
      <w:ind w:left="350" w:hanging="350"/>
    </w:pPr>
    <w:rPr>
      <w:color w:val="9CA1D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dvokati-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2024-10-16T10:37:00Z</dcterms:created>
  <dcterms:modified xsi:type="dcterms:W3CDTF">2024-10-16T10:37:00Z</dcterms:modified>
</cp:coreProperties>
</file>