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F693" w14:textId="256492E2" w:rsidR="00FA52BB" w:rsidRDefault="00FA52BB" w:rsidP="00FA52BB">
      <w:pPr>
        <w:pStyle w:val="Default"/>
        <w:ind w:left="5672" w:firstLine="709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Č.j. </w:t>
      </w:r>
      <w:r w:rsidRPr="007266BB">
        <w:rPr>
          <w:rFonts w:ascii="Arial" w:hAnsi="Arial" w:cs="Arial"/>
          <w:b/>
          <w:color w:val="auto"/>
          <w:sz w:val="20"/>
          <w:szCs w:val="20"/>
        </w:rPr>
        <w:t xml:space="preserve">SPU </w:t>
      </w:r>
      <w:r w:rsidR="00110084" w:rsidRPr="00110084">
        <w:rPr>
          <w:rFonts w:ascii="Arial" w:hAnsi="Arial" w:cs="Arial"/>
          <w:b/>
          <w:color w:val="auto"/>
          <w:sz w:val="20"/>
          <w:szCs w:val="20"/>
        </w:rPr>
        <w:t>396224</w:t>
      </w:r>
      <w:r w:rsidRPr="007266BB">
        <w:rPr>
          <w:rFonts w:ascii="Arial" w:hAnsi="Arial" w:cs="Arial"/>
          <w:b/>
          <w:color w:val="auto"/>
          <w:sz w:val="20"/>
          <w:szCs w:val="20"/>
        </w:rPr>
        <w:t>/2024/Ber</w:t>
      </w:r>
    </w:p>
    <w:p w14:paraId="2B99B69B" w14:textId="34EB392A" w:rsidR="000877D1" w:rsidRDefault="00FA52BB" w:rsidP="00FA52BB">
      <w:pPr>
        <w:pStyle w:val="Default"/>
        <w:ind w:left="5672" w:firstLine="709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UID: </w:t>
      </w:r>
      <w:r w:rsidR="00110084" w:rsidRPr="00110084">
        <w:rPr>
          <w:rFonts w:ascii="Arial" w:hAnsi="Arial" w:cs="Arial"/>
          <w:b/>
          <w:color w:val="auto"/>
          <w:sz w:val="20"/>
          <w:szCs w:val="20"/>
        </w:rPr>
        <w:t>spuess920de92c</w:t>
      </w:r>
    </w:p>
    <w:p w14:paraId="5158EAE8" w14:textId="42FF300D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B389B19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25A2FF9A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9347189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6BF4969E" w14:textId="77777777" w:rsidR="000C7506" w:rsidRDefault="000C7506">
      <w:pPr>
        <w:widowControl/>
        <w:rPr>
          <w:rFonts w:ascii="Arial" w:hAnsi="Arial" w:cs="Arial"/>
        </w:rPr>
      </w:pPr>
    </w:p>
    <w:p w14:paraId="2143235C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27B052EB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245,  50301 Hradec Králové</w:t>
      </w:r>
    </w:p>
    <w:p w14:paraId="3269DAB0" w14:textId="77777777" w:rsidR="00DC5978" w:rsidRPr="00D27771" w:rsidRDefault="00DC5978">
      <w:pPr>
        <w:widowControl/>
        <w:rPr>
          <w:rFonts w:ascii="Arial" w:hAnsi="Arial" w:cs="Arial"/>
        </w:rPr>
      </w:pPr>
    </w:p>
    <w:p w14:paraId="21F75932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925A30A" w14:textId="77777777" w:rsidR="00AD4CDE" w:rsidRPr="00D27771" w:rsidRDefault="00AD4CDE">
      <w:pPr>
        <w:widowControl/>
        <w:rPr>
          <w:rFonts w:ascii="Arial" w:hAnsi="Arial" w:cs="Arial"/>
        </w:rPr>
      </w:pPr>
    </w:p>
    <w:p w14:paraId="23EC823D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34D1C33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03FB9A8" w14:textId="5FD3393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Kopr Stanislav</w:t>
      </w:r>
      <w:r w:rsidR="002171E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50</w:t>
      </w:r>
      <w:r w:rsidR="00F2037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F2037B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F2037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F2037B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61900 Brno</w:t>
      </w:r>
      <w:r w:rsidR="00B40C0B">
        <w:rPr>
          <w:rFonts w:ascii="Arial" w:hAnsi="Arial" w:cs="Arial"/>
        </w:rPr>
        <w:t>,</w:t>
      </w:r>
    </w:p>
    <w:p w14:paraId="27C20F71" w14:textId="1C3B9A5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2171EF">
        <w:rPr>
          <w:rFonts w:ascii="Arial" w:hAnsi="Arial" w:cs="Arial"/>
        </w:rPr>
        <w:t>í</w:t>
      </w:r>
      <w:r w:rsidRPr="00D27771">
        <w:rPr>
          <w:rFonts w:ascii="Arial" w:hAnsi="Arial" w:cs="Arial"/>
        </w:rPr>
        <w:t xml:space="preserve"> Krčilová Marcela</w:t>
      </w:r>
      <w:r w:rsidR="00B40C0B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52</w:t>
      </w:r>
      <w:r w:rsidR="00F2037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F2037B">
        <w:rPr>
          <w:rFonts w:ascii="Arial" w:hAnsi="Arial" w:cs="Arial"/>
        </w:rPr>
        <w:t>xxx</w:t>
      </w:r>
      <w:r w:rsidR="007852F2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trvale bytem </w:t>
      </w:r>
      <w:r w:rsidR="007852F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</w:t>
      </w:r>
      <w:r w:rsidR="007852F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61900 Brno</w:t>
      </w:r>
      <w:r w:rsidR="00B40C0B">
        <w:rPr>
          <w:rFonts w:ascii="Arial" w:hAnsi="Arial" w:cs="Arial"/>
        </w:rPr>
        <w:t>,</w:t>
      </w:r>
    </w:p>
    <w:p w14:paraId="5AD71860" w14:textId="47FCA8D0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Řepa Michal</w:t>
      </w:r>
      <w:r w:rsidR="00B40C0B">
        <w:rPr>
          <w:rFonts w:ascii="Arial" w:hAnsi="Arial" w:cs="Arial"/>
        </w:rPr>
        <w:t>,</w:t>
      </w:r>
      <w:r w:rsidR="0031300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 č. 71</w:t>
      </w:r>
      <w:r w:rsidR="007852F2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7852F2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7852F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</w:t>
      </w:r>
      <w:r w:rsidR="007852F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 61900 Brno</w:t>
      </w:r>
      <w:r w:rsidR="0031300F">
        <w:rPr>
          <w:rFonts w:ascii="Arial" w:hAnsi="Arial" w:cs="Arial"/>
        </w:rPr>
        <w:t>,</w:t>
      </w:r>
    </w:p>
    <w:p w14:paraId="47303773" w14:textId="121DC5F8" w:rsidR="0031300F" w:rsidRPr="00D27771" w:rsidRDefault="0031300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zastoupení na základě plné moci panem</w:t>
      </w:r>
      <w:r w:rsidR="006A12BE">
        <w:rPr>
          <w:rFonts w:ascii="Arial" w:hAnsi="Arial" w:cs="Arial"/>
        </w:rPr>
        <w:t xml:space="preserve"> </w:t>
      </w:r>
      <w:r w:rsidR="007852F2">
        <w:rPr>
          <w:rFonts w:ascii="Arial" w:hAnsi="Arial" w:cs="Arial"/>
        </w:rPr>
        <w:t>xxxxxxx</w:t>
      </w:r>
      <w:r w:rsidR="002E1175">
        <w:rPr>
          <w:rFonts w:ascii="Arial" w:hAnsi="Arial" w:cs="Arial"/>
        </w:rPr>
        <w:t xml:space="preserve"> </w:t>
      </w:r>
      <w:r w:rsidR="007852F2">
        <w:rPr>
          <w:rFonts w:ascii="Arial" w:hAnsi="Arial" w:cs="Arial"/>
        </w:rPr>
        <w:t>xxxxxxx</w:t>
      </w:r>
      <w:r w:rsidR="002E1175">
        <w:rPr>
          <w:rFonts w:ascii="Arial" w:hAnsi="Arial" w:cs="Arial"/>
        </w:rPr>
        <w:t xml:space="preserve">, bytem </w:t>
      </w:r>
      <w:r w:rsidR="007852F2">
        <w:rPr>
          <w:rFonts w:ascii="Arial" w:hAnsi="Arial" w:cs="Arial"/>
        </w:rPr>
        <w:t>xxxxxxxxxxxxxxxxxxxxxxxxxxx</w:t>
      </w:r>
      <w:r w:rsidR="00DD15C3">
        <w:rPr>
          <w:rFonts w:ascii="Arial" w:hAnsi="Arial" w:cs="Arial"/>
        </w:rPr>
        <w:t>,</w:t>
      </w:r>
    </w:p>
    <w:p w14:paraId="08CEF73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6EDBDE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14:paraId="699A71F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51251D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ADB7C4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13B865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39D633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47F403E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745B2D7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EAD5B8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15D82D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15PR24/43</w:t>
      </w:r>
    </w:p>
    <w:p w14:paraId="3C12F22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B43D46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3767AE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35663F6" w14:textId="30BD1762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kraj, Katastrální pracoviště Rychnov nad Kněžnou pro katastrální území Souvlastní, obec Zdobnice.</w:t>
      </w:r>
    </w:p>
    <w:p w14:paraId="64459E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pozemek:, včetně trvalých porostů </w:t>
      </w:r>
    </w:p>
    <w:p w14:paraId="5DF173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2DC7D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FCE71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DE4131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3348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310,30 Kč</w:t>
      </w:r>
      <w:r w:rsidRPr="00835624">
        <w:rPr>
          <w:rFonts w:ascii="Arial" w:hAnsi="Arial" w:cs="Arial"/>
          <w:sz w:val="18"/>
        </w:rPr>
        <w:tab/>
        <w:t>7 038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43 788,00 Kč </w:t>
      </w:r>
    </w:p>
    <w:p w14:paraId="51BC1A1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840BC1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7 038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43 788,00 Kč</w:t>
      </w:r>
    </w:p>
    <w:p w14:paraId="267BB35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29CD2C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54FB80D" w14:textId="2E31E34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5E547967" w14:textId="256E2F2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Kopr Stanislav</w:t>
      </w:r>
      <w:r w:rsidR="0098567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50</w:t>
      </w:r>
      <w:r w:rsidR="009B6F78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B6F78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9B6F7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9B6F78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61900 Brno </w:t>
      </w:r>
    </w:p>
    <w:p w14:paraId="69C2447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1311950/4378800 </w:t>
      </w:r>
    </w:p>
    <w:p w14:paraId="5CC9D0E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5607D9F" w14:textId="7EC448B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Krčilová Marcela</w:t>
      </w:r>
      <w:r w:rsidR="0098567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52</w:t>
      </w:r>
      <w:r w:rsidR="009B6F78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/</w:t>
      </w:r>
      <w:r w:rsidR="009B6F78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9B6F78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</w:t>
      </w:r>
      <w:r w:rsidR="009B6F78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61900 Brno </w:t>
      </w:r>
    </w:p>
    <w:p w14:paraId="21C003B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2552650/4378800 </w:t>
      </w:r>
    </w:p>
    <w:p w14:paraId="5E5B843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7EBC156" w14:textId="1D9E7BE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Řepa Michal</w:t>
      </w:r>
      <w:r w:rsidR="0098567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71</w:t>
      </w:r>
      <w:r w:rsidR="009B6F78">
        <w:rPr>
          <w:rFonts w:ascii="Arial" w:hAnsi="Arial" w:cs="Arial"/>
        </w:rPr>
        <w:t>xxxx/xxxx</w:t>
      </w:r>
      <w:r w:rsidRPr="00D27771">
        <w:rPr>
          <w:rFonts w:ascii="Arial" w:hAnsi="Arial" w:cs="Arial"/>
        </w:rPr>
        <w:t xml:space="preserve">, trvale bytem </w:t>
      </w:r>
      <w:r w:rsidR="00A06E8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A06E80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61900 Brno </w:t>
      </w:r>
    </w:p>
    <w:p w14:paraId="2A65098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514200/4378800 </w:t>
      </w:r>
    </w:p>
    <w:p w14:paraId="793D60E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převáděnému pozemku KN 3348v k.ú. Souvlastní na základě Rozhodnutí Státního pozemkového úřadu, Krajského pozemkového úřadu pro Královéhradecký kraj, Pobočky Rychnov nad Kněžnou ze dne 11.9.2023, č.j. SPU 175612/2023_KA, které nabylo právní moci ke dni 29.9.2023.</w:t>
      </w:r>
    </w:p>
    <w:p w14:paraId="42BA827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D610F79" w14:textId="5CE2BB6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6F2DF8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6F2DF8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ze dne 2.</w:t>
      </w:r>
      <w:r w:rsidR="00DE015B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</w:t>
      </w:r>
      <w:r w:rsidR="00CF69C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2024, pod č.j. 3996/2024, podle vyhl.č. 182/1988 Sb. ve znění vyhl.č. 316/1990 Sb., celkovou částkou 20 896,50 Kč (slovy: dvacet tisíc osm set devadesát šest korun českých padesát haléřů). </w:t>
      </w:r>
    </w:p>
    <w:p w14:paraId="3F9B911D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9BD2DE2" w14:textId="77777777" w:rsidR="00DE015B" w:rsidRPr="00D27771" w:rsidRDefault="00DE015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9B7AC5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5CF0DB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Kopr Stanislav </w:t>
      </w:r>
    </w:p>
    <w:p w14:paraId="634DA74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517366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68F88BA" w14:textId="7EF17D75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5. 2023, ve výši </w:t>
      </w:r>
      <w:r w:rsidR="006F2DF8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Kč, mezi postupitelem </w:t>
      </w:r>
      <w:r w:rsidR="006F2DF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6F2DF8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a</w:t>
      </w:r>
      <w:r w:rsidR="00DE015B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5B7D29F3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6BBF3C12" w14:textId="6D80704F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</w:t>
      </w:r>
      <w:r w:rsidR="006F2DF8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18.</w:t>
      </w:r>
      <w:r w:rsidR="006A58C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1. 1999, kterým oprávněné osobě </w:t>
      </w:r>
      <w:r w:rsidR="006F2DF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6F2DF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nelze vydat pozemky nebo jejich části v</w:t>
      </w:r>
      <w:r w:rsidR="006A58C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Horní Heršpice, obce Brno, okresu Brno-město. </w:t>
      </w:r>
    </w:p>
    <w:p w14:paraId="227074DA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F3FA1D7" w14:textId="60F9A87D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F2DF8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.</w:t>
      </w:r>
      <w:r w:rsidR="006F2DF8">
        <w:rPr>
          <w:rFonts w:ascii="Arial" w:hAnsi="Arial" w:cs="Arial"/>
        </w:rPr>
        <w:t xml:space="preserve"> xxxxxx</w:t>
      </w:r>
      <w:r w:rsidRPr="00D27771">
        <w:rPr>
          <w:rFonts w:ascii="Arial" w:hAnsi="Arial" w:cs="Arial"/>
        </w:rPr>
        <w:t xml:space="preserve"> </w:t>
      </w:r>
      <w:r w:rsidR="006F2DF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č.j.  006447/2024, ze dne 20. 1. 2024, podle vyhl.č. 182/1988 Sb. ve znění vyhl.č. 316/1990 Sb., celkovou částkou </w:t>
      </w:r>
      <w:r w:rsidR="006F2DF8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 w:rsidR="003051C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</w:t>
      </w:r>
      <w:r w:rsidR="003051C3">
        <w:rPr>
          <w:rFonts w:ascii="Arial" w:hAnsi="Arial" w:cs="Arial"/>
        </w:rPr>
        <w:t>xxxxxxxxxxxxxxxxxxxxxxx</w:t>
      </w:r>
      <w:r w:rsidR="006179A4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korun českých). </w:t>
      </w:r>
    </w:p>
    <w:p w14:paraId="7EEB34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13 119,50 Kč. </w:t>
      </w:r>
    </w:p>
    <w:p w14:paraId="20477D5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9F2A9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Krčilová Marcela </w:t>
      </w:r>
    </w:p>
    <w:p w14:paraId="0232F75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846CB7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EF7B945" w14:textId="32952ABB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4. 2024, ve výši </w:t>
      </w:r>
      <w:r w:rsidR="00BC430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r w:rsidR="00BC430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BC430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a</w:t>
      </w:r>
      <w:r w:rsidR="00A374A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108B695B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4F558101" w14:textId="74B4CF44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</w:t>
      </w:r>
      <w:r w:rsidR="009308E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18.</w:t>
      </w:r>
      <w:r w:rsidR="00A374A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1. 1999, kterým oprávněné osobě </w:t>
      </w:r>
      <w:r w:rsidR="009308E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9308E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 nelze vydat pozemky nebo jejich části v</w:t>
      </w:r>
      <w:r w:rsidR="00065E2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Horní Heršpice, obce Brno, okresu Brno-město. </w:t>
      </w:r>
    </w:p>
    <w:p w14:paraId="1E42DF01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671E276" w14:textId="02A1DFC9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04A09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 </w:t>
      </w:r>
      <w:r w:rsidR="00004A09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004A0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č.j.  006447/2024, ze dne 20. 1. 2024, podle vyhl.č. 182/1988 Sb. ve znění vyhl.č. 316/1990 Sb., celkovou částkou </w:t>
      </w:r>
      <w:r w:rsidR="00004A09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 (slovy: </w:t>
      </w:r>
      <w:r w:rsidR="00784F1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</w:t>
      </w:r>
      <w:r w:rsidR="00784F1D">
        <w:rPr>
          <w:rFonts w:ascii="Arial" w:hAnsi="Arial" w:cs="Arial"/>
        </w:rPr>
        <w:t>xxxxxxxxxxxxxxxxxxxxxxxxxxxxx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3B4FB27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25 526,50 Kč. </w:t>
      </w:r>
    </w:p>
    <w:p w14:paraId="7B7F0301" w14:textId="77777777" w:rsidR="00AD4CDE" w:rsidRPr="00D27771" w:rsidRDefault="00AD4CDE">
      <w:pPr>
        <w:widowControl/>
        <w:rPr>
          <w:rFonts w:ascii="Arial" w:hAnsi="Arial" w:cs="Arial"/>
        </w:rPr>
      </w:pPr>
    </w:p>
    <w:p w14:paraId="52A333E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Řepa Michal </w:t>
      </w:r>
    </w:p>
    <w:p w14:paraId="5A0AE6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F2D549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912210F" w14:textId="1F471FC1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6. 9. 2023, ve výši </w:t>
      </w:r>
      <w:r w:rsidR="00E1529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r w:rsidR="00E1529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E1529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a</w:t>
      </w:r>
      <w:r w:rsidR="00165AA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078B02F6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AFD47EB" w14:textId="40908C9F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č.j. </w:t>
      </w:r>
      <w:r w:rsidR="00E1529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ze dne 18.</w:t>
      </w:r>
      <w:r w:rsidR="00165AA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1. 1999, kterým oprávněné osobě </w:t>
      </w:r>
      <w:r w:rsidR="00E1529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E1529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nelze vydat pozemky nebo jejich části v</w:t>
      </w:r>
      <w:r w:rsidR="00AB044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Horní Heršpice, obce Brno, okresu Brno-město. </w:t>
      </w:r>
    </w:p>
    <w:p w14:paraId="61BCF72F" w14:textId="77777777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963A6CF" w14:textId="0028DBAA" w:rsidR="00AD4CDE" w:rsidRPr="00D27771" w:rsidRDefault="00AD4CDE" w:rsidP="00DE015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E15292">
        <w:rPr>
          <w:rFonts w:ascii="Arial" w:hAnsi="Arial" w:cs="Arial"/>
        </w:rPr>
        <w:t>xxx</w:t>
      </w:r>
      <w:r w:rsidR="00E15292" w:rsidRPr="00D27771">
        <w:rPr>
          <w:rFonts w:ascii="Arial" w:hAnsi="Arial" w:cs="Arial"/>
        </w:rPr>
        <w:t xml:space="preserve">. </w:t>
      </w:r>
      <w:r w:rsidR="00E15292">
        <w:rPr>
          <w:rFonts w:ascii="Arial" w:hAnsi="Arial" w:cs="Arial"/>
        </w:rPr>
        <w:t>xxxxxxx</w:t>
      </w:r>
      <w:r w:rsidR="00E15292" w:rsidRPr="00D27771">
        <w:rPr>
          <w:rFonts w:ascii="Arial" w:hAnsi="Arial" w:cs="Arial"/>
        </w:rPr>
        <w:t xml:space="preserve"> </w:t>
      </w:r>
      <w:r w:rsidR="00E1529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č.j.  006447/2024, ze dne 20. 1. 2024, podle vyhl.č. 182/1988 Sb. ve znění vyhl.č. 316/1990 Sb., celkovou částkou </w:t>
      </w:r>
      <w:r w:rsidR="00E15292">
        <w:rPr>
          <w:rFonts w:ascii="Arial" w:hAnsi="Arial" w:cs="Arial"/>
        </w:rPr>
        <w:t>xxxxxxxxxxx</w:t>
      </w:r>
      <w:r w:rsidR="00E1529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E15292">
        <w:rPr>
          <w:rFonts w:ascii="Arial" w:hAnsi="Arial" w:cs="Arial"/>
        </w:rPr>
        <w:t>xxxxxxxxxxx</w:t>
      </w:r>
      <w:r w:rsidR="00E15292" w:rsidRPr="00D27771">
        <w:rPr>
          <w:rFonts w:ascii="Arial" w:hAnsi="Arial" w:cs="Arial"/>
        </w:rPr>
        <w:t xml:space="preserve"> </w:t>
      </w:r>
      <w:r w:rsidR="00E15292">
        <w:rPr>
          <w:rFonts w:ascii="Arial" w:hAnsi="Arial" w:cs="Arial"/>
        </w:rPr>
        <w:t>xxxxxxxxxxxxxxxxxxxxxxxxxxxxx</w:t>
      </w:r>
      <w:r w:rsidR="00E1529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6500EB8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5 142,00 Kč. </w:t>
      </w:r>
    </w:p>
    <w:p w14:paraId="6F58FDE6" w14:textId="77777777" w:rsidR="00AD4CDE" w:rsidRPr="00D27771" w:rsidRDefault="00AD4CDE">
      <w:pPr>
        <w:widowControl/>
        <w:rPr>
          <w:rFonts w:ascii="Arial" w:hAnsi="Arial" w:cs="Arial"/>
        </w:rPr>
      </w:pPr>
    </w:p>
    <w:p w14:paraId="430BEF3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14:paraId="3BE4306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C218DB9" w14:textId="5C0E2888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</w:t>
      </w:r>
      <w:r w:rsidR="00DB7AEC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příslušenství pozemků, které jsou započítávány do ceny nevydaných pozemků. Nepravdivé prohlášení a</w:t>
      </w:r>
      <w:r w:rsidR="00DB7AEC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jednání učiněná nabyvateli v rozporu s tímto prohlášením, činí tuto smlouvu neplatnou od samého počátku.</w:t>
      </w:r>
    </w:p>
    <w:p w14:paraId="6E46D5C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E84693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8C5641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79D5232" w14:textId="7848114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</w:t>
      </w:r>
      <w:r w:rsidR="00DB7AE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2967167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2D5A5F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094C4980" w14:textId="49C450E2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15N24/43, uzavřenou s</w:t>
      </w:r>
      <w:r w:rsidR="00DB7AEC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ORLICKO a.s., jakožto nájemcem. S obsahem nájemní smlouvy byl nabyvatel seznámen před podpisem této smlouvy, což stvrzuje svým podpisem.</w:t>
      </w:r>
    </w:p>
    <w:p w14:paraId="4EAC6E7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16C98F" w14:textId="0E62039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"Orlické hory" Rokytnice v O.h., jejímž držitelem je HS Rokytnice v O.h. Tento pozemek je ve smyslu zákona č. 503/2012 Sb., o Státním pozemkovém úřadu, ve znění pozdějších předpisů, v režimu přičlenění. </w:t>
      </w:r>
    </w:p>
    <w:p w14:paraId="2D3F563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1DBE2C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2BC3A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9FDDCF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B13073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60B1125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0418FDA8" w14:textId="3DD8CA2B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1920CE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</w:t>
      </w:r>
      <w:r w:rsidR="001920CE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DC7C10A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3458084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1C60004D" w14:textId="4F735714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</w:t>
      </w:r>
      <w:r w:rsidR="00DA2066">
        <w:rPr>
          <w:rFonts w:ascii="Arial" w:hAnsi="Arial" w:cs="Arial"/>
          <w:sz w:val="20"/>
          <w:szCs w:val="20"/>
          <w:lang w:eastAsia="en-US"/>
        </w:rPr>
        <w:t> 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6D6B82B2" w14:textId="77777777" w:rsidR="001920CE" w:rsidRDefault="001920CE" w:rsidP="00B868C7">
      <w:pPr>
        <w:jc w:val="both"/>
        <w:rPr>
          <w:rFonts w:ascii="Arial" w:hAnsi="Arial" w:cs="Arial"/>
          <w:color w:val="000000"/>
          <w:lang w:eastAsia="en-US"/>
        </w:rPr>
      </w:pPr>
    </w:p>
    <w:p w14:paraId="36C42623" w14:textId="5AB85A42" w:rsidR="00683264" w:rsidRDefault="00683264" w:rsidP="00B868C7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/>
          <w:lang w:eastAsia="en-US"/>
        </w:rPr>
        <w:br/>
      </w:r>
      <w:r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</w:t>
      </w:r>
      <w:r>
        <w:rPr>
          <w:rFonts w:ascii="Arial" w:hAnsi="Arial" w:cs="Arial"/>
          <w:color w:val="000000"/>
          <w:lang w:eastAsia="en-US"/>
        </w:rPr>
        <w:lastRenderedPageBreak/>
        <w:t>předávané SPÚ, včetně osobních údajů, jak jsou definovány příslušnými právními předpisy.</w:t>
      </w:r>
    </w:p>
    <w:p w14:paraId="1DF7EA3A" w14:textId="5081D602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68C9064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303E3B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7437CE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31AB3B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813081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D2B6EB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44550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67DC30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AEEDAE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EE110C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4D000C" w14:textId="6D474526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920CE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93079">
        <w:rPr>
          <w:rFonts w:ascii="Arial" w:hAnsi="Arial" w:cs="Arial"/>
          <w:color w:val="000000"/>
          <w:sz w:val="20"/>
          <w:szCs w:val="20"/>
        </w:rPr>
        <w:t>16</w:t>
      </w:r>
      <w:r w:rsidR="00532D92">
        <w:rPr>
          <w:rFonts w:ascii="Arial" w:hAnsi="Arial" w:cs="Arial"/>
          <w:color w:val="000000"/>
          <w:sz w:val="20"/>
          <w:szCs w:val="20"/>
        </w:rPr>
        <w:t>.10.2024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50C7E">
        <w:rPr>
          <w:rFonts w:ascii="Arial" w:hAnsi="Arial" w:cs="Arial"/>
          <w:color w:val="000000"/>
          <w:sz w:val="20"/>
          <w:szCs w:val="20"/>
        </w:rPr>
        <w:t>Blansku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20373">
        <w:rPr>
          <w:rFonts w:ascii="Arial" w:hAnsi="Arial" w:cs="Arial"/>
          <w:color w:val="000000"/>
          <w:sz w:val="20"/>
          <w:szCs w:val="20"/>
        </w:rPr>
        <w:t>7.10.2024</w:t>
      </w:r>
    </w:p>
    <w:p w14:paraId="5407CC30" w14:textId="77777777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6D09F9" w14:textId="77777777" w:rsidR="001920CE" w:rsidRDefault="001920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825F4F9" w14:textId="77777777" w:rsidR="001920CE" w:rsidRDefault="001920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3B4FFD9" w14:textId="77777777" w:rsidR="001920CE" w:rsidRPr="00D27771" w:rsidRDefault="001920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3122C8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102839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8E3FD2E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1D74ABD3" w14:textId="3FAADF0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D6146">
        <w:rPr>
          <w:rFonts w:ascii="Arial" w:hAnsi="Arial" w:cs="Arial"/>
          <w:color w:val="000000"/>
          <w:sz w:val="20"/>
          <w:szCs w:val="20"/>
        </w:rPr>
        <w:t xml:space="preserve">   </w:t>
      </w:r>
      <w:r w:rsidR="002D6146" w:rsidRPr="00D27771">
        <w:rPr>
          <w:rFonts w:ascii="Arial" w:hAnsi="Arial" w:cs="Arial"/>
          <w:color w:val="000000"/>
          <w:sz w:val="20"/>
          <w:szCs w:val="20"/>
        </w:rPr>
        <w:t>Kopr Stanislav</w:t>
      </w:r>
    </w:p>
    <w:p w14:paraId="7B99D2D7" w14:textId="7FFE2927" w:rsidR="001920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2D6146">
        <w:rPr>
          <w:rFonts w:ascii="Arial" w:hAnsi="Arial" w:cs="Arial"/>
          <w:color w:val="000000"/>
          <w:sz w:val="20"/>
          <w:szCs w:val="20"/>
        </w:rPr>
        <w:tab/>
      </w:r>
      <w:r w:rsidR="002D6146" w:rsidRPr="00D27771">
        <w:rPr>
          <w:rFonts w:ascii="Arial" w:hAnsi="Arial" w:cs="Arial"/>
          <w:color w:val="000000"/>
          <w:sz w:val="20"/>
          <w:szCs w:val="20"/>
        </w:rPr>
        <w:t>Krčilová Marcela</w:t>
      </w:r>
    </w:p>
    <w:p w14:paraId="1FF07686" w14:textId="5FBF9BA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="002D6146">
        <w:rPr>
          <w:rFonts w:ascii="Arial" w:hAnsi="Arial" w:cs="Arial"/>
          <w:color w:val="000000"/>
          <w:sz w:val="20"/>
          <w:szCs w:val="20"/>
        </w:rPr>
        <w:tab/>
      </w:r>
      <w:r w:rsidR="002D6146" w:rsidRPr="00D27771">
        <w:rPr>
          <w:rFonts w:ascii="Arial" w:hAnsi="Arial" w:cs="Arial"/>
          <w:color w:val="000000"/>
          <w:sz w:val="20"/>
          <w:szCs w:val="20"/>
        </w:rPr>
        <w:t>Řepa Michal</w:t>
      </w:r>
    </w:p>
    <w:p w14:paraId="66FFC759" w14:textId="33D554B0" w:rsidR="002D6146" w:rsidRDefault="00F86F31" w:rsidP="002D614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2D6146">
        <w:rPr>
          <w:rFonts w:ascii="Arial" w:hAnsi="Arial" w:cs="Arial"/>
          <w:color w:val="000000"/>
          <w:sz w:val="20"/>
          <w:szCs w:val="20"/>
        </w:rPr>
        <w:t>zast. na zákl. plné moci</w:t>
      </w:r>
    </w:p>
    <w:p w14:paraId="2615F6D0" w14:textId="5E9DBDF5" w:rsidR="002D6146" w:rsidRDefault="002D6146" w:rsidP="002D614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3283A">
        <w:rPr>
          <w:rFonts w:ascii="Arial" w:hAnsi="Arial" w:cs="Arial"/>
          <w:color w:val="000000"/>
          <w:sz w:val="20"/>
          <w:szCs w:val="20"/>
        </w:rPr>
        <w:t>xxxxxx</w:t>
      </w:r>
      <w:r w:rsidR="00426832">
        <w:rPr>
          <w:rFonts w:ascii="Arial" w:hAnsi="Arial" w:cs="Arial"/>
          <w:color w:val="000000"/>
          <w:sz w:val="20"/>
          <w:szCs w:val="20"/>
        </w:rPr>
        <w:t xml:space="preserve"> </w:t>
      </w:r>
      <w:r w:rsidR="0093283A">
        <w:rPr>
          <w:rFonts w:ascii="Arial" w:hAnsi="Arial" w:cs="Arial"/>
          <w:color w:val="000000"/>
          <w:sz w:val="20"/>
          <w:szCs w:val="20"/>
        </w:rPr>
        <w:t>xxxxx</w:t>
      </w:r>
    </w:p>
    <w:p w14:paraId="25A3D26B" w14:textId="77777777" w:rsidR="002D6146" w:rsidRPr="00D27771" w:rsidRDefault="002D6146" w:rsidP="002D614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5EAC7D9" w14:textId="15FA22B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01843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BF6333D" w14:textId="77777777" w:rsidR="001920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2439BDD2" w14:textId="573A8B1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633EF97" w14:textId="7777777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5D1D2704" w14:textId="77777777" w:rsidR="001920CE" w:rsidRDefault="001920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A3403FA" w14:textId="4EDCF607" w:rsidR="001920CE" w:rsidRPr="005E5F83" w:rsidRDefault="001920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</w:p>
    <w:p w14:paraId="217B4694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14F63A0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DADAC05" w14:textId="4062803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920CE">
        <w:rPr>
          <w:rFonts w:ascii="Arial" w:hAnsi="Arial" w:cs="Arial"/>
          <w:color w:val="000000"/>
        </w:rPr>
        <w:t xml:space="preserve"> Ing. Ren</w:t>
      </w:r>
      <w:r w:rsidR="00AE3A05">
        <w:rPr>
          <w:rFonts w:ascii="Arial" w:hAnsi="Arial" w:cs="Arial"/>
          <w:color w:val="000000"/>
        </w:rPr>
        <w:t>ata Beránková</w:t>
      </w:r>
    </w:p>
    <w:p w14:paraId="7AAD0CD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BD16EF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0C9AC6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C4EFF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66A03BD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7340B271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72A986C2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5FAB15D3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2B47C44F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4DB1318D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603573A8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6E0AC447" w14:textId="77777777" w:rsidR="00AE3A05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26364F51" w14:textId="7DA2EA7D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0C8D8A9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D0A136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698174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43C136F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66567A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B477DE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0B55B15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8742AD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B9D524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2D6945A8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AA200CB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4053F8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86287A5" w14:textId="5F522F2B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AE3A05">
        <w:rPr>
          <w:rFonts w:ascii="Arial" w:hAnsi="Arial" w:cs="Arial"/>
          <w:color w:val="000000"/>
          <w:lang w:val="en-US"/>
        </w:rPr>
        <w:t>proved: Ing. Rena</w:t>
      </w:r>
      <w:r w:rsidR="002D6146">
        <w:rPr>
          <w:rFonts w:ascii="Arial" w:hAnsi="Arial" w:cs="Arial"/>
          <w:color w:val="000000"/>
          <w:lang w:val="en-US"/>
        </w:rPr>
        <w:t>t</w:t>
      </w:r>
      <w:r w:rsidR="00AE3A05">
        <w:rPr>
          <w:rFonts w:ascii="Arial" w:hAnsi="Arial" w:cs="Arial"/>
          <w:color w:val="000000"/>
          <w:lang w:val="en-US"/>
        </w:rPr>
        <w:t>a Beránková</w:t>
      </w:r>
    </w:p>
    <w:p w14:paraId="46FA6C9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23CADA8" w14:textId="0B036E09" w:rsidR="0022587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AE3A05">
        <w:rPr>
          <w:rFonts w:ascii="Arial" w:hAnsi="Arial" w:cs="Arial"/>
          <w:color w:val="000000"/>
        </w:rPr>
        <w:t xml:space="preserve"> Hradci Králové </w:t>
      </w:r>
      <w:r w:rsidRPr="00D27771">
        <w:rPr>
          <w:rFonts w:ascii="Arial" w:hAnsi="Arial" w:cs="Arial"/>
          <w:color w:val="000000"/>
        </w:rPr>
        <w:t>dne  …………………</w:t>
      </w:r>
    </w:p>
    <w:p w14:paraId="42BFC468" w14:textId="77777777" w:rsidR="00AE3A05" w:rsidRPr="00D27771" w:rsidRDefault="00AE3A05">
      <w:pPr>
        <w:widowControl/>
        <w:rPr>
          <w:rFonts w:ascii="Arial" w:hAnsi="Arial" w:cs="Arial"/>
          <w:color w:val="000000"/>
          <w:lang w:val="en-US"/>
        </w:rPr>
      </w:pPr>
    </w:p>
    <w:p w14:paraId="0CDEBEC1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848B8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35024  </w:t>
      </w:r>
    </w:p>
    <w:p w14:paraId="78E8224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C78595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10. 2024 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4A09"/>
    <w:rsid w:val="0000799B"/>
    <w:rsid w:val="00051722"/>
    <w:rsid w:val="00065E20"/>
    <w:rsid w:val="0007035E"/>
    <w:rsid w:val="0008169E"/>
    <w:rsid w:val="000877D1"/>
    <w:rsid w:val="000900B7"/>
    <w:rsid w:val="00091141"/>
    <w:rsid w:val="000A3D59"/>
    <w:rsid w:val="000B4D5B"/>
    <w:rsid w:val="000C7506"/>
    <w:rsid w:val="000F61EA"/>
    <w:rsid w:val="001015DC"/>
    <w:rsid w:val="00110084"/>
    <w:rsid w:val="00120373"/>
    <w:rsid w:val="0012285A"/>
    <w:rsid w:val="00125ACF"/>
    <w:rsid w:val="00134EB4"/>
    <w:rsid w:val="00150EBF"/>
    <w:rsid w:val="00162E8E"/>
    <w:rsid w:val="00165114"/>
    <w:rsid w:val="00165AA6"/>
    <w:rsid w:val="001914D2"/>
    <w:rsid w:val="001920CE"/>
    <w:rsid w:val="00196594"/>
    <w:rsid w:val="001965CB"/>
    <w:rsid w:val="001A27D9"/>
    <w:rsid w:val="001A7B2C"/>
    <w:rsid w:val="001B6217"/>
    <w:rsid w:val="001D1353"/>
    <w:rsid w:val="001E5055"/>
    <w:rsid w:val="002171EF"/>
    <w:rsid w:val="0022182F"/>
    <w:rsid w:val="00225878"/>
    <w:rsid w:val="00231BB2"/>
    <w:rsid w:val="002A1AB9"/>
    <w:rsid w:val="002A2A4B"/>
    <w:rsid w:val="002B7458"/>
    <w:rsid w:val="002C7AD6"/>
    <w:rsid w:val="002D163D"/>
    <w:rsid w:val="002D6146"/>
    <w:rsid w:val="002E0BC1"/>
    <w:rsid w:val="002E1175"/>
    <w:rsid w:val="003051C3"/>
    <w:rsid w:val="00306639"/>
    <w:rsid w:val="0031300F"/>
    <w:rsid w:val="003271AE"/>
    <w:rsid w:val="003315E7"/>
    <w:rsid w:val="003970C3"/>
    <w:rsid w:val="003A0C2A"/>
    <w:rsid w:val="003A69C2"/>
    <w:rsid w:val="00407016"/>
    <w:rsid w:val="00426832"/>
    <w:rsid w:val="0043267F"/>
    <w:rsid w:val="0044037E"/>
    <w:rsid w:val="0046058A"/>
    <w:rsid w:val="00475830"/>
    <w:rsid w:val="00490EB1"/>
    <w:rsid w:val="004934BF"/>
    <w:rsid w:val="00511ECA"/>
    <w:rsid w:val="00532D92"/>
    <w:rsid w:val="00540A55"/>
    <w:rsid w:val="00547094"/>
    <w:rsid w:val="005A5801"/>
    <w:rsid w:val="005E5F83"/>
    <w:rsid w:val="005F4E66"/>
    <w:rsid w:val="0060566C"/>
    <w:rsid w:val="006179A4"/>
    <w:rsid w:val="006230F7"/>
    <w:rsid w:val="00663872"/>
    <w:rsid w:val="006711BC"/>
    <w:rsid w:val="00683264"/>
    <w:rsid w:val="00684DB4"/>
    <w:rsid w:val="00691EE6"/>
    <w:rsid w:val="006952AB"/>
    <w:rsid w:val="00696E39"/>
    <w:rsid w:val="006A12BE"/>
    <w:rsid w:val="006A58CC"/>
    <w:rsid w:val="006B5F0F"/>
    <w:rsid w:val="006B7BC3"/>
    <w:rsid w:val="006D2030"/>
    <w:rsid w:val="006F2DF8"/>
    <w:rsid w:val="006F699E"/>
    <w:rsid w:val="00732FBB"/>
    <w:rsid w:val="007457FE"/>
    <w:rsid w:val="00746F65"/>
    <w:rsid w:val="00750C7E"/>
    <w:rsid w:val="007529F2"/>
    <w:rsid w:val="00784F1D"/>
    <w:rsid w:val="007852F2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08E5"/>
    <w:rsid w:val="0093283A"/>
    <w:rsid w:val="009519F9"/>
    <w:rsid w:val="00985675"/>
    <w:rsid w:val="00987BE8"/>
    <w:rsid w:val="00993079"/>
    <w:rsid w:val="009B6F78"/>
    <w:rsid w:val="009D5879"/>
    <w:rsid w:val="009D7CA0"/>
    <w:rsid w:val="00A06E80"/>
    <w:rsid w:val="00A21330"/>
    <w:rsid w:val="00A21E60"/>
    <w:rsid w:val="00A22F0A"/>
    <w:rsid w:val="00A374A3"/>
    <w:rsid w:val="00A616E9"/>
    <w:rsid w:val="00A67E42"/>
    <w:rsid w:val="00A70B02"/>
    <w:rsid w:val="00A75281"/>
    <w:rsid w:val="00A75704"/>
    <w:rsid w:val="00AA11EB"/>
    <w:rsid w:val="00AB0445"/>
    <w:rsid w:val="00AB3D96"/>
    <w:rsid w:val="00AB5EEE"/>
    <w:rsid w:val="00AD2C21"/>
    <w:rsid w:val="00AD4CDE"/>
    <w:rsid w:val="00AE3A05"/>
    <w:rsid w:val="00AF52AA"/>
    <w:rsid w:val="00B01442"/>
    <w:rsid w:val="00B11680"/>
    <w:rsid w:val="00B2414E"/>
    <w:rsid w:val="00B40C0B"/>
    <w:rsid w:val="00B631AE"/>
    <w:rsid w:val="00B70A94"/>
    <w:rsid w:val="00B868C7"/>
    <w:rsid w:val="00BC3F00"/>
    <w:rsid w:val="00BC430D"/>
    <w:rsid w:val="00BC52BE"/>
    <w:rsid w:val="00BC7680"/>
    <w:rsid w:val="00BE6FC3"/>
    <w:rsid w:val="00BF579A"/>
    <w:rsid w:val="00C20383"/>
    <w:rsid w:val="00C328C6"/>
    <w:rsid w:val="00C5124F"/>
    <w:rsid w:val="00C6575A"/>
    <w:rsid w:val="00C820A8"/>
    <w:rsid w:val="00C90E09"/>
    <w:rsid w:val="00C936B8"/>
    <w:rsid w:val="00CD4C2E"/>
    <w:rsid w:val="00CF1E23"/>
    <w:rsid w:val="00CF69C5"/>
    <w:rsid w:val="00D27771"/>
    <w:rsid w:val="00D75B4F"/>
    <w:rsid w:val="00DA2066"/>
    <w:rsid w:val="00DB4679"/>
    <w:rsid w:val="00DB7AEC"/>
    <w:rsid w:val="00DC5978"/>
    <w:rsid w:val="00DD15C3"/>
    <w:rsid w:val="00DE015B"/>
    <w:rsid w:val="00DE4537"/>
    <w:rsid w:val="00DF2443"/>
    <w:rsid w:val="00DF4838"/>
    <w:rsid w:val="00DF6D39"/>
    <w:rsid w:val="00E03B26"/>
    <w:rsid w:val="00E15292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037B"/>
    <w:rsid w:val="00F33A11"/>
    <w:rsid w:val="00F36629"/>
    <w:rsid w:val="00F55696"/>
    <w:rsid w:val="00F722EF"/>
    <w:rsid w:val="00F758C4"/>
    <w:rsid w:val="00F86F31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135A0"/>
  <w14:defaultImageDpi w14:val="0"/>
  <w15:docId w15:val="{B5BF8ACE-33B0-4863-AB41-D5AEECC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1580</Words>
  <Characters>9328</Characters>
  <Application>Microsoft Office Word</Application>
  <DocSecurity>0</DocSecurity>
  <Lines>77</Lines>
  <Paragraphs>21</Paragraphs>
  <ScaleCrop>false</ScaleCrop>
  <Company>PF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 Ing.</dc:creator>
  <cp:keywords/>
  <dc:description/>
  <cp:lastModifiedBy>Beránková Renata Ing.</cp:lastModifiedBy>
  <cp:revision>20</cp:revision>
  <cp:lastPrinted>2002-01-25T14:18:00Z</cp:lastPrinted>
  <dcterms:created xsi:type="dcterms:W3CDTF">2024-10-10T06:37:00Z</dcterms:created>
  <dcterms:modified xsi:type="dcterms:W3CDTF">2024-10-16T09:53:00Z</dcterms:modified>
</cp:coreProperties>
</file>