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EEC5" w14:textId="77777777" w:rsidR="00DD1FF1" w:rsidRDefault="00844AC6">
      <w:pPr>
        <w:pStyle w:val="Zkladntext"/>
        <w:jc w:val="center"/>
        <w:rPr>
          <w:rFonts w:hint="eastAsia"/>
          <w:b/>
        </w:rPr>
      </w:pPr>
      <w:r>
        <w:rPr>
          <w:b/>
        </w:rPr>
        <w:t>SMLOUVA O UBYTOVÁNÍ A STRAVOVÁNÍ</w:t>
      </w:r>
    </w:p>
    <w:p w14:paraId="09DAF541" w14:textId="77777777" w:rsidR="00DD1FF1" w:rsidRDefault="00844AC6">
      <w:pPr>
        <w:pStyle w:val="Zkladntext"/>
        <w:rPr>
          <w:rFonts w:cs="Liberation Serif" w:hint="eastAsia"/>
          <w:b/>
          <w:bCs/>
          <w:color w:val="000000"/>
        </w:rPr>
      </w:pPr>
      <w:r>
        <w:rPr>
          <w:b/>
        </w:rPr>
        <w:t xml:space="preserve">Smluvní strany: </w:t>
      </w:r>
      <w:r>
        <w:rPr>
          <w:b/>
        </w:rPr>
        <w:br/>
      </w:r>
      <w:r>
        <w:rPr>
          <w:rFonts w:cs="Liberation Serif"/>
          <w:b/>
        </w:rPr>
        <w:t>Kubeša s. r. o</w:t>
      </w:r>
      <w:r>
        <w:rPr>
          <w:rFonts w:cs="Liberation Serif"/>
        </w:rPr>
        <w:t xml:space="preserve">                                                 </w:t>
      </w:r>
      <w:r>
        <w:rPr>
          <w:rFonts w:cs="Liberation Serif"/>
        </w:rPr>
        <w:br/>
        <w:t>se sídlem Kaprova 42/14, Staré Město, 11000 Praha</w:t>
      </w:r>
      <w:r>
        <w:rPr>
          <w:rFonts w:cs="Liberation Serif"/>
        </w:rPr>
        <w:br/>
        <w:t>IČ: 09459910</w:t>
      </w:r>
      <w:r>
        <w:rPr>
          <w:rFonts w:cs="Liberation Serif"/>
        </w:rPr>
        <w:br/>
        <w:t>zastoupený panem Erikem Kubešou</w:t>
      </w:r>
      <w:r>
        <w:rPr>
          <w:rFonts w:cs="Liberation Serif"/>
        </w:rPr>
        <w:br/>
        <w:t>tel: 774602020</w:t>
      </w:r>
      <w:r>
        <w:rPr>
          <w:rFonts w:cs="Liberation Serif"/>
        </w:rPr>
        <w:br/>
        <w:t>dále jen „poskytovatel“</w:t>
      </w:r>
    </w:p>
    <w:p w14:paraId="2FFF717E" w14:textId="77777777" w:rsidR="00DD1FF1" w:rsidRDefault="00844AC6">
      <w:pPr>
        <w:spacing w:line="240" w:lineRule="atLeast"/>
        <w:jc w:val="both"/>
        <w:rPr>
          <w:rFonts w:cs="Liberation Serif" w:hint="eastAsia"/>
          <w:b/>
          <w:bCs/>
          <w:color w:val="000000"/>
        </w:rPr>
      </w:pPr>
      <w:r>
        <w:rPr>
          <w:rFonts w:cs="Liberation Serif"/>
          <w:b/>
          <w:bCs/>
          <w:color w:val="000000"/>
        </w:rPr>
        <w:t>Střední průmyslová škola dopravní, Plzeň</w:t>
      </w:r>
    </w:p>
    <w:p w14:paraId="75B1AF0F" w14:textId="77777777" w:rsidR="00DD1FF1" w:rsidRDefault="00844AC6">
      <w:pPr>
        <w:spacing w:line="240" w:lineRule="atLeast"/>
        <w:jc w:val="both"/>
        <w:rPr>
          <w:rFonts w:cs="Liberation Serif" w:hint="eastAsia"/>
          <w:color w:val="000000"/>
        </w:rPr>
      </w:pPr>
      <w:r>
        <w:rPr>
          <w:rFonts w:cs="Liberation Serif"/>
          <w:b/>
          <w:bCs/>
          <w:color w:val="000000"/>
        </w:rPr>
        <w:t>…………………………………………………..</w:t>
      </w:r>
    </w:p>
    <w:p w14:paraId="3C95CCCF" w14:textId="77777777" w:rsidR="00DD1FF1" w:rsidRDefault="00844AC6">
      <w:pPr>
        <w:tabs>
          <w:tab w:val="left" w:pos="6240"/>
        </w:tabs>
        <w:spacing w:line="240" w:lineRule="atLeast"/>
        <w:jc w:val="both"/>
        <w:rPr>
          <w:rFonts w:cs="Liberation Serif" w:hint="eastAsia"/>
          <w:color w:val="000000"/>
        </w:rPr>
      </w:pPr>
      <w:r>
        <w:rPr>
          <w:rFonts w:cs="Liberation Serif"/>
          <w:color w:val="000000"/>
        </w:rPr>
        <w:t>se sídlem Karlovarská 99, 323 00 Plzeň</w:t>
      </w:r>
      <w:r>
        <w:rPr>
          <w:rFonts w:cs="Liberation Serif"/>
          <w:color w:val="000000"/>
        </w:rPr>
        <w:tab/>
      </w:r>
    </w:p>
    <w:p w14:paraId="59DEEC80" w14:textId="77777777" w:rsidR="00DD1FF1" w:rsidRDefault="00844AC6">
      <w:pPr>
        <w:spacing w:line="240" w:lineRule="atLeast"/>
        <w:jc w:val="both"/>
        <w:rPr>
          <w:rFonts w:cs="Liberation Serif" w:hint="eastAsia"/>
          <w:color w:val="000000"/>
        </w:rPr>
      </w:pPr>
      <w:r>
        <w:rPr>
          <w:rFonts w:cs="Liberation Serif"/>
          <w:color w:val="000000"/>
        </w:rPr>
        <w:t xml:space="preserve">IČ: </w:t>
      </w:r>
      <w:r>
        <w:rPr>
          <w:rFonts w:ascii="Arial" w:hAnsi="Arial" w:cs="Arial"/>
          <w:color w:val="32363C"/>
          <w:spacing w:val="17"/>
          <w:sz w:val="23"/>
          <w:szCs w:val="23"/>
          <w:shd w:val="clear" w:color="auto" w:fill="FFFFFF"/>
        </w:rPr>
        <w:t>69457930</w:t>
      </w:r>
    </w:p>
    <w:p w14:paraId="5823D965" w14:textId="77777777" w:rsidR="00DD1FF1" w:rsidRDefault="00844AC6">
      <w:pPr>
        <w:spacing w:line="240" w:lineRule="atLeast"/>
        <w:jc w:val="both"/>
        <w:rPr>
          <w:rFonts w:cs="Liberation Serif" w:hint="eastAsia"/>
        </w:rPr>
      </w:pPr>
      <w:r>
        <w:rPr>
          <w:rFonts w:cs="Liberation Serif"/>
          <w:color w:val="000000"/>
        </w:rPr>
        <w:t>zastoupený Ing. Irenou Novákovou</w:t>
      </w:r>
    </w:p>
    <w:p w14:paraId="7257CAEF" w14:textId="77777777" w:rsidR="00DD1FF1" w:rsidRDefault="00844AC6">
      <w:pPr>
        <w:pStyle w:val="Zkladntext"/>
        <w:rPr>
          <w:rFonts w:cs="Liberation Serif" w:hint="eastAsia"/>
        </w:rPr>
      </w:pPr>
      <w:r>
        <w:rPr>
          <w:rFonts w:cs="Liberation Serif"/>
        </w:rPr>
        <w:t xml:space="preserve">dále jen „objednatel“ </w:t>
      </w:r>
    </w:p>
    <w:p w14:paraId="2D112B76" w14:textId="77777777" w:rsidR="00DD1FF1" w:rsidRDefault="00844AC6">
      <w:pPr>
        <w:pStyle w:val="Zkladntext"/>
        <w:rPr>
          <w:rFonts w:cs="Liberation Serif" w:hint="eastAsia"/>
        </w:rPr>
      </w:pPr>
      <w:r>
        <w:rPr>
          <w:rFonts w:cs="Liberation Serif"/>
        </w:rPr>
        <w:t xml:space="preserve">Registrace: </w:t>
      </w:r>
    </w:p>
    <w:p w14:paraId="06BD126E" w14:textId="77777777" w:rsidR="00DD1FF1" w:rsidRDefault="00DD1FF1">
      <w:pPr>
        <w:pStyle w:val="Zkladntext"/>
        <w:rPr>
          <w:rFonts w:cs="Liberation Serif" w:hint="eastAsia"/>
        </w:rPr>
      </w:pPr>
    </w:p>
    <w:p w14:paraId="1E78C128" w14:textId="77777777" w:rsidR="00DD1FF1" w:rsidRDefault="00844AC6">
      <w:pPr>
        <w:pStyle w:val="Zkladntext"/>
        <w:rPr>
          <w:rFonts w:hint="eastAsia"/>
          <w:b/>
        </w:rPr>
      </w:pPr>
      <w:r>
        <w:rPr>
          <w:rFonts w:cs="Liberation Serif"/>
        </w:rPr>
        <w:t xml:space="preserve">uzavírají dle níže uvedených podmínek tuto smlouvu. </w:t>
      </w:r>
    </w:p>
    <w:p w14:paraId="1996E20B" w14:textId="77777777" w:rsidR="00DD1FF1" w:rsidRDefault="00844AC6">
      <w:pPr>
        <w:pStyle w:val="Zkladntext"/>
        <w:jc w:val="center"/>
        <w:rPr>
          <w:rFonts w:hint="eastAsia"/>
        </w:rPr>
      </w:pPr>
      <w:r>
        <w:rPr>
          <w:b/>
        </w:rPr>
        <w:t>I. Úvodní ustanovení</w:t>
      </w:r>
    </w:p>
    <w:p w14:paraId="4C6A708D" w14:textId="77777777" w:rsidR="00DD1FF1" w:rsidRDefault="00844AC6">
      <w:pPr>
        <w:pStyle w:val="Zkladntext"/>
        <w:rPr>
          <w:rFonts w:hint="eastAsia"/>
          <w:b/>
        </w:rPr>
      </w:pPr>
      <w:r>
        <w:t xml:space="preserve">1. Adresa ubytovacího zařízení: Penzion Adélka, Černohorská 160, Černá Hora, 54225 Jánské Lázně                                                                        </w:t>
      </w:r>
      <w:r>
        <w:br/>
        <w:t xml:space="preserve">                                                   email: </w:t>
      </w:r>
      <w:hyperlink r:id="rId5">
        <w:r>
          <w:rPr>
            <w:rStyle w:val="Hypertextovodkaz"/>
          </w:rPr>
          <w:t>recepce</w:t>
        </w:r>
        <w:r>
          <w:rPr>
            <w:rStyle w:val="Hypertextovodkaz"/>
            <w:rFonts w:cs="Liberation Serif"/>
          </w:rPr>
          <w:t>@penzionadelka.cz</w:t>
        </w:r>
      </w:hyperlink>
      <w:r>
        <w:rPr>
          <w:rFonts w:cs="Liberation Serif"/>
        </w:rPr>
        <w:br/>
      </w:r>
      <w:r>
        <w:t>2. Poskytovatel výslovně prohlašuje, že je oprávněn zařízení uvedené v bodě 1 užívat a provozovat</w:t>
      </w:r>
      <w:r>
        <w:br/>
        <w:t xml:space="preserve">a dále, že je oprávněn veškeré další sjednané služby poskytovat v souladu s platnými příslušnými předpisy, zejména prohlašuje, že je zajištěn souhlas příslušného hygienika v souladu s platnými právními předpisy, </w:t>
      </w:r>
      <w:r>
        <w:br/>
        <w:t>a že jsou splněny veškeré podmínky obecně závazných a dalších předpisů pro poskytování ubytovacích</w:t>
      </w:r>
      <w:r>
        <w:br/>
        <w:t>a stravovacích služeb v rámci zotavovacích a jiných obdobných akcí pro děti.</w:t>
      </w:r>
    </w:p>
    <w:p w14:paraId="2A6C9FAD" w14:textId="77777777" w:rsidR="00DD1FF1" w:rsidRDefault="00DD1FF1">
      <w:pPr>
        <w:pStyle w:val="Zkladntext"/>
        <w:rPr>
          <w:rFonts w:hint="eastAsia"/>
          <w:b/>
        </w:rPr>
      </w:pPr>
    </w:p>
    <w:p w14:paraId="24366A25" w14:textId="77777777" w:rsidR="00DD1FF1" w:rsidRDefault="00844AC6">
      <w:pPr>
        <w:pStyle w:val="Zkladntext"/>
        <w:jc w:val="center"/>
        <w:rPr>
          <w:rFonts w:hint="eastAsia"/>
        </w:rPr>
      </w:pPr>
      <w:r>
        <w:rPr>
          <w:b/>
        </w:rPr>
        <w:t>II. Předmět smlouvy</w:t>
      </w:r>
    </w:p>
    <w:p w14:paraId="5692CD0E" w14:textId="77777777" w:rsidR="00DD1FF1" w:rsidRDefault="00844AC6">
      <w:pPr>
        <w:pStyle w:val="Zkladntext"/>
        <w:ind w:right="141"/>
        <w:jc w:val="both"/>
        <w:rPr>
          <w:rFonts w:hint="eastAsia"/>
        </w:rPr>
      </w:pPr>
      <w:r>
        <w:t xml:space="preserve">1. Poskytovatel se zavazuje poskytnout objednateli v zařízení ubytování spolu s vybavením objektu po celou dobu pobytu konaného v rámci akce objednatele ve stanoveném rozsahu </w:t>
      </w:r>
      <w:r>
        <w:br/>
        <w:t xml:space="preserve">a za dále dohodnutých podmínek (dále jen ubytovací a stravovací služby) a zajistí mu nerušený výkon jeho práv spojených s ubytováním. </w:t>
      </w:r>
    </w:p>
    <w:p w14:paraId="58D17417" w14:textId="77777777" w:rsidR="00DD1FF1" w:rsidRDefault="00844AC6">
      <w:pPr>
        <w:pStyle w:val="Zkladntext"/>
        <w:ind w:right="141"/>
        <w:jc w:val="both"/>
        <w:rPr>
          <w:rFonts w:hint="eastAsia"/>
        </w:rPr>
      </w:pPr>
      <w:r>
        <w:t>Poskytovatel umožňuje bezdrátové připojení k internetu – WI-FI (přístupové údaje na vyžádání na recepci).</w:t>
      </w:r>
    </w:p>
    <w:p w14:paraId="765F86AC" w14:textId="77777777" w:rsidR="00DD1FF1" w:rsidRDefault="00844AC6">
      <w:pPr>
        <w:pStyle w:val="Zkladntext"/>
        <w:ind w:right="141"/>
        <w:jc w:val="both"/>
        <w:rPr>
          <w:rFonts w:hint="eastAsia"/>
        </w:rPr>
      </w:pPr>
      <w:r>
        <w:t xml:space="preserve">2. Vybavením základny se rozumí dodávka teplé a studené vody, energií, denní úklid společných prostor a sociálních zařízení, společné a rekreační prostory. </w:t>
      </w:r>
    </w:p>
    <w:p w14:paraId="49BE590A" w14:textId="77777777" w:rsidR="00DD1FF1" w:rsidRDefault="00844AC6">
      <w:pPr>
        <w:pStyle w:val="Zkladntext"/>
        <w:ind w:right="141"/>
        <w:jc w:val="both"/>
        <w:rPr>
          <w:rFonts w:hint="eastAsia"/>
          <w:b/>
        </w:rPr>
      </w:pPr>
      <w:r>
        <w:t>3. Poskytovatel se zavazuje poskytnout objednateli stravování 3x</w:t>
      </w:r>
      <w:r>
        <w:rPr>
          <w:color w:val="FF0000"/>
        </w:rPr>
        <w:t xml:space="preserve"> </w:t>
      </w:r>
      <w:r>
        <w:t xml:space="preserve">denně, z toho min. 2 teplá </w:t>
      </w:r>
      <w:r>
        <w:br/>
        <w:t xml:space="preserve">jídla. </w:t>
      </w:r>
      <w:r>
        <w:t xml:space="preserve"> </w:t>
      </w:r>
    </w:p>
    <w:p w14:paraId="266AA57B" w14:textId="77777777" w:rsidR="00DD1FF1" w:rsidRDefault="00DD1FF1">
      <w:pPr>
        <w:pStyle w:val="Zkladntext"/>
        <w:ind w:right="993"/>
        <w:jc w:val="center"/>
        <w:rPr>
          <w:rFonts w:hint="eastAsia"/>
          <w:b/>
        </w:rPr>
      </w:pPr>
    </w:p>
    <w:p w14:paraId="645B3925" w14:textId="77777777" w:rsidR="00DD1FF1" w:rsidRDefault="00844AC6">
      <w:pPr>
        <w:pStyle w:val="Zkladntext"/>
        <w:ind w:right="993"/>
        <w:jc w:val="center"/>
        <w:rPr>
          <w:rFonts w:hint="eastAsia"/>
        </w:rPr>
      </w:pPr>
      <w:r>
        <w:rPr>
          <w:b/>
        </w:rPr>
        <w:t>III. Specifikace předmětu plnění</w:t>
      </w:r>
    </w:p>
    <w:p w14:paraId="1AAC3C00" w14:textId="77777777" w:rsidR="00DD1FF1" w:rsidRDefault="00844AC6">
      <w:pPr>
        <w:pStyle w:val="Zkladntext"/>
        <w:jc w:val="both"/>
        <w:rPr>
          <w:rFonts w:hint="eastAsia"/>
        </w:rPr>
      </w:pPr>
      <w:r>
        <w:t xml:space="preserve">1. Poskytovatel se zavazuje poskytnout objednateli ubytovací služby v zařízení v těchto </w:t>
      </w:r>
      <w:r>
        <w:br/>
        <w:t xml:space="preserve">termínech: </w:t>
      </w:r>
      <w:r>
        <w:rPr>
          <w:b/>
          <w:bCs/>
        </w:rPr>
        <w:t>16.2. – 21.2.2025</w:t>
      </w:r>
      <w:r>
        <w:t xml:space="preserve"> (neděle-pátek), pro cca 56 osob.</w:t>
      </w:r>
    </w:p>
    <w:p w14:paraId="5C8693A1" w14:textId="77777777" w:rsidR="00DD1FF1" w:rsidRDefault="00844AC6">
      <w:pPr>
        <w:pStyle w:val="Zkladntext"/>
        <w:jc w:val="both"/>
        <w:rPr>
          <w:rFonts w:hint="eastAsia"/>
        </w:rPr>
      </w:pPr>
      <w:r>
        <w:t xml:space="preserve">2. Objednatel převezme od poskytovatele prostory/jednotlivé pokoje určené mu k užívání. Po ukončení pobytu převezme poskytovatel objekt zpět ve stejném stavu, pokud jde o čistotu a stav majetku.   </w:t>
      </w:r>
    </w:p>
    <w:p w14:paraId="31DA7A34" w14:textId="77777777" w:rsidR="00DD1FF1" w:rsidRDefault="00844AC6">
      <w:pPr>
        <w:pStyle w:val="Zkladntext"/>
        <w:jc w:val="both"/>
        <w:rPr>
          <w:rFonts w:hint="eastAsia"/>
        </w:rPr>
      </w:pPr>
      <w:r>
        <w:t xml:space="preserve">3. Objednatel je povinen užívat prostory vyhrazené mu k ubytování a plnění s ubytováním </w:t>
      </w:r>
      <w:r>
        <w:br/>
        <w:t xml:space="preserve">spojené řádně; v těchto prostorách nesmí objednatel bez souhlasu poskytovatele provádět </w:t>
      </w:r>
      <w:r>
        <w:br/>
        <w:t xml:space="preserve">žádné podstatné změny. </w:t>
      </w:r>
    </w:p>
    <w:p w14:paraId="258EFA41" w14:textId="77777777" w:rsidR="00DD1FF1" w:rsidRDefault="00844AC6">
      <w:pPr>
        <w:pStyle w:val="Zkladntext"/>
        <w:jc w:val="both"/>
        <w:rPr>
          <w:rFonts w:hint="eastAsia"/>
          <w:b/>
        </w:rPr>
      </w:pPr>
      <w:r>
        <w:t xml:space="preserve">4. Objednatel prohlašuje, že je povinen veškeré zjištěné závady v ubytovací jednotce okamžitě </w:t>
      </w:r>
      <w:r>
        <w:br/>
        <w:t xml:space="preserve">nahlásit poskytovateli. </w:t>
      </w:r>
    </w:p>
    <w:p w14:paraId="79234F86" w14:textId="77777777" w:rsidR="00DD1FF1" w:rsidRDefault="00844AC6">
      <w:pPr>
        <w:pStyle w:val="Zkladntext"/>
        <w:ind w:right="993"/>
        <w:jc w:val="center"/>
        <w:rPr>
          <w:rFonts w:hint="eastAsia"/>
        </w:rPr>
      </w:pPr>
      <w:r>
        <w:rPr>
          <w:b/>
        </w:rPr>
        <w:t>IV. Cenové podmínky a způsob plateb</w:t>
      </w:r>
    </w:p>
    <w:p w14:paraId="5AAEC58F" w14:textId="77777777" w:rsidR="00DD1FF1" w:rsidRDefault="00844AC6">
      <w:pPr>
        <w:pStyle w:val="Zkladntext"/>
        <w:spacing w:after="0"/>
        <w:rPr>
          <w:rFonts w:hint="eastAsia"/>
          <w:color w:val="000000"/>
        </w:rPr>
      </w:pPr>
      <w:r>
        <w:t xml:space="preserve">1. Účastníci smlouvy se dohodli na smluvní ceně student 15 let a </w:t>
      </w:r>
      <w:r>
        <w:rPr>
          <w:color w:val="000000"/>
        </w:rPr>
        <w:t>více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850,- Kč/noc </w:t>
      </w:r>
    </w:p>
    <w:p w14:paraId="7DDDDEC7" w14:textId="77777777" w:rsidR="00DD1FF1" w:rsidRDefault="00DD1FF1">
      <w:pPr>
        <w:pStyle w:val="Zkladntext"/>
        <w:spacing w:after="0"/>
        <w:rPr>
          <w:rFonts w:hint="eastAsia"/>
        </w:rPr>
      </w:pPr>
    </w:p>
    <w:p w14:paraId="43B884B5" w14:textId="365FEA57" w:rsidR="00DD1FF1" w:rsidRDefault="00844AC6">
      <w:pPr>
        <w:pStyle w:val="Zkladntext"/>
        <w:rPr>
          <w:rFonts w:hint="eastAsia"/>
          <w:b/>
        </w:rPr>
      </w:pPr>
      <w:r>
        <w:t xml:space="preserve">2. Sjednaná cena je konečná a zahrnuje veškeré daně a poplatky, včetně veškerých místních poplatků úřadům. </w:t>
      </w:r>
      <w:r>
        <w:br/>
      </w:r>
      <w:r>
        <w:br/>
        <w:t xml:space="preserve">3. Vyúčtování pobytu a stravování bude při nástupu na pobyt na základě skutečného počtu </w:t>
      </w:r>
      <w:proofErr w:type="gramStart"/>
      <w:r>
        <w:t>účastníků,  do</w:t>
      </w:r>
      <w:proofErr w:type="gramEnd"/>
      <w:r>
        <w:t xml:space="preserve"> 3 dnů od nástupu na pobyt. </w:t>
      </w:r>
      <w:r>
        <w:br/>
      </w:r>
      <w:r>
        <w:br/>
        <w:t xml:space="preserve">4. Objednatel je povinen uhradit cenu za pobyt a stravování na základě faktury – vyúčtování vystavené po poskytnutí služby se splatností </w:t>
      </w:r>
      <w:r w:rsidR="00992773">
        <w:t>14</w:t>
      </w:r>
      <w:r>
        <w:t xml:space="preserve"> dnů.</w:t>
      </w:r>
      <w:r>
        <w:br/>
      </w:r>
      <w:r>
        <w:br/>
        <w:t>5. Účastníci se dohodli na záloze ve výši 50 %</w:t>
      </w:r>
      <w:r>
        <w:rPr>
          <w:b/>
        </w:rPr>
        <w:t xml:space="preserve"> </w:t>
      </w:r>
      <w:r>
        <w:rPr>
          <w:color w:val="000000"/>
        </w:rPr>
        <w:t>v každém termínu. Splatnost zálohy do 30. 10. 2024.</w:t>
      </w:r>
      <w:r>
        <w:rPr>
          <w:color w:val="000000"/>
        </w:rPr>
        <w:br/>
      </w:r>
      <w:r>
        <w:rPr>
          <w:color w:val="000000"/>
        </w:rPr>
        <w:br/>
      </w:r>
    </w:p>
    <w:p w14:paraId="18C7FCE2" w14:textId="77777777" w:rsidR="00DD1FF1" w:rsidRDefault="00844AC6">
      <w:pPr>
        <w:pStyle w:val="Zkladntext"/>
        <w:jc w:val="center"/>
        <w:rPr>
          <w:rFonts w:hint="eastAsia"/>
        </w:rPr>
      </w:pPr>
      <w:r>
        <w:rPr>
          <w:b/>
        </w:rPr>
        <w:t>V. Platnost, účinnost a zánik smlouvy</w:t>
      </w:r>
    </w:p>
    <w:p w14:paraId="4B3D1782" w14:textId="77777777" w:rsidR="00DD1FF1" w:rsidRDefault="00844AC6">
      <w:pPr>
        <w:pStyle w:val="Zkladntext"/>
        <w:ind w:right="993"/>
        <w:rPr>
          <w:rFonts w:hint="eastAsia"/>
        </w:rPr>
      </w:pPr>
      <w:r>
        <w:t xml:space="preserve">1. Tato smlouva je v platnosti dnem podpisu obou smluvních stran. </w:t>
      </w:r>
      <w:r>
        <w:br/>
      </w:r>
      <w:r>
        <w:br/>
        <w:t xml:space="preserve">2. Smlouva zaniká vzájemnou dohodou obou smluvních stran, odstoupením od smlouvy nebo úplným splněním závazků smluvních stran. </w:t>
      </w:r>
      <w:r>
        <w:br/>
      </w:r>
    </w:p>
    <w:p w14:paraId="01BBB2EB" w14:textId="77777777" w:rsidR="00DD1FF1" w:rsidRDefault="00844AC6">
      <w:pPr>
        <w:pStyle w:val="Zkladntext"/>
        <w:ind w:right="993"/>
        <w:rPr>
          <w:rFonts w:hint="eastAsia"/>
        </w:rPr>
      </w:pPr>
      <w:r>
        <w:t>3. Odstoupení od smlouvy je možné pouze:</w:t>
      </w:r>
    </w:p>
    <w:p w14:paraId="18CB88F0" w14:textId="77777777" w:rsidR="00DD1FF1" w:rsidRDefault="00844AC6">
      <w:pPr>
        <w:pStyle w:val="Odstavecseseznamem1"/>
        <w:widowControl/>
        <w:numPr>
          <w:ilvl w:val="0"/>
          <w:numId w:val="2"/>
        </w:numPr>
        <w:ind w:left="284" w:hanging="284"/>
        <w:jc w:val="both"/>
        <w:rPr>
          <w:rFonts w:hint="eastAsia"/>
        </w:rPr>
      </w:pPr>
      <w:r>
        <w:rPr>
          <w:rFonts w:cs="Lucida Sans"/>
          <w:szCs w:val="24"/>
        </w:rPr>
        <w:t>pokud objednatel zruší zájezd z mimořádných a prokazatelných důvodů (uzavření hranic, zákaz cestování apod.), vrátí poskytovatel do 14 dnů objednateli 100% uhrazené částky.</w:t>
      </w:r>
    </w:p>
    <w:p w14:paraId="53510F11" w14:textId="77777777" w:rsidR="00DD1FF1" w:rsidRDefault="00DD1FF1">
      <w:pPr>
        <w:widowControl/>
        <w:jc w:val="both"/>
        <w:rPr>
          <w:rFonts w:hint="eastAsia"/>
        </w:rPr>
      </w:pPr>
    </w:p>
    <w:p w14:paraId="67BBF2A3" w14:textId="77777777" w:rsidR="00DD1FF1" w:rsidRDefault="00844AC6">
      <w:pPr>
        <w:pStyle w:val="Odstavecseseznamem1"/>
        <w:widowControl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lang w:bidi="ar-SA"/>
        </w:rPr>
      </w:pPr>
      <w:r>
        <w:rPr>
          <w:rFonts w:cs="Lucida Sans"/>
          <w:szCs w:val="24"/>
        </w:rPr>
        <w:t>pokud objednatel zruší pobyt z důvodu lokálních opatření v oblasti, či škole (karanténa třídy, školy, či okresu nařízená hygienikem a současně trvají možnosti smysluplného cestování do dané destinace) vrátí poskytovatel do 14 dnů objednateli 100% uhrazené částky.</w:t>
      </w:r>
    </w:p>
    <w:p w14:paraId="305853E6" w14:textId="77777777" w:rsidR="00DD1FF1" w:rsidRDefault="00DD1FF1">
      <w:pPr>
        <w:widowControl/>
        <w:jc w:val="both"/>
        <w:rPr>
          <w:rFonts w:ascii="Times New Roman" w:hAnsi="Times New Roman" w:cs="Times New Roman"/>
          <w:lang w:bidi="ar-SA"/>
        </w:rPr>
      </w:pPr>
    </w:p>
    <w:p w14:paraId="47975B9F" w14:textId="77777777" w:rsidR="00DD1FF1" w:rsidRDefault="00844AC6">
      <w:pPr>
        <w:widowControl/>
        <w:rPr>
          <w:rFonts w:hint="eastAsia"/>
        </w:rPr>
      </w:pPr>
      <w:r>
        <w:rPr>
          <w:rFonts w:ascii="Times New Roman" w:hAnsi="Times New Roman" w:cs="Times New Roman"/>
          <w:lang w:bidi="ar-SA"/>
        </w:rPr>
        <w:lastRenderedPageBreak/>
        <w:br/>
      </w:r>
      <w:r>
        <w:rPr>
          <w:rFonts w:ascii="Times New Roman" w:hAnsi="Times New Roman" w:cs="Times New Roman"/>
          <w:lang w:bidi="ar-SA"/>
        </w:rPr>
        <w:br/>
      </w:r>
    </w:p>
    <w:p w14:paraId="14A2BE07" w14:textId="77777777" w:rsidR="00DD1FF1" w:rsidRDefault="00844AC6">
      <w:pPr>
        <w:pStyle w:val="Zkladntext"/>
        <w:spacing w:after="0"/>
        <w:jc w:val="both"/>
        <w:rPr>
          <w:rFonts w:hint="eastAsia"/>
        </w:rPr>
      </w:pPr>
      <w:r>
        <w:t xml:space="preserve">4. V případě odstoupení od smlouvy objednatelem z jiných důvodů, než je uvedeno v odstavci 3. je poskytovatel oprávněn požadovat storno poplatek ve výši zaplacené zálohy. </w:t>
      </w:r>
    </w:p>
    <w:p w14:paraId="4260CF29" w14:textId="77777777" w:rsidR="00DD1FF1" w:rsidRDefault="00DD1FF1">
      <w:pPr>
        <w:pStyle w:val="Zkladntext"/>
        <w:spacing w:after="0"/>
        <w:jc w:val="both"/>
        <w:rPr>
          <w:rFonts w:hint="eastAsia"/>
        </w:rPr>
      </w:pPr>
    </w:p>
    <w:p w14:paraId="16F82FB7" w14:textId="77777777" w:rsidR="00DD1FF1" w:rsidRDefault="00844AC6">
      <w:pPr>
        <w:pStyle w:val="Zkladntext"/>
        <w:jc w:val="both"/>
        <w:rPr>
          <w:rFonts w:hint="eastAsia"/>
        </w:rPr>
      </w:pPr>
      <w:r>
        <w:t>4.1. V případě odstoupení od smlouvy z důvodu uvedeného v čl. 3 písm. a) má objednatel nárok na vrácení již uhrazené zálohy.</w:t>
      </w:r>
    </w:p>
    <w:p w14:paraId="4A4B2E76" w14:textId="77777777" w:rsidR="00DD1FF1" w:rsidRDefault="00844AC6">
      <w:pPr>
        <w:pStyle w:val="Zkladntext"/>
        <w:jc w:val="both"/>
        <w:rPr>
          <w:rFonts w:hint="eastAsia"/>
          <w:b/>
        </w:rPr>
      </w:pPr>
      <w:r>
        <w:t>4.2. V případě zrušení pobytu ze strany poskytovatele, může poskytovatel pobyt zrušit jen z mimořádných</w:t>
      </w:r>
      <w:r>
        <w:br/>
        <w:t>a nepředvídatelných důvodů – vyšší moci (např. akutní lavinové nebezpečí na trase, požár penzionu, válečný stav apod.) V tomto případě tuto skutečnost objednateli neprodleně písemně oznámí a do 14 dnů vrátí uhrazenou částku objednateli v plné výši.</w:t>
      </w:r>
    </w:p>
    <w:p w14:paraId="41423A6F" w14:textId="77777777" w:rsidR="00DD1FF1" w:rsidRDefault="00DD1FF1">
      <w:pPr>
        <w:pStyle w:val="Zkladntext"/>
        <w:jc w:val="center"/>
        <w:rPr>
          <w:rFonts w:hint="eastAsia"/>
          <w:b/>
        </w:rPr>
      </w:pPr>
    </w:p>
    <w:p w14:paraId="24C89ECD" w14:textId="77777777" w:rsidR="00DD1FF1" w:rsidRDefault="00844AC6">
      <w:pPr>
        <w:pStyle w:val="Zkladntext"/>
        <w:jc w:val="center"/>
        <w:rPr>
          <w:rFonts w:hint="eastAsia"/>
        </w:rPr>
      </w:pPr>
      <w:r>
        <w:rPr>
          <w:b/>
        </w:rPr>
        <w:t>VI. Závěrečná ustanovení</w:t>
      </w:r>
    </w:p>
    <w:p w14:paraId="3F80D638" w14:textId="77777777" w:rsidR="00DD1FF1" w:rsidRDefault="00844AC6">
      <w:pPr>
        <w:spacing w:before="113"/>
        <w:jc w:val="both"/>
        <w:rPr>
          <w:rFonts w:eastAsia="Luxi Sans" w:cs="Calibri"/>
          <w:bCs/>
        </w:rPr>
      </w:pPr>
      <w:r>
        <w:t xml:space="preserve">1. </w:t>
      </w:r>
      <w:r>
        <w:rPr>
          <w:rFonts w:eastAsia="Luxi Sans" w:cs="Calibri"/>
          <w:bCs/>
        </w:rPr>
        <w:t>Obě smluvní strany se budou řídit obecným nařízením EU 2016/679 o ochraně osobních údajů (GDPR)</w:t>
      </w:r>
    </w:p>
    <w:p w14:paraId="4CA70194" w14:textId="47628411" w:rsidR="00DD1FF1" w:rsidRDefault="00844AC6">
      <w:pPr>
        <w:pStyle w:val="Odstavecseseznamem1"/>
        <w:numPr>
          <w:ilvl w:val="0"/>
          <w:numId w:val="1"/>
        </w:numPr>
        <w:tabs>
          <w:tab w:val="left" w:pos="284"/>
        </w:tabs>
        <w:spacing w:before="113"/>
        <w:ind w:left="0" w:firstLine="0"/>
        <w:jc w:val="both"/>
        <w:rPr>
          <w:rFonts w:eastAsia="Luxi Sans" w:cs="Calibri"/>
          <w:bCs/>
        </w:rPr>
      </w:pPr>
      <w:r>
        <w:rPr>
          <w:rFonts w:eastAsia="Luxi Sans" w:cs="Calibri"/>
          <w:bCs/>
        </w:rPr>
        <w:t xml:space="preserve">Smluvní strany výslovně sjednávají, že uveřejnění této smlouvy v registru smluv dle zákona, </w:t>
      </w:r>
      <w:r>
        <w:rPr>
          <w:rFonts w:eastAsia="Luxi Sans" w:cs="Calibri"/>
          <w:bCs/>
        </w:rPr>
        <w:br/>
        <w:t xml:space="preserve">č. 340/2015 Sb., o zvláštních podmínkách účinnosti některých smluv, uveřejňování těchto smluv </w:t>
      </w:r>
      <w:r>
        <w:rPr>
          <w:rFonts w:eastAsia="Luxi Sans" w:cs="Calibri"/>
          <w:bCs/>
        </w:rPr>
        <w:br/>
        <w:t xml:space="preserve">a o registru smluv (zákon o registru smluv), ve znění pozdějších předpisů, zajistí </w:t>
      </w:r>
      <w:r w:rsidR="00992773">
        <w:rPr>
          <w:rFonts w:eastAsia="Luxi Sans" w:cs="Calibri"/>
          <w:bCs/>
        </w:rPr>
        <w:t>objednatel</w:t>
      </w:r>
      <w:r>
        <w:rPr>
          <w:rFonts w:eastAsia="Luxi Sans" w:cs="Calibri"/>
          <w:bCs/>
        </w:rPr>
        <w:t>.</w:t>
      </w:r>
    </w:p>
    <w:p w14:paraId="3DF45F6F" w14:textId="77777777" w:rsidR="00DD1FF1" w:rsidRDefault="00DD1FF1">
      <w:pPr>
        <w:pStyle w:val="Odstavecseseznamem1"/>
        <w:spacing w:before="113"/>
        <w:ind w:left="284"/>
        <w:jc w:val="both"/>
        <w:rPr>
          <w:rFonts w:eastAsia="Luxi Sans" w:cs="Calibri"/>
          <w:bCs/>
        </w:rPr>
      </w:pPr>
    </w:p>
    <w:p w14:paraId="62FE08E7" w14:textId="77777777" w:rsidR="00DD1FF1" w:rsidRDefault="00844AC6">
      <w:pPr>
        <w:pStyle w:val="Zkladntext"/>
        <w:jc w:val="both"/>
        <w:rPr>
          <w:rFonts w:hint="eastAsia"/>
        </w:rPr>
      </w:pPr>
      <w:r>
        <w:t xml:space="preserve">3. Tato smlouva je sepsána ve dvou vyhotoveních a každá ze stran obdrží jedno vyhotovení smlouvy. Veškeré změny či dodatky této smlouvy mohou být uzavřeny pouze písemně. </w:t>
      </w:r>
    </w:p>
    <w:p w14:paraId="46A86F1E" w14:textId="77777777" w:rsidR="00DD1FF1" w:rsidRDefault="00844AC6">
      <w:pPr>
        <w:pStyle w:val="Zkladntext"/>
        <w:jc w:val="both"/>
        <w:rPr>
          <w:rFonts w:hint="eastAsia"/>
        </w:rPr>
      </w:pPr>
      <w:r>
        <w:t xml:space="preserve">4. Po přečtení této smlouvy obě smluvní strany prohlašují, že obsah smlouvy odpovídá jejich </w:t>
      </w:r>
      <w:r>
        <w:br/>
        <w:t xml:space="preserve">svobodné a pravé vůli, se smlouvou se řádně seznámily a vzájemně projednaly, na důkaz </w:t>
      </w:r>
      <w:r>
        <w:br/>
        <w:t xml:space="preserve">čehož připojují své vlastnoruční podpisy. </w:t>
      </w:r>
    </w:p>
    <w:p w14:paraId="46BBACA3" w14:textId="77777777" w:rsidR="00DD1FF1" w:rsidRDefault="00DD1FF1">
      <w:pPr>
        <w:pStyle w:val="Zkladntext"/>
        <w:jc w:val="both"/>
        <w:rPr>
          <w:rFonts w:hint="eastAsia"/>
        </w:rPr>
      </w:pPr>
    </w:p>
    <w:p w14:paraId="28DAC1C8" w14:textId="77777777" w:rsidR="00DD1FF1" w:rsidRDefault="00DD1FF1">
      <w:pPr>
        <w:pStyle w:val="Zkladntext"/>
        <w:rPr>
          <w:rFonts w:hint="eastAsia"/>
        </w:rPr>
      </w:pPr>
    </w:p>
    <w:p w14:paraId="6B48E3F4" w14:textId="77777777" w:rsidR="00DD1FF1" w:rsidRDefault="00844AC6">
      <w:pPr>
        <w:pStyle w:val="Zkladntext"/>
        <w:rPr>
          <w:rFonts w:hint="eastAsia"/>
        </w:rPr>
      </w:pPr>
      <w:r>
        <w:t xml:space="preserve">V Jánských Lázních dne </w:t>
      </w:r>
    </w:p>
    <w:p w14:paraId="665E00B9" w14:textId="77777777" w:rsidR="00DD1FF1" w:rsidRDefault="00844AC6">
      <w:pPr>
        <w:pStyle w:val="Zkladntext"/>
        <w:rPr>
          <w:rFonts w:hint="eastAsia"/>
        </w:rPr>
      </w:pPr>
      <w:r>
        <w:t>Poskytovatel: Erik Kubeša</w:t>
      </w:r>
    </w:p>
    <w:p w14:paraId="3F4EA76D" w14:textId="77777777" w:rsidR="00DD1FF1" w:rsidRDefault="00DD1FF1">
      <w:pPr>
        <w:pStyle w:val="Zkladntext"/>
        <w:rPr>
          <w:rFonts w:hint="eastAsia"/>
        </w:rPr>
      </w:pPr>
    </w:p>
    <w:p w14:paraId="4779E1DB" w14:textId="77777777" w:rsidR="00DD1FF1" w:rsidRDefault="00DD1FF1">
      <w:pPr>
        <w:pStyle w:val="Zkladntext"/>
        <w:rPr>
          <w:rFonts w:hint="eastAsia"/>
        </w:rPr>
      </w:pPr>
    </w:p>
    <w:p w14:paraId="29DA5F8F" w14:textId="77777777" w:rsidR="00DD1FF1" w:rsidRDefault="00844AC6">
      <w:pPr>
        <w:pStyle w:val="Zkladntext"/>
        <w:rPr>
          <w:rFonts w:hint="eastAsia"/>
        </w:rPr>
      </w:pPr>
      <w:r>
        <w:t>V Plzni dne 17.</w:t>
      </w:r>
      <w:r w:rsidR="00BC028B">
        <w:t xml:space="preserve"> </w:t>
      </w:r>
      <w:r>
        <w:t>9.</w:t>
      </w:r>
      <w:r w:rsidR="00BC028B">
        <w:t xml:space="preserve"> </w:t>
      </w:r>
      <w:r>
        <w:t>2024</w:t>
      </w:r>
    </w:p>
    <w:p w14:paraId="3990B1FD" w14:textId="4746631C" w:rsidR="00DD1FF1" w:rsidRDefault="00844AC6">
      <w:pPr>
        <w:pStyle w:val="Zkladntext"/>
        <w:rPr>
          <w:rFonts w:hint="eastAsia"/>
        </w:rPr>
      </w:pPr>
      <w:r>
        <w:t xml:space="preserve">Objednatel: </w:t>
      </w:r>
      <w:r w:rsidR="00992773">
        <w:t>Ing. Irena Nováková, ředitelka školy</w:t>
      </w:r>
    </w:p>
    <w:p w14:paraId="7F0903DC" w14:textId="77777777" w:rsidR="00DD1FF1" w:rsidRDefault="00DD1FF1">
      <w:pPr>
        <w:pStyle w:val="Zkladntext"/>
        <w:rPr>
          <w:rFonts w:hint="eastAsia"/>
        </w:rPr>
      </w:pPr>
    </w:p>
    <w:sectPr w:rsidR="00DD1FF1">
      <w:pgSz w:w="12240" w:h="15840"/>
      <w:pgMar w:top="568" w:right="1041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1329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xi San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3CC"/>
    <w:multiLevelType w:val="multilevel"/>
    <w:tmpl w:val="10C22F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D213AFE"/>
    <w:multiLevelType w:val="multilevel"/>
    <w:tmpl w:val="D0C0CB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FF650D"/>
    <w:multiLevelType w:val="multilevel"/>
    <w:tmpl w:val="F9EC6AFE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F1"/>
    <w:rsid w:val="001A1556"/>
    <w:rsid w:val="0062068E"/>
    <w:rsid w:val="00844AC6"/>
    <w:rsid w:val="00992773"/>
    <w:rsid w:val="00BC028B"/>
    <w:rsid w:val="00DD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4E94"/>
  <w15:docId w15:val="{DD0E56E8-7A2F-4FB6-B6BA-7A9CCD64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Nadpis2">
    <w:name w:val="heading 2"/>
    <w:basedOn w:val="Normln"/>
    <w:next w:val="Normln"/>
    <w:qFormat/>
    <w:pPr>
      <w:keepNext/>
      <w:keepLines/>
      <w:spacing w:before="40"/>
      <w:outlineLvl w:val="1"/>
    </w:pPr>
    <w:rPr>
      <w:rFonts w:ascii="Calibri Light" w:eastAsia="font1329" w:hAnsi="Calibri Light" w:cs="Mangal"/>
      <w:color w:val="2F5496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qFormat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Nadpis2Char">
    <w:name w:val="Nadpis 2 Char"/>
    <w:basedOn w:val="Standardnpsmoodstavce1"/>
    <w:qFormat/>
    <w:rPr>
      <w:rFonts w:ascii="Calibri Light" w:eastAsia="font1329" w:hAnsi="Calibri Light" w:cs="Mangal"/>
      <w:color w:val="2F5496"/>
      <w:sz w:val="26"/>
      <w:szCs w:val="23"/>
    </w:rPr>
  </w:style>
  <w:style w:type="character" w:styleId="Hypertextovodkaz">
    <w:name w:val="Hyperlink"/>
    <w:basedOn w:val="Standardnpsmoodstavce1"/>
    <w:rPr>
      <w:color w:val="0563C1"/>
      <w:u w:val="single"/>
    </w:rPr>
  </w:style>
  <w:style w:type="character" w:customStyle="1" w:styleId="Nevyeenzmnka1">
    <w:name w:val="Nevyřešená zmínka1"/>
    <w:basedOn w:val="Standardnpsmoodstavce1"/>
    <w:qFormat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styleId="Zkladntext">
    <w:name w:val="Body Text"/>
    <w:basedOn w:val="Normln"/>
    <w:pPr>
      <w:spacing w:after="283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Vodorovnra">
    <w:name w:val="Vodorovná čára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Zptenadresanaoblku1">
    <w:name w:val="Zpáteční adresa na obálku1"/>
    <w:basedOn w:val="Normln"/>
    <w:qFormat/>
    <w:rPr>
      <w:i/>
    </w:rPr>
  </w:style>
  <w:style w:type="paragraph" w:customStyle="1" w:styleId="Obsahtabulky">
    <w:name w:val="Obsah tabulky"/>
    <w:basedOn w:val="Zkladntext"/>
    <w:qFormat/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dstavecseseznamem1">
    <w:name w:val="Odstavec se seznamem1"/>
    <w:basedOn w:val="Normln"/>
    <w:qFormat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epce@penzionadel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 (VZOR</vt:lpstr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 (VZOR</dc:title>
  <dc:subject/>
  <dc:creator>Acer</dc:creator>
  <dc:description/>
  <cp:lastModifiedBy>Jana Slámová</cp:lastModifiedBy>
  <cp:revision>2</cp:revision>
  <cp:lastPrinted>2024-09-19T07:59:00Z</cp:lastPrinted>
  <dcterms:created xsi:type="dcterms:W3CDTF">2024-09-19T07:59:00Z</dcterms:created>
  <dcterms:modified xsi:type="dcterms:W3CDTF">2024-09-19T07:59:00Z</dcterms:modified>
  <dc:language>cs-CZ</dc:language>
</cp:coreProperties>
</file>