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7347EFC" w:rsidR="00BD5369" w:rsidRDefault="00356730">
      <w:pPr>
        <w:spacing w:line="276" w:lineRule="auto"/>
        <w:rPr>
          <w:rFonts w:ascii="Arial" w:eastAsia="Arial" w:hAnsi="Arial" w:cs="Arial"/>
        </w:rPr>
      </w:pP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8A6C51">
        <w:rPr>
          <w:rFonts w:ascii="Arial" w:eastAsia="Arial" w:hAnsi="Arial" w:cs="Arial"/>
        </w:rPr>
        <w:t>Č. j. NG/</w:t>
      </w:r>
      <w:r w:rsidR="003C0F33" w:rsidRPr="008A6C51">
        <w:rPr>
          <w:rFonts w:ascii="Arial" w:eastAsia="Arial" w:hAnsi="Arial" w:cs="Arial"/>
        </w:rPr>
        <w:t>1591</w:t>
      </w:r>
      <w:r w:rsidRPr="008A6C51">
        <w:rPr>
          <w:rFonts w:ascii="Arial" w:eastAsia="Arial" w:hAnsi="Arial" w:cs="Arial"/>
        </w:rPr>
        <w:t>/2024</w:t>
      </w:r>
    </w:p>
    <w:p w14:paraId="00000002" w14:textId="77777777" w:rsidR="00BD5369" w:rsidRDefault="00BD5369">
      <w:pPr>
        <w:spacing w:line="276" w:lineRule="auto"/>
        <w:rPr>
          <w:rFonts w:ascii="Arial" w:eastAsia="Arial" w:hAnsi="Arial" w:cs="Arial"/>
          <w:b/>
        </w:rPr>
      </w:pPr>
    </w:p>
    <w:p w14:paraId="00000003" w14:textId="77777777" w:rsidR="00BD5369" w:rsidRDefault="00BD5369">
      <w:pPr>
        <w:spacing w:line="276" w:lineRule="auto"/>
        <w:rPr>
          <w:rFonts w:ascii="Arial" w:eastAsia="Arial" w:hAnsi="Arial" w:cs="Arial"/>
          <w:b/>
        </w:rPr>
      </w:pPr>
    </w:p>
    <w:p w14:paraId="00000004" w14:textId="77777777" w:rsidR="00BD5369" w:rsidRDefault="00356730">
      <w:pPr>
        <w:tabs>
          <w:tab w:val="left" w:pos="7500"/>
        </w:tabs>
        <w:spacing w:line="276" w:lineRule="auto"/>
        <w:rPr>
          <w:rFonts w:ascii="Arial" w:eastAsia="Arial" w:hAnsi="Arial" w:cs="Arial"/>
          <w:b/>
        </w:rPr>
      </w:pPr>
      <w:r>
        <w:rPr>
          <w:rFonts w:ascii="Arial" w:eastAsia="Arial" w:hAnsi="Arial" w:cs="Arial"/>
          <w:b/>
        </w:rPr>
        <w:t>Níže uvedeného dne, měsíce a roku smluvní strany</w:t>
      </w:r>
      <w:r>
        <w:rPr>
          <w:rFonts w:ascii="Arial" w:eastAsia="Arial" w:hAnsi="Arial" w:cs="Arial"/>
          <w:b/>
        </w:rPr>
        <w:tab/>
      </w:r>
    </w:p>
    <w:p w14:paraId="00000005" w14:textId="77777777" w:rsidR="00BD5369" w:rsidRDefault="00BD5369">
      <w:pPr>
        <w:spacing w:line="276" w:lineRule="auto"/>
        <w:rPr>
          <w:rFonts w:ascii="Arial" w:eastAsia="Arial" w:hAnsi="Arial" w:cs="Arial"/>
        </w:rPr>
      </w:pPr>
    </w:p>
    <w:p w14:paraId="00000006" w14:textId="77777777" w:rsidR="00BD5369" w:rsidRDefault="00356730">
      <w:pPr>
        <w:spacing w:line="276" w:lineRule="auto"/>
        <w:rPr>
          <w:rFonts w:ascii="Arial" w:eastAsia="Arial" w:hAnsi="Arial" w:cs="Arial"/>
          <w:b/>
        </w:rPr>
      </w:pPr>
      <w:r>
        <w:rPr>
          <w:rFonts w:ascii="Arial" w:eastAsia="Arial" w:hAnsi="Arial" w:cs="Arial"/>
          <w:b/>
        </w:rPr>
        <w:t>Národní galerie v Praze</w:t>
      </w:r>
    </w:p>
    <w:p w14:paraId="00000007" w14:textId="77777777" w:rsidR="00BD5369" w:rsidRDefault="00356730">
      <w:pPr>
        <w:spacing w:line="276" w:lineRule="auto"/>
        <w:rPr>
          <w:rFonts w:ascii="Arial" w:eastAsia="Arial" w:hAnsi="Arial" w:cs="Arial"/>
        </w:rPr>
      </w:pPr>
      <w:r>
        <w:rPr>
          <w:rFonts w:ascii="Arial" w:eastAsia="Arial" w:hAnsi="Arial" w:cs="Arial"/>
        </w:rPr>
        <w:t>státní příspěvková organizace</w:t>
      </w:r>
    </w:p>
    <w:p w14:paraId="00000008" w14:textId="77777777" w:rsidR="00BD5369" w:rsidRDefault="00356730">
      <w:pPr>
        <w:spacing w:line="276" w:lineRule="auto"/>
        <w:rPr>
          <w:rFonts w:ascii="Arial" w:eastAsia="Arial" w:hAnsi="Arial" w:cs="Arial"/>
        </w:rPr>
      </w:pPr>
      <w:r>
        <w:rPr>
          <w:rFonts w:ascii="Arial" w:eastAsia="Arial" w:hAnsi="Arial" w:cs="Arial"/>
        </w:rPr>
        <w:t>se sídlem Staroměstské nám. 12, 110 15 Praha 1</w:t>
      </w:r>
    </w:p>
    <w:p w14:paraId="00000009" w14:textId="3ADF2EB8" w:rsidR="00BD5369" w:rsidRDefault="00356730" w:rsidP="003B2AF9">
      <w:pPr>
        <w:spacing w:line="276" w:lineRule="auto"/>
        <w:rPr>
          <w:rFonts w:ascii="Arial" w:eastAsia="Arial" w:hAnsi="Arial" w:cs="Arial"/>
        </w:rPr>
      </w:pPr>
      <w:r>
        <w:rPr>
          <w:rFonts w:ascii="Arial" w:eastAsia="Arial" w:hAnsi="Arial" w:cs="Arial"/>
        </w:rPr>
        <w:t xml:space="preserve">zastoupená </w:t>
      </w:r>
      <w:r w:rsidR="003B2AF9" w:rsidRPr="003B2AF9">
        <w:rPr>
          <w:rFonts w:ascii="Arial" w:eastAsia="Arial" w:hAnsi="Arial" w:cs="Arial"/>
        </w:rPr>
        <w:t>Alicja Knast</w:t>
      </w:r>
      <w:r w:rsidR="003B2AF9">
        <w:rPr>
          <w:rFonts w:ascii="Arial" w:eastAsia="Arial" w:hAnsi="Arial" w:cs="Arial"/>
        </w:rPr>
        <w:t xml:space="preserve">, </w:t>
      </w:r>
      <w:r w:rsidR="003B2AF9" w:rsidRPr="003B2AF9">
        <w:rPr>
          <w:rFonts w:ascii="Arial" w:eastAsia="Arial" w:hAnsi="Arial" w:cs="Arial"/>
        </w:rPr>
        <w:t>Generální ředitelka</w:t>
      </w:r>
    </w:p>
    <w:p w14:paraId="0000000A" w14:textId="77777777" w:rsidR="00BD5369" w:rsidRDefault="00356730">
      <w:pPr>
        <w:spacing w:line="276" w:lineRule="auto"/>
        <w:rPr>
          <w:rFonts w:ascii="Arial" w:eastAsia="Arial" w:hAnsi="Arial" w:cs="Arial"/>
        </w:rPr>
      </w:pPr>
      <w:r>
        <w:rPr>
          <w:rFonts w:ascii="Arial" w:eastAsia="Arial" w:hAnsi="Arial" w:cs="Arial"/>
        </w:rPr>
        <w:t xml:space="preserve">IČ: 00023281, DIČ: CZ00023281 </w:t>
      </w:r>
    </w:p>
    <w:p w14:paraId="0000000B" w14:textId="649C5D3A" w:rsidR="00BD5369" w:rsidRDefault="00356730">
      <w:pPr>
        <w:spacing w:line="276" w:lineRule="auto"/>
        <w:rPr>
          <w:rFonts w:ascii="Arial" w:eastAsia="Arial" w:hAnsi="Arial" w:cs="Arial"/>
        </w:rPr>
      </w:pPr>
      <w:r>
        <w:rPr>
          <w:rFonts w:ascii="Arial" w:eastAsia="Arial" w:hAnsi="Arial" w:cs="Arial"/>
        </w:rPr>
        <w:t xml:space="preserve">bankovní spojení: </w:t>
      </w:r>
      <w:r w:rsidR="00FC1F0A">
        <w:rPr>
          <w:rFonts w:ascii="Arial" w:eastAsia="Arial" w:hAnsi="Arial" w:cs="Arial"/>
        </w:rPr>
        <w:t>XXX</w:t>
      </w:r>
      <w:r>
        <w:rPr>
          <w:rFonts w:ascii="Arial" w:eastAsia="Arial" w:hAnsi="Arial" w:cs="Arial"/>
        </w:rPr>
        <w:t xml:space="preserve">, </w:t>
      </w:r>
      <w:proofErr w:type="spellStart"/>
      <w:r>
        <w:rPr>
          <w:rFonts w:ascii="Arial" w:eastAsia="Arial" w:hAnsi="Arial" w:cs="Arial"/>
        </w:rPr>
        <w:t>č.ú</w:t>
      </w:r>
      <w:proofErr w:type="spellEnd"/>
      <w:r>
        <w:rPr>
          <w:rFonts w:ascii="Arial" w:eastAsia="Arial" w:hAnsi="Arial" w:cs="Arial"/>
        </w:rPr>
        <w:t xml:space="preserve">.: </w:t>
      </w:r>
      <w:r w:rsidR="00FC1F0A">
        <w:rPr>
          <w:rFonts w:ascii="Arial" w:eastAsia="Arial" w:hAnsi="Arial" w:cs="Arial"/>
        </w:rPr>
        <w:t>XXXXXXXXXXXXXXXXXXXX</w:t>
      </w:r>
    </w:p>
    <w:p w14:paraId="0000000C" w14:textId="77777777" w:rsidR="00BD5369" w:rsidRDefault="00356730">
      <w:pPr>
        <w:spacing w:line="276" w:lineRule="auto"/>
        <w:rPr>
          <w:rFonts w:ascii="Arial" w:eastAsia="Arial" w:hAnsi="Arial" w:cs="Arial"/>
        </w:rPr>
      </w:pPr>
      <w:r>
        <w:rPr>
          <w:rFonts w:ascii="Arial" w:eastAsia="Arial" w:hAnsi="Arial" w:cs="Arial"/>
        </w:rPr>
        <w:t xml:space="preserve">(dále jen </w:t>
      </w:r>
      <w:r>
        <w:rPr>
          <w:rFonts w:ascii="Arial" w:eastAsia="Arial" w:hAnsi="Arial" w:cs="Arial"/>
          <w:b/>
        </w:rPr>
        <w:t>„NGP“</w:t>
      </w:r>
      <w:r>
        <w:rPr>
          <w:rFonts w:ascii="Arial" w:eastAsia="Arial" w:hAnsi="Arial" w:cs="Arial"/>
        </w:rPr>
        <w:t>)</w:t>
      </w:r>
    </w:p>
    <w:p w14:paraId="0000000D" w14:textId="77777777" w:rsidR="00BD5369" w:rsidRDefault="00BD5369">
      <w:pPr>
        <w:spacing w:line="276" w:lineRule="auto"/>
        <w:rPr>
          <w:rFonts w:ascii="Arial" w:eastAsia="Arial" w:hAnsi="Arial" w:cs="Arial"/>
        </w:rPr>
      </w:pPr>
    </w:p>
    <w:p w14:paraId="0000000E" w14:textId="77777777" w:rsidR="00BD5369" w:rsidRDefault="00356730">
      <w:pPr>
        <w:spacing w:line="276" w:lineRule="auto"/>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0F" w14:textId="77777777" w:rsidR="00BD5369" w:rsidRDefault="00BD5369">
      <w:pPr>
        <w:spacing w:line="276" w:lineRule="auto"/>
        <w:rPr>
          <w:rFonts w:ascii="Arial" w:eastAsia="Arial" w:hAnsi="Arial" w:cs="Arial"/>
        </w:rPr>
      </w:pPr>
    </w:p>
    <w:p w14:paraId="00000010" w14:textId="0AAADC59" w:rsidR="00BD5369" w:rsidRDefault="00356730">
      <w:pPr>
        <w:spacing w:line="276" w:lineRule="auto"/>
        <w:rPr>
          <w:rFonts w:ascii="Arial" w:eastAsia="Arial" w:hAnsi="Arial" w:cs="Arial"/>
          <w:b/>
        </w:rPr>
      </w:pPr>
      <w:proofErr w:type="spellStart"/>
      <w:r>
        <w:rPr>
          <w:rFonts w:ascii="Arial" w:eastAsia="Arial" w:hAnsi="Arial" w:cs="Arial"/>
          <w:b/>
        </w:rPr>
        <w:t>Signal</w:t>
      </w:r>
      <w:proofErr w:type="spellEnd"/>
      <w:r>
        <w:rPr>
          <w:rFonts w:ascii="Arial" w:eastAsia="Arial" w:hAnsi="Arial" w:cs="Arial"/>
          <w:b/>
        </w:rPr>
        <w:t xml:space="preserve"> </w:t>
      </w:r>
      <w:proofErr w:type="spellStart"/>
      <w:r>
        <w:rPr>
          <w:rFonts w:ascii="Arial" w:eastAsia="Arial" w:hAnsi="Arial" w:cs="Arial"/>
          <w:b/>
        </w:rPr>
        <w:t>Productions</w:t>
      </w:r>
      <w:proofErr w:type="spellEnd"/>
      <w:r>
        <w:rPr>
          <w:rFonts w:ascii="Arial" w:eastAsia="Arial" w:hAnsi="Arial" w:cs="Arial"/>
          <w:b/>
        </w:rPr>
        <w:t xml:space="preserve"> s.r.o.</w:t>
      </w:r>
      <w:r w:rsidR="00EE0169">
        <w:rPr>
          <w:rFonts w:ascii="Arial" w:eastAsia="Arial" w:hAnsi="Arial" w:cs="Arial"/>
          <w:b/>
        </w:rPr>
        <w:t xml:space="preserve"> </w:t>
      </w:r>
    </w:p>
    <w:p w14:paraId="00000011" w14:textId="77777777" w:rsidR="00BD5369" w:rsidRDefault="00356730">
      <w:pPr>
        <w:spacing w:line="276" w:lineRule="auto"/>
        <w:rPr>
          <w:rFonts w:ascii="Arial" w:eastAsia="Arial" w:hAnsi="Arial" w:cs="Arial"/>
        </w:rPr>
      </w:pPr>
      <w:r>
        <w:rPr>
          <w:rFonts w:ascii="Arial" w:eastAsia="Arial" w:hAnsi="Arial" w:cs="Arial"/>
          <w:color w:val="000000"/>
        </w:rPr>
        <w:t xml:space="preserve">Společnost s ručením omezeným </w:t>
      </w:r>
      <w:r>
        <w:rPr>
          <w:rFonts w:ascii="Arial" w:eastAsia="Arial" w:hAnsi="Arial" w:cs="Arial"/>
        </w:rPr>
        <w:t>vedená u Městského soudu v Praze, oddíl C, spisová značka 168463, se sídlem Varšavská 516/19, 120 00 Praha 2</w:t>
      </w:r>
    </w:p>
    <w:p w14:paraId="00000012" w14:textId="6CA7B196" w:rsidR="00BD5369" w:rsidRDefault="00356730">
      <w:pPr>
        <w:spacing w:line="276" w:lineRule="auto"/>
        <w:rPr>
          <w:rFonts w:ascii="Arial" w:eastAsia="Arial" w:hAnsi="Arial" w:cs="Arial"/>
        </w:rPr>
      </w:pPr>
      <w:r>
        <w:rPr>
          <w:rFonts w:ascii="Arial" w:eastAsia="Arial" w:hAnsi="Arial" w:cs="Arial"/>
        </w:rPr>
        <w:t xml:space="preserve">zastoupená </w:t>
      </w:r>
      <w:r w:rsidR="000A29FF" w:rsidRPr="000A29FF">
        <w:rPr>
          <w:rFonts w:ascii="Arial" w:eastAsia="Arial" w:hAnsi="Arial" w:cs="Arial"/>
        </w:rPr>
        <w:t>Jiří</w:t>
      </w:r>
      <w:r w:rsidR="000A29FF">
        <w:rPr>
          <w:rFonts w:ascii="Arial" w:eastAsia="Arial" w:hAnsi="Arial" w:cs="Arial"/>
        </w:rPr>
        <w:t>m</w:t>
      </w:r>
      <w:r w:rsidR="000A29FF" w:rsidRPr="000A29FF">
        <w:rPr>
          <w:rFonts w:ascii="Arial" w:eastAsia="Arial" w:hAnsi="Arial" w:cs="Arial"/>
        </w:rPr>
        <w:t xml:space="preserve"> </w:t>
      </w:r>
      <w:proofErr w:type="spellStart"/>
      <w:r w:rsidR="000A29FF" w:rsidRPr="000A29FF">
        <w:rPr>
          <w:rFonts w:ascii="Arial" w:eastAsia="Arial" w:hAnsi="Arial" w:cs="Arial"/>
        </w:rPr>
        <w:t>Cmunt</w:t>
      </w:r>
      <w:r w:rsidR="000A29FF">
        <w:rPr>
          <w:rFonts w:ascii="Arial" w:eastAsia="Arial" w:hAnsi="Arial" w:cs="Arial"/>
        </w:rPr>
        <w:t>em</w:t>
      </w:r>
      <w:proofErr w:type="spellEnd"/>
      <w:r w:rsidR="000A29FF" w:rsidRPr="000A29FF">
        <w:rPr>
          <w:rFonts w:ascii="Arial" w:eastAsia="Arial" w:hAnsi="Arial" w:cs="Arial"/>
        </w:rPr>
        <w:t>, vedoucí</w:t>
      </w:r>
      <w:r w:rsidR="000A29FF">
        <w:rPr>
          <w:rFonts w:ascii="Arial" w:eastAsia="Arial" w:hAnsi="Arial" w:cs="Arial"/>
        </w:rPr>
        <w:t>m</w:t>
      </w:r>
      <w:r w:rsidR="000A29FF" w:rsidRPr="000A29FF">
        <w:rPr>
          <w:rFonts w:ascii="Arial" w:eastAsia="Arial" w:hAnsi="Arial" w:cs="Arial"/>
        </w:rPr>
        <w:t xml:space="preserve"> produkce, na základě plné moci</w:t>
      </w:r>
    </w:p>
    <w:p w14:paraId="00000013" w14:textId="77777777" w:rsidR="00BD5369" w:rsidRDefault="00356730">
      <w:pPr>
        <w:spacing w:line="276" w:lineRule="auto"/>
        <w:rPr>
          <w:rFonts w:ascii="Arial" w:eastAsia="Arial" w:hAnsi="Arial" w:cs="Arial"/>
        </w:rPr>
      </w:pPr>
      <w:r>
        <w:rPr>
          <w:rFonts w:ascii="Arial" w:eastAsia="Arial" w:hAnsi="Arial" w:cs="Arial"/>
        </w:rPr>
        <w:t>IČ: 24717525, DIČ: CZ24717525</w:t>
      </w:r>
    </w:p>
    <w:p w14:paraId="00000014" w14:textId="30C84569" w:rsidR="00BD5369" w:rsidRDefault="00356730">
      <w:pPr>
        <w:spacing w:line="276" w:lineRule="auto"/>
        <w:rPr>
          <w:rFonts w:ascii="Arial" w:eastAsia="Arial" w:hAnsi="Arial" w:cs="Arial"/>
        </w:rPr>
      </w:pPr>
      <w:r>
        <w:rPr>
          <w:rFonts w:ascii="Arial" w:eastAsia="Arial" w:hAnsi="Arial" w:cs="Arial"/>
        </w:rPr>
        <w:t xml:space="preserve">Bankovní </w:t>
      </w:r>
      <w:proofErr w:type="spellStart"/>
      <w:r>
        <w:rPr>
          <w:rFonts w:ascii="Arial" w:eastAsia="Arial" w:hAnsi="Arial" w:cs="Arial"/>
        </w:rPr>
        <w:t>spojení:</w:t>
      </w:r>
      <w:sdt>
        <w:sdtPr>
          <w:tag w:val="goog_rdk_0"/>
          <w:id w:val="-1236002779"/>
        </w:sdtPr>
        <w:sdtContent>
          <w:r w:rsidR="00FC1F0A">
            <w:t>XXXXXXXXXXXXXXXXXX</w:t>
          </w:r>
          <w:proofErr w:type="spellEnd"/>
        </w:sdtContent>
      </w:sdt>
    </w:p>
    <w:p w14:paraId="00000015" w14:textId="77777777" w:rsidR="00BD5369" w:rsidRDefault="00356730">
      <w:pPr>
        <w:spacing w:line="276" w:lineRule="auto"/>
        <w:rPr>
          <w:rFonts w:ascii="Arial" w:eastAsia="Arial" w:hAnsi="Arial" w:cs="Arial"/>
        </w:rPr>
      </w:pPr>
      <w:r>
        <w:rPr>
          <w:rFonts w:ascii="Arial" w:eastAsia="Arial" w:hAnsi="Arial" w:cs="Arial"/>
        </w:rPr>
        <w:t xml:space="preserve">(dále jen </w:t>
      </w:r>
      <w:r>
        <w:rPr>
          <w:rFonts w:ascii="Arial" w:eastAsia="Arial" w:hAnsi="Arial" w:cs="Arial"/>
          <w:b/>
        </w:rPr>
        <w:t>„Partner</w:t>
      </w:r>
      <w:proofErr w:type="gramStart"/>
      <w:r>
        <w:rPr>
          <w:rFonts w:ascii="Arial" w:eastAsia="Arial" w:hAnsi="Arial" w:cs="Arial"/>
          <w:b/>
        </w:rPr>
        <w:t>“</w:t>
      </w:r>
      <w:r>
        <w:rPr>
          <w:rFonts w:ascii="Arial" w:eastAsia="Arial" w:hAnsi="Arial" w:cs="Arial"/>
        </w:rPr>
        <w:t xml:space="preserve"> )</w:t>
      </w:r>
      <w:proofErr w:type="gramEnd"/>
    </w:p>
    <w:p w14:paraId="00000016" w14:textId="77777777" w:rsidR="00BD5369" w:rsidRDefault="00BD5369">
      <w:pPr>
        <w:spacing w:line="276" w:lineRule="auto"/>
        <w:rPr>
          <w:rFonts w:ascii="Arial" w:eastAsia="Arial" w:hAnsi="Arial" w:cs="Arial"/>
        </w:rPr>
      </w:pPr>
    </w:p>
    <w:p w14:paraId="00000017" w14:textId="77777777" w:rsidR="00BD5369" w:rsidRDefault="00356730">
      <w:pPr>
        <w:spacing w:line="276" w:lineRule="auto"/>
        <w:rPr>
          <w:rFonts w:ascii="Arial" w:eastAsia="Arial" w:hAnsi="Arial" w:cs="Arial"/>
        </w:rPr>
      </w:pPr>
      <w:r>
        <w:rPr>
          <w:rFonts w:ascii="Arial" w:eastAsia="Arial" w:hAnsi="Arial" w:cs="Arial"/>
        </w:rPr>
        <w:t xml:space="preserve">uzavírají tuto </w:t>
      </w:r>
    </w:p>
    <w:p w14:paraId="12927448" w14:textId="77777777" w:rsidR="003A13AC" w:rsidRDefault="003A13AC">
      <w:pPr>
        <w:spacing w:line="276" w:lineRule="auto"/>
        <w:rPr>
          <w:rFonts w:ascii="Arial" w:eastAsia="Arial" w:hAnsi="Arial" w:cs="Arial"/>
        </w:rPr>
      </w:pPr>
    </w:p>
    <w:p w14:paraId="00000018" w14:textId="7E4E76A3" w:rsidR="00BD5369" w:rsidRPr="003A13AC" w:rsidRDefault="00356730" w:rsidP="003A13AC">
      <w:pPr>
        <w:spacing w:line="276" w:lineRule="auto"/>
        <w:jc w:val="center"/>
        <w:rPr>
          <w:rFonts w:ascii="Arial" w:eastAsia="Arial" w:hAnsi="Arial" w:cs="Arial"/>
          <w:b/>
          <w:bCs/>
        </w:rPr>
      </w:pPr>
      <w:r w:rsidRPr="003A13AC">
        <w:rPr>
          <w:rFonts w:ascii="Arial" w:eastAsia="Arial" w:hAnsi="Arial" w:cs="Arial"/>
          <w:b/>
          <w:bCs/>
        </w:rPr>
        <w:t>SMLOUVU O VZÁJEMNÉ SPOLUPRÁCI PŘI POŘÁDÁNÍ AKCE</w:t>
      </w:r>
      <w:r w:rsidRPr="003A13AC">
        <w:rPr>
          <w:rFonts w:ascii="Arial" w:eastAsia="Arial" w:hAnsi="Arial" w:cs="Arial"/>
          <w:b/>
          <w:bCs/>
        </w:rPr>
        <w:br/>
        <w:t>„</w:t>
      </w:r>
      <w:proofErr w:type="spellStart"/>
      <w:r w:rsidRPr="003A13AC">
        <w:rPr>
          <w:rFonts w:ascii="Arial" w:eastAsia="Arial" w:hAnsi="Arial" w:cs="Arial"/>
          <w:b/>
          <w:bCs/>
        </w:rPr>
        <w:t>Signal</w:t>
      </w:r>
      <w:proofErr w:type="spellEnd"/>
      <w:r w:rsidRPr="003A13AC">
        <w:rPr>
          <w:rFonts w:ascii="Arial" w:eastAsia="Arial" w:hAnsi="Arial" w:cs="Arial"/>
          <w:b/>
          <w:bCs/>
        </w:rPr>
        <w:t xml:space="preserve"> Festival 2024“</w:t>
      </w:r>
    </w:p>
    <w:p w14:paraId="3AD152AE" w14:textId="77777777" w:rsidR="003A13AC" w:rsidRDefault="003A13AC" w:rsidP="003A13AC">
      <w:pPr>
        <w:rPr>
          <w:lang w:val="x-none" w:eastAsia="ar-SA"/>
        </w:rPr>
      </w:pPr>
    </w:p>
    <w:p w14:paraId="21B7E843" w14:textId="77777777" w:rsidR="003A13AC" w:rsidRPr="003A13AC" w:rsidRDefault="003A13AC" w:rsidP="003A13AC">
      <w:pPr>
        <w:rPr>
          <w:lang w:val="x-none" w:eastAsia="ar-SA"/>
        </w:rPr>
      </w:pPr>
    </w:p>
    <w:p w14:paraId="00000019" w14:textId="77777777" w:rsidR="00BD5369" w:rsidRDefault="00356730">
      <w:pPr>
        <w:spacing w:line="276" w:lineRule="auto"/>
        <w:jc w:val="center"/>
        <w:rPr>
          <w:rFonts w:ascii="Arial" w:eastAsia="Arial" w:hAnsi="Arial" w:cs="Arial"/>
        </w:rPr>
      </w:pPr>
      <w:r>
        <w:rPr>
          <w:rFonts w:ascii="Arial" w:eastAsia="Arial" w:hAnsi="Arial" w:cs="Arial"/>
        </w:rPr>
        <w:t xml:space="preserve">dle </w:t>
      </w:r>
      <w:proofErr w:type="spellStart"/>
      <w:proofErr w:type="gramStart"/>
      <w:r>
        <w:rPr>
          <w:rFonts w:ascii="Arial" w:eastAsia="Arial" w:hAnsi="Arial" w:cs="Arial"/>
        </w:rPr>
        <w:t>ust</w:t>
      </w:r>
      <w:proofErr w:type="spellEnd"/>
      <w:r>
        <w:rPr>
          <w:rFonts w:ascii="Arial" w:eastAsia="Arial" w:hAnsi="Arial" w:cs="Arial"/>
        </w:rPr>
        <w:t>.§</w:t>
      </w:r>
      <w:proofErr w:type="gramEnd"/>
      <w:r>
        <w:rPr>
          <w:rFonts w:ascii="Arial" w:eastAsia="Arial" w:hAnsi="Arial" w:cs="Arial"/>
        </w:rPr>
        <w:t xml:space="preserve"> 1746 odst. 2, zák. 89/2012 Sb. občanský zákoník</w:t>
      </w:r>
    </w:p>
    <w:p w14:paraId="0000001A" w14:textId="77777777" w:rsidR="00BD5369" w:rsidRDefault="00BD5369">
      <w:pPr>
        <w:spacing w:line="276" w:lineRule="auto"/>
        <w:rPr>
          <w:rFonts w:ascii="Arial" w:eastAsia="Arial" w:hAnsi="Arial" w:cs="Arial"/>
          <w:b/>
        </w:rPr>
      </w:pPr>
    </w:p>
    <w:p w14:paraId="0000001B" w14:textId="77777777" w:rsidR="00BD5369" w:rsidRDefault="00356730">
      <w:pPr>
        <w:spacing w:line="276" w:lineRule="auto"/>
        <w:jc w:val="center"/>
        <w:rPr>
          <w:rFonts w:ascii="Arial" w:eastAsia="Arial" w:hAnsi="Arial" w:cs="Arial"/>
          <w:b/>
        </w:rPr>
      </w:pPr>
      <w:r>
        <w:rPr>
          <w:rFonts w:ascii="Arial" w:eastAsia="Arial" w:hAnsi="Arial" w:cs="Arial"/>
          <w:b/>
        </w:rPr>
        <w:t>Preambule</w:t>
      </w:r>
    </w:p>
    <w:p w14:paraId="0000001C" w14:textId="77777777" w:rsidR="00BD5369" w:rsidRDefault="00BD5369">
      <w:pPr>
        <w:spacing w:line="276" w:lineRule="auto"/>
        <w:rPr>
          <w:rFonts w:ascii="Arial" w:eastAsia="Arial" w:hAnsi="Arial" w:cs="Arial"/>
          <w:b/>
        </w:rPr>
      </w:pPr>
    </w:p>
    <w:p w14:paraId="0000001D" w14:textId="77777777" w:rsidR="00BD5369" w:rsidRDefault="00356730">
      <w:pPr>
        <w:spacing w:line="276" w:lineRule="auto"/>
        <w:jc w:val="center"/>
        <w:rPr>
          <w:rFonts w:ascii="Arial" w:eastAsia="Arial" w:hAnsi="Arial" w:cs="Arial"/>
          <w:i/>
        </w:rPr>
      </w:pPr>
      <w:r>
        <w:rPr>
          <w:rFonts w:ascii="Arial" w:eastAsia="Arial" w:hAnsi="Arial" w:cs="Arial"/>
          <w:i/>
        </w:rPr>
        <w:t>Touto smlouvou vyjadřují smluvní strany vzájemnou vůli spolupracovat při pořádání akce</w:t>
      </w:r>
    </w:p>
    <w:p w14:paraId="0000001E" w14:textId="77777777" w:rsidR="00BD5369" w:rsidRDefault="00356730">
      <w:pPr>
        <w:spacing w:line="276" w:lineRule="auto"/>
        <w:jc w:val="center"/>
        <w:rPr>
          <w:rFonts w:ascii="Arial" w:eastAsia="Arial" w:hAnsi="Arial" w:cs="Arial"/>
          <w:b/>
          <w:i/>
        </w:rPr>
      </w:pPr>
      <w:r>
        <w:rPr>
          <w:rFonts w:ascii="Arial" w:eastAsia="Arial" w:hAnsi="Arial" w:cs="Arial"/>
          <w:b/>
          <w:i/>
        </w:rPr>
        <w:t>„</w:t>
      </w:r>
      <w:proofErr w:type="spellStart"/>
      <w:r>
        <w:rPr>
          <w:rFonts w:ascii="Arial" w:eastAsia="Arial" w:hAnsi="Arial" w:cs="Arial"/>
          <w:b/>
          <w:i/>
        </w:rPr>
        <w:t>Signal</w:t>
      </w:r>
      <w:proofErr w:type="spellEnd"/>
      <w:r>
        <w:rPr>
          <w:rFonts w:ascii="Arial" w:eastAsia="Arial" w:hAnsi="Arial" w:cs="Arial"/>
          <w:b/>
          <w:i/>
        </w:rPr>
        <w:t xml:space="preserve"> Festival 2024“</w:t>
      </w:r>
    </w:p>
    <w:p w14:paraId="0000001F" w14:textId="77777777" w:rsidR="00BD5369" w:rsidRDefault="00BD5369">
      <w:pPr>
        <w:spacing w:line="276" w:lineRule="auto"/>
        <w:jc w:val="center"/>
        <w:rPr>
          <w:rFonts w:ascii="Arial" w:eastAsia="Arial" w:hAnsi="Arial" w:cs="Arial"/>
          <w:i/>
        </w:rPr>
      </w:pPr>
    </w:p>
    <w:p w14:paraId="00000020" w14:textId="77777777" w:rsidR="00BD5369" w:rsidRDefault="00356730">
      <w:pPr>
        <w:numPr>
          <w:ilvl w:val="0"/>
          <w:numId w:val="2"/>
        </w:num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Úvodní ustanovení</w:t>
      </w:r>
    </w:p>
    <w:p w14:paraId="00000021" w14:textId="77777777" w:rsidR="00BD5369" w:rsidRDefault="00BD5369">
      <w:pPr>
        <w:pBdr>
          <w:top w:val="nil"/>
          <w:left w:val="nil"/>
          <w:bottom w:val="nil"/>
          <w:right w:val="nil"/>
          <w:between w:val="nil"/>
        </w:pBdr>
        <w:spacing w:line="276" w:lineRule="auto"/>
        <w:ind w:left="794"/>
        <w:rPr>
          <w:rFonts w:ascii="Arial" w:eastAsia="Arial" w:hAnsi="Arial" w:cs="Arial"/>
          <w:b/>
          <w:color w:val="000000"/>
        </w:rPr>
      </w:pPr>
    </w:p>
    <w:p w14:paraId="00000022" w14:textId="26836545" w:rsidR="00BD5369" w:rsidRPr="00522F85" w:rsidRDefault="00356730" w:rsidP="00522F85">
      <w:pPr>
        <w:pStyle w:val="Odstavecseseznamem"/>
        <w:numPr>
          <w:ilvl w:val="1"/>
          <w:numId w:val="2"/>
        </w:numPr>
        <w:pBdr>
          <w:top w:val="nil"/>
          <w:left w:val="nil"/>
          <w:bottom w:val="nil"/>
          <w:right w:val="nil"/>
          <w:between w:val="nil"/>
        </w:pBdr>
        <w:spacing w:line="276" w:lineRule="auto"/>
        <w:rPr>
          <w:rFonts w:ascii="Arial" w:eastAsia="Arial" w:hAnsi="Arial" w:cs="Arial"/>
          <w:color w:val="000000"/>
        </w:rPr>
      </w:pPr>
      <w:r w:rsidRPr="00522F85">
        <w:rPr>
          <w:rFonts w:ascii="Arial" w:eastAsia="Arial" w:hAnsi="Arial" w:cs="Arial"/>
          <w:color w:val="000000"/>
        </w:rPr>
        <w:t xml:space="preserve">NGP je státní příspěvková organizace, zřízená zákonem č. 148/1949 Sb., o Národní galerii v Praze, která v souladu se svým statutem pořádá vzdělávací a kulturní programy související s předmětem činnosti v rozsahu své působnosti a spolupracuje s právnickými a fyzickými osobami v České republice i zahraničí. NGP je příslušná hospodařit s majetkem státu ČR. NGP je oprávněna užívat </w:t>
      </w:r>
      <w:r w:rsidRPr="00522F85">
        <w:rPr>
          <w:rFonts w:ascii="Arial" w:eastAsia="Arial" w:hAnsi="Arial" w:cs="Arial"/>
          <w:b/>
          <w:color w:val="000000"/>
        </w:rPr>
        <w:t xml:space="preserve">prostory ve Šternberském paláci, Schwarzenberském paláci a Salmovském paláci </w:t>
      </w:r>
      <w:r w:rsidRPr="00522F85">
        <w:rPr>
          <w:rFonts w:ascii="Arial" w:eastAsia="Arial" w:hAnsi="Arial" w:cs="Arial"/>
          <w:color w:val="000000"/>
        </w:rPr>
        <w:t>(dále též jen „objekty“)</w:t>
      </w:r>
      <w:r w:rsidR="00EE0169" w:rsidRPr="00522F85">
        <w:rPr>
          <w:rFonts w:ascii="Arial" w:eastAsia="Arial" w:hAnsi="Arial" w:cs="Arial"/>
          <w:color w:val="000000"/>
        </w:rPr>
        <w:t>.</w:t>
      </w:r>
      <w:r w:rsidRPr="00522F85">
        <w:rPr>
          <w:rFonts w:ascii="Arial" w:eastAsia="Arial" w:hAnsi="Arial" w:cs="Arial"/>
          <w:color w:val="000000"/>
        </w:rPr>
        <w:t xml:space="preserve"> </w:t>
      </w:r>
      <w:r w:rsidR="00EE0169" w:rsidRPr="00522F85">
        <w:rPr>
          <w:rFonts w:ascii="Arial" w:eastAsia="Arial" w:hAnsi="Arial" w:cs="Arial"/>
          <w:color w:val="000000"/>
        </w:rPr>
        <w:t>NGP má dle svého statutu v popisu činnosti pořádání kulturních akcí.</w:t>
      </w:r>
    </w:p>
    <w:p w14:paraId="7282FF27" w14:textId="77777777" w:rsidR="00522F85" w:rsidRPr="00522F85" w:rsidRDefault="00522F85" w:rsidP="00522F85">
      <w:pPr>
        <w:pStyle w:val="Odstavecseseznamem"/>
        <w:pBdr>
          <w:top w:val="nil"/>
          <w:left w:val="nil"/>
          <w:bottom w:val="nil"/>
          <w:right w:val="nil"/>
          <w:between w:val="nil"/>
        </w:pBdr>
        <w:spacing w:line="276" w:lineRule="auto"/>
        <w:ind w:left="510"/>
        <w:rPr>
          <w:rFonts w:ascii="Arial" w:eastAsia="Arial" w:hAnsi="Arial" w:cs="Arial"/>
          <w:color w:val="000000"/>
          <w:highlight w:val="yellow"/>
        </w:rPr>
      </w:pPr>
    </w:p>
    <w:p w14:paraId="00000026" w14:textId="49D105D7" w:rsidR="00BD5369" w:rsidRPr="00AE08C0" w:rsidRDefault="00522F85" w:rsidP="00522F85">
      <w:pPr>
        <w:pBdr>
          <w:top w:val="nil"/>
          <w:left w:val="nil"/>
          <w:bottom w:val="nil"/>
          <w:right w:val="nil"/>
          <w:between w:val="nil"/>
        </w:pBdr>
        <w:spacing w:line="276" w:lineRule="auto"/>
        <w:ind w:left="360"/>
        <w:rPr>
          <w:rFonts w:ascii="Arial" w:eastAsia="Arial" w:hAnsi="Arial" w:cs="Arial"/>
          <w:color w:val="000000"/>
        </w:rPr>
      </w:pPr>
      <w:r>
        <w:rPr>
          <w:rFonts w:ascii="Arial" w:eastAsia="Arial" w:hAnsi="Arial" w:cs="Arial"/>
          <w:color w:val="000000"/>
        </w:rPr>
        <w:t xml:space="preserve">2. </w:t>
      </w:r>
      <w:r w:rsidR="00AE08C0">
        <w:rPr>
          <w:rFonts w:ascii="Arial" w:eastAsia="Arial" w:hAnsi="Arial" w:cs="Arial"/>
          <w:color w:val="000000"/>
        </w:rPr>
        <w:t xml:space="preserve"> Partner </w:t>
      </w:r>
      <w:r w:rsidR="00356730" w:rsidRPr="00AE08C0">
        <w:rPr>
          <w:rFonts w:ascii="Arial" w:eastAsia="Arial" w:hAnsi="Arial" w:cs="Arial"/>
          <w:color w:val="000000"/>
        </w:rPr>
        <w:t xml:space="preserve">realizuje akci </w:t>
      </w:r>
      <w:r w:rsidR="00356730" w:rsidRPr="00AE08C0">
        <w:rPr>
          <w:rFonts w:ascii="Arial" w:eastAsia="Arial" w:hAnsi="Arial" w:cs="Arial"/>
          <w:smallCaps/>
          <w:color w:val="000000"/>
        </w:rPr>
        <w:t>SIGNAL FESTIVAL 2024</w:t>
      </w:r>
      <w:r w:rsidR="00356730" w:rsidRPr="00AE08C0">
        <w:rPr>
          <w:rFonts w:ascii="Arial" w:eastAsia="Arial" w:hAnsi="Arial" w:cs="Arial"/>
          <w:color w:val="000000"/>
        </w:rPr>
        <w:t>, který je festivalem digitální a kreativní kultury</w:t>
      </w:r>
      <w:r w:rsidR="00AE08C0">
        <w:rPr>
          <w:rFonts w:ascii="Arial" w:eastAsia="Arial" w:hAnsi="Arial" w:cs="Arial"/>
          <w:color w:val="000000"/>
        </w:rPr>
        <w:t xml:space="preserve"> (dále jen „</w:t>
      </w:r>
      <w:proofErr w:type="spellStart"/>
      <w:r w:rsidR="00AE08C0" w:rsidRPr="00522F85">
        <w:rPr>
          <w:rFonts w:ascii="Arial" w:eastAsia="Arial" w:hAnsi="Arial" w:cs="Arial"/>
          <w:b/>
          <w:bCs/>
          <w:color w:val="000000"/>
        </w:rPr>
        <w:t>Signal</w:t>
      </w:r>
      <w:proofErr w:type="spellEnd"/>
      <w:r w:rsidR="00AE08C0" w:rsidRPr="00522F85">
        <w:rPr>
          <w:rFonts w:ascii="Arial" w:eastAsia="Arial" w:hAnsi="Arial" w:cs="Arial"/>
          <w:b/>
          <w:bCs/>
          <w:color w:val="000000"/>
        </w:rPr>
        <w:t xml:space="preserve"> Festival</w:t>
      </w:r>
      <w:r w:rsidR="00AE08C0">
        <w:rPr>
          <w:rFonts w:ascii="Arial" w:eastAsia="Arial" w:hAnsi="Arial" w:cs="Arial"/>
          <w:color w:val="000000"/>
        </w:rPr>
        <w:t>“)</w:t>
      </w:r>
      <w:r w:rsidR="00356730" w:rsidRPr="00AE08C0">
        <w:rPr>
          <w:rFonts w:ascii="Arial" w:eastAsia="Arial" w:hAnsi="Arial" w:cs="Arial"/>
          <w:color w:val="000000"/>
        </w:rPr>
        <w:t xml:space="preserve">. Program je tvořen renomovanými zahraničními i českými umělci z oblasti </w:t>
      </w:r>
      <w:proofErr w:type="spellStart"/>
      <w:r w:rsidR="00356730" w:rsidRPr="00AE08C0">
        <w:rPr>
          <w:rFonts w:ascii="Arial" w:eastAsia="Arial" w:hAnsi="Arial" w:cs="Arial"/>
          <w:color w:val="000000"/>
        </w:rPr>
        <w:t>light</w:t>
      </w:r>
      <w:proofErr w:type="spellEnd"/>
      <w:r w:rsidR="00356730" w:rsidRPr="00AE08C0">
        <w:rPr>
          <w:rFonts w:ascii="Arial" w:eastAsia="Arial" w:hAnsi="Arial" w:cs="Arial"/>
          <w:color w:val="000000"/>
        </w:rPr>
        <w:t xml:space="preserve"> designu, vizuálního a digitálního umění, umělé inteligence, ale i konceptuálního umění. </w:t>
      </w:r>
      <w:proofErr w:type="spellStart"/>
      <w:r w:rsidR="00AE08C0">
        <w:rPr>
          <w:rFonts w:ascii="Arial" w:eastAsia="Arial" w:hAnsi="Arial" w:cs="Arial"/>
          <w:color w:val="000000"/>
        </w:rPr>
        <w:t>Signal</w:t>
      </w:r>
      <w:proofErr w:type="spellEnd"/>
      <w:r w:rsidR="00AE08C0">
        <w:rPr>
          <w:rFonts w:ascii="Arial" w:eastAsia="Arial" w:hAnsi="Arial" w:cs="Arial"/>
          <w:color w:val="000000"/>
        </w:rPr>
        <w:t xml:space="preserve"> </w:t>
      </w:r>
      <w:r w:rsidR="00356730" w:rsidRPr="00AE08C0">
        <w:rPr>
          <w:rFonts w:ascii="Arial" w:eastAsia="Arial" w:hAnsi="Arial" w:cs="Arial"/>
          <w:color w:val="000000"/>
        </w:rPr>
        <w:t xml:space="preserve">Festival rád vzdělává sebe i návštěvníky. Spojuje historické kulisy milované Prahy s nejnovějšími technologiemi a současnými </w:t>
      </w:r>
      <w:r w:rsidR="00356730" w:rsidRPr="00AE08C0">
        <w:rPr>
          <w:rFonts w:ascii="Arial" w:eastAsia="Arial" w:hAnsi="Arial" w:cs="Arial"/>
          <w:color w:val="000000"/>
        </w:rPr>
        <w:lastRenderedPageBreak/>
        <w:t xml:space="preserve">společenskými tématy. </w:t>
      </w:r>
      <w:r w:rsidR="00AE08C0">
        <w:rPr>
          <w:rFonts w:ascii="Arial" w:eastAsia="Arial" w:hAnsi="Arial" w:cs="Arial"/>
          <w:color w:val="000000"/>
        </w:rPr>
        <w:t>Partner</w:t>
      </w:r>
      <w:r w:rsidR="00356730" w:rsidRPr="00AE08C0">
        <w:rPr>
          <w:rFonts w:ascii="Arial" w:eastAsia="Arial" w:hAnsi="Arial" w:cs="Arial"/>
          <w:color w:val="000000"/>
        </w:rPr>
        <w:t xml:space="preserve"> je jedním z největších producentů současného umění u nás. Podporuje nejmladší české tvůrce, stál u vzniku více než sedmdesáti originálních instalací, které byly vytvořeny speciálně pro </w:t>
      </w:r>
      <w:proofErr w:type="spellStart"/>
      <w:r w:rsidR="00AE08C0">
        <w:rPr>
          <w:rFonts w:ascii="Arial" w:eastAsia="Arial" w:hAnsi="Arial" w:cs="Arial"/>
          <w:color w:val="000000"/>
        </w:rPr>
        <w:t>Signal</w:t>
      </w:r>
      <w:proofErr w:type="spellEnd"/>
      <w:r w:rsidR="00AE08C0">
        <w:rPr>
          <w:rFonts w:ascii="Arial" w:eastAsia="Arial" w:hAnsi="Arial" w:cs="Arial"/>
          <w:color w:val="000000"/>
        </w:rPr>
        <w:t xml:space="preserve"> F</w:t>
      </w:r>
      <w:r w:rsidR="00356730" w:rsidRPr="00AE08C0">
        <w:rPr>
          <w:rFonts w:ascii="Arial" w:eastAsia="Arial" w:hAnsi="Arial" w:cs="Arial"/>
          <w:color w:val="000000"/>
        </w:rPr>
        <w:t>estival. Pořádá doprovodné programy pro děti, odbornou veřejnost i studenty. Spolupracuje s celou řadou zahraničních festivalů a kulturních institucí.</w:t>
      </w:r>
    </w:p>
    <w:p w14:paraId="00000029" w14:textId="77777777" w:rsidR="00BD5369" w:rsidRDefault="00BD5369" w:rsidP="00364EB4">
      <w:pPr>
        <w:pBdr>
          <w:top w:val="nil"/>
          <w:left w:val="nil"/>
          <w:bottom w:val="nil"/>
          <w:right w:val="nil"/>
          <w:between w:val="nil"/>
        </w:pBdr>
        <w:spacing w:line="276" w:lineRule="auto"/>
        <w:rPr>
          <w:rFonts w:ascii="Arial" w:eastAsia="Arial" w:hAnsi="Arial" w:cs="Arial"/>
          <w:color w:val="000000"/>
        </w:rPr>
      </w:pPr>
    </w:p>
    <w:p w14:paraId="0000002A" w14:textId="77777777" w:rsidR="00BD5369" w:rsidRDefault="00356730">
      <w:pPr>
        <w:numPr>
          <w:ilvl w:val="0"/>
          <w:numId w:val="2"/>
        </w:num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Předmět a účel smlouvy</w:t>
      </w:r>
    </w:p>
    <w:p w14:paraId="0000002B" w14:textId="77777777" w:rsidR="00BD5369" w:rsidRDefault="00BD5369">
      <w:pPr>
        <w:pBdr>
          <w:top w:val="nil"/>
          <w:left w:val="nil"/>
          <w:bottom w:val="nil"/>
          <w:right w:val="nil"/>
          <w:between w:val="nil"/>
        </w:pBdr>
        <w:spacing w:line="276" w:lineRule="auto"/>
        <w:ind w:left="794"/>
        <w:rPr>
          <w:rFonts w:ascii="Arial" w:eastAsia="Arial" w:hAnsi="Arial" w:cs="Arial"/>
          <w:b/>
          <w:color w:val="000000"/>
        </w:rPr>
      </w:pPr>
    </w:p>
    <w:p w14:paraId="0000002C" w14:textId="558E780D" w:rsidR="00BD5369" w:rsidRDefault="00356730">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Předmětem smlouvy je vzájemná spolupráce při přípravě a realizaci </w:t>
      </w:r>
      <w:proofErr w:type="spellStart"/>
      <w:r>
        <w:rPr>
          <w:rFonts w:ascii="Arial" w:eastAsia="Arial" w:hAnsi="Arial" w:cs="Arial"/>
          <w:color w:val="000000"/>
        </w:rPr>
        <w:t>Signal</w:t>
      </w:r>
      <w:proofErr w:type="spellEnd"/>
      <w:r>
        <w:rPr>
          <w:rFonts w:ascii="Arial" w:eastAsia="Arial" w:hAnsi="Arial" w:cs="Arial"/>
          <w:color w:val="000000"/>
        </w:rPr>
        <w:t xml:space="preserve"> Festivalu,</w:t>
      </w:r>
      <w:r>
        <w:rPr>
          <w:rFonts w:ascii="Arial" w:eastAsia="Arial" w:hAnsi="Arial" w:cs="Arial"/>
          <w:i/>
          <w:color w:val="000000"/>
        </w:rPr>
        <w:t xml:space="preserve"> </w:t>
      </w:r>
      <w:r>
        <w:rPr>
          <w:rFonts w:ascii="Arial" w:eastAsia="Arial" w:hAnsi="Arial" w:cs="Arial"/>
          <w:color w:val="000000"/>
        </w:rPr>
        <w:t>který se bude konat</w:t>
      </w:r>
      <w:r>
        <w:rPr>
          <w:rFonts w:ascii="Arial" w:eastAsia="Arial" w:hAnsi="Arial" w:cs="Arial"/>
          <w:i/>
          <w:color w:val="000000"/>
        </w:rPr>
        <w:t xml:space="preserve"> </w:t>
      </w:r>
      <w:r>
        <w:rPr>
          <w:rFonts w:ascii="Arial" w:eastAsia="Arial" w:hAnsi="Arial" w:cs="Arial"/>
          <w:color w:val="000000"/>
        </w:rPr>
        <w:t>dne 10.-13.10.2024 (dále jen „</w:t>
      </w:r>
      <w:r w:rsidRPr="00522F85">
        <w:rPr>
          <w:rFonts w:ascii="Arial" w:eastAsia="Arial" w:hAnsi="Arial" w:cs="Arial"/>
          <w:b/>
          <w:bCs/>
          <w:color w:val="000000"/>
        </w:rPr>
        <w:t>Akce</w:t>
      </w:r>
      <w:r>
        <w:rPr>
          <w:rFonts w:ascii="Arial" w:eastAsia="Arial" w:hAnsi="Arial" w:cs="Arial"/>
          <w:color w:val="000000"/>
        </w:rPr>
        <w:t xml:space="preserve">“). Přípravné práce a světelné zkoušky budou probíhat od </w:t>
      </w:r>
      <w:sdt>
        <w:sdtPr>
          <w:tag w:val="goog_rdk_2"/>
          <w:id w:val="1922377008"/>
        </w:sdtPr>
        <w:sdtContent>
          <w:r>
            <w:rPr>
              <w:rFonts w:ascii="Arial" w:eastAsia="Arial" w:hAnsi="Arial" w:cs="Arial"/>
              <w:color w:val="000000"/>
            </w:rPr>
            <w:t>4</w:t>
          </w:r>
        </w:sdtContent>
      </w:sdt>
      <w:r>
        <w:rPr>
          <w:rFonts w:ascii="Arial" w:eastAsia="Arial" w:hAnsi="Arial" w:cs="Arial"/>
          <w:color w:val="000000"/>
        </w:rPr>
        <w:t>.10.-9.10. 2024, deinstalace proběhne 14.10.2024</w:t>
      </w:r>
      <w:sdt>
        <w:sdtPr>
          <w:tag w:val="goog_rdk_4"/>
          <w:id w:val="1273515989"/>
        </w:sdtPr>
        <w:sdtContent>
          <w:r>
            <w:rPr>
              <w:rFonts w:ascii="Arial" w:eastAsia="Arial" w:hAnsi="Arial" w:cs="Arial"/>
              <w:color w:val="000000"/>
            </w:rPr>
            <w:t xml:space="preserve"> (pouze v případě </w:t>
          </w:r>
          <w:r w:rsidR="00522F85">
            <w:rPr>
              <w:rFonts w:ascii="Arial" w:eastAsia="Arial" w:hAnsi="Arial" w:cs="Arial"/>
              <w:color w:val="000000"/>
            </w:rPr>
            <w:t>de</w:t>
          </w:r>
          <w:r>
            <w:rPr>
              <w:rFonts w:ascii="Arial" w:eastAsia="Arial" w:hAnsi="Arial" w:cs="Arial"/>
              <w:color w:val="000000"/>
            </w:rPr>
            <w:t>instalace Columbus 2.0 ve Schwarzenberském paláci</w:t>
          </w:r>
        </w:sdtContent>
      </w:sdt>
      <w:r>
        <w:rPr>
          <w:rFonts w:ascii="Arial" w:eastAsia="Arial" w:hAnsi="Arial" w:cs="Arial"/>
          <w:color w:val="000000"/>
        </w:rPr>
        <w:t>.</w:t>
      </w:r>
      <w:r w:rsidR="00522F85">
        <w:rPr>
          <w:rFonts w:ascii="Arial" w:eastAsia="Arial" w:hAnsi="Arial" w:cs="Arial"/>
          <w:color w:val="000000"/>
        </w:rPr>
        <w:t>. Deinsta</w:t>
      </w:r>
      <w:r w:rsidR="00A4497C">
        <w:rPr>
          <w:rFonts w:ascii="Arial" w:eastAsia="Arial" w:hAnsi="Arial" w:cs="Arial"/>
          <w:color w:val="000000"/>
        </w:rPr>
        <w:t>la</w:t>
      </w:r>
      <w:r w:rsidR="00522F85">
        <w:rPr>
          <w:rFonts w:ascii="Arial" w:eastAsia="Arial" w:hAnsi="Arial" w:cs="Arial"/>
          <w:color w:val="000000"/>
        </w:rPr>
        <w:t>ce ve Šternberském paláci proběhne po skončení výstavy 3.11.2024</w:t>
      </w:r>
      <w:r w:rsidR="00B07DE9">
        <w:rPr>
          <w:rFonts w:ascii="Arial" w:eastAsia="Arial" w:hAnsi="Arial" w:cs="Arial"/>
          <w:color w:val="000000"/>
        </w:rPr>
        <w:t xml:space="preserve"> a bude předmětem výpůjční smlouvy s autorem Jiřím Příhodou.</w:t>
      </w:r>
      <w:r w:rsidR="00522F85">
        <w:rPr>
          <w:rFonts w:ascii="Arial" w:eastAsia="Arial" w:hAnsi="Arial" w:cs="Arial"/>
          <w:color w:val="000000"/>
        </w:rPr>
        <w:t xml:space="preserve"> </w:t>
      </w:r>
      <w:r>
        <w:rPr>
          <w:rFonts w:ascii="Arial" w:eastAsia="Arial" w:hAnsi="Arial" w:cs="Arial"/>
          <w:color w:val="000000"/>
        </w:rPr>
        <w:t xml:space="preserve">Časový harmonogram je přílohou </w:t>
      </w:r>
      <w:r w:rsidR="00AE08C0">
        <w:rPr>
          <w:rFonts w:ascii="Arial" w:eastAsia="Arial" w:hAnsi="Arial" w:cs="Arial"/>
          <w:color w:val="000000"/>
        </w:rPr>
        <w:t xml:space="preserve">č. 2 </w:t>
      </w:r>
      <w:r>
        <w:rPr>
          <w:rFonts w:ascii="Arial" w:eastAsia="Arial" w:hAnsi="Arial" w:cs="Arial"/>
          <w:color w:val="000000"/>
        </w:rPr>
        <w:t>této smlouvy.</w:t>
      </w:r>
    </w:p>
    <w:p w14:paraId="0000002D" w14:textId="77777777" w:rsidR="00BD5369" w:rsidRDefault="00BD5369">
      <w:pPr>
        <w:pBdr>
          <w:top w:val="nil"/>
          <w:left w:val="nil"/>
          <w:bottom w:val="nil"/>
          <w:right w:val="nil"/>
          <w:between w:val="nil"/>
        </w:pBdr>
        <w:spacing w:line="276" w:lineRule="auto"/>
        <w:ind w:left="360"/>
        <w:rPr>
          <w:rFonts w:ascii="Arial" w:eastAsia="Arial" w:hAnsi="Arial" w:cs="Arial"/>
          <w:color w:val="000000"/>
        </w:rPr>
      </w:pPr>
    </w:p>
    <w:p w14:paraId="0000002E" w14:textId="77777777" w:rsidR="00BD5369" w:rsidRDefault="00356730">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Akce se bude konat prostorách:</w:t>
      </w:r>
    </w:p>
    <w:sdt>
      <w:sdtPr>
        <w:tag w:val="goog_rdk_8"/>
        <w:id w:val="459769473"/>
      </w:sdtPr>
      <w:sdtContent>
        <w:p w14:paraId="0000002F" w14:textId="69CF5B5D" w:rsidR="00BD5369" w:rsidRPr="00522F85" w:rsidRDefault="00356730" w:rsidP="00522F85">
          <w:pPr>
            <w:numPr>
              <w:ilvl w:val="0"/>
              <w:numId w:val="3"/>
            </w:numPr>
            <w:pBdr>
              <w:top w:val="nil"/>
              <w:left w:val="nil"/>
              <w:bottom w:val="nil"/>
              <w:right w:val="nil"/>
              <w:between w:val="nil"/>
            </w:pBdr>
            <w:spacing w:line="276" w:lineRule="auto"/>
            <w:rPr>
              <w:rFonts w:ascii="Arial" w:eastAsia="Arial" w:hAnsi="Arial" w:cs="Arial"/>
            </w:rPr>
          </w:pPr>
          <w:r>
            <w:rPr>
              <w:rFonts w:ascii="Arial" w:eastAsia="Arial" w:hAnsi="Arial" w:cs="Arial"/>
              <w:b/>
              <w:color w:val="000000"/>
            </w:rPr>
            <w:t>Šternberského paláce</w:t>
          </w:r>
          <w:r>
            <w:rPr>
              <w:rFonts w:ascii="Arial" w:eastAsia="Arial" w:hAnsi="Arial" w:cs="Arial"/>
              <w:color w:val="000000"/>
            </w:rPr>
            <w:t xml:space="preserve"> (Hradčanské náměstí 15, Praha 1) - konkrétně </w:t>
          </w:r>
          <w:sdt>
            <w:sdtPr>
              <w:tag w:val="goog_rdk_6"/>
              <w:id w:val="1102463969"/>
              <w:showingPlcHdr/>
            </w:sdtPr>
            <w:sdtContent>
              <w:r w:rsidR="00E62713">
                <w:t xml:space="preserve">     </w:t>
              </w:r>
            </w:sdtContent>
          </w:sdt>
          <w:r>
            <w:rPr>
              <w:rFonts w:ascii="Arial" w:eastAsia="Arial" w:hAnsi="Arial" w:cs="Arial"/>
              <w:color w:val="000000"/>
            </w:rPr>
            <w:t>v</w:t>
          </w:r>
          <w:r w:rsidR="00522F85">
            <w:rPr>
              <w:rFonts w:ascii="Arial" w:eastAsia="Arial" w:hAnsi="Arial" w:cs="Arial"/>
              <w:color w:val="000000"/>
            </w:rPr>
            <w:t xml:space="preserve"> </w:t>
          </w:r>
          <w:r>
            <w:rPr>
              <w:rFonts w:ascii="Arial" w:eastAsia="Arial" w:hAnsi="Arial" w:cs="Arial"/>
              <w:b/>
              <w:color w:val="000000"/>
            </w:rPr>
            <w:t>sálech v přízemí V-101, V-102, V-104 a V-105 a palácové zahrady</w:t>
          </w:r>
          <w:r>
            <w:rPr>
              <w:rFonts w:ascii="Arial" w:eastAsia="Arial" w:hAnsi="Arial" w:cs="Arial"/>
              <w:color w:val="000000"/>
            </w:rPr>
            <w:t xml:space="preserve">. V prostorách Šternberského paláce bude umístěno dílo autora </w:t>
          </w:r>
          <w:r>
            <w:rPr>
              <w:rFonts w:ascii="Arial" w:eastAsia="Arial" w:hAnsi="Arial" w:cs="Arial"/>
              <w:b/>
              <w:color w:val="000000"/>
            </w:rPr>
            <w:t xml:space="preserve">Jiřího </w:t>
          </w:r>
          <w:proofErr w:type="gramStart"/>
          <w:r>
            <w:rPr>
              <w:rFonts w:ascii="Arial" w:eastAsia="Arial" w:hAnsi="Arial" w:cs="Arial"/>
              <w:b/>
              <w:color w:val="000000"/>
            </w:rPr>
            <w:t>Příhody - Capriccio</w:t>
          </w:r>
          <w:proofErr w:type="gramEnd"/>
          <w:r>
            <w:rPr>
              <w:rFonts w:ascii="Arial" w:eastAsia="Arial" w:hAnsi="Arial" w:cs="Arial"/>
              <w:b/>
              <w:color w:val="000000"/>
            </w:rPr>
            <w:t xml:space="preserve">, </w:t>
          </w:r>
          <w:proofErr w:type="spellStart"/>
          <w:r>
            <w:rPr>
              <w:rFonts w:ascii="Arial" w:eastAsia="Arial" w:hAnsi="Arial" w:cs="Arial"/>
              <w:b/>
              <w:color w:val="000000"/>
            </w:rPr>
            <w:t>Karbola</w:t>
          </w:r>
          <w:proofErr w:type="spellEnd"/>
          <w:r>
            <w:rPr>
              <w:rFonts w:ascii="Arial" w:eastAsia="Arial" w:hAnsi="Arial" w:cs="Arial"/>
              <w:b/>
            </w:rPr>
            <w:t xml:space="preserve"> a </w:t>
          </w:r>
          <w:proofErr w:type="spellStart"/>
          <w:r>
            <w:rPr>
              <w:rFonts w:ascii="Arial" w:eastAsia="Arial" w:hAnsi="Arial" w:cs="Arial"/>
              <w:b/>
              <w:color w:val="000000"/>
            </w:rPr>
            <w:t>UAPs</w:t>
          </w:r>
          <w:proofErr w:type="spellEnd"/>
          <w:r w:rsidR="00517B2A">
            <w:rPr>
              <w:rFonts w:ascii="Arial" w:eastAsia="Arial" w:hAnsi="Arial" w:cs="Arial"/>
              <w:b/>
              <w:color w:val="000000"/>
            </w:rPr>
            <w:t xml:space="preserve"> dle přiložené vizualizace Příloha č. </w:t>
          </w:r>
          <w:r w:rsidR="0024080F">
            <w:rPr>
              <w:rFonts w:ascii="Arial" w:eastAsia="Arial" w:hAnsi="Arial" w:cs="Arial"/>
              <w:b/>
              <w:color w:val="000000"/>
            </w:rPr>
            <w:t>4</w:t>
          </w:r>
          <w:r>
            <w:rPr>
              <w:rFonts w:ascii="Arial" w:eastAsia="Arial" w:hAnsi="Arial" w:cs="Arial"/>
              <w:color w:val="000000"/>
            </w:rPr>
            <w:t xml:space="preserve">.   </w:t>
          </w:r>
        </w:p>
      </w:sdtContent>
    </w:sdt>
    <w:sdt>
      <w:sdtPr>
        <w:tag w:val="goog_rdk_15"/>
        <w:id w:val="-1590455356"/>
      </w:sdtPr>
      <w:sdtContent>
        <w:p w14:paraId="00000030" w14:textId="43EE724D" w:rsidR="00BD5369" w:rsidRPr="00522F85" w:rsidRDefault="00000000" w:rsidP="00522F85">
          <w:pPr>
            <w:numPr>
              <w:ilvl w:val="0"/>
              <w:numId w:val="3"/>
            </w:numPr>
            <w:pBdr>
              <w:top w:val="nil"/>
              <w:left w:val="nil"/>
              <w:bottom w:val="nil"/>
              <w:right w:val="nil"/>
              <w:between w:val="nil"/>
            </w:pBdr>
            <w:spacing w:line="276" w:lineRule="auto"/>
            <w:rPr>
              <w:rFonts w:ascii="Arial" w:eastAsia="Arial" w:hAnsi="Arial" w:cs="Arial"/>
            </w:rPr>
          </w:pPr>
          <w:sdt>
            <w:sdtPr>
              <w:tag w:val="goog_rdk_10"/>
              <w:id w:val="1785925964"/>
              <w:showingPlcHdr/>
            </w:sdtPr>
            <w:sdtContent>
              <w:r w:rsidR="00522F85">
                <w:t xml:space="preserve">     </w:t>
              </w:r>
            </w:sdtContent>
          </w:sdt>
          <w:r w:rsidR="00356730">
            <w:rPr>
              <w:rFonts w:ascii="Arial" w:eastAsia="Arial" w:hAnsi="Arial" w:cs="Arial"/>
              <w:b/>
              <w:color w:val="000000"/>
            </w:rPr>
            <w:t>Schwarzenberského paláce</w:t>
          </w:r>
          <w:r w:rsidR="00356730">
            <w:rPr>
              <w:rFonts w:ascii="Arial" w:eastAsia="Arial" w:hAnsi="Arial" w:cs="Arial"/>
              <w:color w:val="000000"/>
            </w:rPr>
            <w:t xml:space="preserve"> (Hradčanské náměstí 2, Praha 1) - konkrétně </w:t>
          </w:r>
          <w:sdt>
            <w:sdtPr>
              <w:tag w:val="goog_rdk_11"/>
              <w:id w:val="-643582019"/>
              <w:showingPlcHdr/>
            </w:sdtPr>
            <w:sdtContent>
              <w:r w:rsidR="009E28DD">
                <w:t xml:space="preserve">     </w:t>
              </w:r>
            </w:sdtContent>
          </w:sdt>
          <w:r w:rsidR="00356730">
            <w:rPr>
              <w:rFonts w:ascii="Arial" w:eastAsia="Arial" w:hAnsi="Arial" w:cs="Arial"/>
              <w:b/>
              <w:color w:val="000000"/>
            </w:rPr>
            <w:t>na nádvoří</w:t>
          </w:r>
          <w:r w:rsidR="00356730">
            <w:rPr>
              <w:rFonts w:ascii="Arial" w:eastAsia="Arial" w:hAnsi="Arial" w:cs="Arial"/>
              <w:color w:val="000000"/>
            </w:rPr>
            <w:t xml:space="preserve">, kde bude umístěno dílo umělce </w:t>
          </w:r>
          <w:r w:rsidR="00356730">
            <w:rPr>
              <w:rFonts w:ascii="Arial" w:eastAsia="Arial" w:hAnsi="Arial" w:cs="Arial"/>
              <w:b/>
              <w:color w:val="000000"/>
            </w:rPr>
            <w:t xml:space="preserve">Michaela </w:t>
          </w:r>
          <w:proofErr w:type="spellStart"/>
          <w:proofErr w:type="gramStart"/>
          <w:r w:rsidR="00356730">
            <w:rPr>
              <w:rFonts w:ascii="Arial" w:eastAsia="Arial" w:hAnsi="Arial" w:cs="Arial"/>
              <w:b/>
              <w:color w:val="000000"/>
            </w:rPr>
            <w:t>Bielického</w:t>
          </w:r>
          <w:proofErr w:type="spellEnd"/>
          <w:r w:rsidR="00356730">
            <w:rPr>
              <w:rFonts w:ascii="Arial" w:eastAsia="Arial" w:hAnsi="Arial" w:cs="Arial"/>
              <w:b/>
              <w:color w:val="000000"/>
            </w:rPr>
            <w:t xml:space="preserve"> - Columbus</w:t>
          </w:r>
          <w:proofErr w:type="gramEnd"/>
          <w:r w:rsidR="00356730">
            <w:rPr>
              <w:rFonts w:ascii="Arial" w:eastAsia="Arial" w:hAnsi="Arial" w:cs="Arial"/>
              <w:b/>
              <w:color w:val="000000"/>
            </w:rPr>
            <w:t xml:space="preserve"> 2.0.</w:t>
          </w:r>
          <w:sdt>
            <w:sdtPr>
              <w:tag w:val="goog_rdk_12"/>
              <w:id w:val="-1391027717"/>
            </w:sdtPr>
            <w:sdtContent>
              <w:r w:rsidR="00356730">
                <w:rPr>
                  <w:rFonts w:ascii="Arial" w:eastAsia="Arial" w:hAnsi="Arial" w:cs="Arial"/>
                  <w:b/>
                  <w:color w:val="000000"/>
                </w:rPr>
                <w:t xml:space="preserve"> Pro vstup návštěvníků bude využ</w:t>
              </w:r>
              <w:r w:rsidR="000A29FF">
                <w:rPr>
                  <w:rFonts w:ascii="Arial" w:eastAsia="Arial" w:hAnsi="Arial" w:cs="Arial"/>
                  <w:b/>
                  <w:color w:val="000000"/>
                </w:rPr>
                <w:t>it</w:t>
              </w:r>
              <w:r w:rsidR="00356730">
                <w:rPr>
                  <w:rFonts w:ascii="Arial" w:eastAsia="Arial" w:hAnsi="Arial" w:cs="Arial"/>
                  <w:b/>
                  <w:color w:val="000000"/>
                </w:rPr>
                <w:t xml:space="preserve"> </w:t>
              </w:r>
              <w:r w:rsidR="00BF0026">
                <w:rPr>
                  <w:rFonts w:ascii="Arial" w:eastAsia="Arial" w:hAnsi="Arial" w:cs="Arial"/>
                  <w:b/>
                  <w:color w:val="000000"/>
                </w:rPr>
                <w:t xml:space="preserve">původní vstup z Hradčanského náměstí do nástupní chodby do expozice. </w:t>
              </w:r>
              <w:r w:rsidR="00753B00">
                <w:rPr>
                  <w:rFonts w:ascii="Arial" w:eastAsia="Arial" w:hAnsi="Arial" w:cs="Arial"/>
                  <w:b/>
                  <w:color w:val="000000"/>
                </w:rPr>
                <w:t xml:space="preserve"> Vizualizace instalace je přílohou č. 4.</w:t>
              </w:r>
              <w:r w:rsidR="00522F85">
                <w:t xml:space="preserve">     </w:t>
              </w:r>
            </w:sdtContent>
          </w:sdt>
          <w:sdt>
            <w:sdtPr>
              <w:tag w:val="goog_rdk_14"/>
              <w:id w:val="-2051373217"/>
              <w:showingPlcHdr/>
            </w:sdtPr>
            <w:sdtContent>
              <w:r w:rsidR="00AE08C0">
                <w:t xml:space="preserve">     </w:t>
              </w:r>
            </w:sdtContent>
          </w:sdt>
        </w:p>
      </w:sdtContent>
    </w:sdt>
    <w:sdt>
      <w:sdtPr>
        <w:tag w:val="goog_rdk_32"/>
        <w:id w:val="-651986178"/>
      </w:sdtPr>
      <w:sdtContent>
        <w:p w14:paraId="00000031" w14:textId="557AF7DA" w:rsidR="00BD5369" w:rsidRDefault="00356730">
          <w:pPr>
            <w:numPr>
              <w:ilvl w:val="0"/>
              <w:numId w:val="3"/>
            </w:numPr>
            <w:pBdr>
              <w:top w:val="nil"/>
              <w:left w:val="nil"/>
              <w:bottom w:val="nil"/>
              <w:right w:val="nil"/>
              <w:between w:val="nil"/>
            </w:pBdr>
            <w:spacing w:line="276" w:lineRule="auto"/>
            <w:rPr>
              <w:rFonts w:ascii="Arial" w:eastAsia="Arial" w:hAnsi="Arial" w:cs="Arial"/>
            </w:rPr>
          </w:pPr>
          <w:r>
            <w:rPr>
              <w:rFonts w:ascii="Arial" w:eastAsia="Arial" w:hAnsi="Arial" w:cs="Arial"/>
              <w:b/>
              <w:color w:val="000000"/>
            </w:rPr>
            <w:t>Salmovské</w:t>
          </w:r>
          <w:sdt>
            <w:sdtPr>
              <w:tag w:val="goog_rdk_24"/>
              <w:id w:val="-750586712"/>
            </w:sdtPr>
            <w:sdtContent>
              <w:r>
                <w:rPr>
                  <w:rFonts w:ascii="Arial" w:eastAsia="Arial" w:hAnsi="Arial" w:cs="Arial"/>
                  <w:b/>
                  <w:color w:val="000000"/>
                </w:rPr>
                <w:t>ho</w:t>
              </w:r>
            </w:sdtContent>
          </w:sdt>
          <w:sdt>
            <w:sdtPr>
              <w:tag w:val="goog_rdk_25"/>
              <w:id w:val="1146013632"/>
              <w:showingPlcHdr/>
            </w:sdtPr>
            <w:sdtContent>
              <w:r w:rsidR="0024080F">
                <w:t xml:space="preserve">     </w:t>
              </w:r>
            </w:sdtContent>
          </w:sdt>
          <w:r>
            <w:rPr>
              <w:rFonts w:ascii="Arial" w:eastAsia="Arial" w:hAnsi="Arial" w:cs="Arial"/>
              <w:b/>
              <w:color w:val="000000"/>
            </w:rPr>
            <w:t xml:space="preserve"> palác</w:t>
          </w:r>
          <w:sdt>
            <w:sdtPr>
              <w:tag w:val="goog_rdk_26"/>
              <w:id w:val="1897236134"/>
            </w:sdtPr>
            <w:sdtContent>
              <w:r>
                <w:rPr>
                  <w:rFonts w:ascii="Arial" w:eastAsia="Arial" w:hAnsi="Arial" w:cs="Arial"/>
                  <w:b/>
                  <w:color w:val="000000"/>
                </w:rPr>
                <w:t>e</w:t>
              </w:r>
            </w:sdtContent>
          </w:sdt>
          <w:sdt>
            <w:sdtPr>
              <w:tag w:val="goog_rdk_27"/>
              <w:id w:val="-102575384"/>
              <w:showingPlcHdr/>
            </w:sdtPr>
            <w:sdtContent>
              <w:r w:rsidR="0024080F">
                <w:t xml:space="preserve">     </w:t>
              </w:r>
            </w:sdtContent>
          </w:sdt>
          <w:r>
            <w:rPr>
              <w:rFonts w:ascii="Arial" w:eastAsia="Arial" w:hAnsi="Arial" w:cs="Arial"/>
              <w:b/>
              <w:color w:val="000000"/>
            </w:rPr>
            <w:t xml:space="preserve"> </w:t>
          </w:r>
          <w:r>
            <w:rPr>
              <w:rFonts w:ascii="Arial" w:eastAsia="Arial" w:hAnsi="Arial" w:cs="Arial"/>
              <w:color w:val="000000"/>
            </w:rPr>
            <w:t>(Hradčanské náměstí 1, Praha 1)</w:t>
          </w:r>
          <w:r>
            <w:rPr>
              <w:rFonts w:ascii="Arial" w:eastAsia="Arial" w:hAnsi="Arial" w:cs="Arial"/>
              <w:b/>
              <w:color w:val="000000"/>
            </w:rPr>
            <w:t xml:space="preserve"> </w:t>
          </w:r>
          <w:r>
            <w:rPr>
              <w:rFonts w:ascii="Arial" w:eastAsia="Arial" w:hAnsi="Arial" w:cs="Arial"/>
              <w:color w:val="000000"/>
            </w:rPr>
            <w:t xml:space="preserve">- uvnitř Salmovského </w:t>
          </w:r>
          <w:proofErr w:type="spellStart"/>
          <w:r>
            <w:rPr>
              <w:rFonts w:ascii="Arial" w:eastAsia="Arial" w:hAnsi="Arial" w:cs="Arial"/>
              <w:color w:val="000000"/>
            </w:rPr>
            <w:t>paláce</w:t>
          </w:r>
          <w:r w:rsidR="00EE0169">
            <w:rPr>
              <w:rFonts w:ascii="Arial" w:eastAsia="Arial" w:hAnsi="Arial" w:cs="Arial"/>
              <w:color w:val="000000"/>
            </w:rPr>
            <w:t>ve</w:t>
          </w:r>
          <w:proofErr w:type="spellEnd"/>
          <w:r w:rsidR="00EE0169">
            <w:rPr>
              <w:rFonts w:ascii="Arial" w:eastAsia="Arial" w:hAnsi="Arial" w:cs="Arial"/>
              <w:color w:val="000000"/>
            </w:rPr>
            <w:t xml:space="preserve"> druhé patře </w:t>
          </w:r>
          <w:r>
            <w:rPr>
              <w:rFonts w:ascii="Arial" w:eastAsia="Arial" w:hAnsi="Arial" w:cs="Arial"/>
              <w:color w:val="000000"/>
            </w:rPr>
            <w:t xml:space="preserve">bude </w:t>
          </w:r>
          <w:r>
            <w:rPr>
              <w:rFonts w:ascii="Arial" w:eastAsia="Arial" w:hAnsi="Arial" w:cs="Arial"/>
              <w:b/>
              <w:color w:val="000000"/>
            </w:rPr>
            <w:t xml:space="preserve">umístěna projekční technika z důvodu projekce na fasádu Arcibiskupského paláce umělce Filipa </w:t>
          </w:r>
          <w:proofErr w:type="spellStart"/>
          <w:r>
            <w:rPr>
              <w:rFonts w:ascii="Arial" w:eastAsia="Arial" w:hAnsi="Arial" w:cs="Arial"/>
              <w:b/>
              <w:color w:val="000000"/>
            </w:rPr>
            <w:t>Hodase</w:t>
          </w:r>
          <w:proofErr w:type="spellEnd"/>
          <w:r>
            <w:rPr>
              <w:rFonts w:ascii="Arial" w:eastAsia="Arial" w:hAnsi="Arial" w:cs="Arial"/>
              <w:color w:val="000000"/>
            </w:rPr>
            <w:t xml:space="preserve"> </w:t>
          </w:r>
          <w:sdt>
            <w:sdtPr>
              <w:tag w:val="goog_rdk_31"/>
              <w:id w:val="1807434257"/>
              <w:showingPlcHdr/>
            </w:sdtPr>
            <w:sdtContent>
              <w:r w:rsidR="00AE08C0">
                <w:t xml:space="preserve">     </w:t>
              </w:r>
            </w:sdtContent>
          </w:sdt>
        </w:p>
      </w:sdtContent>
    </w:sdt>
    <w:sdt>
      <w:sdtPr>
        <w:tag w:val="goog_rdk_34"/>
        <w:id w:val="-42368983"/>
      </w:sdtPr>
      <w:sdtContent>
        <w:p w14:paraId="00000032" w14:textId="70FEE366" w:rsidR="00BD5369" w:rsidRDefault="00000000">
          <w:pPr>
            <w:pBdr>
              <w:top w:val="nil"/>
              <w:left w:val="nil"/>
              <w:bottom w:val="nil"/>
              <w:right w:val="nil"/>
              <w:between w:val="nil"/>
            </w:pBdr>
            <w:spacing w:line="276" w:lineRule="auto"/>
            <w:rPr>
              <w:rFonts w:ascii="Arial" w:eastAsia="Arial" w:hAnsi="Arial" w:cs="Arial"/>
              <w:color w:val="000000"/>
            </w:rPr>
          </w:pPr>
          <w:sdt>
            <w:sdtPr>
              <w:tag w:val="goog_rdk_33"/>
              <w:id w:val="-1024388861"/>
              <w:showingPlcHdr/>
            </w:sdtPr>
            <w:sdtContent>
              <w:r w:rsidR="00AE08C0">
                <w:t xml:space="preserve">     </w:t>
              </w:r>
            </w:sdtContent>
          </w:sdt>
        </w:p>
      </w:sdtContent>
    </w:sdt>
    <w:sdt>
      <w:sdtPr>
        <w:tag w:val="goog_rdk_35"/>
        <w:id w:val="201459407"/>
      </w:sdtPr>
      <w:sdtContent>
        <w:p w14:paraId="00000033" w14:textId="77777777" w:rsidR="00BD5369" w:rsidRDefault="00356730" w:rsidP="00522F85">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(dále společně též jen „</w:t>
          </w:r>
          <w:r>
            <w:rPr>
              <w:rFonts w:ascii="Arial" w:eastAsia="Arial" w:hAnsi="Arial" w:cs="Arial"/>
              <w:b/>
              <w:color w:val="000000"/>
            </w:rPr>
            <w:t>Prostory</w:t>
          </w:r>
          <w:r>
            <w:rPr>
              <w:rFonts w:ascii="Arial" w:eastAsia="Arial" w:hAnsi="Arial" w:cs="Arial"/>
              <w:color w:val="000000"/>
            </w:rPr>
            <w:t xml:space="preserve">“). </w:t>
          </w:r>
        </w:p>
        <w:p w14:paraId="1ECEE258" w14:textId="77777777" w:rsidR="00B07DE9" w:rsidRDefault="00000000" w:rsidP="00522F85">
          <w:pPr>
            <w:pBdr>
              <w:top w:val="nil"/>
              <w:left w:val="nil"/>
              <w:bottom w:val="nil"/>
              <w:right w:val="nil"/>
              <w:between w:val="nil"/>
            </w:pBdr>
            <w:spacing w:line="276" w:lineRule="auto"/>
            <w:rPr>
              <w:rFonts w:ascii="Arial" w:eastAsia="Arial" w:hAnsi="Arial" w:cs="Arial"/>
              <w:color w:val="000000"/>
            </w:rPr>
          </w:pPr>
        </w:p>
      </w:sdtContent>
    </w:sdt>
    <w:p w14:paraId="00000034" w14:textId="787D7A20" w:rsidR="00BD5369" w:rsidRDefault="00356730">
      <w:pPr>
        <w:pBdr>
          <w:top w:val="nil"/>
          <w:left w:val="nil"/>
          <w:bottom w:val="nil"/>
          <w:right w:val="nil"/>
          <w:between w:val="nil"/>
        </w:pBdr>
        <w:spacing w:line="276" w:lineRule="auto"/>
        <w:ind w:left="360"/>
        <w:rPr>
          <w:rFonts w:ascii="Arial" w:eastAsia="Arial" w:hAnsi="Arial" w:cs="Arial"/>
          <w:color w:val="000000"/>
        </w:rPr>
      </w:pPr>
      <w:r>
        <w:rPr>
          <w:rFonts w:ascii="Arial" w:eastAsia="Arial" w:hAnsi="Arial" w:cs="Arial"/>
          <w:color w:val="000000"/>
        </w:rPr>
        <w:t xml:space="preserve">Hlavním cílem je obohatit nabídku galerie a navazovat partnerství </w:t>
      </w:r>
      <w:r w:rsidR="00AE08C0">
        <w:rPr>
          <w:rFonts w:ascii="Arial" w:eastAsia="Arial" w:hAnsi="Arial" w:cs="Arial"/>
          <w:color w:val="000000"/>
        </w:rPr>
        <w:t>NGP</w:t>
      </w:r>
      <w:r>
        <w:rPr>
          <w:rFonts w:ascii="Arial" w:eastAsia="Arial" w:hAnsi="Arial" w:cs="Arial"/>
          <w:color w:val="000000"/>
        </w:rPr>
        <w:t xml:space="preserve"> a </w:t>
      </w:r>
      <w:proofErr w:type="spellStart"/>
      <w:r>
        <w:rPr>
          <w:rFonts w:ascii="Arial" w:eastAsia="Arial" w:hAnsi="Arial" w:cs="Arial"/>
          <w:color w:val="000000"/>
        </w:rPr>
        <w:t>Signal</w:t>
      </w:r>
      <w:proofErr w:type="spellEnd"/>
      <w:r>
        <w:rPr>
          <w:rFonts w:ascii="Arial" w:eastAsia="Arial" w:hAnsi="Arial" w:cs="Arial"/>
          <w:color w:val="000000"/>
        </w:rPr>
        <w:t xml:space="preserve"> </w:t>
      </w:r>
      <w:r w:rsidR="00AE08C0">
        <w:rPr>
          <w:rFonts w:ascii="Arial" w:eastAsia="Arial" w:hAnsi="Arial" w:cs="Arial"/>
          <w:color w:val="000000"/>
        </w:rPr>
        <w:t>Festival</w:t>
      </w:r>
      <w:r>
        <w:rPr>
          <w:rFonts w:ascii="Arial" w:eastAsia="Arial" w:hAnsi="Arial" w:cs="Arial"/>
          <w:color w:val="000000"/>
        </w:rPr>
        <w:t>, který je festivalem digitální a kreativní kultury.</w:t>
      </w:r>
    </w:p>
    <w:p w14:paraId="00000036" w14:textId="77777777" w:rsidR="00BD5369" w:rsidRDefault="00BD5369" w:rsidP="00364EB4">
      <w:pPr>
        <w:pBdr>
          <w:top w:val="nil"/>
          <w:left w:val="nil"/>
          <w:bottom w:val="nil"/>
          <w:right w:val="nil"/>
          <w:between w:val="nil"/>
        </w:pBdr>
        <w:spacing w:line="276" w:lineRule="auto"/>
        <w:rPr>
          <w:rFonts w:ascii="Arial" w:eastAsia="Arial" w:hAnsi="Arial" w:cs="Arial"/>
          <w:color w:val="000000"/>
        </w:rPr>
      </w:pPr>
    </w:p>
    <w:p w14:paraId="00000037" w14:textId="77777777" w:rsidR="00BD5369" w:rsidRDefault="00356730">
      <w:pPr>
        <w:numPr>
          <w:ilvl w:val="0"/>
          <w:numId w:val="2"/>
        </w:num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Práva a povinnosti smluvních stran</w:t>
      </w:r>
    </w:p>
    <w:p w14:paraId="00000038" w14:textId="77777777" w:rsidR="00BD5369" w:rsidRDefault="00BD5369">
      <w:pPr>
        <w:pBdr>
          <w:top w:val="nil"/>
          <w:left w:val="nil"/>
          <w:bottom w:val="nil"/>
          <w:right w:val="nil"/>
          <w:between w:val="nil"/>
        </w:pBdr>
        <w:spacing w:line="276" w:lineRule="auto"/>
        <w:rPr>
          <w:rFonts w:ascii="Arial" w:eastAsia="Arial" w:hAnsi="Arial" w:cs="Arial"/>
          <w:color w:val="000000"/>
        </w:rPr>
      </w:pPr>
    </w:p>
    <w:p w14:paraId="00000039" w14:textId="77777777" w:rsidR="00BD5369" w:rsidRDefault="00356730">
      <w:pPr>
        <w:numPr>
          <w:ilvl w:val="1"/>
          <w:numId w:val="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NGP se touto smlouvou zavazuje:</w:t>
      </w:r>
    </w:p>
    <w:p w14:paraId="0000003A" w14:textId="7FD6B064" w:rsidR="00BD5369" w:rsidRPr="00A76A36"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36"/>
          <w:id w:val="2000697774"/>
        </w:sdtPr>
        <w:sdtContent>
          <w:r w:rsidR="00356730">
            <w:rPr>
              <w:rFonts w:ascii="Arial" w:eastAsia="Arial" w:hAnsi="Arial" w:cs="Arial"/>
              <w:color w:val="000000"/>
            </w:rPr>
            <w:t>poskytnout Prostory dle čl. II odst. 2 v rozsahu nezbytném pro přípravu a konání Akce</w:t>
          </w:r>
        </w:sdtContent>
      </w:sdt>
      <w:r w:rsidR="000A29FF">
        <w:rPr>
          <w:rFonts w:ascii="Arial" w:eastAsia="Arial" w:hAnsi="Arial" w:cs="Arial"/>
          <w:color w:val="000000"/>
        </w:rPr>
        <w:t>;</w:t>
      </w:r>
    </w:p>
    <w:p w14:paraId="0000003B" w14:textId="44E06725"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zajistit na náklady </w:t>
      </w:r>
      <w:r w:rsidR="00AE08C0">
        <w:rPr>
          <w:rFonts w:ascii="Arial" w:eastAsia="Arial" w:hAnsi="Arial" w:cs="Arial"/>
          <w:color w:val="000000"/>
        </w:rPr>
        <w:t>Partnera</w:t>
      </w:r>
      <w:r>
        <w:rPr>
          <w:rFonts w:ascii="Arial" w:eastAsia="Arial" w:hAnsi="Arial" w:cs="Arial"/>
          <w:color w:val="000000"/>
        </w:rPr>
        <w:t xml:space="preserve"> služby spojené s užíváním předmětných prostor, které jsou nezbytné k uspořádání Akce: vytápění, osvětlení, elektro dozor, úklid, ostraha a požární </w:t>
      </w:r>
      <w:proofErr w:type="gramStart"/>
      <w:r>
        <w:rPr>
          <w:rFonts w:ascii="Arial" w:eastAsia="Arial" w:hAnsi="Arial" w:cs="Arial"/>
          <w:color w:val="000000"/>
        </w:rPr>
        <w:t>hlídka</w:t>
      </w:r>
      <w:r w:rsidR="00AE08C0">
        <w:rPr>
          <w:rFonts w:ascii="Arial" w:eastAsia="Arial" w:hAnsi="Arial" w:cs="Arial"/>
          <w:color w:val="000000"/>
        </w:rPr>
        <w:t xml:space="preserve"> </w:t>
      </w:r>
      <w:r>
        <w:rPr>
          <w:rFonts w:ascii="Arial" w:eastAsia="Arial" w:hAnsi="Arial" w:cs="Arial"/>
          <w:color w:val="000000"/>
        </w:rPr>
        <w:t>-</w:t>
      </w:r>
      <w:r w:rsidR="00AE08C0">
        <w:rPr>
          <w:rFonts w:ascii="Arial" w:eastAsia="Arial" w:hAnsi="Arial" w:cs="Arial"/>
          <w:color w:val="000000"/>
        </w:rPr>
        <w:t xml:space="preserve"> </w:t>
      </w:r>
      <w:r>
        <w:rPr>
          <w:rFonts w:ascii="Arial" w:eastAsia="Arial" w:hAnsi="Arial" w:cs="Arial"/>
          <w:color w:val="000000"/>
        </w:rPr>
        <w:t>viz</w:t>
      </w:r>
      <w:proofErr w:type="gramEnd"/>
      <w:r>
        <w:rPr>
          <w:rFonts w:ascii="Arial" w:eastAsia="Arial" w:hAnsi="Arial" w:cs="Arial"/>
          <w:color w:val="000000"/>
        </w:rPr>
        <w:t xml:space="preserve"> rozpočet příloha č. 1 a harmonogram příloha č. 2; Ostatní služby </w:t>
      </w:r>
      <w:r w:rsidR="00A76A36">
        <w:rPr>
          <w:rFonts w:ascii="Arial" w:eastAsia="Arial" w:hAnsi="Arial" w:cs="Arial"/>
          <w:color w:val="000000"/>
        </w:rPr>
        <w:t xml:space="preserve">spojené se zajištěním Akce </w:t>
      </w:r>
      <w:r>
        <w:rPr>
          <w:rFonts w:ascii="Arial" w:eastAsia="Arial" w:hAnsi="Arial" w:cs="Arial"/>
          <w:color w:val="000000"/>
        </w:rPr>
        <w:t xml:space="preserve">zajistí </w:t>
      </w:r>
      <w:r w:rsidR="00AE08C0">
        <w:rPr>
          <w:rFonts w:ascii="Arial" w:eastAsia="Arial" w:hAnsi="Arial" w:cs="Arial"/>
          <w:color w:val="000000"/>
        </w:rPr>
        <w:t>Partner</w:t>
      </w:r>
      <w:r>
        <w:rPr>
          <w:rFonts w:ascii="Arial" w:eastAsia="Arial" w:hAnsi="Arial" w:cs="Arial"/>
          <w:color w:val="000000"/>
        </w:rPr>
        <w:t xml:space="preserve"> z vlastních zdrojů na vlastní náklady (stěhování mobiliáře, uvaděče</w:t>
      </w:r>
      <w:r w:rsidR="00A76A36">
        <w:rPr>
          <w:rFonts w:ascii="Arial" w:eastAsia="Arial" w:hAnsi="Arial" w:cs="Arial"/>
          <w:color w:val="000000"/>
        </w:rPr>
        <w:t xml:space="preserve"> a další</w:t>
      </w:r>
      <w:r>
        <w:rPr>
          <w:rFonts w:ascii="Arial" w:eastAsia="Arial" w:hAnsi="Arial" w:cs="Arial"/>
          <w:color w:val="000000"/>
        </w:rPr>
        <w:t xml:space="preserve">); </w:t>
      </w:r>
    </w:p>
    <w:p w14:paraId="0000003C" w14:textId="284F9C20"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poskytnout součinnost při přípravě a průběhu Akce v ideální možné míře s odbornými cíli </w:t>
      </w:r>
      <w:r w:rsidR="00AE08C0">
        <w:rPr>
          <w:rFonts w:ascii="Arial" w:eastAsia="Arial" w:hAnsi="Arial" w:cs="Arial"/>
          <w:color w:val="000000"/>
        </w:rPr>
        <w:t>NGP</w:t>
      </w:r>
      <w:r>
        <w:rPr>
          <w:rFonts w:ascii="Arial" w:eastAsia="Arial" w:hAnsi="Arial" w:cs="Arial"/>
          <w:color w:val="000000"/>
        </w:rPr>
        <w:t>;</w:t>
      </w:r>
    </w:p>
    <w:p w14:paraId="0000003D" w14:textId="1E5D9426"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podpořit propagaci Akce v rozsahu obvyklém pro NGP, prezentovat Akci na svém webu a </w:t>
      </w:r>
      <w:sdt>
        <w:sdtPr>
          <w:tag w:val="goog_rdk_37"/>
          <w:id w:val="600533243"/>
        </w:sdtPr>
        <w:sdtContent>
          <w:r>
            <w:rPr>
              <w:rFonts w:ascii="Arial" w:eastAsia="Arial" w:hAnsi="Arial" w:cs="Arial"/>
              <w:color w:val="000000"/>
            </w:rPr>
            <w:t xml:space="preserve">sociálních sítích (Facebook, Instagram) </w:t>
          </w:r>
        </w:sdtContent>
      </w:sdt>
      <w:sdt>
        <w:sdtPr>
          <w:tag w:val="goog_rdk_38"/>
          <w:id w:val="-1319802097"/>
          <w:showingPlcHdr/>
        </w:sdtPr>
        <w:sdtContent>
          <w:r w:rsidR="00D62237">
            <w:t xml:space="preserve">     </w:t>
          </w:r>
        </w:sdtContent>
      </w:sdt>
      <w:r>
        <w:rPr>
          <w:rFonts w:ascii="Arial" w:eastAsia="Arial" w:hAnsi="Arial" w:cs="Arial"/>
          <w:color w:val="000000"/>
        </w:rPr>
        <w:t>vždy s uvedením, že jsou realizovány ve spolupráci s</w:t>
      </w:r>
      <w:r w:rsidR="00AE08C0">
        <w:rPr>
          <w:rFonts w:ascii="Arial" w:eastAsia="Arial" w:hAnsi="Arial" w:cs="Arial"/>
          <w:color w:val="000000"/>
        </w:rPr>
        <w:t>e</w:t>
      </w:r>
      <w:r>
        <w:rPr>
          <w:rFonts w:ascii="Arial" w:eastAsia="Arial" w:hAnsi="Arial" w:cs="Arial"/>
          <w:color w:val="000000"/>
        </w:rPr>
        <w:t xml:space="preserve"> </w:t>
      </w:r>
      <w:proofErr w:type="spellStart"/>
      <w:r>
        <w:rPr>
          <w:rFonts w:ascii="Arial" w:eastAsia="Arial" w:hAnsi="Arial" w:cs="Arial"/>
          <w:color w:val="000000"/>
        </w:rPr>
        <w:t>Signal</w:t>
      </w:r>
      <w:proofErr w:type="spellEnd"/>
      <w:r>
        <w:rPr>
          <w:rFonts w:ascii="Arial" w:eastAsia="Arial" w:hAnsi="Arial" w:cs="Arial"/>
          <w:color w:val="000000"/>
        </w:rPr>
        <w:t xml:space="preserve"> </w:t>
      </w:r>
      <w:sdt>
        <w:sdtPr>
          <w:tag w:val="goog_rdk_39"/>
          <w:id w:val="-2059154618"/>
        </w:sdtPr>
        <w:sdtContent>
          <w:r>
            <w:rPr>
              <w:rFonts w:ascii="Arial" w:eastAsia="Arial" w:hAnsi="Arial" w:cs="Arial"/>
              <w:color w:val="000000"/>
            </w:rPr>
            <w:t xml:space="preserve">Festivalem, včetně označení příslušných účtů či odkazů na webové stránky </w:t>
          </w:r>
        </w:sdtContent>
      </w:sdt>
      <w:sdt>
        <w:sdtPr>
          <w:tag w:val="goog_rdk_40"/>
          <w:id w:val="-1432503246"/>
          <w:showingPlcHdr/>
        </w:sdtPr>
        <w:sdtContent>
          <w:r w:rsidR="00D62237">
            <w:t xml:space="preserve">     </w:t>
          </w:r>
        </w:sdtContent>
      </w:sdt>
      <w:r>
        <w:rPr>
          <w:rFonts w:ascii="Arial" w:eastAsia="Arial" w:hAnsi="Arial" w:cs="Arial"/>
          <w:color w:val="000000"/>
        </w:rPr>
        <w:t xml:space="preserve">a bude-li to možné pak při prezentaci využít i loga </w:t>
      </w:r>
      <w:r w:rsidR="00D62237">
        <w:rPr>
          <w:rFonts w:ascii="Arial" w:eastAsia="Arial" w:hAnsi="Arial" w:cs="Arial"/>
          <w:color w:val="000000"/>
        </w:rPr>
        <w:t>Partnera</w:t>
      </w:r>
      <w:sdt>
        <w:sdtPr>
          <w:tag w:val="goog_rdk_42"/>
          <w:id w:val="1422055983"/>
          <w:showingPlcHdr/>
        </w:sdtPr>
        <w:sdtContent>
          <w:r w:rsidR="00EE0169">
            <w:t xml:space="preserve">     </w:t>
          </w:r>
        </w:sdtContent>
      </w:sdt>
    </w:p>
    <w:p w14:paraId="0000003E" w14:textId="2C43D15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pro účely této smlouvy poskytnout </w:t>
      </w:r>
      <w:r w:rsidR="00AE08C0">
        <w:rPr>
          <w:rFonts w:ascii="Arial" w:eastAsia="Arial" w:hAnsi="Arial" w:cs="Arial"/>
          <w:color w:val="000000"/>
        </w:rPr>
        <w:t>Partnerovi</w:t>
      </w:r>
      <w:r>
        <w:rPr>
          <w:rFonts w:ascii="Arial" w:eastAsia="Arial" w:hAnsi="Arial" w:cs="Arial"/>
          <w:color w:val="000000"/>
        </w:rPr>
        <w:t xml:space="preserve"> svůj název a logo v elektronické podobě za účelem uvedení NGP jako partnera </w:t>
      </w:r>
      <w:sdt>
        <w:sdtPr>
          <w:tag w:val="goog_rdk_43"/>
          <w:id w:val="-1637013774"/>
          <w:showingPlcHdr/>
        </w:sdtPr>
        <w:sdtContent>
          <w:r w:rsidR="00D62237">
            <w:t xml:space="preserve">     </w:t>
          </w:r>
        </w:sdtContent>
      </w:sdt>
      <w:r w:rsidR="00FA4956">
        <w:rPr>
          <w:rFonts w:ascii="Arial" w:eastAsia="Arial" w:hAnsi="Arial" w:cs="Arial"/>
          <w:color w:val="000000"/>
        </w:rPr>
        <w:t xml:space="preserve">Akce </w:t>
      </w:r>
      <w:r>
        <w:rPr>
          <w:rFonts w:ascii="Arial" w:eastAsia="Arial" w:hAnsi="Arial" w:cs="Arial"/>
          <w:color w:val="000000"/>
        </w:rPr>
        <w:t>na propagačních materiálech Akce.</w:t>
      </w:r>
    </w:p>
    <w:p w14:paraId="0000003F"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40" w14:textId="33775266" w:rsidR="00BD5369" w:rsidRDefault="00AE08C0">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Partner</w:t>
      </w:r>
      <w:r w:rsidR="00356730">
        <w:rPr>
          <w:rFonts w:ascii="Arial" w:eastAsia="Arial" w:hAnsi="Arial" w:cs="Arial"/>
          <w:b/>
          <w:color w:val="000000"/>
        </w:rPr>
        <w:t xml:space="preserve"> se touto smlouvou zavazuje:</w:t>
      </w:r>
    </w:p>
    <w:p w14:paraId="00000041"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zajistit na své náklady dramaturgickou koncepci Akce a provedení uměleckého výkonu tak, aby nedošlo k poškození NGP, zejména její pověsti, a to bez nároku na odměnu ze strany NGP;</w:t>
      </w:r>
    </w:p>
    <w:p w14:paraId="00000042"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dodržovat harmonogram Akce, který byl předložen NGP v dostatečném předstihu a tvoří přílohu č. 2 této smlouvy;</w:t>
      </w:r>
    </w:p>
    <w:p w14:paraId="00000043" w14:textId="00C82A64"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uhradit NGP částku ve výši </w:t>
      </w:r>
      <w:r w:rsidR="00EE0169">
        <w:rPr>
          <w:rFonts w:ascii="Arial" w:eastAsia="Arial" w:hAnsi="Arial" w:cs="Arial"/>
          <w:color w:val="000000"/>
        </w:rPr>
        <w:t>15</w:t>
      </w:r>
      <w:r w:rsidR="004A6164">
        <w:rPr>
          <w:rFonts w:ascii="Arial" w:eastAsia="Arial" w:hAnsi="Arial" w:cs="Arial"/>
          <w:color w:val="000000"/>
        </w:rPr>
        <w:t>4.401,22,-Kč</w:t>
      </w:r>
      <w:r w:rsidR="00EE0169">
        <w:rPr>
          <w:rFonts w:ascii="Arial" w:eastAsia="Arial" w:hAnsi="Arial" w:cs="Arial"/>
          <w:color w:val="000000"/>
        </w:rPr>
        <w:t xml:space="preserve"> </w:t>
      </w:r>
      <w:r w:rsidR="004E70EC">
        <w:rPr>
          <w:rFonts w:ascii="Arial" w:eastAsia="Arial" w:hAnsi="Arial" w:cs="Arial"/>
          <w:color w:val="000000"/>
        </w:rPr>
        <w:t xml:space="preserve">včetně DPH </w:t>
      </w:r>
      <w:r>
        <w:rPr>
          <w:rFonts w:ascii="Arial" w:eastAsia="Arial" w:hAnsi="Arial" w:cs="Arial"/>
          <w:color w:val="000000"/>
        </w:rPr>
        <w:t>pokrývající náklady</w:t>
      </w:r>
      <w:r w:rsidR="002110C4">
        <w:rPr>
          <w:rFonts w:ascii="Arial" w:eastAsia="Arial" w:hAnsi="Arial" w:cs="Arial"/>
          <w:color w:val="000000"/>
        </w:rPr>
        <w:t xml:space="preserve"> na s</w:t>
      </w:r>
      <w:r w:rsidR="00A42138">
        <w:rPr>
          <w:rFonts w:ascii="Arial" w:eastAsia="Arial" w:hAnsi="Arial" w:cs="Arial"/>
          <w:color w:val="000000"/>
        </w:rPr>
        <w:t>lužby poskytnuté ze strany NGP Partnerovi</w:t>
      </w:r>
      <w:r w:rsidR="002110C4">
        <w:rPr>
          <w:rFonts w:ascii="Arial" w:eastAsia="Arial" w:hAnsi="Arial" w:cs="Arial"/>
          <w:color w:val="000000"/>
        </w:rPr>
        <w:t xml:space="preserve"> dle čl. II. odst. 1 b) této smlouvy</w:t>
      </w:r>
      <w:r>
        <w:rPr>
          <w:rFonts w:ascii="Arial" w:eastAsia="Arial" w:hAnsi="Arial" w:cs="Arial"/>
          <w:color w:val="000000"/>
        </w:rPr>
        <w:t xml:space="preserve"> spojené s pořádáním Akce, a to do 21 ti dnů po doručení faktury vystavené NGP; bližší specifikace nákladů viz. Příloha č. 1 této smlouvy;</w:t>
      </w:r>
    </w:p>
    <w:p w14:paraId="00000047" w14:textId="1B278941" w:rsidR="00BD5369" w:rsidRPr="007826F6" w:rsidRDefault="00356730" w:rsidP="000E25B5">
      <w:pPr>
        <w:numPr>
          <w:ilvl w:val="2"/>
          <w:numId w:val="2"/>
        </w:numPr>
        <w:pBdr>
          <w:top w:val="nil"/>
          <w:left w:val="nil"/>
          <w:bottom w:val="nil"/>
          <w:right w:val="nil"/>
          <w:between w:val="nil"/>
        </w:pBdr>
        <w:spacing w:line="276" w:lineRule="auto"/>
        <w:rPr>
          <w:rFonts w:ascii="Arial" w:eastAsia="Arial" w:hAnsi="Arial" w:cs="Arial"/>
          <w:color w:val="000000"/>
        </w:rPr>
      </w:pPr>
      <w:r w:rsidRPr="007826F6">
        <w:rPr>
          <w:rFonts w:ascii="Arial" w:eastAsia="Arial" w:hAnsi="Arial" w:cs="Arial"/>
          <w:color w:val="000000"/>
        </w:rPr>
        <w:t xml:space="preserve">poskytnout </w:t>
      </w:r>
      <w:r w:rsidR="005108E0" w:rsidRPr="007826F6">
        <w:rPr>
          <w:rFonts w:ascii="Arial" w:eastAsia="Arial" w:hAnsi="Arial" w:cs="Arial"/>
          <w:color w:val="000000"/>
        </w:rPr>
        <w:t xml:space="preserve">20 </w:t>
      </w:r>
      <w:r w:rsidRPr="007826F6">
        <w:rPr>
          <w:rFonts w:ascii="Arial" w:eastAsia="Arial" w:hAnsi="Arial" w:cs="Arial"/>
          <w:color w:val="000000"/>
        </w:rPr>
        <w:t>volných vstupenek na Akci</w:t>
      </w:r>
      <w:r w:rsidR="005108E0" w:rsidRPr="007826F6">
        <w:rPr>
          <w:rFonts w:ascii="Arial" w:eastAsia="Arial" w:hAnsi="Arial" w:cs="Arial"/>
          <w:color w:val="000000"/>
        </w:rPr>
        <w:t xml:space="preserve"> a 20 VIP vstupenek</w:t>
      </w:r>
      <w:r w:rsidRPr="007826F6">
        <w:rPr>
          <w:rFonts w:ascii="Arial" w:eastAsia="Arial" w:hAnsi="Arial" w:cs="Arial"/>
          <w:color w:val="000000"/>
        </w:rPr>
        <w:t>; a to k rukám kontaktní osoby sekce Strategie a plánování dle bodu V. 1 této smlouvy;</w:t>
      </w:r>
      <w:sdt>
        <w:sdtPr>
          <w:tag w:val="goog_rdk_44"/>
          <w:id w:val="-2033946441"/>
        </w:sdtPr>
        <w:sdtContent/>
      </w:sdt>
      <w:sdt>
        <w:sdtPr>
          <w:tag w:val="goog_rdk_58"/>
          <w:id w:val="203751164"/>
          <w:showingPlcHdr/>
        </w:sdtPr>
        <w:sdtContent>
          <w:r w:rsidR="007826F6">
            <w:t xml:space="preserve">     </w:t>
          </w:r>
        </w:sdtContent>
      </w:sdt>
    </w:p>
    <w:sdt>
      <w:sdtPr>
        <w:tag w:val="goog_rdk_61"/>
        <w:id w:val="-1327056217"/>
      </w:sdtPr>
      <w:sdtContent>
        <w:p w14:paraId="00000048"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60"/>
              <w:id w:val="1911028467"/>
            </w:sdtPr>
            <w:sdtContent>
              <w:r w:rsidR="00356730">
                <w:rPr>
                  <w:rFonts w:ascii="Arial" w:eastAsia="Arial" w:hAnsi="Arial" w:cs="Arial"/>
                  <w:color w:val="000000"/>
                </w:rPr>
                <w:t xml:space="preserve">Umístění loga NGP v sekci partnerů na oficiálním webu festivalu, vč. </w:t>
              </w:r>
              <w:proofErr w:type="spellStart"/>
              <w:r w:rsidR="00356730">
                <w:rPr>
                  <w:rFonts w:ascii="Arial" w:eastAsia="Arial" w:hAnsi="Arial" w:cs="Arial"/>
                  <w:color w:val="000000"/>
                </w:rPr>
                <w:t>prolinku</w:t>
              </w:r>
              <w:proofErr w:type="spellEnd"/>
            </w:sdtContent>
          </w:sdt>
        </w:p>
      </w:sdtContent>
    </w:sdt>
    <w:sdt>
      <w:sdtPr>
        <w:tag w:val="goog_rdk_63"/>
        <w:id w:val="-2016369920"/>
      </w:sdtPr>
      <w:sdtContent>
        <w:p w14:paraId="00000049"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62"/>
              <w:id w:val="-107739060"/>
            </w:sdtPr>
            <w:sdtContent>
              <w:r w:rsidR="00356730">
                <w:rPr>
                  <w:rFonts w:ascii="Arial" w:eastAsia="Arial" w:hAnsi="Arial" w:cs="Arial"/>
                  <w:color w:val="000000"/>
                </w:rPr>
                <w:t xml:space="preserve">Umístění loga NGP v sekci partnerů v oficiální aplikaci festivalu, vč. </w:t>
              </w:r>
              <w:proofErr w:type="spellStart"/>
              <w:r w:rsidR="00356730">
                <w:rPr>
                  <w:rFonts w:ascii="Arial" w:eastAsia="Arial" w:hAnsi="Arial" w:cs="Arial"/>
                  <w:color w:val="000000"/>
                </w:rPr>
                <w:t>prolinku</w:t>
              </w:r>
              <w:proofErr w:type="spellEnd"/>
            </w:sdtContent>
          </w:sdt>
        </w:p>
      </w:sdtContent>
    </w:sdt>
    <w:sdt>
      <w:sdtPr>
        <w:tag w:val="goog_rdk_65"/>
        <w:id w:val="-927274019"/>
      </w:sdtPr>
      <w:sdtContent>
        <w:p w14:paraId="0000004A"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64"/>
              <w:id w:val="-1643181889"/>
            </w:sdtPr>
            <w:sdtContent>
              <w:r w:rsidR="00356730">
                <w:rPr>
                  <w:rFonts w:ascii="Arial" w:eastAsia="Arial" w:hAnsi="Arial" w:cs="Arial"/>
                  <w:color w:val="000000"/>
                </w:rPr>
                <w:t>Umístění loga u vybraných instalací na webu a v aplikaci jako „Partner instalace“</w:t>
              </w:r>
            </w:sdtContent>
          </w:sdt>
        </w:p>
      </w:sdtContent>
    </w:sdt>
    <w:sdt>
      <w:sdtPr>
        <w:tag w:val="goog_rdk_67"/>
        <w:id w:val="243068004"/>
      </w:sdtPr>
      <w:sdtContent>
        <w:p w14:paraId="0000004B"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66"/>
              <w:id w:val="-668248466"/>
            </w:sdtPr>
            <w:sdtContent>
              <w:r w:rsidR="00356730">
                <w:rPr>
                  <w:rFonts w:ascii="Arial" w:eastAsia="Arial" w:hAnsi="Arial" w:cs="Arial"/>
                  <w:color w:val="000000"/>
                </w:rPr>
                <w:t xml:space="preserve">Logo na </w:t>
              </w:r>
              <w:proofErr w:type="spellStart"/>
              <w:r w:rsidR="00356730">
                <w:rPr>
                  <w:rFonts w:ascii="Arial" w:eastAsia="Arial" w:hAnsi="Arial" w:cs="Arial"/>
                  <w:color w:val="000000"/>
                </w:rPr>
                <w:t>lightpointech</w:t>
              </w:r>
              <w:proofErr w:type="spellEnd"/>
              <w:r w:rsidR="00356730">
                <w:rPr>
                  <w:rFonts w:ascii="Arial" w:eastAsia="Arial" w:hAnsi="Arial" w:cs="Arial"/>
                  <w:color w:val="000000"/>
                </w:rPr>
                <w:t xml:space="preserve"> u všech instalací v sekci partneři</w:t>
              </w:r>
            </w:sdtContent>
          </w:sdt>
        </w:p>
      </w:sdtContent>
    </w:sdt>
    <w:sdt>
      <w:sdtPr>
        <w:tag w:val="goog_rdk_69"/>
        <w:id w:val="-2116515413"/>
      </w:sdtPr>
      <w:sdtContent>
        <w:p w14:paraId="0000004C"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68"/>
              <w:id w:val="778913966"/>
            </w:sdtPr>
            <w:sdtContent>
              <w:r w:rsidR="00356730">
                <w:rPr>
                  <w:rFonts w:ascii="Arial" w:eastAsia="Arial" w:hAnsi="Arial" w:cs="Arial"/>
                  <w:color w:val="000000"/>
                </w:rPr>
                <w:t xml:space="preserve">Logo na </w:t>
              </w:r>
              <w:proofErr w:type="spellStart"/>
              <w:r w:rsidR="00356730">
                <w:rPr>
                  <w:rFonts w:ascii="Arial" w:eastAsia="Arial" w:hAnsi="Arial" w:cs="Arial"/>
                  <w:color w:val="000000"/>
                </w:rPr>
                <w:t>lightpointech</w:t>
              </w:r>
              <w:proofErr w:type="spellEnd"/>
              <w:r w:rsidR="00356730">
                <w:rPr>
                  <w:rFonts w:ascii="Arial" w:eastAsia="Arial" w:hAnsi="Arial" w:cs="Arial"/>
                  <w:color w:val="000000"/>
                </w:rPr>
                <w:t xml:space="preserve"> u vybraných instalací s označením „Partner instalace“</w:t>
              </w:r>
            </w:sdtContent>
          </w:sdt>
        </w:p>
      </w:sdtContent>
    </w:sdt>
    <w:sdt>
      <w:sdtPr>
        <w:tag w:val="goog_rdk_71"/>
        <w:id w:val="2043012696"/>
      </w:sdtPr>
      <w:sdtContent>
        <w:p w14:paraId="0000004D" w14:textId="3DD62FA9"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70"/>
              <w:id w:val="-738785412"/>
            </w:sdtPr>
            <w:sdtContent>
              <w:r w:rsidR="00804360">
                <w:rPr>
                  <w:rFonts w:ascii="Arial" w:eastAsia="Arial" w:hAnsi="Arial" w:cs="Arial"/>
                  <w:color w:val="000000"/>
                </w:rPr>
                <w:t>Uvedení</w:t>
              </w:r>
              <w:r w:rsidR="00356730">
                <w:rPr>
                  <w:rFonts w:ascii="Arial" w:eastAsia="Arial" w:hAnsi="Arial" w:cs="Arial"/>
                  <w:color w:val="000000"/>
                </w:rPr>
                <w:t xml:space="preserve"> v aktualitě na webu signalfestival.com </w:t>
              </w:r>
            </w:sdtContent>
          </w:sdt>
        </w:p>
      </w:sdtContent>
    </w:sdt>
    <w:sdt>
      <w:sdtPr>
        <w:tag w:val="goog_rdk_73"/>
        <w:id w:val="516660549"/>
      </w:sdtPr>
      <w:sdtContent>
        <w:p w14:paraId="0000004E" w14:textId="23AFC20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72"/>
              <w:id w:val="578252393"/>
            </w:sdtPr>
            <w:sdtContent>
              <w:r w:rsidR="00804360">
                <w:rPr>
                  <w:rFonts w:ascii="Arial" w:eastAsia="Arial" w:hAnsi="Arial" w:cs="Arial"/>
                  <w:color w:val="000000"/>
                </w:rPr>
                <w:t>Uvedení</w:t>
              </w:r>
              <w:r w:rsidR="00356730">
                <w:rPr>
                  <w:rFonts w:ascii="Arial" w:eastAsia="Arial" w:hAnsi="Arial" w:cs="Arial"/>
                  <w:color w:val="000000"/>
                </w:rPr>
                <w:t xml:space="preserve"> o partnerství v tiskové zprávě </w:t>
              </w:r>
              <w:proofErr w:type="spellStart"/>
              <w:r w:rsidR="00356730">
                <w:rPr>
                  <w:rFonts w:ascii="Arial" w:eastAsia="Arial" w:hAnsi="Arial" w:cs="Arial"/>
                  <w:color w:val="000000"/>
                </w:rPr>
                <w:t>Signal</w:t>
              </w:r>
              <w:proofErr w:type="spellEnd"/>
              <w:r w:rsidR="00356730">
                <w:rPr>
                  <w:rFonts w:ascii="Arial" w:eastAsia="Arial" w:hAnsi="Arial" w:cs="Arial"/>
                  <w:color w:val="000000"/>
                </w:rPr>
                <w:t xml:space="preserve"> Festivalu </w:t>
              </w:r>
            </w:sdtContent>
          </w:sdt>
        </w:p>
      </w:sdtContent>
    </w:sdt>
    <w:sdt>
      <w:sdtPr>
        <w:tag w:val="goog_rdk_75"/>
        <w:id w:val="859937822"/>
      </w:sdtPr>
      <w:sdtContent>
        <w:p w14:paraId="0000004F"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74"/>
              <w:id w:val="-1316492868"/>
            </w:sdtPr>
            <w:sdtContent>
              <w:r w:rsidR="00356730">
                <w:rPr>
                  <w:rFonts w:ascii="Arial" w:eastAsia="Arial" w:hAnsi="Arial" w:cs="Arial"/>
                  <w:color w:val="000000"/>
                </w:rPr>
                <w:t>Prezentace loga partnera na tiskové konferenci v partnerské sekci</w:t>
              </w:r>
            </w:sdtContent>
          </w:sdt>
        </w:p>
      </w:sdtContent>
    </w:sdt>
    <w:sdt>
      <w:sdtPr>
        <w:tag w:val="goog_rdk_77"/>
        <w:id w:val="974952059"/>
      </w:sdtPr>
      <w:sdtContent>
        <w:p w14:paraId="00000050" w14:textId="446F276A"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76"/>
              <w:id w:val="-1879464765"/>
            </w:sdtPr>
            <w:sdtContent>
              <w:r w:rsidR="005108E0">
                <w:rPr>
                  <w:rFonts w:ascii="Arial" w:eastAsia="Arial" w:hAnsi="Arial" w:cs="Arial"/>
                  <w:color w:val="000000"/>
                </w:rPr>
                <w:t xml:space="preserve">Příspěvky </w:t>
              </w:r>
              <w:r w:rsidR="00356730">
                <w:rPr>
                  <w:rFonts w:ascii="Arial" w:eastAsia="Arial" w:hAnsi="Arial" w:cs="Arial"/>
                  <w:color w:val="000000"/>
                </w:rPr>
                <w:t xml:space="preserve">na oficiálním Instagramovém profilu </w:t>
              </w:r>
              <w:proofErr w:type="spellStart"/>
              <w:r w:rsidR="00356730">
                <w:rPr>
                  <w:rFonts w:ascii="Arial" w:eastAsia="Arial" w:hAnsi="Arial" w:cs="Arial"/>
                  <w:color w:val="000000"/>
                </w:rPr>
                <w:t>Signal</w:t>
              </w:r>
              <w:proofErr w:type="spellEnd"/>
              <w:r w:rsidR="00356730">
                <w:rPr>
                  <w:rFonts w:ascii="Arial" w:eastAsia="Arial" w:hAnsi="Arial" w:cs="Arial"/>
                  <w:color w:val="000000"/>
                </w:rPr>
                <w:t xml:space="preserve"> Festivalu</w:t>
              </w:r>
              <w:r w:rsidR="00804360">
                <w:rPr>
                  <w:rFonts w:ascii="Arial" w:eastAsia="Arial" w:hAnsi="Arial" w:cs="Arial"/>
                  <w:color w:val="000000"/>
                </w:rPr>
                <w:t xml:space="preserve">, příspěvky v min. rozsahu </w:t>
              </w:r>
              <w:r w:rsidR="004A6164">
                <w:rPr>
                  <w:rFonts w:ascii="Arial" w:eastAsia="Arial" w:hAnsi="Arial" w:cs="Arial"/>
                  <w:color w:val="000000"/>
                </w:rPr>
                <w:t>3</w:t>
              </w:r>
              <w:r w:rsidR="00804360">
                <w:rPr>
                  <w:rFonts w:ascii="Arial" w:eastAsia="Arial" w:hAnsi="Arial" w:cs="Arial"/>
                  <w:color w:val="000000"/>
                </w:rPr>
                <w:t xml:space="preserve"> po vzájemném odsouhlasení</w:t>
              </w:r>
            </w:sdtContent>
          </w:sdt>
        </w:p>
      </w:sdtContent>
    </w:sdt>
    <w:sdt>
      <w:sdtPr>
        <w:tag w:val="goog_rdk_79"/>
        <w:id w:val="-1370765833"/>
      </w:sdtPr>
      <w:sdtContent>
        <w:sdt>
          <w:sdtPr>
            <w:tag w:val="goog_rdk_78"/>
            <w:id w:val="1532686964"/>
          </w:sdtPr>
          <w:sdtContent>
            <w:p w14:paraId="208C3B5D" w14:textId="69F212F0" w:rsidR="00EF6D97" w:rsidRDefault="005108E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Příspěvky</w:t>
              </w:r>
              <w:r w:rsidR="00356730">
                <w:rPr>
                  <w:rFonts w:ascii="Arial" w:eastAsia="Arial" w:hAnsi="Arial" w:cs="Arial"/>
                  <w:color w:val="000000"/>
                </w:rPr>
                <w:t xml:space="preserve"> na oficiálním Facebookovém profilu </w:t>
              </w:r>
              <w:proofErr w:type="spellStart"/>
              <w:r w:rsidR="00356730">
                <w:rPr>
                  <w:rFonts w:ascii="Arial" w:eastAsia="Arial" w:hAnsi="Arial" w:cs="Arial"/>
                  <w:color w:val="000000"/>
                </w:rPr>
                <w:t>Signal</w:t>
              </w:r>
              <w:proofErr w:type="spellEnd"/>
              <w:r w:rsidR="00356730">
                <w:rPr>
                  <w:rFonts w:ascii="Arial" w:eastAsia="Arial" w:hAnsi="Arial" w:cs="Arial"/>
                  <w:color w:val="000000"/>
                </w:rPr>
                <w:t xml:space="preserve"> Festivalu</w:t>
              </w:r>
              <w:r w:rsidR="002F00C0">
                <w:rPr>
                  <w:rFonts w:ascii="Arial" w:eastAsia="Arial" w:hAnsi="Arial" w:cs="Arial"/>
                  <w:color w:val="000000"/>
                </w:rPr>
                <w:t xml:space="preserve"> v min. rozsahu </w:t>
              </w:r>
              <w:r w:rsidR="004A6164">
                <w:rPr>
                  <w:rFonts w:ascii="Arial" w:eastAsia="Arial" w:hAnsi="Arial" w:cs="Arial"/>
                  <w:color w:val="000000"/>
                </w:rPr>
                <w:t>3</w:t>
              </w:r>
              <w:r w:rsidR="00AC728B">
                <w:rPr>
                  <w:rFonts w:ascii="Arial" w:eastAsia="Arial" w:hAnsi="Arial" w:cs="Arial"/>
                  <w:color w:val="000000"/>
                </w:rPr>
                <w:t xml:space="preserve"> po vzájemném odsouhlasení</w:t>
              </w:r>
            </w:p>
            <w:p w14:paraId="00000051" w14:textId="7E1E04A7" w:rsidR="00BD5369" w:rsidRDefault="00EF6D97">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Komunikačně podpořit prodloužení výstavy Jiřího Příhody v rozsahu </w:t>
              </w:r>
              <w:r w:rsidR="007826F6">
                <w:rPr>
                  <w:rFonts w:ascii="Arial" w:eastAsia="Arial" w:hAnsi="Arial" w:cs="Arial"/>
                  <w:color w:val="000000"/>
                </w:rPr>
                <w:t>2</w:t>
              </w:r>
              <w:r>
                <w:rPr>
                  <w:rFonts w:ascii="Arial" w:eastAsia="Arial" w:hAnsi="Arial" w:cs="Arial"/>
                  <w:color w:val="000000"/>
                </w:rPr>
                <w:t xml:space="preserve"> příspěvky na </w:t>
              </w:r>
              <w:proofErr w:type="spellStart"/>
              <w:r>
                <w:rPr>
                  <w:rFonts w:ascii="Arial" w:eastAsia="Arial" w:hAnsi="Arial" w:cs="Arial"/>
                  <w:color w:val="000000"/>
                </w:rPr>
                <w:t>SoMe</w:t>
              </w:r>
              <w:proofErr w:type="spellEnd"/>
              <w:r>
                <w:rPr>
                  <w:rFonts w:ascii="Arial" w:eastAsia="Arial" w:hAnsi="Arial" w:cs="Arial"/>
                  <w:color w:val="000000"/>
                </w:rPr>
                <w:t>/ uvedení na webových stránkách festivalu a v NL festivalu</w:t>
              </w:r>
            </w:p>
          </w:sdtContent>
        </w:sdt>
      </w:sdtContent>
    </w:sdt>
    <w:sdt>
      <w:sdtPr>
        <w:tag w:val="goog_rdk_81"/>
        <w:id w:val="1841421119"/>
      </w:sdtPr>
      <w:sdtContent>
        <w:p w14:paraId="00000052"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80"/>
              <w:id w:val="162753308"/>
            </w:sdtPr>
            <w:sdtContent>
              <w:r w:rsidR="00356730">
                <w:rPr>
                  <w:rFonts w:ascii="Arial" w:eastAsia="Arial" w:hAnsi="Arial" w:cs="Arial"/>
                  <w:color w:val="000000"/>
                </w:rPr>
                <w:t xml:space="preserve">Umístění loga do oficiálního </w:t>
              </w:r>
              <w:proofErr w:type="spellStart"/>
              <w:r w:rsidR="00356730">
                <w:rPr>
                  <w:rFonts w:ascii="Arial" w:eastAsia="Arial" w:hAnsi="Arial" w:cs="Arial"/>
                  <w:color w:val="000000"/>
                </w:rPr>
                <w:t>teaser</w:t>
              </w:r>
              <w:proofErr w:type="spellEnd"/>
              <w:r w:rsidR="00356730">
                <w:rPr>
                  <w:rFonts w:ascii="Arial" w:eastAsia="Arial" w:hAnsi="Arial" w:cs="Arial"/>
                  <w:color w:val="000000"/>
                </w:rPr>
                <w:t xml:space="preserve"> videa před festivalem / 2024</w:t>
              </w:r>
            </w:sdtContent>
          </w:sdt>
        </w:p>
      </w:sdtContent>
    </w:sdt>
    <w:sdt>
      <w:sdtPr>
        <w:tag w:val="goog_rdk_83"/>
        <w:id w:val="-261994483"/>
      </w:sdtPr>
      <w:sdtContent>
        <w:p w14:paraId="00000053" w14:textId="77777777" w:rsidR="00BD5369" w:rsidRDefault="00000000">
          <w:pPr>
            <w:numPr>
              <w:ilvl w:val="2"/>
              <w:numId w:val="2"/>
            </w:numPr>
            <w:pBdr>
              <w:top w:val="nil"/>
              <w:left w:val="nil"/>
              <w:bottom w:val="nil"/>
              <w:right w:val="nil"/>
              <w:between w:val="nil"/>
            </w:pBdr>
            <w:spacing w:line="276" w:lineRule="auto"/>
            <w:rPr>
              <w:rFonts w:ascii="Arial" w:eastAsia="Arial" w:hAnsi="Arial" w:cs="Arial"/>
            </w:rPr>
          </w:pPr>
          <w:sdt>
            <w:sdtPr>
              <w:tag w:val="goog_rdk_82"/>
              <w:id w:val="2034995222"/>
            </w:sdtPr>
            <w:sdtContent>
              <w:r w:rsidR="00356730">
                <w:rPr>
                  <w:rFonts w:ascii="Arial" w:eastAsia="Arial" w:hAnsi="Arial" w:cs="Arial"/>
                  <w:color w:val="000000"/>
                </w:rPr>
                <w:t xml:space="preserve">Umístění loga do oficiálního </w:t>
              </w:r>
              <w:proofErr w:type="spellStart"/>
              <w:r w:rsidR="00356730">
                <w:rPr>
                  <w:rFonts w:ascii="Arial" w:eastAsia="Arial" w:hAnsi="Arial" w:cs="Arial"/>
                  <w:color w:val="000000"/>
                </w:rPr>
                <w:t>aftermovie</w:t>
              </w:r>
              <w:proofErr w:type="spellEnd"/>
              <w:r w:rsidR="00356730">
                <w:rPr>
                  <w:rFonts w:ascii="Arial" w:eastAsia="Arial" w:hAnsi="Arial" w:cs="Arial"/>
                  <w:color w:val="000000"/>
                </w:rPr>
                <w:t xml:space="preserve"> </w:t>
              </w:r>
              <w:proofErr w:type="spellStart"/>
              <w:r w:rsidR="00356730">
                <w:rPr>
                  <w:rFonts w:ascii="Arial" w:eastAsia="Arial" w:hAnsi="Arial" w:cs="Arial"/>
                  <w:color w:val="000000"/>
                </w:rPr>
                <w:t>Signal</w:t>
              </w:r>
              <w:proofErr w:type="spellEnd"/>
              <w:r w:rsidR="00356730">
                <w:rPr>
                  <w:rFonts w:ascii="Arial" w:eastAsia="Arial" w:hAnsi="Arial" w:cs="Arial"/>
                  <w:color w:val="000000"/>
                </w:rPr>
                <w:t xml:space="preserve"> pro online kampaně / FB &amp; YTB</w:t>
              </w:r>
            </w:sdtContent>
          </w:sdt>
        </w:p>
      </w:sdtContent>
    </w:sdt>
    <w:sdt>
      <w:sdtPr>
        <w:tag w:val="goog_rdk_86"/>
        <w:id w:val="-1849865242"/>
      </w:sdtPr>
      <w:sdtContent>
        <w:p w14:paraId="00000054" w14:textId="23C7179C" w:rsidR="00BD5369" w:rsidRPr="007826F6" w:rsidRDefault="00000000">
          <w:pPr>
            <w:numPr>
              <w:ilvl w:val="2"/>
              <w:numId w:val="2"/>
            </w:numPr>
            <w:pBdr>
              <w:top w:val="nil"/>
              <w:left w:val="nil"/>
              <w:bottom w:val="nil"/>
              <w:right w:val="nil"/>
              <w:between w:val="nil"/>
            </w:pBdr>
            <w:spacing w:line="276" w:lineRule="auto"/>
            <w:rPr>
              <w:rFonts w:ascii="Arial" w:eastAsia="Arial" w:hAnsi="Arial" w:cs="Arial"/>
            </w:rPr>
          </w:pPr>
          <w:sdt>
            <w:sdtPr>
              <w:tag w:val="goog_rdk_84"/>
              <w:id w:val="1898397309"/>
            </w:sdtPr>
            <w:sdtContent>
              <w:proofErr w:type="gramStart"/>
              <w:r w:rsidR="002F00C0">
                <w:rPr>
                  <w:rFonts w:ascii="Arial" w:eastAsia="Arial" w:hAnsi="Arial" w:cs="Arial"/>
                  <w:color w:val="000000"/>
                </w:rPr>
                <w:t xml:space="preserve">uvedení </w:t>
              </w:r>
              <w:r w:rsidR="00356730">
                <w:rPr>
                  <w:rFonts w:ascii="Arial" w:eastAsia="Arial" w:hAnsi="Arial" w:cs="Arial"/>
                  <w:color w:val="000000"/>
                </w:rPr>
                <w:t xml:space="preserve"> v</w:t>
              </w:r>
              <w:proofErr w:type="gramEnd"/>
              <w:r w:rsidR="00356730">
                <w:rPr>
                  <w:rFonts w:ascii="Arial" w:eastAsia="Arial" w:hAnsi="Arial" w:cs="Arial"/>
                  <w:color w:val="000000"/>
                </w:rPr>
                <w:t xml:space="preserve"> newsletteru </w:t>
              </w:r>
            </w:sdtContent>
          </w:sdt>
          <w:sdt>
            <w:sdtPr>
              <w:tag w:val="goog_rdk_85"/>
              <w:id w:val="-1772539558"/>
            </w:sdtPr>
            <w:sdtContent>
              <w:r w:rsidR="002F00C0">
                <w:t xml:space="preserve">textace ve vzájemném odsouhlasení </w:t>
              </w:r>
            </w:sdtContent>
          </w:sdt>
        </w:p>
      </w:sdtContent>
    </w:sdt>
    <w:p w14:paraId="00000056" w14:textId="10C762F0"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uvádět na všech tiskovinách a ve všech formách propagace souvisejících s Akcí, celý název (Národní galerie Praha) a logo NGP, společně s informací, že Akce je pořádána ve spolupráci s/za podpory NGP; dále dodržovat ve veškeré komunikaci správné uvedení lokace, kde se Akce koná: „Národní galerie Praha – Šternberský palác, Schwarzenberský palác, Salmovský palác ; při komunikaci na sociálních sítích označovat oficiální profily NGP (Facebook: fb.com/</w:t>
      </w:r>
      <w:proofErr w:type="spellStart"/>
      <w:r>
        <w:rPr>
          <w:rFonts w:ascii="Arial" w:eastAsia="Arial" w:hAnsi="Arial" w:cs="Arial"/>
          <w:color w:val="000000"/>
        </w:rPr>
        <w:t>NGPrague</w:t>
      </w:r>
      <w:proofErr w:type="spellEnd"/>
      <w:r>
        <w:rPr>
          <w:rFonts w:ascii="Arial" w:eastAsia="Arial" w:hAnsi="Arial" w:cs="Arial"/>
          <w:color w:val="000000"/>
        </w:rPr>
        <w:t>, Instagram @ngprague) uvádět logo a název NGP na tiskovinách a při další formě propagace</w:t>
      </w:r>
      <w:r w:rsidR="000A29FF">
        <w:rPr>
          <w:rFonts w:ascii="Arial" w:eastAsia="Arial" w:hAnsi="Arial" w:cs="Arial"/>
          <w:color w:val="000000"/>
        </w:rPr>
        <w:t xml:space="preserve"> </w:t>
      </w:r>
      <w:r>
        <w:rPr>
          <w:rFonts w:ascii="Arial" w:eastAsia="Arial" w:hAnsi="Arial" w:cs="Arial"/>
          <w:color w:val="000000"/>
        </w:rPr>
        <w:t>Akce jen ve formě, v jaké je převzala od NGP a ve velikosti a formě dle způsobů obvyklých a pověst NGP nepoškozujících; předložit NGP ke schválení a následné korektuře základní materiály k propagaci Akce, kde bude uvedeno logo nebo kde se bude hovořit o spolupráci s NGP (zejména grafické vizuály, tiskové zprávy a podklady pro média);</w:t>
      </w:r>
    </w:p>
    <w:p w14:paraId="00000057"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užívat poskytnuté prostory výhradně za účelem příprav a realizace samotné Akce;</w:t>
      </w:r>
    </w:p>
    <w:p w14:paraId="00000058"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vyvarovat se v rámci Akce jednání, které by poškodilo pověst NGP zejména projevů nesnášenlivosti a nenávisti z důvodu pohlaví, rasy, barvy pleti, jazyka, víry a náboženství, politického nebo jiného smýšlení, národního nebo sociálního původu, příslušnosti k národnostní nebo etnické menšině, majetku, rodu nebo jiného postavení;</w:t>
      </w:r>
    </w:p>
    <w:p w14:paraId="00000059"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Partner je povinen zajistit, aby realizací Akce nedošlo k porušení práv duševního vlastnictví, zejména práv autorských a práv výkonných umělců, případně uzavřít za tím účelem příslušné smlouvy s oprávněnými nositeli práv autorských, práv výkonných </w:t>
      </w:r>
      <w:r>
        <w:rPr>
          <w:rFonts w:ascii="Arial" w:eastAsia="Arial" w:hAnsi="Arial" w:cs="Arial"/>
          <w:color w:val="000000"/>
        </w:rPr>
        <w:lastRenderedPageBreak/>
        <w:t>umělců, případně jiných práv duševního vlastnictví. Za porušení autorských práv, práv výkonných umělců nebo jiných práv duševního vlastnictví při realizaci Akce nebo v souvislosti s ní odpovídá výhradně a v plném rozsahu Partner a zavazuje se vypořádat veškeré nároky třetích stran uplatněné z důvodu porušení práv duševního vlastnictví, jakož i nahradit škodu NGP tím vzniklou.</w:t>
      </w:r>
    </w:p>
    <w:p w14:paraId="0000005A" w14:textId="1B4A302C" w:rsidR="00BD5369" w:rsidRPr="007826F6"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90"/>
          <w:id w:val="-1256119550"/>
        </w:sdtPr>
        <w:sdtContent/>
      </w:sdt>
      <w:r w:rsidR="00356730" w:rsidRPr="007826F6">
        <w:rPr>
          <w:rFonts w:ascii="Arial" w:eastAsia="Arial" w:hAnsi="Arial" w:cs="Arial"/>
          <w:color w:val="000000"/>
        </w:rPr>
        <w:t xml:space="preserve">zajistit, aby nebyla překročena domluvená kapacita </w:t>
      </w:r>
      <w:r w:rsidR="007826F6" w:rsidRPr="007826F6">
        <w:rPr>
          <w:rFonts w:ascii="Arial" w:eastAsia="Arial" w:hAnsi="Arial" w:cs="Arial"/>
          <w:color w:val="000000"/>
        </w:rPr>
        <w:t>Prostor osob</w:t>
      </w:r>
      <w:r w:rsidR="000A29FF">
        <w:rPr>
          <w:rFonts w:ascii="Arial" w:eastAsia="Arial" w:hAnsi="Arial" w:cs="Arial"/>
          <w:color w:val="000000"/>
        </w:rPr>
        <w:t xml:space="preserve"> </w:t>
      </w:r>
      <w:r w:rsidR="004A6164" w:rsidRPr="007826F6">
        <w:rPr>
          <w:rFonts w:ascii="Arial" w:eastAsia="Arial" w:hAnsi="Arial" w:cs="Arial"/>
          <w:color w:val="000000"/>
        </w:rPr>
        <w:t xml:space="preserve">– Šternberský palác zahrada – 150 osob, Šternberský palác jednotlivé vnitřní prostory – 70 osob, Schwarzenberský palác nádvoří – </w:t>
      </w:r>
      <w:r w:rsidR="000A29FF">
        <w:rPr>
          <w:rFonts w:ascii="Arial" w:eastAsia="Arial" w:hAnsi="Arial" w:cs="Arial"/>
          <w:color w:val="000000"/>
        </w:rPr>
        <w:t>250</w:t>
      </w:r>
      <w:r w:rsidR="004A6164" w:rsidRPr="007826F6">
        <w:rPr>
          <w:rFonts w:ascii="Arial" w:eastAsia="Arial" w:hAnsi="Arial" w:cs="Arial"/>
          <w:color w:val="000000"/>
        </w:rPr>
        <w:t xml:space="preserve"> osob</w:t>
      </w:r>
      <w:r w:rsidR="000A29FF">
        <w:rPr>
          <w:rFonts w:ascii="Arial" w:eastAsia="Arial" w:hAnsi="Arial" w:cs="Arial"/>
          <w:color w:val="000000"/>
        </w:rPr>
        <w:t>. Partner</w:t>
      </w:r>
      <w:r w:rsidR="000A29FF" w:rsidRPr="000A29FF">
        <w:rPr>
          <w:rFonts w:ascii="Arial" w:eastAsia="Arial" w:hAnsi="Arial" w:cs="Arial"/>
          <w:color w:val="000000"/>
        </w:rPr>
        <w:t xml:space="preserve"> zabezpečí průběžné počítání vstupujících a celkový počet vč. vlastního personálu nájemce a vč. ostrahy nesmí v průběhu akce překročit </w:t>
      </w:r>
      <w:r w:rsidR="00FD7982">
        <w:rPr>
          <w:rFonts w:ascii="Arial" w:eastAsia="Arial" w:hAnsi="Arial" w:cs="Arial"/>
          <w:color w:val="000000"/>
        </w:rPr>
        <w:t>výše uvedené limity</w:t>
      </w:r>
      <w:r w:rsidR="000A29FF" w:rsidRPr="000A29FF">
        <w:rPr>
          <w:rFonts w:ascii="Arial" w:eastAsia="Arial" w:hAnsi="Arial" w:cs="Arial"/>
          <w:color w:val="000000"/>
        </w:rPr>
        <w:t xml:space="preserve"> osob, a to ani krátkodobě</w:t>
      </w:r>
      <w:r w:rsidR="00356730" w:rsidRPr="007826F6">
        <w:rPr>
          <w:rFonts w:ascii="Arial" w:eastAsia="Arial" w:hAnsi="Arial" w:cs="Arial"/>
          <w:color w:val="000000"/>
        </w:rPr>
        <w:t>;</w:t>
      </w:r>
    </w:p>
    <w:p w14:paraId="0000005B" w14:textId="72CA7DD4" w:rsidR="00BD5369" w:rsidRDefault="00000000">
      <w:pPr>
        <w:numPr>
          <w:ilvl w:val="2"/>
          <w:numId w:val="2"/>
        </w:numPr>
        <w:pBdr>
          <w:top w:val="nil"/>
          <w:left w:val="nil"/>
          <w:bottom w:val="nil"/>
          <w:right w:val="nil"/>
          <w:between w:val="nil"/>
        </w:pBdr>
        <w:spacing w:line="276" w:lineRule="auto"/>
        <w:rPr>
          <w:rFonts w:ascii="Arial" w:eastAsia="Arial" w:hAnsi="Arial" w:cs="Arial"/>
          <w:color w:val="000000"/>
        </w:rPr>
      </w:pPr>
      <w:sdt>
        <w:sdtPr>
          <w:tag w:val="goog_rdk_91"/>
          <w:id w:val="-121779265"/>
        </w:sdtPr>
        <w:sdtContent/>
      </w:sdt>
      <w:sdt>
        <w:sdtPr>
          <w:tag w:val="goog_rdk_92"/>
          <w:id w:val="-956252539"/>
        </w:sdtPr>
        <w:sdtContent/>
      </w:sdt>
      <w:sdt>
        <w:sdtPr>
          <w:tag w:val="goog_rdk_93"/>
          <w:id w:val="1430474850"/>
        </w:sdtPr>
        <w:sdtContent/>
      </w:sdt>
      <w:r w:rsidR="00356730">
        <w:rPr>
          <w:rFonts w:ascii="Arial" w:eastAsia="Arial" w:hAnsi="Arial" w:cs="Arial"/>
          <w:color w:val="000000"/>
        </w:rPr>
        <w:t>zajistit na své náklady ihned po skončení Akce vyklizení všech Prostor poskytnutých NGP k zajištění realizace účelu této smlouvy, včetně svozu odpadu</w:t>
      </w:r>
      <w:r w:rsidR="00FF32FF">
        <w:rPr>
          <w:rFonts w:ascii="Arial" w:eastAsia="Arial" w:hAnsi="Arial" w:cs="Arial"/>
          <w:color w:val="000000"/>
        </w:rPr>
        <w:t xml:space="preserve"> dle přiloženého harmonogramu v </w:t>
      </w:r>
      <w:proofErr w:type="gramStart"/>
      <w:r w:rsidR="00FF32FF">
        <w:rPr>
          <w:rFonts w:ascii="Arial" w:eastAsia="Arial" w:hAnsi="Arial" w:cs="Arial"/>
          <w:color w:val="000000"/>
        </w:rPr>
        <w:t>Příloze  č.</w:t>
      </w:r>
      <w:proofErr w:type="gramEnd"/>
      <w:r w:rsidR="00FF32FF">
        <w:rPr>
          <w:rFonts w:ascii="Arial" w:eastAsia="Arial" w:hAnsi="Arial" w:cs="Arial"/>
          <w:color w:val="000000"/>
        </w:rPr>
        <w:t xml:space="preserve"> 2</w:t>
      </w:r>
      <w:r w:rsidR="00356730">
        <w:rPr>
          <w:rFonts w:ascii="Arial" w:eastAsia="Arial" w:hAnsi="Arial" w:cs="Arial"/>
          <w:color w:val="000000"/>
        </w:rPr>
        <w:t>;</w:t>
      </w:r>
      <w:r w:rsidR="00E62713">
        <w:rPr>
          <w:rFonts w:ascii="Arial" w:eastAsia="Arial" w:hAnsi="Arial" w:cs="Arial"/>
          <w:color w:val="000000"/>
        </w:rPr>
        <w:t xml:space="preserve"> s výjimkou Šternberského paláce – výstava Jiřího Příhody zůstává a dle smlouvy s Jiřím příhodou ji přebírá NGP;</w:t>
      </w:r>
    </w:p>
    <w:p w14:paraId="0000005C"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zajistit vlastními silami kontrolu příchozích návštěvníků na Akci;</w:t>
      </w:r>
    </w:p>
    <w:p w14:paraId="0000005D"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dbát na to, aby při přípravách Akce byl minimalizován hluk omezující návštěvníky NGP a zajistit, aby přípravy ani Akce samotná neměly vliv na běžný chod NGP; </w:t>
      </w:r>
    </w:p>
    <w:sdt>
      <w:sdtPr>
        <w:tag w:val="goog_rdk_95"/>
        <w:id w:val="-725371629"/>
      </w:sdtPr>
      <w:sdtContent>
        <w:p w14:paraId="0000005E" w14:textId="40736F8A"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zajistit, aby akce probíhala v souladu s relevantními nařízeními a jinými účinnými právními předpisy vydávanými </w:t>
          </w:r>
          <w:r w:rsidR="002A1F01">
            <w:rPr>
              <w:rFonts w:ascii="Arial" w:eastAsia="Arial" w:hAnsi="Arial" w:cs="Arial"/>
              <w:color w:val="000000"/>
            </w:rPr>
            <w:t xml:space="preserve">mj. </w:t>
          </w:r>
          <w:r>
            <w:rPr>
              <w:rFonts w:ascii="Arial" w:eastAsia="Arial" w:hAnsi="Arial" w:cs="Arial"/>
              <w:color w:val="000000"/>
            </w:rPr>
            <w:t xml:space="preserve">v souvislosti s pandemií nemoci COVID-19. Pro případ porušení této povinnosti se </w:t>
          </w:r>
          <w:r w:rsidR="00AE08C0">
            <w:rPr>
              <w:rFonts w:ascii="Arial" w:eastAsia="Arial" w:hAnsi="Arial" w:cs="Arial"/>
              <w:color w:val="000000"/>
            </w:rPr>
            <w:t>Partner</w:t>
          </w:r>
          <w:r>
            <w:rPr>
              <w:rFonts w:ascii="Arial" w:eastAsia="Arial" w:hAnsi="Arial" w:cs="Arial"/>
              <w:color w:val="000000"/>
            </w:rPr>
            <w:t xml:space="preserve"> zavazuje vypořádat </w:t>
          </w:r>
          <w:sdt>
            <w:sdtPr>
              <w:tag w:val="goog_rdk_94"/>
              <w:id w:val="-1130785661"/>
              <w:showingPlcHdr/>
            </w:sdtPr>
            <w:sdtContent>
              <w:r w:rsidR="00183BBA">
                <w:t xml:space="preserve">     </w:t>
              </w:r>
            </w:sdtContent>
          </w:sdt>
        </w:p>
      </w:sdtContent>
    </w:sdt>
    <w:sdt>
      <w:sdtPr>
        <w:tag w:val="goog_rdk_97"/>
        <w:id w:val="-186830452"/>
      </w:sdtPr>
      <w:sdtContent>
        <w:p w14:paraId="0000005F" w14:textId="687AE189" w:rsidR="00BD5369" w:rsidRDefault="00356730">
          <w:pPr>
            <w:pBdr>
              <w:top w:val="nil"/>
              <w:left w:val="nil"/>
              <w:bottom w:val="nil"/>
              <w:right w:val="nil"/>
              <w:between w:val="nil"/>
            </w:pBdr>
            <w:spacing w:line="276" w:lineRule="auto"/>
            <w:ind w:left="720" w:firstLine="720"/>
            <w:rPr>
              <w:rFonts w:ascii="Arial" w:eastAsia="Arial" w:hAnsi="Arial" w:cs="Arial"/>
              <w:color w:val="000000"/>
            </w:rPr>
          </w:pPr>
          <w:r>
            <w:rPr>
              <w:rFonts w:ascii="Arial" w:eastAsia="Arial" w:hAnsi="Arial" w:cs="Arial"/>
              <w:color w:val="000000"/>
            </w:rPr>
            <w:t xml:space="preserve">i) veškeré sankce uložené z tohoto důvodu NGP a </w:t>
          </w:r>
          <w:sdt>
            <w:sdtPr>
              <w:tag w:val="goog_rdk_96"/>
              <w:id w:val="133536000"/>
              <w:showingPlcHdr/>
            </w:sdtPr>
            <w:sdtContent>
              <w:r w:rsidR="00727BE0">
                <w:t xml:space="preserve">     </w:t>
              </w:r>
            </w:sdtContent>
          </w:sdt>
        </w:p>
      </w:sdtContent>
    </w:sdt>
    <w:sdt>
      <w:sdtPr>
        <w:tag w:val="goog_rdk_98"/>
        <w:id w:val="633907013"/>
      </w:sdtPr>
      <w:sdtContent>
        <w:p w14:paraId="00000060" w14:textId="103637BF" w:rsidR="00BD5369" w:rsidRDefault="00356730" w:rsidP="007826F6">
          <w:pPr>
            <w:pBdr>
              <w:top w:val="nil"/>
              <w:left w:val="nil"/>
              <w:bottom w:val="nil"/>
              <w:right w:val="nil"/>
              <w:between w:val="nil"/>
            </w:pBdr>
            <w:spacing w:line="276" w:lineRule="auto"/>
            <w:ind w:left="720" w:firstLine="720"/>
            <w:rPr>
              <w:rFonts w:ascii="Arial" w:eastAsia="Arial" w:hAnsi="Arial" w:cs="Arial"/>
              <w:color w:val="000000"/>
            </w:rPr>
          </w:pPr>
          <w:proofErr w:type="spellStart"/>
          <w:r>
            <w:rPr>
              <w:rFonts w:ascii="Arial" w:eastAsia="Arial" w:hAnsi="Arial" w:cs="Arial"/>
              <w:color w:val="000000"/>
            </w:rPr>
            <w:t>ii</w:t>
          </w:r>
          <w:proofErr w:type="spellEnd"/>
          <w:r>
            <w:rPr>
              <w:rFonts w:ascii="Arial" w:eastAsia="Arial" w:hAnsi="Arial" w:cs="Arial"/>
              <w:color w:val="000000"/>
            </w:rPr>
            <w:t xml:space="preserve">) veškeré nároky NGP či třetích stran uplatněné z důvodu porušení této povinnosti </w:t>
          </w:r>
          <w:r w:rsidR="00AE08C0">
            <w:rPr>
              <w:rFonts w:ascii="Arial" w:eastAsia="Arial" w:hAnsi="Arial" w:cs="Arial"/>
              <w:color w:val="000000"/>
            </w:rPr>
            <w:t>Partner</w:t>
          </w:r>
          <w:r w:rsidR="00FA4956">
            <w:rPr>
              <w:rFonts w:ascii="Arial" w:eastAsia="Arial" w:hAnsi="Arial" w:cs="Arial"/>
              <w:color w:val="000000"/>
            </w:rPr>
            <w:t>em</w:t>
          </w:r>
          <w:r>
            <w:rPr>
              <w:rFonts w:ascii="Arial" w:eastAsia="Arial" w:hAnsi="Arial" w:cs="Arial"/>
              <w:color w:val="000000"/>
            </w:rPr>
            <w:t>;</w:t>
          </w:r>
        </w:p>
      </w:sdtContent>
    </w:sdt>
    <w:p w14:paraId="00000061" w14:textId="2B41CCB5" w:rsidR="00BD5369" w:rsidRDefault="00AE08C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Partner</w:t>
      </w:r>
      <w:r w:rsidR="00356730">
        <w:rPr>
          <w:rFonts w:ascii="Arial" w:eastAsia="Arial" w:hAnsi="Arial" w:cs="Arial"/>
          <w:color w:val="000000"/>
        </w:rPr>
        <w:t>, je povinen dodržovat veškeré pokyny pracovníků NGP a zajistit jejich provedení, zejména dbát zákazu kouření mimo vyhrazený prostor, filmování v předem neodsouhlasených prostorech, dodržovat veškeré technické podmínky zejména dle čl. VI této smlouvy, které se vztahují na užívání prostor poskytnutých k realizaci Akce. Partner se dále zavazuje dodržovat ustanovení statutu NGP, jakož i veškeré předpisy upravující ochranu kulturních památek a sbírek NGP. Partner se zavazuje o všech výše uvedených skutečnostech poučit řádně své členy/zaměstnance/spolupracovníky a účinkující, kteří se budou na realizaci Akce podílet.</w:t>
      </w:r>
    </w:p>
    <w:p w14:paraId="00000062" w14:textId="77777777" w:rsidR="00BD5369" w:rsidRDefault="00BD5369">
      <w:pPr>
        <w:pBdr>
          <w:top w:val="nil"/>
          <w:left w:val="nil"/>
          <w:bottom w:val="nil"/>
          <w:right w:val="nil"/>
          <w:between w:val="nil"/>
        </w:pBdr>
        <w:spacing w:line="276" w:lineRule="auto"/>
        <w:ind w:left="794"/>
        <w:rPr>
          <w:rFonts w:ascii="Arial" w:eastAsia="Arial" w:hAnsi="Arial" w:cs="Arial"/>
          <w:color w:val="000000"/>
        </w:rPr>
      </w:pPr>
    </w:p>
    <w:p w14:paraId="00000063" w14:textId="77777777" w:rsidR="00BD5369" w:rsidRDefault="00356730">
      <w:pPr>
        <w:numPr>
          <w:ilvl w:val="0"/>
          <w:numId w:val="2"/>
        </w:num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Další práva a povinnosti smluvních stran</w:t>
      </w:r>
    </w:p>
    <w:p w14:paraId="00000064" w14:textId="77777777" w:rsidR="00BD5369" w:rsidRDefault="00BD5369">
      <w:pPr>
        <w:pBdr>
          <w:top w:val="nil"/>
          <w:left w:val="nil"/>
          <w:bottom w:val="nil"/>
          <w:right w:val="nil"/>
          <w:between w:val="nil"/>
        </w:pBdr>
        <w:spacing w:line="276" w:lineRule="auto"/>
        <w:ind w:left="794"/>
        <w:rPr>
          <w:rFonts w:ascii="Arial" w:eastAsia="Arial" w:hAnsi="Arial" w:cs="Arial"/>
          <w:color w:val="000000"/>
        </w:rPr>
      </w:pPr>
    </w:p>
    <w:p w14:paraId="00000065" w14:textId="77777777" w:rsidR="00BD5369" w:rsidRDefault="00356730">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Obě smluvní strany tímto projevují svůj úmysl poskytovat si veškerou nezbytnou a bezodkladnou součinnost k naplnění účelu této smlouvy, pokud se vyskytnou při přípravě a realizaci Akce jakékoliv překážky, zavazují se obě smluvní strany vyvinout maximální úsilí k jejich překonání.</w:t>
      </w:r>
    </w:p>
    <w:p w14:paraId="00000066" w14:textId="77777777" w:rsidR="00BD5369" w:rsidRDefault="00BD5369">
      <w:pPr>
        <w:pBdr>
          <w:top w:val="nil"/>
          <w:left w:val="nil"/>
          <w:bottom w:val="nil"/>
          <w:right w:val="nil"/>
          <w:between w:val="nil"/>
        </w:pBdr>
        <w:spacing w:line="276" w:lineRule="auto"/>
        <w:ind w:left="510"/>
        <w:rPr>
          <w:rFonts w:ascii="Arial" w:eastAsia="Arial" w:hAnsi="Arial" w:cs="Arial"/>
          <w:color w:val="000000"/>
        </w:rPr>
      </w:pPr>
    </w:p>
    <w:p w14:paraId="00000067" w14:textId="77777777" w:rsidR="00BD5369" w:rsidRDefault="00356730">
      <w:pPr>
        <w:numPr>
          <w:ilvl w:val="0"/>
          <w:numId w:val="2"/>
        </w:numPr>
        <w:spacing w:line="276" w:lineRule="auto"/>
        <w:jc w:val="center"/>
        <w:rPr>
          <w:rFonts w:ascii="Arial" w:eastAsia="Arial" w:hAnsi="Arial" w:cs="Arial"/>
          <w:b/>
        </w:rPr>
      </w:pPr>
      <w:r>
        <w:rPr>
          <w:rFonts w:ascii="Arial" w:eastAsia="Arial" w:hAnsi="Arial" w:cs="Arial"/>
          <w:b/>
        </w:rPr>
        <w:t>Předání prostor</w:t>
      </w:r>
    </w:p>
    <w:p w14:paraId="00000068"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69" w14:textId="34EC09D7" w:rsidR="00BD5369" w:rsidRDefault="00000000">
      <w:pPr>
        <w:numPr>
          <w:ilvl w:val="1"/>
          <w:numId w:val="2"/>
        </w:numPr>
        <w:pBdr>
          <w:top w:val="nil"/>
          <w:left w:val="nil"/>
          <w:bottom w:val="nil"/>
          <w:right w:val="nil"/>
          <w:between w:val="nil"/>
        </w:pBdr>
        <w:spacing w:line="276" w:lineRule="auto"/>
        <w:rPr>
          <w:rFonts w:ascii="Arial" w:eastAsia="Arial" w:hAnsi="Arial" w:cs="Arial"/>
          <w:color w:val="000000"/>
        </w:rPr>
      </w:pPr>
      <w:sdt>
        <w:sdtPr>
          <w:tag w:val="goog_rdk_99"/>
          <w:id w:val="1644772523"/>
        </w:sdtPr>
        <w:sdtContent/>
      </w:sdt>
      <w:sdt>
        <w:sdtPr>
          <w:tag w:val="goog_rdk_100"/>
          <w:id w:val="-1161686429"/>
        </w:sdtPr>
        <w:sdtContent/>
      </w:sdt>
      <w:r w:rsidR="00356730">
        <w:rPr>
          <w:rFonts w:ascii="Arial" w:eastAsia="Arial" w:hAnsi="Arial" w:cs="Arial"/>
          <w:color w:val="000000"/>
        </w:rPr>
        <w:t>NGP předá</w:t>
      </w:r>
      <w:r w:rsidR="00FA4956">
        <w:rPr>
          <w:rFonts w:ascii="Arial" w:eastAsia="Arial" w:hAnsi="Arial" w:cs="Arial"/>
          <w:color w:val="000000"/>
        </w:rPr>
        <w:t xml:space="preserve"> Partner</w:t>
      </w:r>
      <w:r w:rsidR="00183BBA">
        <w:rPr>
          <w:rFonts w:ascii="Arial" w:eastAsia="Arial" w:hAnsi="Arial" w:cs="Arial"/>
          <w:color w:val="000000"/>
        </w:rPr>
        <w:t>ovi</w:t>
      </w:r>
      <w:r w:rsidR="00356730">
        <w:rPr>
          <w:rFonts w:ascii="Arial" w:eastAsia="Arial" w:hAnsi="Arial" w:cs="Arial"/>
          <w:color w:val="000000"/>
        </w:rPr>
        <w:t xml:space="preserve"> předmětné Prostory dne </w:t>
      </w:r>
      <w:r w:rsidR="005079F3">
        <w:rPr>
          <w:rFonts w:ascii="Arial" w:eastAsia="Arial" w:hAnsi="Arial" w:cs="Arial"/>
          <w:color w:val="000000"/>
        </w:rPr>
        <w:t>4</w:t>
      </w:r>
      <w:r w:rsidR="00356730">
        <w:rPr>
          <w:rFonts w:ascii="Arial" w:eastAsia="Arial" w:hAnsi="Arial" w:cs="Arial"/>
          <w:color w:val="000000"/>
        </w:rPr>
        <w:t xml:space="preserve">. 10. 2024 v 8:00 hodin. </w:t>
      </w:r>
      <w:r w:rsidR="00FA4956">
        <w:rPr>
          <w:rFonts w:ascii="Arial" w:eastAsia="Arial" w:hAnsi="Arial" w:cs="Arial"/>
          <w:color w:val="000000"/>
        </w:rPr>
        <w:t>Partner</w:t>
      </w:r>
      <w:r w:rsidR="00356730">
        <w:rPr>
          <w:rFonts w:ascii="Arial" w:eastAsia="Arial" w:hAnsi="Arial" w:cs="Arial"/>
          <w:color w:val="000000"/>
        </w:rPr>
        <w:t xml:space="preserve"> předá (vrátí) NG Prostory </w:t>
      </w:r>
      <w:r w:rsidR="005079F3">
        <w:rPr>
          <w:rFonts w:ascii="Arial" w:eastAsia="Arial" w:hAnsi="Arial" w:cs="Arial"/>
          <w:color w:val="000000"/>
        </w:rPr>
        <w:t xml:space="preserve">Schwarzenberského paláce </w:t>
      </w:r>
      <w:r w:rsidR="00356730">
        <w:rPr>
          <w:rFonts w:ascii="Arial" w:eastAsia="Arial" w:hAnsi="Arial" w:cs="Arial"/>
          <w:color w:val="000000"/>
        </w:rPr>
        <w:t>dne 14. 10. 2024 nejpozději v 10:00 hodin</w:t>
      </w:r>
      <w:r w:rsidR="000B6254">
        <w:rPr>
          <w:rFonts w:ascii="Arial" w:eastAsia="Arial" w:hAnsi="Arial" w:cs="Arial"/>
          <w:color w:val="000000"/>
        </w:rPr>
        <w:t xml:space="preserve"> (podrobnosti viz Příloha č. 2 – Harmonogram)</w:t>
      </w:r>
      <w:r w:rsidR="00356730">
        <w:rPr>
          <w:rFonts w:ascii="Arial" w:eastAsia="Arial" w:hAnsi="Arial" w:cs="Arial"/>
          <w:color w:val="000000"/>
        </w:rPr>
        <w:t>.</w:t>
      </w:r>
      <w:r w:rsidR="005079F3">
        <w:rPr>
          <w:rFonts w:ascii="Arial" w:eastAsia="Arial" w:hAnsi="Arial" w:cs="Arial"/>
          <w:color w:val="000000"/>
        </w:rPr>
        <w:t xml:space="preserve"> V prostorách Šternberského paláce vystavené objekty zůstávají na základě </w:t>
      </w:r>
      <w:r w:rsidR="00FF32FF">
        <w:rPr>
          <w:rFonts w:ascii="Arial" w:eastAsia="Arial" w:hAnsi="Arial" w:cs="Arial"/>
          <w:color w:val="000000"/>
        </w:rPr>
        <w:t>smlouvy</w:t>
      </w:r>
      <w:r w:rsidR="005079F3">
        <w:rPr>
          <w:rFonts w:ascii="Arial" w:eastAsia="Arial" w:hAnsi="Arial" w:cs="Arial"/>
          <w:color w:val="000000"/>
        </w:rPr>
        <w:t xml:space="preserve"> s Jiřím Příhodou</w:t>
      </w:r>
      <w:r w:rsidR="00FF32FF">
        <w:rPr>
          <w:rFonts w:ascii="Arial" w:eastAsia="Arial" w:hAnsi="Arial" w:cs="Arial"/>
          <w:color w:val="000000"/>
        </w:rPr>
        <w:t xml:space="preserve"> vystaveny do 3.11.2024 a budou deinstalovány dle smlouvy s Jiřím Příhodou</w:t>
      </w:r>
      <w:r w:rsidR="005079F3">
        <w:rPr>
          <w:rFonts w:ascii="Arial" w:eastAsia="Arial" w:hAnsi="Arial" w:cs="Arial"/>
          <w:color w:val="000000"/>
        </w:rPr>
        <w:t>.</w:t>
      </w:r>
      <w:r w:rsidR="00356730">
        <w:rPr>
          <w:rFonts w:ascii="Arial" w:eastAsia="Arial" w:hAnsi="Arial" w:cs="Arial"/>
          <w:color w:val="000000"/>
        </w:rPr>
        <w:t xml:space="preserve"> Předání Prostor a jejich vrácení bude realizováno formou sepsání předávacího protokolu. Předávací protokol potvrzuje za NGP správce objektu.</w:t>
      </w:r>
    </w:p>
    <w:p w14:paraId="0000006A" w14:textId="77777777" w:rsidR="00BD5369" w:rsidRDefault="00BD5369">
      <w:pPr>
        <w:pBdr>
          <w:top w:val="nil"/>
          <w:left w:val="nil"/>
          <w:bottom w:val="nil"/>
          <w:right w:val="nil"/>
          <w:between w:val="nil"/>
        </w:pBdr>
        <w:spacing w:line="276" w:lineRule="auto"/>
        <w:ind w:left="708"/>
        <w:rPr>
          <w:rFonts w:ascii="Arial" w:eastAsia="Arial" w:hAnsi="Arial" w:cs="Arial"/>
          <w:color w:val="000000"/>
        </w:rPr>
      </w:pPr>
    </w:p>
    <w:p w14:paraId="0000006B" w14:textId="72523711" w:rsidR="00BD5369" w:rsidRDefault="00356730">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 xml:space="preserve">Prostory je </w:t>
      </w:r>
      <w:r w:rsidR="00AE08C0">
        <w:rPr>
          <w:rFonts w:ascii="Arial" w:eastAsia="Arial" w:hAnsi="Arial" w:cs="Arial"/>
          <w:color w:val="000000"/>
        </w:rPr>
        <w:t>Partner</w:t>
      </w:r>
      <w:r>
        <w:rPr>
          <w:rFonts w:ascii="Arial" w:eastAsia="Arial" w:hAnsi="Arial" w:cs="Arial"/>
          <w:color w:val="000000"/>
        </w:rPr>
        <w:t xml:space="preserve"> povinen vrátit nepoškozené, uklizené a vyklizené ve stavu, ve kterém mu byly předány, včetně svozu odpadu. </w:t>
      </w:r>
      <w:r w:rsidR="00AE08C0">
        <w:rPr>
          <w:rFonts w:ascii="Arial" w:eastAsia="Arial" w:hAnsi="Arial" w:cs="Arial"/>
          <w:color w:val="000000"/>
        </w:rPr>
        <w:t>Partner</w:t>
      </w:r>
      <w:r>
        <w:rPr>
          <w:rFonts w:ascii="Arial" w:eastAsia="Arial" w:hAnsi="Arial" w:cs="Arial"/>
          <w:color w:val="000000"/>
        </w:rPr>
        <w:t xml:space="preserve"> je povinen upozornit NGP na veškeré závady, resp. škody případně vzniklé na majetku NGP v souvislosti s pořádáním Akce. Nesplněním této povinnosti vzniká NGP nárok na smluvní pokutu ve výši </w:t>
      </w:r>
      <w:proofErr w:type="gramStart"/>
      <w:r w:rsidR="003B2AF9">
        <w:rPr>
          <w:rFonts w:ascii="Arial" w:eastAsia="Arial" w:hAnsi="Arial" w:cs="Arial"/>
          <w:color w:val="000000"/>
        </w:rPr>
        <w:t>3</w:t>
      </w:r>
      <w:r w:rsidR="005079F3">
        <w:rPr>
          <w:rFonts w:ascii="Arial" w:eastAsia="Arial" w:hAnsi="Arial" w:cs="Arial"/>
          <w:color w:val="000000"/>
        </w:rPr>
        <w:t>0.000,-</w:t>
      </w:r>
      <w:proofErr w:type="gramEnd"/>
      <w:r w:rsidR="005079F3">
        <w:rPr>
          <w:rFonts w:ascii="Arial" w:eastAsia="Arial" w:hAnsi="Arial" w:cs="Arial"/>
          <w:color w:val="000000"/>
        </w:rPr>
        <w:t xml:space="preserve"> </w:t>
      </w:r>
      <w:r>
        <w:rPr>
          <w:rFonts w:ascii="Arial" w:eastAsia="Arial" w:hAnsi="Arial" w:cs="Arial"/>
          <w:color w:val="000000"/>
        </w:rPr>
        <w:t xml:space="preserve">Kč za každé jednotlivé porušení. V předávacím protokolu budou popsány případné závady, resp. škoda, která byla při předání oznámena ze strany </w:t>
      </w:r>
      <w:r w:rsidR="00AE08C0">
        <w:rPr>
          <w:rFonts w:ascii="Arial" w:eastAsia="Arial" w:hAnsi="Arial" w:cs="Arial"/>
          <w:color w:val="000000"/>
        </w:rPr>
        <w:t>Partner</w:t>
      </w:r>
      <w:r w:rsidR="00FA4956">
        <w:rPr>
          <w:rFonts w:ascii="Arial" w:eastAsia="Arial" w:hAnsi="Arial" w:cs="Arial"/>
          <w:color w:val="000000"/>
        </w:rPr>
        <w:t>a</w:t>
      </w:r>
      <w:r>
        <w:rPr>
          <w:rFonts w:ascii="Arial" w:eastAsia="Arial" w:hAnsi="Arial" w:cs="Arial"/>
          <w:color w:val="000000"/>
        </w:rPr>
        <w:t>, případně zjištěna při převzetí prostor ze strany NGP.</w:t>
      </w:r>
    </w:p>
    <w:p w14:paraId="0000006D" w14:textId="77777777" w:rsidR="00BD5369" w:rsidRDefault="00BD5369" w:rsidP="00364EB4">
      <w:pPr>
        <w:pBdr>
          <w:top w:val="nil"/>
          <w:left w:val="nil"/>
          <w:bottom w:val="nil"/>
          <w:right w:val="nil"/>
          <w:between w:val="nil"/>
        </w:pBdr>
        <w:spacing w:line="276" w:lineRule="auto"/>
        <w:rPr>
          <w:rFonts w:ascii="Arial" w:eastAsia="Arial" w:hAnsi="Arial" w:cs="Arial"/>
          <w:color w:val="000000"/>
        </w:rPr>
      </w:pPr>
    </w:p>
    <w:p w14:paraId="0000006E" w14:textId="414DF705" w:rsidR="00BD5369" w:rsidRPr="0074365B" w:rsidRDefault="00AE08C0" w:rsidP="0074365B">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Partner</w:t>
      </w:r>
      <w:r w:rsidR="00356730">
        <w:rPr>
          <w:rFonts w:ascii="Arial" w:eastAsia="Arial" w:hAnsi="Arial" w:cs="Arial"/>
          <w:color w:val="000000"/>
        </w:rPr>
        <w:t xml:space="preserve"> je povinen uhradit NGP v penězích veškerou škodu nebo jinou újmu způsobenou </w:t>
      </w:r>
      <w:r>
        <w:rPr>
          <w:rFonts w:ascii="Arial" w:eastAsia="Arial" w:hAnsi="Arial" w:cs="Arial"/>
          <w:color w:val="000000"/>
        </w:rPr>
        <w:t>Partner</w:t>
      </w:r>
      <w:r w:rsidR="00FA4956">
        <w:rPr>
          <w:rFonts w:ascii="Arial" w:eastAsia="Arial" w:hAnsi="Arial" w:cs="Arial"/>
          <w:color w:val="000000"/>
        </w:rPr>
        <w:t>em</w:t>
      </w:r>
      <w:r w:rsidR="00356730">
        <w:rPr>
          <w:rFonts w:ascii="Arial" w:eastAsia="Arial" w:hAnsi="Arial" w:cs="Arial"/>
          <w:color w:val="000000"/>
        </w:rPr>
        <w:t> jak během přípravných prací k zajištění realizace Akce, tak i během samotné Akce a v souvislosti s ní na nemovitých i movitých věcech a sbírkových předmětech, k nimž má NGP právo hospodaření</w:t>
      </w:r>
      <w:r w:rsidR="009C06F2">
        <w:rPr>
          <w:rFonts w:ascii="Arial" w:eastAsia="Arial" w:hAnsi="Arial" w:cs="Arial"/>
          <w:color w:val="000000"/>
        </w:rPr>
        <w:t>. Dále také</w:t>
      </w:r>
      <w:r w:rsidR="00356730">
        <w:rPr>
          <w:rFonts w:ascii="Arial" w:eastAsia="Arial" w:hAnsi="Arial" w:cs="Arial"/>
          <w:color w:val="000000"/>
        </w:rPr>
        <w:t xml:space="preserve"> na veřejných plochách nebo na majetku či zdraví třetích osob</w:t>
      </w:r>
      <w:r w:rsidR="00C25054">
        <w:rPr>
          <w:rFonts w:ascii="Arial" w:eastAsia="Arial" w:hAnsi="Arial" w:cs="Arial"/>
          <w:color w:val="000000"/>
        </w:rPr>
        <w:t>.</w:t>
      </w:r>
      <w:r w:rsidR="00356730">
        <w:rPr>
          <w:rFonts w:ascii="Arial" w:eastAsia="Arial" w:hAnsi="Arial" w:cs="Arial"/>
          <w:color w:val="000000"/>
        </w:rPr>
        <w:t xml:space="preserve"> </w:t>
      </w:r>
      <w:r w:rsidR="00A750CD">
        <w:rPr>
          <w:rFonts w:ascii="Arial" w:eastAsia="Arial" w:hAnsi="Arial" w:cs="Arial"/>
          <w:color w:val="000000"/>
        </w:rPr>
        <w:t xml:space="preserve">Partner </w:t>
      </w:r>
      <w:r w:rsidR="0002641D">
        <w:rPr>
          <w:rFonts w:ascii="Arial" w:eastAsia="Arial" w:hAnsi="Arial" w:cs="Arial"/>
          <w:color w:val="000000"/>
        </w:rPr>
        <w:t xml:space="preserve">je </w:t>
      </w:r>
      <w:r w:rsidR="00356730">
        <w:rPr>
          <w:rFonts w:ascii="Arial" w:eastAsia="Arial" w:hAnsi="Arial" w:cs="Arial"/>
          <w:color w:val="000000"/>
        </w:rPr>
        <w:t xml:space="preserve">povinen rovněž uhradit škodu či jinou újmu způsobenou svými zaměstnanci, členy, účinkujícími nebo hosty či jinými zúčastněnými osobami. </w:t>
      </w:r>
      <w:r>
        <w:rPr>
          <w:rFonts w:ascii="Arial" w:eastAsia="Arial" w:hAnsi="Arial" w:cs="Arial"/>
          <w:color w:val="000000"/>
        </w:rPr>
        <w:t>Partner</w:t>
      </w:r>
      <w:r w:rsidR="00356730">
        <w:rPr>
          <w:rFonts w:ascii="Arial" w:eastAsia="Arial" w:hAnsi="Arial" w:cs="Arial"/>
          <w:color w:val="000000"/>
        </w:rPr>
        <w:t xml:space="preserve"> odpovídá za výše specifikovanou škodu bez ohledu na zavinění. Účastníci této smlouvy se zavazují sepsat o vzniku škody zápis, a to neprodleně po jejím zjištění. Případná poškození a škody, vzniklé během Akce na poskytnutých </w:t>
      </w:r>
      <w:r w:rsidR="0074365B">
        <w:rPr>
          <w:rFonts w:ascii="Arial" w:eastAsia="Arial" w:hAnsi="Arial" w:cs="Arial"/>
          <w:color w:val="000000"/>
        </w:rPr>
        <w:t>P</w:t>
      </w:r>
      <w:r w:rsidR="00356730" w:rsidRPr="0074365B">
        <w:rPr>
          <w:rFonts w:ascii="Arial" w:eastAsia="Arial" w:hAnsi="Arial" w:cs="Arial"/>
          <w:color w:val="000000"/>
        </w:rPr>
        <w:t>rostorách případně na objekt</w:t>
      </w:r>
      <w:r w:rsidR="0074365B">
        <w:rPr>
          <w:rFonts w:ascii="Arial" w:eastAsia="Arial" w:hAnsi="Arial" w:cs="Arial"/>
          <w:color w:val="000000"/>
        </w:rPr>
        <w:t>ech</w:t>
      </w:r>
      <w:r w:rsidR="00356730" w:rsidRPr="0074365B">
        <w:rPr>
          <w:rFonts w:ascii="Arial" w:eastAsia="Arial" w:hAnsi="Arial" w:cs="Arial"/>
          <w:color w:val="000000"/>
        </w:rPr>
        <w:t xml:space="preserve"> jako takov</w:t>
      </w:r>
      <w:r w:rsidR="0074365B">
        <w:rPr>
          <w:rFonts w:ascii="Arial" w:eastAsia="Arial" w:hAnsi="Arial" w:cs="Arial"/>
          <w:color w:val="000000"/>
        </w:rPr>
        <w:t>ých</w:t>
      </w:r>
      <w:r w:rsidR="00356730" w:rsidRPr="0074365B">
        <w:rPr>
          <w:rFonts w:ascii="Arial" w:eastAsia="Arial" w:hAnsi="Arial" w:cs="Arial"/>
          <w:color w:val="000000"/>
        </w:rPr>
        <w:t xml:space="preserve"> opraví NGP na náklady </w:t>
      </w:r>
      <w:r w:rsidRPr="0074365B">
        <w:rPr>
          <w:rFonts w:ascii="Arial" w:eastAsia="Arial" w:hAnsi="Arial" w:cs="Arial"/>
          <w:color w:val="000000"/>
        </w:rPr>
        <w:t>Partner</w:t>
      </w:r>
      <w:r w:rsidR="00FA4956" w:rsidRPr="0074365B">
        <w:rPr>
          <w:rFonts w:ascii="Arial" w:eastAsia="Arial" w:hAnsi="Arial" w:cs="Arial"/>
          <w:color w:val="000000"/>
        </w:rPr>
        <w:t>a.</w:t>
      </w:r>
    </w:p>
    <w:p w14:paraId="00000072" w14:textId="77777777" w:rsidR="00BD5369" w:rsidRDefault="00BD5369" w:rsidP="00364EB4">
      <w:pPr>
        <w:pBdr>
          <w:top w:val="nil"/>
          <w:left w:val="nil"/>
          <w:bottom w:val="nil"/>
          <w:right w:val="nil"/>
          <w:between w:val="nil"/>
        </w:pBdr>
        <w:spacing w:line="276" w:lineRule="auto"/>
        <w:rPr>
          <w:rFonts w:ascii="Arial" w:eastAsia="Arial" w:hAnsi="Arial" w:cs="Arial"/>
          <w:color w:val="000000"/>
        </w:rPr>
      </w:pPr>
    </w:p>
    <w:p w14:paraId="00000073" w14:textId="77777777" w:rsidR="00BD5369" w:rsidRDefault="00356730">
      <w:pPr>
        <w:numPr>
          <w:ilvl w:val="0"/>
          <w:numId w:val="2"/>
        </w:numPr>
        <w:spacing w:line="276" w:lineRule="auto"/>
        <w:jc w:val="center"/>
        <w:rPr>
          <w:rFonts w:ascii="Arial" w:eastAsia="Arial" w:hAnsi="Arial" w:cs="Arial"/>
          <w:b/>
        </w:rPr>
      </w:pPr>
      <w:r>
        <w:rPr>
          <w:rFonts w:ascii="Arial" w:eastAsia="Arial" w:hAnsi="Arial" w:cs="Arial"/>
          <w:b/>
        </w:rPr>
        <w:t>Základní technické a provozní podmínky</w:t>
      </w:r>
    </w:p>
    <w:p w14:paraId="00000074" w14:textId="77777777" w:rsidR="00BD5369" w:rsidRDefault="00BD5369">
      <w:pPr>
        <w:pBdr>
          <w:top w:val="nil"/>
          <w:left w:val="nil"/>
          <w:bottom w:val="nil"/>
          <w:right w:val="nil"/>
          <w:between w:val="nil"/>
        </w:pBdr>
        <w:spacing w:line="276" w:lineRule="auto"/>
        <w:ind w:left="720"/>
        <w:jc w:val="left"/>
        <w:rPr>
          <w:rFonts w:ascii="Arial" w:eastAsia="Arial" w:hAnsi="Arial" w:cs="Arial"/>
          <w:color w:val="000000"/>
        </w:rPr>
      </w:pPr>
    </w:p>
    <w:p w14:paraId="00000075" w14:textId="77777777" w:rsidR="00BD5369" w:rsidRDefault="00356730">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Smluvní strany této smlouvy se zavazují k vzájemné součinnosti a k oboustrannému poskytování informací nezbytných pro úspěšné provedení Akce.</w:t>
      </w:r>
    </w:p>
    <w:p w14:paraId="00000076" w14:textId="77777777" w:rsidR="00BD5369" w:rsidRDefault="00356730">
      <w:pPr>
        <w:pBdr>
          <w:top w:val="nil"/>
          <w:left w:val="nil"/>
          <w:bottom w:val="nil"/>
          <w:right w:val="nil"/>
          <w:between w:val="nil"/>
        </w:pBdr>
        <w:spacing w:line="276" w:lineRule="auto"/>
        <w:ind w:left="510"/>
        <w:rPr>
          <w:rFonts w:ascii="Arial" w:eastAsia="Arial" w:hAnsi="Arial" w:cs="Arial"/>
          <w:b/>
          <w:color w:val="000000"/>
        </w:rPr>
      </w:pPr>
      <w:r>
        <w:rPr>
          <w:rFonts w:ascii="Arial" w:eastAsia="Arial" w:hAnsi="Arial" w:cs="Arial"/>
          <w:b/>
          <w:color w:val="000000"/>
        </w:rPr>
        <w:t>Kontaktními a odpovědnými osobami za NGP jsou:</w:t>
      </w:r>
    </w:p>
    <w:p w14:paraId="00000077" w14:textId="0772F92F" w:rsidR="00BD5369" w:rsidRDefault="00B26E82">
      <w:pPr>
        <w:pBdr>
          <w:top w:val="nil"/>
          <w:left w:val="nil"/>
          <w:bottom w:val="nil"/>
          <w:right w:val="nil"/>
          <w:between w:val="nil"/>
        </w:pBdr>
        <w:spacing w:line="276" w:lineRule="auto"/>
        <w:ind w:left="1410"/>
        <w:jc w:val="left"/>
        <w:rPr>
          <w:rFonts w:ascii="Arial" w:eastAsia="Arial" w:hAnsi="Arial" w:cs="Arial"/>
          <w:color w:val="000000"/>
        </w:rPr>
      </w:pPr>
      <w:r>
        <w:rPr>
          <w:rFonts w:ascii="Arial" w:eastAsia="Arial" w:hAnsi="Arial" w:cs="Arial"/>
          <w:color w:val="000000"/>
        </w:rPr>
        <w:t>XXXXXXXXXXXX</w:t>
      </w:r>
      <w:r w:rsidR="00356730">
        <w:rPr>
          <w:rFonts w:ascii="Arial" w:eastAsia="Arial" w:hAnsi="Arial" w:cs="Arial"/>
          <w:color w:val="000000"/>
        </w:rPr>
        <w:t>, Produkční  </w:t>
      </w:r>
    </w:p>
    <w:p w14:paraId="00000078" w14:textId="019F6EB6" w:rsidR="00BD5369" w:rsidRDefault="00B26E82">
      <w:pPr>
        <w:pBdr>
          <w:top w:val="nil"/>
          <w:left w:val="nil"/>
          <w:bottom w:val="nil"/>
          <w:right w:val="nil"/>
          <w:between w:val="nil"/>
        </w:pBdr>
        <w:spacing w:line="276" w:lineRule="auto"/>
        <w:ind w:left="1410"/>
        <w:jc w:val="left"/>
        <w:rPr>
          <w:rFonts w:ascii="Arial" w:eastAsia="Arial" w:hAnsi="Arial" w:cs="Arial"/>
          <w:color w:val="000000"/>
        </w:rPr>
      </w:pPr>
      <w:r>
        <w:rPr>
          <w:rFonts w:ascii="Arial" w:eastAsia="Arial" w:hAnsi="Arial" w:cs="Arial"/>
          <w:color w:val="000000"/>
        </w:rPr>
        <w:t>XXXXXXXXXXXXXXXXXX</w:t>
      </w:r>
      <w:r w:rsidR="00356730">
        <w:rPr>
          <w:rFonts w:ascii="Arial" w:eastAsia="Arial" w:hAnsi="Arial" w:cs="Arial"/>
          <w:color w:val="000000"/>
        </w:rPr>
        <w:t xml:space="preserve">, </w:t>
      </w:r>
      <w:r w:rsidR="005C1477">
        <w:rPr>
          <w:rFonts w:ascii="Arial" w:eastAsia="Arial" w:hAnsi="Arial" w:cs="Arial"/>
          <w:color w:val="000000"/>
        </w:rPr>
        <w:t>XXXXXXXXX</w:t>
      </w:r>
      <w:r w:rsidR="00356730">
        <w:rPr>
          <w:rFonts w:ascii="Arial" w:eastAsia="Arial" w:hAnsi="Arial" w:cs="Arial"/>
          <w:color w:val="000000"/>
        </w:rPr>
        <w:br/>
      </w:r>
      <w:r w:rsidR="005C1477">
        <w:rPr>
          <w:rFonts w:ascii="Arial" w:eastAsia="Arial" w:hAnsi="Arial" w:cs="Arial"/>
          <w:color w:val="000000"/>
        </w:rPr>
        <w:t>XXXXXXXXXX</w:t>
      </w:r>
      <w:r>
        <w:rPr>
          <w:rFonts w:ascii="Arial" w:eastAsia="Arial" w:hAnsi="Arial" w:cs="Arial"/>
          <w:color w:val="000000"/>
        </w:rPr>
        <w:t>XX</w:t>
      </w:r>
      <w:proofErr w:type="gramStart"/>
      <w:r w:rsidR="00356730">
        <w:rPr>
          <w:rFonts w:ascii="Arial" w:eastAsia="Arial" w:hAnsi="Arial" w:cs="Arial"/>
          <w:color w:val="000000"/>
        </w:rPr>
        <w:t>, ,</w:t>
      </w:r>
      <w:proofErr w:type="gramEnd"/>
      <w:r w:rsidR="00356730">
        <w:rPr>
          <w:rFonts w:ascii="Arial" w:eastAsia="Arial" w:hAnsi="Arial" w:cs="Arial"/>
          <w:color w:val="000000"/>
        </w:rPr>
        <w:t xml:space="preserve"> Bezpečnost a ostraha NG, </w:t>
      </w:r>
      <w:r>
        <w:rPr>
          <w:rFonts w:ascii="Arial" w:eastAsia="Arial" w:hAnsi="Arial" w:cs="Arial"/>
          <w:color w:val="000000"/>
        </w:rPr>
        <w:t>XXXXXXXXXXXXXXXXXXX</w:t>
      </w:r>
      <w:r w:rsidR="00356730">
        <w:rPr>
          <w:rFonts w:ascii="Arial" w:eastAsia="Arial" w:hAnsi="Arial" w:cs="Arial"/>
          <w:color w:val="000000"/>
        </w:rPr>
        <w:t xml:space="preserve">, </w:t>
      </w:r>
      <w:r>
        <w:rPr>
          <w:rFonts w:ascii="Arial" w:eastAsia="Arial" w:hAnsi="Arial" w:cs="Arial"/>
          <w:color w:val="000000"/>
        </w:rPr>
        <w:t>XXXXXXXXX</w:t>
      </w:r>
    </w:p>
    <w:p w14:paraId="00000079" w14:textId="523A8E12" w:rsidR="00BD5369" w:rsidRDefault="00B26E82">
      <w:pPr>
        <w:spacing w:line="276" w:lineRule="auto"/>
        <w:ind w:left="1416"/>
        <w:jc w:val="left"/>
        <w:rPr>
          <w:rFonts w:ascii="Arial" w:eastAsia="Arial" w:hAnsi="Arial" w:cs="Arial"/>
        </w:rPr>
      </w:pPr>
      <w:r>
        <w:rPr>
          <w:rFonts w:ascii="Arial" w:eastAsia="Arial" w:hAnsi="Arial" w:cs="Arial"/>
        </w:rPr>
        <w:t>XXXXXXXXXX</w:t>
      </w:r>
      <w:r w:rsidR="00356730">
        <w:rPr>
          <w:rFonts w:ascii="Arial" w:eastAsia="Arial" w:hAnsi="Arial" w:cs="Arial"/>
        </w:rPr>
        <w:t xml:space="preserve">, Správce objektu NGP – SCHWP, ŠP, SP </w:t>
      </w:r>
      <w:r w:rsidR="00356730">
        <w:rPr>
          <w:rFonts w:ascii="Arial" w:eastAsia="Arial" w:hAnsi="Arial" w:cs="Arial"/>
        </w:rPr>
        <w:br/>
      </w:r>
      <w:r>
        <w:rPr>
          <w:rFonts w:ascii="Arial" w:eastAsia="Arial" w:hAnsi="Arial" w:cs="Arial"/>
        </w:rPr>
        <w:t>XXXXXXXXXXXXXXXX</w:t>
      </w:r>
      <w:r w:rsidR="00356730">
        <w:rPr>
          <w:rFonts w:ascii="Arial" w:eastAsia="Arial" w:hAnsi="Arial" w:cs="Arial"/>
        </w:rPr>
        <w:t xml:space="preserve">, </w:t>
      </w:r>
      <w:r>
        <w:rPr>
          <w:rFonts w:ascii="Arial" w:eastAsia="Arial" w:hAnsi="Arial" w:cs="Arial"/>
        </w:rPr>
        <w:t>XXXXXXXXX</w:t>
      </w:r>
    </w:p>
    <w:p w14:paraId="0000007A" w14:textId="06611A88" w:rsidR="00BD5369" w:rsidRDefault="00356730">
      <w:pPr>
        <w:spacing w:line="276" w:lineRule="auto"/>
        <w:ind w:firstLine="510"/>
        <w:jc w:val="left"/>
        <w:rPr>
          <w:rFonts w:ascii="Arial" w:eastAsia="Arial" w:hAnsi="Arial" w:cs="Arial"/>
          <w:b/>
        </w:rPr>
      </w:pPr>
      <w:r>
        <w:rPr>
          <w:rFonts w:ascii="Arial" w:eastAsia="Arial" w:hAnsi="Arial" w:cs="Arial"/>
          <w:b/>
        </w:rPr>
        <w:t xml:space="preserve">Kontaktní a odpovědnou osobou za </w:t>
      </w:r>
      <w:r w:rsidR="00AE08C0">
        <w:rPr>
          <w:rFonts w:ascii="Arial" w:eastAsia="Arial" w:hAnsi="Arial" w:cs="Arial"/>
          <w:b/>
        </w:rPr>
        <w:t>Partner</w:t>
      </w:r>
      <w:r>
        <w:rPr>
          <w:rFonts w:ascii="Arial" w:eastAsia="Arial" w:hAnsi="Arial" w:cs="Arial"/>
        </w:rPr>
        <w:t xml:space="preserve">, </w:t>
      </w:r>
      <w:r>
        <w:rPr>
          <w:rFonts w:ascii="Arial" w:eastAsia="Arial" w:hAnsi="Arial" w:cs="Arial"/>
          <w:b/>
        </w:rPr>
        <w:t>je:</w:t>
      </w:r>
    </w:p>
    <w:p w14:paraId="0000007B" w14:textId="10B34D1D" w:rsidR="00BD5369" w:rsidRDefault="00B26E82" w:rsidP="00FF32FF">
      <w:pPr>
        <w:spacing w:line="276" w:lineRule="auto"/>
        <w:ind w:left="708" w:firstLine="708"/>
        <w:jc w:val="left"/>
        <w:rPr>
          <w:rFonts w:ascii="Arial" w:eastAsia="Arial" w:hAnsi="Arial" w:cs="Arial"/>
        </w:rPr>
      </w:pPr>
      <w:r>
        <w:rPr>
          <w:rFonts w:ascii="Arial" w:eastAsia="Arial" w:hAnsi="Arial" w:cs="Arial"/>
        </w:rPr>
        <w:t>XXXXXXXXX</w:t>
      </w:r>
      <w:r w:rsidR="00356730">
        <w:rPr>
          <w:rFonts w:ascii="Arial" w:eastAsia="Arial" w:hAnsi="Arial" w:cs="Arial"/>
        </w:rPr>
        <w:t xml:space="preserve">, </w:t>
      </w:r>
      <w:proofErr w:type="spellStart"/>
      <w:r w:rsidR="00356730">
        <w:rPr>
          <w:rFonts w:ascii="Arial" w:eastAsia="Arial" w:hAnsi="Arial" w:cs="Arial"/>
        </w:rPr>
        <w:t>Head</w:t>
      </w:r>
      <w:proofErr w:type="spellEnd"/>
      <w:r w:rsidR="00356730">
        <w:rPr>
          <w:rFonts w:ascii="Arial" w:eastAsia="Arial" w:hAnsi="Arial" w:cs="Arial"/>
        </w:rPr>
        <w:t xml:space="preserve"> </w:t>
      </w:r>
      <w:proofErr w:type="spellStart"/>
      <w:r w:rsidR="00356730">
        <w:rPr>
          <w:rFonts w:ascii="Arial" w:eastAsia="Arial" w:hAnsi="Arial" w:cs="Arial"/>
        </w:rPr>
        <w:t>of</w:t>
      </w:r>
      <w:proofErr w:type="spellEnd"/>
      <w:r w:rsidR="00356730">
        <w:rPr>
          <w:rFonts w:ascii="Arial" w:eastAsia="Arial" w:hAnsi="Arial" w:cs="Arial"/>
        </w:rPr>
        <w:t xml:space="preserve"> </w:t>
      </w:r>
      <w:proofErr w:type="spellStart"/>
      <w:r w:rsidR="00356730">
        <w:rPr>
          <w:rFonts w:ascii="Arial" w:eastAsia="Arial" w:hAnsi="Arial" w:cs="Arial"/>
        </w:rPr>
        <w:t>production</w:t>
      </w:r>
      <w:proofErr w:type="spellEnd"/>
      <w:r w:rsidR="00356730">
        <w:rPr>
          <w:rFonts w:ascii="Arial" w:eastAsia="Arial" w:hAnsi="Arial" w:cs="Arial"/>
        </w:rPr>
        <w:t xml:space="preserve">, </w:t>
      </w:r>
      <w:r>
        <w:rPr>
          <w:rFonts w:ascii="Arial" w:eastAsia="Arial" w:hAnsi="Arial" w:cs="Arial"/>
        </w:rPr>
        <w:t>XXXXXXXXXXXXXXXXX</w:t>
      </w:r>
      <w:r w:rsidR="00356730">
        <w:rPr>
          <w:rFonts w:ascii="Arial" w:eastAsia="Arial" w:hAnsi="Arial" w:cs="Arial"/>
        </w:rPr>
        <w:t xml:space="preserve">, </w:t>
      </w:r>
      <w:sdt>
        <w:sdtPr>
          <w:tag w:val="goog_rdk_101"/>
          <w:id w:val="1592739909"/>
        </w:sdtPr>
        <w:sdtEndPr>
          <w:rPr>
            <w:rFonts w:ascii="Arial" w:eastAsia="Arial" w:hAnsi="Arial" w:cs="Arial"/>
          </w:rPr>
        </w:sdtEndPr>
        <w:sdtContent>
          <w:r>
            <w:t>XXXXXXXXX</w:t>
          </w:r>
        </w:sdtContent>
      </w:sdt>
    </w:p>
    <w:p w14:paraId="0000007C" w14:textId="77777777" w:rsidR="00BD5369" w:rsidRDefault="00BD5369">
      <w:pPr>
        <w:pBdr>
          <w:top w:val="nil"/>
          <w:left w:val="nil"/>
          <w:bottom w:val="nil"/>
          <w:right w:val="nil"/>
          <w:between w:val="nil"/>
        </w:pBdr>
        <w:spacing w:line="276" w:lineRule="auto"/>
        <w:ind w:left="510"/>
        <w:rPr>
          <w:rFonts w:ascii="Arial" w:eastAsia="Arial" w:hAnsi="Arial" w:cs="Arial"/>
          <w:b/>
          <w:color w:val="000000"/>
        </w:rPr>
      </w:pPr>
    </w:p>
    <w:p w14:paraId="0000007D" w14:textId="59C71EA2" w:rsidR="00BD5369" w:rsidRDefault="00FA4956">
      <w:pPr>
        <w:numPr>
          <w:ilvl w:val="1"/>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Partner</w:t>
      </w:r>
      <w:r w:rsidR="00356730">
        <w:rPr>
          <w:rFonts w:ascii="Arial" w:eastAsia="Arial" w:hAnsi="Arial" w:cs="Arial"/>
          <w:color w:val="000000"/>
        </w:rPr>
        <w:t xml:space="preserve"> bere výslovně na vědomí, že:</w:t>
      </w:r>
    </w:p>
    <w:p w14:paraId="0000007E" w14:textId="196CFD5F"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Prostory určené pro konání Akce se nacházejí v objekt</w:t>
      </w:r>
      <w:r w:rsidR="00F470F6">
        <w:rPr>
          <w:rFonts w:ascii="Arial" w:eastAsia="Arial" w:hAnsi="Arial" w:cs="Arial"/>
          <w:color w:val="000000"/>
        </w:rPr>
        <w:t>ech</w:t>
      </w:r>
      <w:r>
        <w:rPr>
          <w:rFonts w:ascii="Arial" w:eastAsia="Arial" w:hAnsi="Arial" w:cs="Arial"/>
          <w:color w:val="000000"/>
        </w:rPr>
        <w:t>, jenž j</w:t>
      </w:r>
      <w:r w:rsidR="00F470F6">
        <w:rPr>
          <w:rFonts w:ascii="Arial" w:eastAsia="Arial" w:hAnsi="Arial" w:cs="Arial"/>
          <w:color w:val="000000"/>
        </w:rPr>
        <w:t>sou</w:t>
      </w:r>
      <w:r>
        <w:rPr>
          <w:rFonts w:ascii="Arial" w:eastAsia="Arial" w:hAnsi="Arial" w:cs="Arial"/>
          <w:color w:val="000000"/>
        </w:rPr>
        <w:t xml:space="preserve"> kulturní památkou; bude udržovat Prostory v čistotě a pořádku, řádně používat služeb, souvisejících s užíváním těchto </w:t>
      </w:r>
      <w:r w:rsidR="00D70A74">
        <w:rPr>
          <w:rFonts w:ascii="Arial" w:eastAsia="Arial" w:hAnsi="Arial" w:cs="Arial"/>
          <w:color w:val="000000"/>
        </w:rPr>
        <w:t>P</w:t>
      </w:r>
      <w:r>
        <w:rPr>
          <w:rFonts w:ascii="Arial" w:eastAsia="Arial" w:hAnsi="Arial" w:cs="Arial"/>
          <w:color w:val="000000"/>
        </w:rPr>
        <w:t>rostor. Partner byl seznámen a zavazuje se dodržovat provozní řád objekt</w:t>
      </w:r>
      <w:r w:rsidR="00D70A74">
        <w:rPr>
          <w:rFonts w:ascii="Arial" w:eastAsia="Arial" w:hAnsi="Arial" w:cs="Arial"/>
          <w:color w:val="000000"/>
        </w:rPr>
        <w:t>ů</w:t>
      </w:r>
      <w:r>
        <w:rPr>
          <w:rFonts w:ascii="Arial" w:eastAsia="Arial" w:hAnsi="Arial" w:cs="Arial"/>
          <w:color w:val="000000"/>
        </w:rPr>
        <w:t xml:space="preserve"> (viz příloha č. 3a a </w:t>
      </w:r>
      <w:proofErr w:type="gramStart"/>
      <w:r>
        <w:rPr>
          <w:rFonts w:ascii="Arial" w:eastAsia="Arial" w:hAnsi="Arial" w:cs="Arial"/>
          <w:color w:val="000000"/>
        </w:rPr>
        <w:t>3b</w:t>
      </w:r>
      <w:proofErr w:type="gramEnd"/>
      <w:r>
        <w:rPr>
          <w:rFonts w:ascii="Arial" w:eastAsia="Arial" w:hAnsi="Arial" w:cs="Arial"/>
          <w:color w:val="000000"/>
        </w:rPr>
        <w:t xml:space="preserve"> a dále se zavazuje dodržovat veškeré zejména bezpečnostní, protipožární a hygienické předpisy, se kterými byl seznámen a odpovídá za škody vzniklé porušením povinností vyplývajících z těchto předpisů. Partner nesmí v předmětných </w:t>
      </w:r>
      <w:r w:rsidR="00833BEC">
        <w:rPr>
          <w:rFonts w:ascii="Arial" w:eastAsia="Arial" w:hAnsi="Arial" w:cs="Arial"/>
          <w:color w:val="000000"/>
        </w:rPr>
        <w:t>objektech</w:t>
      </w:r>
      <w:r>
        <w:rPr>
          <w:rFonts w:ascii="Arial" w:eastAsia="Arial" w:hAnsi="Arial" w:cs="Arial"/>
          <w:color w:val="000000"/>
        </w:rPr>
        <w:t xml:space="preserve"> provádět úpravy stavebních konstrukcí. Partner nesmí zamezit ani omezit funkčnost zabezpečovacích prvků (PZTS, EPS, CCTV);</w:t>
      </w:r>
    </w:p>
    <w:p w14:paraId="0000007F" w14:textId="77777777" w:rsidR="00BD5369" w:rsidRDefault="00BD5369">
      <w:pPr>
        <w:pBdr>
          <w:top w:val="nil"/>
          <w:left w:val="nil"/>
          <w:bottom w:val="nil"/>
          <w:right w:val="nil"/>
          <w:between w:val="nil"/>
        </w:pBdr>
        <w:spacing w:line="276" w:lineRule="auto"/>
        <w:ind w:left="708"/>
        <w:rPr>
          <w:rFonts w:ascii="Arial" w:eastAsia="Arial" w:hAnsi="Arial" w:cs="Arial"/>
          <w:color w:val="000000"/>
        </w:rPr>
      </w:pPr>
    </w:p>
    <w:p w14:paraId="00000080" w14:textId="5CB589EF"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podlahy v </w:t>
      </w:r>
      <w:r w:rsidR="00CA6366">
        <w:rPr>
          <w:rFonts w:ascii="Arial" w:eastAsia="Arial" w:hAnsi="Arial" w:cs="Arial"/>
          <w:color w:val="000000"/>
        </w:rPr>
        <w:t xml:space="preserve">každém z </w:t>
      </w:r>
      <w:r>
        <w:rPr>
          <w:rFonts w:ascii="Arial" w:eastAsia="Arial" w:hAnsi="Arial" w:cs="Arial"/>
          <w:color w:val="000000"/>
        </w:rPr>
        <w:t>objekt</w:t>
      </w:r>
      <w:r w:rsidR="00CA6366">
        <w:rPr>
          <w:rFonts w:ascii="Arial" w:eastAsia="Arial" w:hAnsi="Arial" w:cs="Arial"/>
          <w:color w:val="000000"/>
        </w:rPr>
        <w:t>ů</w:t>
      </w:r>
      <w:r>
        <w:rPr>
          <w:rFonts w:ascii="Arial" w:eastAsia="Arial" w:hAnsi="Arial" w:cs="Arial"/>
          <w:color w:val="000000"/>
        </w:rPr>
        <w:t xml:space="preserve"> nejsou odolné proti mechanickým poškozením, znečištěním tuky, oleji, barevnými tekutinami (káva, červené víno atp.), nátěrovými prostředky, lepící vrstvou samolepících pásek (jako podklad musí být použity malířské papírové pásky).;</w:t>
      </w:r>
    </w:p>
    <w:p w14:paraId="00000081"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2"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 xml:space="preserve">veškeré těžké a ostré předměty/zařízení podložit (např. </w:t>
      </w:r>
      <w:proofErr w:type="spellStart"/>
      <w:r>
        <w:rPr>
          <w:rFonts w:ascii="Arial" w:eastAsia="Arial" w:hAnsi="Arial" w:cs="Arial"/>
          <w:color w:val="000000"/>
        </w:rPr>
        <w:t>Mirelonem</w:t>
      </w:r>
      <w:proofErr w:type="spellEnd"/>
      <w:r>
        <w:rPr>
          <w:rFonts w:ascii="Arial" w:eastAsia="Arial" w:hAnsi="Arial" w:cs="Arial"/>
          <w:color w:val="000000"/>
        </w:rPr>
        <w:t>). Stěny objektu nesmí žádným způsobem poškodit ani využívat pro kotvení či umisťování instalačních prvků souvisejících s přípravou Akce. Škody na kameni, svislých stavebních konstrukcích a kamenných podlahách nejsou odstranitelné bez vzhledových odlišností opravené části. Vzhledové odlišnosti po opravě škod jsou posuzovány jako vada. Smluvní pokuta za porušení tohoto ustanovení činí 10 000,- Kč;</w:t>
      </w:r>
    </w:p>
    <w:p w14:paraId="00000083"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4" w14:textId="3E7A69AF"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udržovat vzdálenost přístrojů vydávajících teplo (reflektory, teplomety apod.) v dostatečné vzdálenosti od všech stavebních prvků objekt</w:t>
      </w:r>
      <w:r w:rsidR="00755E92">
        <w:rPr>
          <w:rFonts w:ascii="Arial" w:eastAsia="Arial" w:hAnsi="Arial" w:cs="Arial"/>
          <w:color w:val="000000"/>
        </w:rPr>
        <w:t>ů</w:t>
      </w:r>
      <w:r>
        <w:rPr>
          <w:rFonts w:ascii="Arial" w:eastAsia="Arial" w:hAnsi="Arial" w:cs="Arial"/>
          <w:color w:val="000000"/>
        </w:rPr>
        <w:t>, aby nedocházelo k jejich náhlému zahřátí;</w:t>
      </w:r>
    </w:p>
    <w:p w14:paraId="00000085"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6" w14:textId="0ECD239A" w:rsidR="00BD5369" w:rsidRDefault="00AE08C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Partner</w:t>
      </w:r>
      <w:r w:rsidR="00356730">
        <w:rPr>
          <w:rFonts w:ascii="Arial" w:eastAsia="Arial" w:hAnsi="Arial" w:cs="Arial"/>
          <w:color w:val="000000"/>
        </w:rPr>
        <w:t xml:space="preserve"> odpovídá během doby trvání Akce za čistotu ploch všech přístupových komunikací v areálu </w:t>
      </w:r>
      <w:r w:rsidR="003573C1">
        <w:rPr>
          <w:rFonts w:ascii="Arial" w:eastAsia="Arial" w:hAnsi="Arial" w:cs="Arial"/>
          <w:color w:val="000000"/>
        </w:rPr>
        <w:t xml:space="preserve">každého z </w:t>
      </w:r>
      <w:r w:rsidR="00356730">
        <w:rPr>
          <w:rFonts w:ascii="Arial" w:eastAsia="Arial" w:hAnsi="Arial" w:cs="Arial"/>
          <w:color w:val="000000"/>
        </w:rPr>
        <w:t>objekt</w:t>
      </w:r>
      <w:r w:rsidR="003573C1">
        <w:rPr>
          <w:rFonts w:ascii="Arial" w:eastAsia="Arial" w:hAnsi="Arial" w:cs="Arial"/>
          <w:color w:val="000000"/>
        </w:rPr>
        <w:t>ů</w:t>
      </w:r>
      <w:r w:rsidR="00356730">
        <w:rPr>
          <w:rFonts w:ascii="Arial" w:eastAsia="Arial" w:hAnsi="Arial" w:cs="Arial"/>
          <w:color w:val="000000"/>
        </w:rPr>
        <w:t>, a za dodržení požadavku nerušení hlukem. Smluvní pokuta za každé prokázané nedodržení povinností uvedených v tomto ustanovení činí 20 000,- Kč</w:t>
      </w:r>
      <w:r w:rsidR="00FA4956">
        <w:rPr>
          <w:rFonts w:ascii="Arial" w:eastAsia="Arial" w:hAnsi="Arial" w:cs="Arial"/>
          <w:color w:val="000000"/>
        </w:rPr>
        <w:t>.</w:t>
      </w:r>
      <w:r w:rsidR="00356730">
        <w:rPr>
          <w:rFonts w:ascii="Arial" w:eastAsia="Arial" w:hAnsi="Arial" w:cs="Arial"/>
          <w:color w:val="000000"/>
        </w:rPr>
        <w:t xml:space="preserve"> </w:t>
      </w:r>
      <w:r>
        <w:rPr>
          <w:rFonts w:ascii="Arial" w:eastAsia="Arial" w:hAnsi="Arial" w:cs="Arial"/>
          <w:color w:val="000000"/>
        </w:rPr>
        <w:t>Partner</w:t>
      </w:r>
      <w:r w:rsidR="00356730">
        <w:rPr>
          <w:rFonts w:ascii="Arial" w:eastAsia="Arial" w:hAnsi="Arial" w:cs="Arial"/>
          <w:color w:val="000000"/>
        </w:rPr>
        <w:t xml:space="preserve"> je současně povinen uhradit veškeré sankce (pokuty) případně v té souvislosti udělené příslušnými orgány státní správy nebo samosprávy, jakož i nahradit jinou případně vzniklou škodu;</w:t>
      </w:r>
    </w:p>
    <w:p w14:paraId="00000087"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8" w14:textId="77777777" w:rsidR="00BD5369" w:rsidRDefault="0035673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v případě vyššího zatížení podlah v průběhu celé Akce /tj. více než 200 kg na m</w:t>
      </w:r>
      <w:r>
        <w:rPr>
          <w:rFonts w:ascii="Arial" w:eastAsia="Arial" w:hAnsi="Arial" w:cs="Arial"/>
          <w:color w:val="000000"/>
          <w:vertAlign w:val="superscript"/>
        </w:rPr>
        <w:t>2</w:t>
      </w:r>
      <w:r>
        <w:rPr>
          <w:rFonts w:ascii="Arial" w:eastAsia="Arial" w:hAnsi="Arial" w:cs="Arial"/>
          <w:color w:val="000000"/>
        </w:rPr>
        <w:t>/je Partner povinen tuto skutečnost projednat s NGP, v případě zatížení na krycí mřížce topení v podlaze musí být dodržen požadavek na plošné zatížení ne vyšší než 100 kg na m</w:t>
      </w:r>
      <w:r>
        <w:rPr>
          <w:rFonts w:ascii="Arial" w:eastAsia="Arial" w:hAnsi="Arial" w:cs="Arial"/>
          <w:color w:val="000000"/>
          <w:vertAlign w:val="superscript"/>
        </w:rPr>
        <w:t>2</w:t>
      </w:r>
      <w:r>
        <w:rPr>
          <w:rFonts w:ascii="Arial" w:eastAsia="Arial" w:hAnsi="Arial" w:cs="Arial"/>
          <w:color w:val="000000"/>
        </w:rPr>
        <w:t>. Smluvní pokuta za porušení povinností v tomto ustanovení činí 20 000,- Kč;</w:t>
      </w:r>
    </w:p>
    <w:p w14:paraId="00000089"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B" w14:textId="748B128B" w:rsidR="00BD5369" w:rsidRDefault="00AE08C0">
      <w:pPr>
        <w:numPr>
          <w:ilvl w:val="2"/>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Partner</w:t>
      </w:r>
      <w:r w:rsidR="00356730">
        <w:rPr>
          <w:rFonts w:ascii="Arial" w:eastAsia="Arial" w:hAnsi="Arial" w:cs="Arial"/>
          <w:color w:val="000000"/>
        </w:rPr>
        <w:t xml:space="preserve"> prohlašuje, že má uzavřenou pojistnou smlouvu pro případ vzniku odpovědnosti za škodu z výkonu své činnosti s limitem pojistného plnění nejméně </w:t>
      </w:r>
      <w:proofErr w:type="gramStart"/>
      <w:r w:rsidR="00356730">
        <w:rPr>
          <w:rFonts w:ascii="Arial" w:eastAsia="Arial" w:hAnsi="Arial" w:cs="Arial"/>
          <w:color w:val="000000"/>
        </w:rPr>
        <w:t>5.000.000,-</w:t>
      </w:r>
      <w:proofErr w:type="gramEnd"/>
      <w:r w:rsidR="00356730">
        <w:rPr>
          <w:rFonts w:ascii="Arial" w:eastAsia="Arial" w:hAnsi="Arial" w:cs="Arial"/>
          <w:color w:val="000000"/>
        </w:rPr>
        <w:t xml:space="preserve"> Kč, kterou NGP před uzavřením této smlouvy doložil a prohlašuje, že pojištění bude udržovat v platnosti po celou dobu trvání této užívání trvání této smlouvy.</w:t>
      </w:r>
    </w:p>
    <w:p w14:paraId="0000008C"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D" w14:textId="77777777" w:rsidR="00BD5369" w:rsidRDefault="00356730">
      <w:pPr>
        <w:numPr>
          <w:ilvl w:val="0"/>
          <w:numId w:val="2"/>
        </w:numPr>
        <w:spacing w:line="276" w:lineRule="auto"/>
        <w:jc w:val="center"/>
        <w:rPr>
          <w:rFonts w:ascii="Arial" w:eastAsia="Arial" w:hAnsi="Arial" w:cs="Arial"/>
          <w:b/>
        </w:rPr>
      </w:pPr>
      <w:r>
        <w:rPr>
          <w:rFonts w:ascii="Arial" w:eastAsia="Arial" w:hAnsi="Arial" w:cs="Arial"/>
          <w:b/>
        </w:rPr>
        <w:t>Závěrečná ustanovení</w:t>
      </w:r>
    </w:p>
    <w:p w14:paraId="0000008E" w14:textId="77777777" w:rsidR="00BD5369" w:rsidRDefault="00BD5369">
      <w:pPr>
        <w:pBdr>
          <w:top w:val="nil"/>
          <w:left w:val="nil"/>
          <w:bottom w:val="nil"/>
          <w:right w:val="nil"/>
          <w:between w:val="nil"/>
        </w:pBdr>
        <w:spacing w:line="276" w:lineRule="auto"/>
        <w:ind w:left="720"/>
        <w:rPr>
          <w:rFonts w:ascii="Arial" w:eastAsia="Arial" w:hAnsi="Arial" w:cs="Arial"/>
          <w:color w:val="000000"/>
        </w:rPr>
      </w:pPr>
    </w:p>
    <w:p w14:paraId="0000008F" w14:textId="16535184"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Změny a doplňky této smlouvy jsou možné pouze na podkladě písemných dodatků, podepsaných oprávněnými zástupci stran této smlouvy.</w:t>
      </w:r>
    </w:p>
    <w:p w14:paraId="00000090" w14:textId="77777777" w:rsidR="00BD5369" w:rsidRDefault="00BD5369">
      <w:pPr>
        <w:spacing w:line="276" w:lineRule="auto"/>
        <w:ind w:left="709"/>
        <w:rPr>
          <w:rFonts w:ascii="Arial" w:eastAsia="Arial" w:hAnsi="Arial" w:cs="Arial"/>
        </w:rPr>
      </w:pPr>
    </w:p>
    <w:p w14:paraId="00000091" w14:textId="405B2188"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 xml:space="preserve">NGP si vyhrazuje právo jednostranně odstoupit od smlouvy, případně </w:t>
      </w:r>
      <w:r w:rsidR="0013187B">
        <w:rPr>
          <w:rFonts w:ascii="Arial" w:eastAsia="Arial" w:hAnsi="Arial" w:cs="Arial"/>
        </w:rPr>
        <w:t xml:space="preserve">Akci </w:t>
      </w:r>
      <w:r>
        <w:rPr>
          <w:rFonts w:ascii="Arial" w:eastAsia="Arial" w:hAnsi="Arial" w:cs="Arial"/>
        </w:rPr>
        <w:t>zkrátit, jestliže v době trvání Akce dojde k uzavření celého objektu z důvodu mimořádné události (havárie).</w:t>
      </w:r>
    </w:p>
    <w:p w14:paraId="00000092" w14:textId="77777777" w:rsidR="00BD5369" w:rsidRDefault="00BD5369">
      <w:pPr>
        <w:spacing w:line="276" w:lineRule="auto"/>
        <w:rPr>
          <w:rFonts w:ascii="Arial" w:eastAsia="Arial" w:hAnsi="Arial" w:cs="Arial"/>
        </w:rPr>
      </w:pPr>
    </w:p>
    <w:p w14:paraId="00000093" w14:textId="2B68C19E"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 xml:space="preserve">NGP je oprávněna od této smlouvy odstoupit </w:t>
      </w:r>
      <w:r w:rsidR="00975514">
        <w:rPr>
          <w:rFonts w:ascii="Arial" w:eastAsia="Arial" w:hAnsi="Arial" w:cs="Arial"/>
        </w:rPr>
        <w:t xml:space="preserve">také </w:t>
      </w:r>
      <w:r>
        <w:rPr>
          <w:rFonts w:ascii="Arial" w:eastAsia="Arial" w:hAnsi="Arial" w:cs="Arial"/>
        </w:rPr>
        <w:t xml:space="preserve">v případě, že přípravy na Akci evidentně směřují k realizaci jiné akce, než bylo touto smlouvou smluvními stranami dohodnuto a dále zejména v případě vznikne-li v souvislosti s činností </w:t>
      </w:r>
      <w:r w:rsidR="00975514">
        <w:rPr>
          <w:rFonts w:ascii="Arial" w:eastAsia="Arial" w:hAnsi="Arial" w:cs="Arial"/>
        </w:rPr>
        <w:t>P</w:t>
      </w:r>
      <w:r>
        <w:rPr>
          <w:rFonts w:ascii="Arial" w:eastAsia="Arial" w:hAnsi="Arial" w:cs="Arial"/>
        </w:rPr>
        <w:t xml:space="preserve">artnera v rámci Akce újma na majetku či pověsti NGP nebo hrozí-li vznik větší újmy na majetku či pověsti NGP a dále ve všech případech podstatného porušení smlouvy ze strany </w:t>
      </w:r>
      <w:r w:rsidR="00AE08C0">
        <w:rPr>
          <w:rFonts w:ascii="Arial" w:eastAsia="Arial" w:hAnsi="Arial" w:cs="Arial"/>
        </w:rPr>
        <w:t>Partner</w:t>
      </w:r>
      <w:r w:rsidR="00FA4956">
        <w:rPr>
          <w:rFonts w:ascii="Arial" w:eastAsia="Arial" w:hAnsi="Arial" w:cs="Arial"/>
        </w:rPr>
        <w:t>a.</w:t>
      </w:r>
      <w:r>
        <w:rPr>
          <w:rFonts w:ascii="Arial" w:eastAsia="Arial" w:hAnsi="Arial" w:cs="Arial"/>
        </w:rPr>
        <w:t xml:space="preserve"> Odstoupení je účinné okamžikem jeho doručení na adresu v záhlaví smlouvy uvedenou nebo e-mailem se zaručeným elektronickým podpisem. Pokud se již v předmětných </w:t>
      </w:r>
      <w:r w:rsidR="00711502">
        <w:rPr>
          <w:rFonts w:ascii="Arial" w:eastAsia="Arial" w:hAnsi="Arial" w:cs="Arial"/>
        </w:rPr>
        <w:t xml:space="preserve">objektech </w:t>
      </w:r>
      <w:r>
        <w:rPr>
          <w:rFonts w:ascii="Arial" w:eastAsia="Arial" w:hAnsi="Arial" w:cs="Arial"/>
        </w:rPr>
        <w:t xml:space="preserve">připravuje Akce, je </w:t>
      </w:r>
      <w:r w:rsidR="00AE08C0">
        <w:rPr>
          <w:rFonts w:ascii="Arial" w:eastAsia="Arial" w:hAnsi="Arial" w:cs="Arial"/>
        </w:rPr>
        <w:t>Partner</w:t>
      </w:r>
      <w:r>
        <w:rPr>
          <w:rFonts w:ascii="Arial" w:eastAsia="Arial" w:hAnsi="Arial" w:cs="Arial"/>
        </w:rPr>
        <w:t xml:space="preserve"> povinen </w:t>
      </w:r>
      <w:r w:rsidR="00711502">
        <w:rPr>
          <w:rFonts w:ascii="Arial" w:eastAsia="Arial" w:hAnsi="Arial" w:cs="Arial"/>
        </w:rPr>
        <w:t>P</w:t>
      </w:r>
      <w:r>
        <w:rPr>
          <w:rFonts w:ascii="Arial" w:eastAsia="Arial" w:hAnsi="Arial" w:cs="Arial"/>
        </w:rPr>
        <w:t xml:space="preserve">rostory bezprostředně po doručení odstoupení od smlouvy vyklidit. V neodkladných případech, zejména v případě vzniklé nebo hrozící větší újmy na majetku či pověsti NGP je </w:t>
      </w:r>
      <w:r w:rsidR="00AE08C0">
        <w:rPr>
          <w:rFonts w:ascii="Arial" w:eastAsia="Arial" w:hAnsi="Arial" w:cs="Arial"/>
        </w:rPr>
        <w:t>Partner</w:t>
      </w:r>
      <w:r>
        <w:rPr>
          <w:rFonts w:ascii="Arial" w:eastAsia="Arial" w:hAnsi="Arial" w:cs="Arial"/>
        </w:rPr>
        <w:t xml:space="preserve"> povinen prostory vyklidit neprodleně po ústní výzvě NGP k vyklizení prostor. Písemné odstoupení od smlouvy bude následně ze strany NGP Partnerovi doručeno bez </w:t>
      </w:r>
      <w:r>
        <w:rPr>
          <w:rFonts w:ascii="Arial" w:eastAsia="Arial" w:hAnsi="Arial" w:cs="Arial"/>
        </w:rPr>
        <w:lastRenderedPageBreak/>
        <w:t xml:space="preserve">zbytečného odkladu. </w:t>
      </w:r>
      <w:r w:rsidR="00AE08C0">
        <w:rPr>
          <w:rFonts w:ascii="Arial" w:eastAsia="Arial" w:hAnsi="Arial" w:cs="Arial"/>
        </w:rPr>
        <w:t>Partner</w:t>
      </w:r>
      <w:r w:rsidR="00C36E70">
        <w:rPr>
          <w:rFonts w:ascii="Arial" w:eastAsia="Arial" w:hAnsi="Arial" w:cs="Arial"/>
        </w:rPr>
        <w:t>ovi</w:t>
      </w:r>
      <w:r>
        <w:rPr>
          <w:rFonts w:ascii="Arial" w:eastAsia="Arial" w:hAnsi="Arial" w:cs="Arial"/>
        </w:rPr>
        <w:t xml:space="preserve"> nevzniká ve výše uvedených případech nárok na náhradu</w:t>
      </w:r>
      <w:sdt>
        <w:sdtPr>
          <w:tag w:val="goog_rdk_102"/>
          <w:id w:val="-143117587"/>
        </w:sdtPr>
        <w:sdtContent>
          <w:r w:rsidR="00FF32FF">
            <w:t xml:space="preserve"> </w:t>
          </w:r>
        </w:sdtContent>
      </w:sdt>
      <w:sdt>
        <w:sdtPr>
          <w:tag w:val="goog_rdk_103"/>
          <w:id w:val="-111667036"/>
        </w:sdtPr>
        <w:sdtContent/>
      </w:sdt>
      <w:r w:rsidR="00C36AD2">
        <w:rPr>
          <w:rFonts w:ascii="Arial" w:eastAsia="Arial" w:hAnsi="Arial" w:cs="Arial"/>
        </w:rPr>
        <w:t>případné</w:t>
      </w:r>
      <w:r>
        <w:rPr>
          <w:rFonts w:ascii="Arial" w:eastAsia="Arial" w:hAnsi="Arial" w:cs="Arial"/>
        </w:rPr>
        <w:t xml:space="preserve"> </w:t>
      </w:r>
      <w:r w:rsidR="00C36E70">
        <w:rPr>
          <w:rFonts w:ascii="Arial" w:eastAsia="Arial" w:hAnsi="Arial" w:cs="Arial"/>
        </w:rPr>
        <w:t>š</w:t>
      </w:r>
      <w:r>
        <w:rPr>
          <w:rFonts w:ascii="Arial" w:eastAsia="Arial" w:hAnsi="Arial" w:cs="Arial"/>
        </w:rPr>
        <w:t>kody způsobené v důsledku zrušení Akce nebo na úhradu nákladů již vynaložených na přípravu a realizaci Akce.</w:t>
      </w:r>
    </w:p>
    <w:p w14:paraId="00000094" w14:textId="77777777" w:rsidR="00BD5369" w:rsidRDefault="00BD5369">
      <w:pPr>
        <w:spacing w:line="276" w:lineRule="auto"/>
        <w:ind w:left="709"/>
        <w:rPr>
          <w:rFonts w:ascii="Arial" w:eastAsia="Arial" w:hAnsi="Arial" w:cs="Arial"/>
        </w:rPr>
      </w:pPr>
    </w:p>
    <w:p w14:paraId="00000095" w14:textId="77777777"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Právní vztahy této smlouvy se řídí příslušnými ustanoveními občanského zákoníku.</w:t>
      </w:r>
    </w:p>
    <w:p w14:paraId="00000097" w14:textId="212AD1B0" w:rsidR="00BD5369" w:rsidRDefault="00FF32FF">
      <w:pPr>
        <w:spacing w:line="276" w:lineRule="auto"/>
        <w:ind w:left="709"/>
        <w:rPr>
          <w:rFonts w:ascii="Arial" w:eastAsia="Arial" w:hAnsi="Arial" w:cs="Arial"/>
        </w:rPr>
      </w:pPr>
      <w:r>
        <w:rPr>
          <w:rFonts w:ascii="Arial" w:eastAsia="Arial" w:hAnsi="Arial" w:cs="Arial"/>
          <w:color w:val="000000"/>
        </w:rPr>
        <w:t xml:space="preserve"> </w:t>
      </w:r>
    </w:p>
    <w:p w14:paraId="00000098" w14:textId="02BB1E2A"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Tato smlouva se uzavírá na dobu určitou, která začíná dnem podpisu této smlouvy oprávněnými zástupci obou smluvních stran a končí dnem zpětného předání Prostor NGP. Tím nejsou dotčena ustanovení této smlouvy, která ze své povahy mají přetrvat i po této době (zejména závazky k náhradě škody a úhradě smluvní pokuty).</w:t>
      </w:r>
    </w:p>
    <w:p w14:paraId="00000099" w14:textId="77777777" w:rsidR="00BD5369" w:rsidRDefault="00BD5369">
      <w:pPr>
        <w:spacing w:line="276" w:lineRule="auto"/>
        <w:ind w:left="709"/>
        <w:rPr>
          <w:rFonts w:ascii="Arial" w:eastAsia="Arial" w:hAnsi="Arial" w:cs="Arial"/>
        </w:rPr>
      </w:pPr>
    </w:p>
    <w:sdt>
      <w:sdtPr>
        <w:tag w:val="goog_rdk_104"/>
        <w:id w:val="2015945896"/>
      </w:sdtPr>
      <w:sdtContent>
        <w:p w14:paraId="0000009A" w14:textId="77777777"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Tato smlouva nabývá platnosti a účinnosti dnem jejího podpisu statutárními zástupci účastníků této smlouvy.</w:t>
          </w:r>
        </w:p>
      </w:sdtContent>
    </w:sdt>
    <w:p w14:paraId="0000009B" w14:textId="77777777" w:rsidR="00BD5369" w:rsidRDefault="00BD5369">
      <w:pPr>
        <w:spacing w:line="276" w:lineRule="auto"/>
        <w:ind w:left="709"/>
        <w:rPr>
          <w:rFonts w:ascii="Arial" w:eastAsia="Arial" w:hAnsi="Arial" w:cs="Arial"/>
        </w:rPr>
      </w:pPr>
    </w:p>
    <w:p w14:paraId="0000009C" w14:textId="77777777"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Zaplacením smluvních pokut, sjednaných v této smlouvě, není dotčeno právo NGP na náhradu vzniklé škody.</w:t>
      </w:r>
    </w:p>
    <w:p w14:paraId="0000009D" w14:textId="77777777" w:rsidR="00BD5369" w:rsidRDefault="00BD5369">
      <w:pPr>
        <w:spacing w:line="276" w:lineRule="auto"/>
        <w:ind w:left="709"/>
        <w:rPr>
          <w:rFonts w:ascii="Arial" w:eastAsia="Arial" w:hAnsi="Arial" w:cs="Arial"/>
        </w:rPr>
      </w:pPr>
    </w:p>
    <w:p w14:paraId="0000009E" w14:textId="77777777"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Tato smlouva je vyhotovena ve dvou stejnopisech, z nichž každá ze smluvních stran obdrží po jednom stejnopise. Účastníci této smlouvy prohlašují, že tato smlouva byla uzavřena dle jejich pravé a svobodné vůle a s jejím obsahem souhlasí, což stvrzují svými podpisy.</w:t>
      </w:r>
    </w:p>
    <w:p w14:paraId="0000009F" w14:textId="77777777" w:rsidR="00BD5369" w:rsidRDefault="00BD5369">
      <w:pPr>
        <w:spacing w:line="276" w:lineRule="auto"/>
        <w:ind w:left="709"/>
        <w:rPr>
          <w:rFonts w:ascii="Arial" w:eastAsia="Arial" w:hAnsi="Arial" w:cs="Arial"/>
        </w:rPr>
      </w:pPr>
    </w:p>
    <w:p w14:paraId="000000A0" w14:textId="77777777" w:rsidR="00BD5369" w:rsidRDefault="00356730">
      <w:pPr>
        <w:numPr>
          <w:ilvl w:val="0"/>
          <w:numId w:val="6"/>
        </w:numPr>
        <w:spacing w:line="276" w:lineRule="auto"/>
        <w:ind w:left="709" w:hanging="720"/>
        <w:rPr>
          <w:rFonts w:ascii="Arial" w:eastAsia="Arial" w:hAnsi="Arial" w:cs="Arial"/>
        </w:rPr>
      </w:pPr>
      <w:r>
        <w:rPr>
          <w:rFonts w:ascii="Arial" w:eastAsia="Arial" w:hAnsi="Arial" w:cs="Arial"/>
        </w:rPr>
        <w:t>Pro případ povinnosti uveřejnění této smlouvy dle zákona č. 340/2015 Sb., o zvláštních podmínkách účinnosti některých smluv, uveřejňování těchto smluv a o registru smluv (zákon o registru smluv) smluvní strany sjednávají, že uveřejnění provede Národní galerie v Praze. Obě strany berou na vědomí, že nebudou uveřejněny pouze ty informace, které nelze poskytnout podle předpisů upravujících svobodný přístup k informacím. Považuje-li druhá smluvní strana některé informace uvedené v této smlouvě za informace, které nemají být uveřejněny v registru smluv dle zákona o registru smluv, je povinna na to Národní galerii v Praze současně s uzavřením této smlouvy písemně upozornit. Pokud se na tuto smlouvu vztahuje povinnost uveřejnění prostřednictvím registru smluv, nabývá tato smlouva účinnosti dnem uveřejnění, ledaže se smluvní strany touto smlouvou dohodly na pozdějším datu účinnosti. Druhá smluvní strana výslovně souhlasí s tím, že Národní galerie v Praze v případě pochybností o tom, zda je dána povinnost uveřejnění této smlouvy v registru smluv, tuto smlouvu v zájmu transparentnosti a právní jistoty uveřejní.</w:t>
      </w:r>
    </w:p>
    <w:p w14:paraId="3BCAE53A" w14:textId="77777777" w:rsidR="001031F9" w:rsidRDefault="001031F9" w:rsidP="00364EB4">
      <w:pPr>
        <w:spacing w:line="276" w:lineRule="auto"/>
        <w:rPr>
          <w:rFonts w:ascii="Arial" w:eastAsia="Arial" w:hAnsi="Arial" w:cs="Arial"/>
        </w:rPr>
      </w:pPr>
    </w:p>
    <w:p w14:paraId="3B201F5D" w14:textId="77777777" w:rsidR="001031F9" w:rsidRDefault="001031F9" w:rsidP="00364EB4">
      <w:pPr>
        <w:spacing w:line="276" w:lineRule="auto"/>
        <w:rPr>
          <w:rFonts w:ascii="Arial" w:eastAsia="Arial" w:hAnsi="Arial" w:cs="Arial"/>
        </w:rPr>
      </w:pPr>
    </w:p>
    <w:p w14:paraId="5B33144B" w14:textId="71C8B04B" w:rsidR="00364EB4" w:rsidRDefault="00356730" w:rsidP="00364EB4">
      <w:pPr>
        <w:spacing w:line="276" w:lineRule="auto"/>
        <w:rPr>
          <w:rFonts w:ascii="Arial" w:eastAsia="Arial" w:hAnsi="Arial" w:cs="Arial"/>
        </w:rPr>
      </w:pPr>
      <w:r>
        <w:rPr>
          <w:rFonts w:ascii="Arial" w:eastAsia="Arial" w:hAnsi="Arial" w:cs="Arial"/>
        </w:rPr>
        <w:t>V Praze dne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V Praze dne ......................</w:t>
      </w:r>
    </w:p>
    <w:p w14:paraId="605FCC86" w14:textId="77777777" w:rsidR="00D41368" w:rsidRDefault="00D41368" w:rsidP="003B2AF9">
      <w:pPr>
        <w:tabs>
          <w:tab w:val="left" w:pos="6300"/>
        </w:tabs>
        <w:spacing w:line="276" w:lineRule="auto"/>
        <w:ind w:left="6300" w:hanging="6300"/>
        <w:jc w:val="left"/>
        <w:rPr>
          <w:rFonts w:ascii="Arial" w:eastAsia="Arial" w:hAnsi="Arial" w:cs="Arial"/>
        </w:rPr>
      </w:pPr>
    </w:p>
    <w:p w14:paraId="726F3FC9" w14:textId="77777777" w:rsidR="00D41368" w:rsidRDefault="00D41368" w:rsidP="003B2AF9">
      <w:pPr>
        <w:tabs>
          <w:tab w:val="left" w:pos="6300"/>
        </w:tabs>
        <w:spacing w:line="276" w:lineRule="auto"/>
        <w:ind w:left="6300" w:hanging="6300"/>
        <w:jc w:val="left"/>
        <w:rPr>
          <w:rFonts w:ascii="Arial" w:eastAsia="Arial" w:hAnsi="Arial" w:cs="Arial"/>
        </w:rPr>
      </w:pPr>
    </w:p>
    <w:p w14:paraId="5D23ABCB" w14:textId="77777777" w:rsidR="00D41368" w:rsidRDefault="00D41368" w:rsidP="003B2AF9">
      <w:pPr>
        <w:tabs>
          <w:tab w:val="left" w:pos="6300"/>
        </w:tabs>
        <w:spacing w:line="276" w:lineRule="auto"/>
        <w:ind w:left="6300" w:hanging="6300"/>
        <w:jc w:val="left"/>
        <w:rPr>
          <w:rFonts w:ascii="Arial" w:eastAsia="Arial" w:hAnsi="Arial" w:cs="Arial"/>
        </w:rPr>
      </w:pPr>
    </w:p>
    <w:p w14:paraId="1BE508D0" w14:textId="26663C03" w:rsidR="00D41368" w:rsidRDefault="00D41368" w:rsidP="000D575C">
      <w:pPr>
        <w:tabs>
          <w:tab w:val="left" w:pos="6300"/>
        </w:tabs>
        <w:spacing w:line="276" w:lineRule="auto"/>
        <w:jc w:val="left"/>
        <w:rPr>
          <w:rFonts w:ascii="Arial" w:eastAsia="Arial" w:hAnsi="Arial" w:cs="Arial"/>
        </w:rPr>
      </w:pPr>
      <w:r>
        <w:rPr>
          <w:rFonts w:ascii="Arial" w:eastAsia="Arial" w:hAnsi="Arial" w:cs="Arial"/>
        </w:rPr>
        <w:t>…………………………………..</w:t>
      </w:r>
      <w:r w:rsidR="001031F9">
        <w:rPr>
          <w:rFonts w:ascii="Arial" w:eastAsia="Arial" w:hAnsi="Arial" w:cs="Arial"/>
        </w:rPr>
        <w:t xml:space="preserve">                                  …………………………………..</w:t>
      </w:r>
      <w:r>
        <w:rPr>
          <w:rFonts w:ascii="Arial" w:eastAsia="Arial" w:hAnsi="Arial" w:cs="Arial"/>
        </w:rPr>
        <w:tab/>
      </w:r>
    </w:p>
    <w:p w14:paraId="6CED64C7" w14:textId="63626CA6" w:rsidR="003B2AF9" w:rsidRDefault="00356730" w:rsidP="003B2AF9">
      <w:pPr>
        <w:tabs>
          <w:tab w:val="left" w:pos="6300"/>
        </w:tabs>
        <w:spacing w:line="276" w:lineRule="auto"/>
        <w:ind w:left="6300" w:hanging="6300"/>
        <w:jc w:val="left"/>
        <w:rPr>
          <w:rFonts w:ascii="Arial" w:eastAsia="Arial" w:hAnsi="Arial" w:cs="Arial"/>
          <w:b/>
        </w:rPr>
      </w:pPr>
      <w:r>
        <w:rPr>
          <w:rFonts w:ascii="Arial" w:eastAsia="Arial" w:hAnsi="Arial" w:cs="Arial"/>
          <w:b/>
        </w:rPr>
        <w:t>Národní galerie v</w:t>
      </w:r>
      <w:r w:rsidR="00D41368">
        <w:rPr>
          <w:rFonts w:ascii="Arial" w:eastAsia="Arial" w:hAnsi="Arial" w:cs="Arial"/>
          <w:b/>
        </w:rPr>
        <w:t> </w:t>
      </w:r>
      <w:r>
        <w:rPr>
          <w:rFonts w:ascii="Arial" w:eastAsia="Arial" w:hAnsi="Arial" w:cs="Arial"/>
          <w:b/>
        </w:rPr>
        <w:t>Praze</w:t>
      </w:r>
      <w:r w:rsidR="00D41368">
        <w:rPr>
          <w:rFonts w:ascii="Arial" w:eastAsia="Arial" w:hAnsi="Arial" w:cs="Arial"/>
          <w:b/>
        </w:rPr>
        <w:t xml:space="preserve">                                           </w:t>
      </w:r>
      <w:proofErr w:type="spellStart"/>
      <w:r w:rsidR="003B2AF9">
        <w:rPr>
          <w:rFonts w:ascii="Arial" w:eastAsia="Arial" w:hAnsi="Arial" w:cs="Arial"/>
          <w:b/>
        </w:rPr>
        <w:t>Signal</w:t>
      </w:r>
      <w:proofErr w:type="spellEnd"/>
      <w:r w:rsidR="003B2AF9">
        <w:rPr>
          <w:rFonts w:ascii="Arial" w:eastAsia="Arial" w:hAnsi="Arial" w:cs="Arial"/>
          <w:b/>
        </w:rPr>
        <w:t xml:space="preserve"> </w:t>
      </w:r>
      <w:proofErr w:type="spellStart"/>
      <w:r w:rsidR="003B2AF9">
        <w:rPr>
          <w:rFonts w:ascii="Arial" w:eastAsia="Arial" w:hAnsi="Arial" w:cs="Arial"/>
          <w:b/>
        </w:rPr>
        <w:t>Productions</w:t>
      </w:r>
      <w:proofErr w:type="spellEnd"/>
      <w:r w:rsidR="003B2AF9">
        <w:rPr>
          <w:rFonts w:ascii="Arial" w:eastAsia="Arial" w:hAnsi="Arial" w:cs="Arial"/>
          <w:b/>
        </w:rPr>
        <w:t xml:space="preserve"> s.r.o.</w:t>
      </w:r>
    </w:p>
    <w:p w14:paraId="74520CDA" w14:textId="3E3D28E7" w:rsidR="000A29FF" w:rsidRDefault="003B2AF9" w:rsidP="00364EB4">
      <w:pPr>
        <w:tabs>
          <w:tab w:val="left" w:pos="6300"/>
        </w:tabs>
        <w:spacing w:line="276" w:lineRule="auto"/>
        <w:ind w:left="6300" w:hanging="6300"/>
        <w:jc w:val="left"/>
        <w:rPr>
          <w:rFonts w:ascii="Segoe UI" w:hAnsi="Segoe UI" w:cs="Segoe UI"/>
          <w:color w:val="242424"/>
          <w:sz w:val="23"/>
          <w:szCs w:val="23"/>
          <w:shd w:val="clear" w:color="auto" w:fill="FFFFFF"/>
        </w:rPr>
      </w:pPr>
      <w:r w:rsidRPr="003A13AC">
        <w:rPr>
          <w:rFonts w:ascii="Arial" w:eastAsia="Arial" w:hAnsi="Arial" w:cs="Arial"/>
        </w:rPr>
        <w:t>Alicja Knast, Generální ředitelka</w:t>
      </w:r>
      <w:r w:rsidR="00D41368">
        <w:rPr>
          <w:rFonts w:ascii="Arial" w:eastAsia="Arial" w:hAnsi="Arial" w:cs="Arial"/>
        </w:rPr>
        <w:t xml:space="preserve">                                </w:t>
      </w:r>
      <w:r w:rsidR="000A29FF" w:rsidRPr="000A29FF">
        <w:rPr>
          <w:rFonts w:ascii="Arial" w:eastAsia="Arial" w:hAnsi="Arial" w:cs="Arial"/>
        </w:rPr>
        <w:t xml:space="preserve">Jiří </w:t>
      </w:r>
      <w:proofErr w:type="spellStart"/>
      <w:r w:rsidR="000A29FF" w:rsidRPr="000A29FF">
        <w:rPr>
          <w:rFonts w:ascii="Arial" w:eastAsia="Arial" w:hAnsi="Arial" w:cs="Arial"/>
        </w:rPr>
        <w:t>Cmunt</w:t>
      </w:r>
      <w:proofErr w:type="spellEnd"/>
      <w:r w:rsidR="000A29FF" w:rsidRPr="000A29FF">
        <w:rPr>
          <w:rFonts w:ascii="Arial" w:eastAsia="Arial" w:hAnsi="Arial" w:cs="Arial"/>
        </w:rPr>
        <w:t>, vedoucí produkce</w:t>
      </w:r>
    </w:p>
    <w:p w14:paraId="0FE7A846" w14:textId="77777777" w:rsidR="000D575C" w:rsidRDefault="000D575C">
      <w:pPr>
        <w:spacing w:line="276" w:lineRule="auto"/>
        <w:rPr>
          <w:rFonts w:ascii="Arial" w:eastAsia="Arial" w:hAnsi="Arial" w:cs="Arial"/>
          <w:b/>
          <w:u w:val="single"/>
        </w:rPr>
      </w:pPr>
    </w:p>
    <w:p w14:paraId="000000AC" w14:textId="3B1909F2" w:rsidR="00BD5369" w:rsidRDefault="00356730">
      <w:pPr>
        <w:spacing w:line="276" w:lineRule="auto"/>
        <w:rPr>
          <w:rFonts w:ascii="Arial" w:eastAsia="Arial" w:hAnsi="Arial" w:cs="Arial"/>
          <w:b/>
          <w:color w:val="000000"/>
          <w:u w:val="single"/>
        </w:rPr>
      </w:pPr>
      <w:r>
        <w:rPr>
          <w:rFonts w:ascii="Arial" w:eastAsia="Arial" w:hAnsi="Arial" w:cs="Arial"/>
          <w:b/>
          <w:u w:val="single"/>
        </w:rPr>
        <w:t>Přílohy:</w:t>
      </w:r>
    </w:p>
    <w:p w14:paraId="000000AD" w14:textId="77777777" w:rsidR="00BD5369" w:rsidRDefault="00356730">
      <w:pPr>
        <w:spacing w:line="276" w:lineRule="auto"/>
        <w:rPr>
          <w:rFonts w:ascii="Arial" w:eastAsia="Arial" w:hAnsi="Arial" w:cs="Arial"/>
          <w:b/>
        </w:rPr>
      </w:pPr>
      <w:r>
        <w:rPr>
          <w:rFonts w:ascii="Arial" w:eastAsia="Arial" w:hAnsi="Arial" w:cs="Arial"/>
          <w:b/>
        </w:rPr>
        <w:t>1. Rozpočet</w:t>
      </w:r>
    </w:p>
    <w:p w14:paraId="000000AE" w14:textId="77777777" w:rsidR="00BD5369" w:rsidRDefault="00356730">
      <w:pPr>
        <w:spacing w:line="276" w:lineRule="auto"/>
        <w:rPr>
          <w:rFonts w:ascii="Arial" w:eastAsia="Arial" w:hAnsi="Arial" w:cs="Arial"/>
          <w:b/>
        </w:rPr>
      </w:pPr>
      <w:r>
        <w:rPr>
          <w:rFonts w:ascii="Arial" w:eastAsia="Arial" w:hAnsi="Arial" w:cs="Arial"/>
          <w:b/>
        </w:rPr>
        <w:t>2. Harmonogram akce</w:t>
      </w:r>
    </w:p>
    <w:p w14:paraId="000000AF" w14:textId="0036CAD3" w:rsidR="00BD5369" w:rsidRDefault="00356730">
      <w:pPr>
        <w:spacing w:line="276" w:lineRule="auto"/>
        <w:rPr>
          <w:rFonts w:ascii="Arial" w:eastAsia="Arial" w:hAnsi="Arial" w:cs="Arial"/>
          <w:b/>
        </w:rPr>
      </w:pPr>
      <w:r>
        <w:rPr>
          <w:rFonts w:ascii="Arial" w:eastAsia="Arial" w:hAnsi="Arial" w:cs="Arial"/>
          <w:b/>
        </w:rPr>
        <w:t>3. Provozní řád objekt</w:t>
      </w:r>
      <w:r w:rsidR="00F81A5F">
        <w:rPr>
          <w:rFonts w:ascii="Arial" w:eastAsia="Arial" w:hAnsi="Arial" w:cs="Arial"/>
          <w:b/>
        </w:rPr>
        <w:t>ů</w:t>
      </w:r>
    </w:p>
    <w:p w14:paraId="000000B0" w14:textId="2FF12934" w:rsidR="00BD5369" w:rsidRDefault="005079F3">
      <w:pPr>
        <w:spacing w:line="276" w:lineRule="auto"/>
        <w:rPr>
          <w:rFonts w:ascii="Arial" w:eastAsia="Arial" w:hAnsi="Arial" w:cs="Arial"/>
          <w:b/>
        </w:rPr>
      </w:pPr>
      <w:r>
        <w:rPr>
          <w:rFonts w:ascii="Arial" w:eastAsia="Arial" w:hAnsi="Arial" w:cs="Arial"/>
          <w:b/>
        </w:rPr>
        <w:t>4. Plánky prostor</w:t>
      </w:r>
      <w:r w:rsidR="00E62713">
        <w:rPr>
          <w:rFonts w:ascii="Arial" w:eastAsia="Arial" w:hAnsi="Arial" w:cs="Arial"/>
          <w:b/>
        </w:rPr>
        <w:t xml:space="preserve"> / Vizualizace objektů</w:t>
      </w:r>
    </w:p>
    <w:p w14:paraId="000000B3" w14:textId="5144015D" w:rsidR="00BD5369" w:rsidRPr="00D41368" w:rsidRDefault="00356730" w:rsidP="00D41368">
      <w:pPr>
        <w:spacing w:line="276" w:lineRule="auto"/>
        <w:jc w:val="left"/>
        <w:rPr>
          <w:rFonts w:ascii="Arial" w:eastAsia="Arial" w:hAnsi="Arial" w:cs="Arial"/>
          <w:b/>
        </w:rPr>
      </w:pPr>
      <w:r>
        <w:br w:type="page"/>
      </w:r>
      <w:r w:rsidR="004E70EC">
        <w:lastRenderedPageBreak/>
        <w:t xml:space="preserve"> </w:t>
      </w:r>
      <w:r>
        <w:rPr>
          <w:rFonts w:ascii="Arial" w:eastAsia="Arial" w:hAnsi="Arial" w:cs="Arial"/>
          <w:b/>
        </w:rPr>
        <w:t xml:space="preserve">Příloha č. 1 – </w:t>
      </w:r>
      <w:r>
        <w:rPr>
          <w:rFonts w:ascii="Arial" w:eastAsia="Arial" w:hAnsi="Arial" w:cs="Arial"/>
          <w:b/>
          <w:u w:val="single"/>
        </w:rPr>
        <w:t>Rozpočet</w:t>
      </w:r>
    </w:p>
    <w:p w14:paraId="000000B4" w14:textId="77777777" w:rsidR="00BD5369" w:rsidRDefault="00BD5369">
      <w:pPr>
        <w:spacing w:line="276" w:lineRule="auto"/>
        <w:rPr>
          <w:rFonts w:ascii="Arial" w:eastAsia="Arial" w:hAnsi="Arial" w:cs="Arial"/>
          <w:b/>
          <w:u w:val="single"/>
        </w:rPr>
      </w:pPr>
    </w:p>
    <w:p w14:paraId="000000B5" w14:textId="77777777" w:rsidR="00BD5369" w:rsidRDefault="00BD5369">
      <w:pPr>
        <w:spacing w:line="276" w:lineRule="auto"/>
        <w:rPr>
          <w:rFonts w:ascii="Arial" w:eastAsia="Arial" w:hAnsi="Arial" w:cs="Arial"/>
          <w:u w:val="single"/>
        </w:rPr>
      </w:pPr>
    </w:p>
    <w:tbl>
      <w:tblPr>
        <w:tblStyle w:val="a"/>
        <w:tblW w:w="544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6"/>
        <w:gridCol w:w="2070"/>
      </w:tblGrid>
      <w:tr w:rsidR="005079F3" w14:paraId="3956F679" w14:textId="77777777" w:rsidTr="00FF32FF">
        <w:trPr>
          <w:trHeight w:val="735"/>
        </w:trPr>
        <w:tc>
          <w:tcPr>
            <w:tcW w:w="3376" w:type="dxa"/>
          </w:tcPr>
          <w:p w14:paraId="000000B6" w14:textId="77777777" w:rsidR="005079F3" w:rsidRPr="00E62713" w:rsidRDefault="005079F3">
            <w:pPr>
              <w:spacing w:line="276" w:lineRule="auto"/>
              <w:rPr>
                <w:rFonts w:ascii="Arial" w:eastAsia="Arial" w:hAnsi="Arial" w:cs="Arial"/>
                <w:b/>
              </w:rPr>
            </w:pPr>
            <w:r w:rsidRPr="00E62713">
              <w:rPr>
                <w:rFonts w:ascii="Arial" w:eastAsia="Arial" w:hAnsi="Arial" w:cs="Arial"/>
                <w:b/>
              </w:rPr>
              <w:t xml:space="preserve">Služby spojené s organizačním zajištěním akce </w:t>
            </w:r>
          </w:p>
        </w:tc>
        <w:tc>
          <w:tcPr>
            <w:tcW w:w="2070" w:type="dxa"/>
          </w:tcPr>
          <w:p w14:paraId="000000B8" w14:textId="77777777" w:rsidR="005079F3" w:rsidRPr="00E62713" w:rsidRDefault="005079F3">
            <w:pPr>
              <w:spacing w:line="276" w:lineRule="auto"/>
              <w:rPr>
                <w:rFonts w:ascii="Arial" w:eastAsia="Arial" w:hAnsi="Arial" w:cs="Arial"/>
                <w:b/>
              </w:rPr>
            </w:pPr>
            <w:r w:rsidRPr="00E62713">
              <w:rPr>
                <w:rFonts w:ascii="Arial" w:eastAsia="Arial" w:hAnsi="Arial" w:cs="Arial"/>
                <w:b/>
              </w:rPr>
              <w:t>Cena s DPH</w:t>
            </w:r>
          </w:p>
        </w:tc>
      </w:tr>
      <w:tr w:rsidR="005079F3" w14:paraId="583A6423" w14:textId="77777777" w:rsidTr="00FF32FF">
        <w:trPr>
          <w:trHeight w:val="419"/>
        </w:trPr>
        <w:tc>
          <w:tcPr>
            <w:tcW w:w="3376" w:type="dxa"/>
          </w:tcPr>
          <w:p w14:paraId="000000BA" w14:textId="77777777" w:rsidR="005079F3" w:rsidRPr="00E62713" w:rsidRDefault="005079F3">
            <w:pPr>
              <w:spacing w:line="276" w:lineRule="auto"/>
              <w:rPr>
                <w:rFonts w:ascii="Arial" w:eastAsia="Arial" w:hAnsi="Arial" w:cs="Arial"/>
              </w:rPr>
            </w:pPr>
            <w:r w:rsidRPr="00E62713">
              <w:rPr>
                <w:rFonts w:ascii="Arial" w:eastAsia="Arial" w:hAnsi="Arial" w:cs="Arial"/>
              </w:rPr>
              <w:t xml:space="preserve">Ostraha </w:t>
            </w:r>
          </w:p>
        </w:tc>
        <w:tc>
          <w:tcPr>
            <w:tcW w:w="2070" w:type="dxa"/>
            <w:vAlign w:val="center"/>
          </w:tcPr>
          <w:p w14:paraId="000000BC" w14:textId="22E977A9" w:rsidR="005079F3" w:rsidRPr="00E62713" w:rsidRDefault="005079F3">
            <w:pPr>
              <w:spacing w:line="276" w:lineRule="auto"/>
              <w:jc w:val="right"/>
              <w:rPr>
                <w:rFonts w:ascii="Arial" w:eastAsia="Arial" w:hAnsi="Arial" w:cs="Arial"/>
              </w:rPr>
            </w:pPr>
            <w:r w:rsidRPr="00E62713">
              <w:rPr>
                <w:rFonts w:ascii="Arial" w:eastAsia="Arial" w:hAnsi="Arial" w:cs="Arial"/>
              </w:rPr>
              <w:t>108</w:t>
            </w:r>
            <w:r w:rsidR="00E62713">
              <w:rPr>
                <w:rFonts w:ascii="Arial" w:eastAsia="Arial" w:hAnsi="Arial" w:cs="Arial"/>
              </w:rPr>
              <w:t>.</w:t>
            </w:r>
            <w:r w:rsidRPr="00E62713">
              <w:rPr>
                <w:rFonts w:ascii="Arial" w:eastAsia="Arial" w:hAnsi="Arial" w:cs="Arial"/>
              </w:rPr>
              <w:t>458</w:t>
            </w:r>
            <w:r w:rsidR="004E70EC" w:rsidRPr="00E62713">
              <w:rPr>
                <w:rFonts w:ascii="Arial" w:eastAsia="Arial" w:hAnsi="Arial" w:cs="Arial"/>
              </w:rPr>
              <w:t xml:space="preserve"> Kč</w:t>
            </w:r>
          </w:p>
        </w:tc>
      </w:tr>
      <w:tr w:rsidR="005079F3" w14:paraId="532066EF" w14:textId="77777777" w:rsidTr="00FF32FF">
        <w:trPr>
          <w:trHeight w:val="286"/>
        </w:trPr>
        <w:tc>
          <w:tcPr>
            <w:tcW w:w="3376" w:type="dxa"/>
          </w:tcPr>
          <w:p w14:paraId="000000BE" w14:textId="77777777" w:rsidR="005079F3" w:rsidRPr="00E62713" w:rsidRDefault="005079F3">
            <w:pPr>
              <w:spacing w:line="276" w:lineRule="auto"/>
              <w:rPr>
                <w:rFonts w:ascii="Arial" w:eastAsia="Arial" w:hAnsi="Arial" w:cs="Arial"/>
              </w:rPr>
            </w:pPr>
            <w:r w:rsidRPr="00E62713">
              <w:rPr>
                <w:rFonts w:ascii="Arial" w:eastAsia="Arial" w:hAnsi="Arial" w:cs="Arial"/>
              </w:rPr>
              <w:t>Úklid</w:t>
            </w:r>
          </w:p>
        </w:tc>
        <w:tc>
          <w:tcPr>
            <w:tcW w:w="2070" w:type="dxa"/>
          </w:tcPr>
          <w:p w14:paraId="000000C0" w14:textId="2FC2D128" w:rsidR="005079F3" w:rsidRPr="00E62713" w:rsidRDefault="005079F3" w:rsidP="00FF32FF">
            <w:pPr>
              <w:spacing w:line="276" w:lineRule="auto"/>
              <w:jc w:val="right"/>
              <w:rPr>
                <w:rFonts w:ascii="Arial" w:eastAsia="Arial" w:hAnsi="Arial" w:cs="Arial"/>
              </w:rPr>
            </w:pPr>
            <w:r w:rsidRPr="00E62713">
              <w:rPr>
                <w:rFonts w:ascii="Arial" w:eastAsia="Arial" w:hAnsi="Arial" w:cs="Arial"/>
              </w:rPr>
              <w:t>1</w:t>
            </w:r>
            <w:r w:rsidR="00E62713">
              <w:rPr>
                <w:rFonts w:ascii="Arial" w:eastAsia="Arial" w:hAnsi="Arial" w:cs="Arial"/>
              </w:rPr>
              <w:t>.</w:t>
            </w:r>
            <w:r w:rsidRPr="00E62713">
              <w:rPr>
                <w:rFonts w:ascii="Arial" w:eastAsia="Arial" w:hAnsi="Arial" w:cs="Arial"/>
              </w:rPr>
              <w:t>657,22</w:t>
            </w:r>
            <w:r w:rsidR="004E70EC" w:rsidRPr="00E62713">
              <w:rPr>
                <w:rFonts w:ascii="Arial" w:eastAsia="Arial" w:hAnsi="Arial" w:cs="Arial"/>
              </w:rPr>
              <w:t xml:space="preserve"> Kč</w:t>
            </w:r>
          </w:p>
        </w:tc>
      </w:tr>
      <w:tr w:rsidR="005079F3" w14:paraId="1D19BEF6" w14:textId="77777777" w:rsidTr="00FF32FF">
        <w:trPr>
          <w:trHeight w:val="286"/>
        </w:trPr>
        <w:tc>
          <w:tcPr>
            <w:tcW w:w="3376" w:type="dxa"/>
          </w:tcPr>
          <w:p w14:paraId="000000C2" w14:textId="77777777" w:rsidR="005079F3" w:rsidRPr="00E62713" w:rsidRDefault="005079F3">
            <w:pPr>
              <w:spacing w:line="276" w:lineRule="auto"/>
              <w:rPr>
                <w:rFonts w:ascii="Arial" w:eastAsia="Arial" w:hAnsi="Arial" w:cs="Arial"/>
              </w:rPr>
            </w:pPr>
            <w:proofErr w:type="spellStart"/>
            <w:r w:rsidRPr="00E62713">
              <w:rPr>
                <w:rFonts w:ascii="Arial" w:eastAsia="Arial" w:hAnsi="Arial" w:cs="Arial"/>
              </w:rPr>
              <w:t>Elektrodozor</w:t>
            </w:r>
            <w:proofErr w:type="spellEnd"/>
          </w:p>
        </w:tc>
        <w:tc>
          <w:tcPr>
            <w:tcW w:w="2070" w:type="dxa"/>
          </w:tcPr>
          <w:p w14:paraId="000000C4" w14:textId="48DAA303" w:rsidR="005079F3" w:rsidRPr="00E62713" w:rsidRDefault="005079F3" w:rsidP="00FF32FF">
            <w:pPr>
              <w:spacing w:line="276" w:lineRule="auto"/>
              <w:jc w:val="right"/>
              <w:rPr>
                <w:rFonts w:ascii="Arial" w:eastAsia="Arial" w:hAnsi="Arial" w:cs="Arial"/>
              </w:rPr>
            </w:pPr>
            <w:r w:rsidRPr="00E62713">
              <w:rPr>
                <w:rFonts w:ascii="Arial" w:eastAsia="Arial" w:hAnsi="Arial" w:cs="Arial"/>
              </w:rPr>
              <w:t>44</w:t>
            </w:r>
            <w:r w:rsidR="00E62713">
              <w:rPr>
                <w:rFonts w:ascii="Arial" w:eastAsia="Arial" w:hAnsi="Arial" w:cs="Arial"/>
              </w:rPr>
              <w:t>.</w:t>
            </w:r>
            <w:r w:rsidRPr="00E62713">
              <w:rPr>
                <w:rFonts w:ascii="Arial" w:eastAsia="Arial" w:hAnsi="Arial" w:cs="Arial"/>
              </w:rPr>
              <w:t>286</w:t>
            </w:r>
            <w:r w:rsidR="004E70EC" w:rsidRPr="00E62713">
              <w:rPr>
                <w:rFonts w:ascii="Arial" w:eastAsia="Arial" w:hAnsi="Arial" w:cs="Arial"/>
              </w:rPr>
              <w:t xml:space="preserve"> Kč  </w:t>
            </w:r>
          </w:p>
        </w:tc>
      </w:tr>
    </w:tbl>
    <w:p w14:paraId="000000C6" w14:textId="77777777" w:rsidR="00BD5369" w:rsidRDefault="00BD5369">
      <w:pPr>
        <w:spacing w:line="276" w:lineRule="auto"/>
        <w:rPr>
          <w:rFonts w:ascii="Arial" w:eastAsia="Arial" w:hAnsi="Arial" w:cs="Arial"/>
          <w:u w:val="single"/>
        </w:rPr>
      </w:pPr>
    </w:p>
    <w:p w14:paraId="1F056F08" w14:textId="3A765888" w:rsidR="00F467DB" w:rsidRPr="00E62713" w:rsidRDefault="00F467DB" w:rsidP="00E62713">
      <w:pPr>
        <w:tabs>
          <w:tab w:val="left" w:pos="3520"/>
        </w:tabs>
        <w:rPr>
          <w:rFonts w:eastAsia="Arial"/>
        </w:rPr>
      </w:pPr>
    </w:p>
    <w:sectPr w:rsidR="00F467DB" w:rsidRPr="00E62713">
      <w:footerReference w:type="default" r:id="rId8"/>
      <w:pgSz w:w="11906" w:h="16838"/>
      <w:pgMar w:top="851" w:right="1418" w:bottom="851"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425BA" w14:textId="77777777" w:rsidR="00AB0935" w:rsidRDefault="00AB0935">
      <w:r>
        <w:separator/>
      </w:r>
    </w:p>
  </w:endnote>
  <w:endnote w:type="continuationSeparator" w:id="0">
    <w:p w14:paraId="0ABA2B09" w14:textId="77777777" w:rsidR="00AB0935" w:rsidRDefault="00AB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2C55BA7-A755-45F0-A999-602946737C7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re Franklin">
    <w:charset w:val="EE"/>
    <w:family w:val="auto"/>
    <w:pitch w:val="variable"/>
    <w:sig w:usb0="A00000FF" w:usb1="4000205B" w:usb2="00000000" w:usb3="00000000" w:csb0="00000193" w:csb1="00000000"/>
    <w:embedRegular r:id="rId2" w:fontKey="{6AD226DE-AFEF-46D6-AD9B-B6B8C4C75512}"/>
    <w:embedBold r:id="rId3" w:fontKey="{959BD623-039F-44B6-AE5A-D5A187C08F49}"/>
    <w:embedItalic r:id="rId4" w:fontKey="{97DDC777-FEF1-48A3-B717-55D7FB3E97B8}"/>
    <w:embedBoldItalic r:id="rId5" w:fontKey="{B281C664-70F1-4FC6-8F5A-479109B170D9}"/>
  </w:font>
  <w:font w:name="Franklin Gothic Book">
    <w:panose1 w:val="020B0503020102020204"/>
    <w:charset w:val="00"/>
    <w:family w:val="swiss"/>
    <w:pitch w:val="variable"/>
    <w:sig w:usb0="00000287" w:usb1="00000000" w:usb2="00000000" w:usb3="00000000" w:csb0="0000009F" w:csb1="00000000"/>
    <w:embedRegular r:id="rId6" w:fontKey="{0245CC5C-D5F4-4733-9A8A-65C4CF0FA314}"/>
    <w:embedBold r:id="rId7" w:fontKey="{9BC012DD-DF9A-4A07-8686-EC59D20FCE19}"/>
  </w:font>
  <w:font w:name="Cambria">
    <w:panose1 w:val="02040503050406030204"/>
    <w:charset w:val="EE"/>
    <w:family w:val="roman"/>
    <w:pitch w:val="variable"/>
    <w:sig w:usb0="E00006FF" w:usb1="420024FF" w:usb2="02000000" w:usb3="00000000" w:csb0="0000019F" w:csb1="00000000"/>
    <w:embedRegular r:id="rId8" w:fontKey="{2C54876B-946B-4A39-87AE-10C191FED14A}"/>
    <w:embedBold r:id="rId9" w:fontKey="{581392DE-20EC-4F1A-97FA-76D636C3389E}"/>
    <w:embedBoldItalic r:id="rId10" w:fontKey="{9D8AC704-642E-44B6-9E50-E1D04944E59C}"/>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1" w:fontKey="{B0AED608-25A3-43B9-92AF-7F70B855217C}"/>
    <w:embedBold r:id="rId12" w:fontKey="{5A82D70D-8ABD-4393-9544-539FDD351F01}"/>
    <w:embedItalic r:id="rId13" w:fontKey="{BF2462F1-B6CA-4607-AE0D-9C7218167E3A}"/>
    <w:embedBoldItalic r:id="rId14" w:fontKey="{8CF6B7FF-1868-4463-92BC-4E114E3FA403}"/>
  </w:font>
  <w:font w:name="Tahoma">
    <w:panose1 w:val="020B0604030504040204"/>
    <w:charset w:val="EE"/>
    <w:family w:val="swiss"/>
    <w:pitch w:val="variable"/>
    <w:sig w:usb0="E1002EFF" w:usb1="C000605B" w:usb2="00000029" w:usb3="00000000" w:csb0="000101FF" w:csb1="00000000"/>
    <w:embedRegular r:id="rId15" w:fontKey="{FE96DAE3-D0D9-426F-8C29-BF2D04EC0F60}"/>
  </w:font>
  <w:font w:name="Avinion">
    <w:charset w:val="00"/>
    <w:family w:val="roman"/>
    <w:pitch w:val="default"/>
  </w:font>
  <w:font w:name="Georgia">
    <w:panose1 w:val="02040502050405020303"/>
    <w:charset w:val="EE"/>
    <w:family w:val="roman"/>
    <w:pitch w:val="variable"/>
    <w:sig w:usb0="00000287" w:usb1="00000000" w:usb2="00000000" w:usb3="00000000" w:csb0="0000009F" w:csb1="00000000"/>
    <w:embedRegular r:id="rId16" w:fontKey="{D79DB0DA-F94F-432C-B78F-FD52CF1FDB6B}"/>
    <w:embedItalic r:id="rId17" w:fontKey="{E363DC36-D2DD-4766-A577-F160BA0D9CAD}"/>
  </w:font>
  <w:font w:name="Segoe UI">
    <w:panose1 w:val="020B0502040204020203"/>
    <w:charset w:val="EE"/>
    <w:family w:val="swiss"/>
    <w:pitch w:val="variable"/>
    <w:sig w:usb0="E4002EFF" w:usb1="C000E47F" w:usb2="00000009" w:usb3="00000000" w:csb0="000001FF" w:csb1="00000000"/>
    <w:embedRegular r:id="rId18" w:fontKey="{BE1E1148-24F7-4CA9-BA42-A18AB63738FA}"/>
  </w:font>
  <w:font w:name="Calibri Light">
    <w:panose1 w:val="020F0302020204030204"/>
    <w:charset w:val="EE"/>
    <w:family w:val="swiss"/>
    <w:pitch w:val="variable"/>
    <w:sig w:usb0="E4002EFF" w:usb1="C000247B" w:usb2="00000009" w:usb3="00000000" w:csb0="000001FF" w:csb1="00000000"/>
    <w:embedRegular r:id="rId19" w:fontKey="{15D9CDD8-E0E7-4D03-9D99-3F33EE10A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113734"/>
      <w:docPartObj>
        <w:docPartGallery w:val="Page Numbers (Bottom of Page)"/>
        <w:docPartUnique/>
      </w:docPartObj>
    </w:sdtPr>
    <w:sdtContent>
      <w:p w14:paraId="394CCB7D" w14:textId="04F5102C" w:rsidR="000D575C" w:rsidRDefault="000D575C">
        <w:pPr>
          <w:pStyle w:val="Zpat"/>
          <w:jc w:val="center"/>
        </w:pPr>
        <w:r>
          <w:fldChar w:fldCharType="begin"/>
        </w:r>
        <w:r>
          <w:instrText>PAGE   \* MERGEFORMAT</w:instrText>
        </w:r>
        <w:r>
          <w:fldChar w:fldCharType="separate"/>
        </w:r>
        <w:r>
          <w:rPr>
            <w:lang w:val="cs-CZ"/>
          </w:rPr>
          <w:t>2</w:t>
        </w:r>
        <w:r>
          <w:fldChar w:fldCharType="end"/>
        </w:r>
      </w:p>
    </w:sdtContent>
  </w:sdt>
  <w:p w14:paraId="00000166" w14:textId="0B2E94C5" w:rsidR="00BD5369" w:rsidRDefault="00BD5369">
    <w:pPr>
      <w:pBdr>
        <w:top w:val="nil"/>
        <w:left w:val="nil"/>
        <w:bottom w:val="nil"/>
        <w:right w:val="nil"/>
        <w:between w:val="nil"/>
      </w:pBdr>
      <w:tabs>
        <w:tab w:val="center" w:pos="4536"/>
        <w:tab w:val="right" w:pos="9072"/>
      </w:tabs>
      <w:rPr>
        <w:rFonts w:ascii="Libre Franklin" w:eastAsia="Libre Franklin" w:hAnsi="Libre Frankli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2EDAC" w14:textId="77777777" w:rsidR="00AB0935" w:rsidRDefault="00AB0935">
      <w:r>
        <w:separator/>
      </w:r>
    </w:p>
  </w:footnote>
  <w:footnote w:type="continuationSeparator" w:id="0">
    <w:p w14:paraId="62964FB7" w14:textId="77777777" w:rsidR="00AB0935" w:rsidRDefault="00AB0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45E39"/>
    <w:multiLevelType w:val="multilevel"/>
    <w:tmpl w:val="0C4E6440"/>
    <w:lvl w:ilvl="0">
      <w:start w:val="1"/>
      <w:numFmt w:val="decimal"/>
      <w:pStyle w:val="Nadpis1"/>
      <w:lvlText w:val="%1."/>
      <w:lvlJc w:val="left"/>
      <w:pPr>
        <w:ind w:left="720" w:hanging="360"/>
      </w:pPr>
    </w:lvl>
    <w:lvl w:ilvl="1">
      <w:start w:val="1"/>
      <w:numFmt w:val="lowerLetter"/>
      <w:pStyle w:val="Nadpis2"/>
      <w:lvlText w:val="%2."/>
      <w:lvlJc w:val="left"/>
      <w:pPr>
        <w:ind w:left="1440" w:hanging="360"/>
      </w:pPr>
    </w:lvl>
    <w:lvl w:ilvl="2">
      <w:start w:val="1"/>
      <w:numFmt w:val="lowerRoman"/>
      <w:pStyle w:val="Nadpis3"/>
      <w:lvlText w:val="%3."/>
      <w:lvlJc w:val="right"/>
      <w:pPr>
        <w:ind w:left="2160" w:hanging="180"/>
      </w:pPr>
    </w:lvl>
    <w:lvl w:ilvl="3">
      <w:start w:val="1"/>
      <w:numFmt w:val="decimal"/>
      <w:pStyle w:val="Nadpis4"/>
      <w:lvlText w:val="%4."/>
      <w:lvlJc w:val="left"/>
      <w:pPr>
        <w:ind w:left="2880" w:hanging="360"/>
      </w:pPr>
    </w:lvl>
    <w:lvl w:ilvl="4">
      <w:start w:val="1"/>
      <w:numFmt w:val="lowerLetter"/>
      <w:pStyle w:val="Nadpis5"/>
      <w:lvlText w:val="%5."/>
      <w:lvlJc w:val="left"/>
      <w:pPr>
        <w:ind w:left="3600" w:hanging="360"/>
      </w:pPr>
    </w:lvl>
    <w:lvl w:ilvl="5">
      <w:start w:val="1"/>
      <w:numFmt w:val="lowerRoman"/>
      <w:pStyle w:val="Nadpis6"/>
      <w:lvlText w:val="%6."/>
      <w:lvlJc w:val="right"/>
      <w:pPr>
        <w:ind w:left="4320" w:hanging="180"/>
      </w:pPr>
    </w:lvl>
    <w:lvl w:ilvl="6">
      <w:start w:val="1"/>
      <w:numFmt w:val="decimal"/>
      <w:pStyle w:val="Nadpis7"/>
      <w:lvlText w:val="%7."/>
      <w:lvlJc w:val="left"/>
      <w:pPr>
        <w:ind w:left="5040" w:hanging="360"/>
      </w:pPr>
    </w:lvl>
    <w:lvl w:ilvl="7">
      <w:start w:val="1"/>
      <w:numFmt w:val="lowerLetter"/>
      <w:pStyle w:val="Nadpis8"/>
      <w:lvlText w:val="%8."/>
      <w:lvlJc w:val="left"/>
      <w:pPr>
        <w:ind w:left="5760" w:hanging="360"/>
      </w:pPr>
    </w:lvl>
    <w:lvl w:ilvl="8">
      <w:start w:val="1"/>
      <w:numFmt w:val="lowerRoman"/>
      <w:pStyle w:val="Nadpis9"/>
      <w:lvlText w:val="%9."/>
      <w:lvlJc w:val="right"/>
      <w:pPr>
        <w:ind w:left="6480" w:hanging="180"/>
      </w:pPr>
    </w:lvl>
  </w:abstractNum>
  <w:abstractNum w:abstractNumId="1" w15:restartNumberingAfterBreak="0">
    <w:nsid w:val="17571EB9"/>
    <w:multiLevelType w:val="multilevel"/>
    <w:tmpl w:val="B2A60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D53342"/>
    <w:multiLevelType w:val="multilevel"/>
    <w:tmpl w:val="40902576"/>
    <w:lvl w:ilvl="0">
      <w:start w:val="1"/>
      <w:numFmt w:val="bullet"/>
      <w:lvlText w:val="▪"/>
      <w:lvlJc w:val="left"/>
      <w:pPr>
        <w:ind w:left="794" w:hanging="397"/>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3" w15:restartNumberingAfterBreak="0">
    <w:nsid w:val="447F1212"/>
    <w:multiLevelType w:val="multilevel"/>
    <w:tmpl w:val="CA246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8831B8F"/>
    <w:multiLevelType w:val="multilevel"/>
    <w:tmpl w:val="C5222B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0272901"/>
    <w:multiLevelType w:val="multilevel"/>
    <w:tmpl w:val="A8CAF5E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B474EC"/>
    <w:multiLevelType w:val="multilevel"/>
    <w:tmpl w:val="8C2A97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1955D3"/>
    <w:multiLevelType w:val="multilevel"/>
    <w:tmpl w:val="9F702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F1E2990"/>
    <w:multiLevelType w:val="multilevel"/>
    <w:tmpl w:val="82E8931E"/>
    <w:lvl w:ilvl="0">
      <w:start w:val="1"/>
      <w:numFmt w:val="decimal"/>
      <w:pStyle w:val="Odrka-teka-1rov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9F7E3F"/>
    <w:multiLevelType w:val="multilevel"/>
    <w:tmpl w:val="117E7614"/>
    <w:lvl w:ilvl="0">
      <w:start w:val="1"/>
      <w:numFmt w:val="upperRoman"/>
      <w:lvlText w:val="%1."/>
      <w:lvlJc w:val="right"/>
      <w:pPr>
        <w:ind w:left="794" w:firstLine="0"/>
      </w:pPr>
      <w:rPr>
        <w:b/>
        <w:i w:val="0"/>
        <w:sz w:val="24"/>
        <w:szCs w:val="24"/>
      </w:rPr>
    </w:lvl>
    <w:lvl w:ilvl="1">
      <w:start w:val="1"/>
      <w:numFmt w:val="decimal"/>
      <w:lvlText w:val="%2."/>
      <w:lvlJc w:val="left"/>
      <w:pPr>
        <w:ind w:left="510" w:hanging="510"/>
      </w:pPr>
      <w:rPr>
        <w:rFonts w:ascii="Times New Roman" w:eastAsia="Times New Roman" w:hAnsi="Times New Roman" w:cs="Times New Roman"/>
        <w:b w:val="0"/>
        <w:i w:val="0"/>
        <w:sz w:val="24"/>
        <w:szCs w:val="24"/>
      </w:rPr>
    </w:lvl>
    <w:lvl w:ilvl="2">
      <w:start w:val="1"/>
      <w:numFmt w:val="lowerLetter"/>
      <w:lvlText w:val="%3)"/>
      <w:lvlJc w:val="left"/>
      <w:pPr>
        <w:ind w:left="720" w:hanging="720"/>
      </w:pPr>
      <w:rPr>
        <w:rFonts w:ascii="Times New Roman" w:eastAsia="Times New Roman" w:hAnsi="Times New Roman" w:cs="Times New Roman"/>
        <w:b w:val="0"/>
        <w:i w:val="0"/>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E6E19EC"/>
    <w:multiLevelType w:val="multilevel"/>
    <w:tmpl w:val="7390BCA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46577509">
    <w:abstractNumId w:val="3"/>
  </w:num>
  <w:num w:numId="2" w16cid:durableId="248002960">
    <w:abstractNumId w:val="9"/>
  </w:num>
  <w:num w:numId="3" w16cid:durableId="1435401207">
    <w:abstractNumId w:val="7"/>
  </w:num>
  <w:num w:numId="4" w16cid:durableId="1488664583">
    <w:abstractNumId w:val="0"/>
  </w:num>
  <w:num w:numId="5" w16cid:durableId="1391803006">
    <w:abstractNumId w:val="10"/>
  </w:num>
  <w:num w:numId="6" w16cid:durableId="1989170048">
    <w:abstractNumId w:val="1"/>
  </w:num>
  <w:num w:numId="7" w16cid:durableId="1731421694">
    <w:abstractNumId w:val="4"/>
  </w:num>
  <w:num w:numId="8" w16cid:durableId="1907839172">
    <w:abstractNumId w:val="6"/>
  </w:num>
  <w:num w:numId="9" w16cid:durableId="1139423360">
    <w:abstractNumId w:val="5"/>
  </w:num>
  <w:num w:numId="10" w16cid:durableId="1345595191">
    <w:abstractNumId w:val="2"/>
  </w:num>
  <w:num w:numId="11" w16cid:durableId="922029030">
    <w:abstractNumId w:val="8"/>
  </w:num>
  <w:num w:numId="12" w16cid:durableId="8097073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3999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85041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369"/>
    <w:rsid w:val="00006F39"/>
    <w:rsid w:val="0002641D"/>
    <w:rsid w:val="000A29FF"/>
    <w:rsid w:val="000A7AEF"/>
    <w:rsid w:val="000B6254"/>
    <w:rsid w:val="000C6980"/>
    <w:rsid w:val="000D575C"/>
    <w:rsid w:val="00101ED6"/>
    <w:rsid w:val="001031F9"/>
    <w:rsid w:val="0013187B"/>
    <w:rsid w:val="00183BBA"/>
    <w:rsid w:val="001A60A6"/>
    <w:rsid w:val="002110C4"/>
    <w:rsid w:val="0024080F"/>
    <w:rsid w:val="0024682A"/>
    <w:rsid w:val="00261125"/>
    <w:rsid w:val="002A1F01"/>
    <w:rsid w:val="002F00C0"/>
    <w:rsid w:val="002F10C4"/>
    <w:rsid w:val="00334C39"/>
    <w:rsid w:val="00356730"/>
    <w:rsid w:val="003573C1"/>
    <w:rsid w:val="00364EB4"/>
    <w:rsid w:val="003A13AC"/>
    <w:rsid w:val="003B2AF9"/>
    <w:rsid w:val="003C0F33"/>
    <w:rsid w:val="004A6164"/>
    <w:rsid w:val="004E70EC"/>
    <w:rsid w:val="005063CE"/>
    <w:rsid w:val="005079F3"/>
    <w:rsid w:val="005108E0"/>
    <w:rsid w:val="00517B2A"/>
    <w:rsid w:val="00522F85"/>
    <w:rsid w:val="00583F60"/>
    <w:rsid w:val="005C1477"/>
    <w:rsid w:val="005F30B7"/>
    <w:rsid w:val="00657FA1"/>
    <w:rsid w:val="00711502"/>
    <w:rsid w:val="0072683F"/>
    <w:rsid w:val="00727BE0"/>
    <w:rsid w:val="0074365B"/>
    <w:rsid w:val="00753B00"/>
    <w:rsid w:val="00755E92"/>
    <w:rsid w:val="007826F6"/>
    <w:rsid w:val="007F2D09"/>
    <w:rsid w:val="00804360"/>
    <w:rsid w:val="00833BEC"/>
    <w:rsid w:val="00891565"/>
    <w:rsid w:val="008A6C51"/>
    <w:rsid w:val="009529C0"/>
    <w:rsid w:val="00975514"/>
    <w:rsid w:val="009C06F2"/>
    <w:rsid w:val="009E28DD"/>
    <w:rsid w:val="00A006A1"/>
    <w:rsid w:val="00A24A27"/>
    <w:rsid w:val="00A419F8"/>
    <w:rsid w:val="00A42138"/>
    <w:rsid w:val="00A4497C"/>
    <w:rsid w:val="00A750CD"/>
    <w:rsid w:val="00A76A36"/>
    <w:rsid w:val="00AA317B"/>
    <w:rsid w:val="00AB0935"/>
    <w:rsid w:val="00AC728B"/>
    <w:rsid w:val="00AE08C0"/>
    <w:rsid w:val="00B04694"/>
    <w:rsid w:val="00B07DE9"/>
    <w:rsid w:val="00B26E82"/>
    <w:rsid w:val="00B95206"/>
    <w:rsid w:val="00BA5A84"/>
    <w:rsid w:val="00BD5369"/>
    <w:rsid w:val="00BF0026"/>
    <w:rsid w:val="00C07948"/>
    <w:rsid w:val="00C13411"/>
    <w:rsid w:val="00C25054"/>
    <w:rsid w:val="00C36AD2"/>
    <w:rsid w:val="00C36E70"/>
    <w:rsid w:val="00C42A1D"/>
    <w:rsid w:val="00C7416E"/>
    <w:rsid w:val="00C806EA"/>
    <w:rsid w:val="00CA6366"/>
    <w:rsid w:val="00CC32EB"/>
    <w:rsid w:val="00D33A8F"/>
    <w:rsid w:val="00D41368"/>
    <w:rsid w:val="00D47A9F"/>
    <w:rsid w:val="00D62237"/>
    <w:rsid w:val="00D70A74"/>
    <w:rsid w:val="00DD64FA"/>
    <w:rsid w:val="00E20F67"/>
    <w:rsid w:val="00E62713"/>
    <w:rsid w:val="00E6493F"/>
    <w:rsid w:val="00E80280"/>
    <w:rsid w:val="00EE0169"/>
    <w:rsid w:val="00EF32EF"/>
    <w:rsid w:val="00EF6D97"/>
    <w:rsid w:val="00F467DB"/>
    <w:rsid w:val="00F470F6"/>
    <w:rsid w:val="00F56DD7"/>
    <w:rsid w:val="00F81A5F"/>
    <w:rsid w:val="00FA4956"/>
    <w:rsid w:val="00FC1F0A"/>
    <w:rsid w:val="00FD7982"/>
    <w:rsid w:val="00FF32FF"/>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932AB"/>
  <w15:docId w15:val="{D782A31F-3FCA-49CD-80A2-D94316DF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re Franklin" w:eastAsia="Libre Franklin" w:hAnsi="Libre Franklin" w:cs="Libre Franklin"/>
        <w:sz w:val="22"/>
        <w:szCs w:val="22"/>
        <w:lang w:val="cs-CZ" w:eastAsia="cs-CZ"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14626"/>
    <w:pPr>
      <w:suppressAutoHyphens/>
    </w:pPr>
    <w:rPr>
      <w:rFonts w:ascii="Franklin Gothic Book" w:eastAsia="Times New Roman" w:hAnsi="Franklin Gothic Book"/>
      <w:lang w:eastAsia="zh-CN"/>
    </w:rPr>
  </w:style>
  <w:style w:type="paragraph" w:styleId="Nadpis1">
    <w:name w:val="heading 1"/>
    <w:basedOn w:val="Normln"/>
    <w:next w:val="Normln"/>
    <w:link w:val="Nadpis1Char"/>
    <w:uiPriority w:val="9"/>
    <w:qFormat/>
    <w:rsid w:val="00C815E5"/>
    <w:pPr>
      <w:keepNext/>
      <w:numPr>
        <w:numId w:val="4"/>
      </w:numPr>
      <w:spacing w:before="240" w:after="60"/>
      <w:outlineLvl w:val="0"/>
    </w:pPr>
    <w:rPr>
      <w:rFonts w:ascii="Cambria" w:hAnsi="Cambria"/>
      <w:b/>
      <w:bCs/>
      <w:kern w:val="32"/>
      <w:sz w:val="32"/>
      <w:szCs w:val="32"/>
      <w:lang w:val="x-none"/>
    </w:rPr>
  </w:style>
  <w:style w:type="paragraph" w:styleId="Nadpis2">
    <w:name w:val="heading 2"/>
    <w:basedOn w:val="Normln"/>
    <w:next w:val="Normln"/>
    <w:link w:val="Nadpis2Char"/>
    <w:uiPriority w:val="9"/>
    <w:unhideWhenUsed/>
    <w:qFormat/>
    <w:rsid w:val="00C815E5"/>
    <w:pPr>
      <w:keepNext/>
      <w:numPr>
        <w:ilvl w:val="1"/>
        <w:numId w:val="4"/>
      </w:numPr>
      <w:spacing w:before="240" w:after="60"/>
      <w:outlineLvl w:val="1"/>
    </w:pPr>
    <w:rPr>
      <w:rFonts w:ascii="Cambria" w:hAnsi="Cambria"/>
      <w:b/>
      <w:bCs/>
      <w:i/>
      <w:iCs/>
      <w:sz w:val="28"/>
      <w:szCs w:val="28"/>
      <w:lang w:val="x-none"/>
    </w:rPr>
  </w:style>
  <w:style w:type="paragraph" w:styleId="Nadpis3">
    <w:name w:val="heading 3"/>
    <w:basedOn w:val="Normln"/>
    <w:next w:val="Normln"/>
    <w:link w:val="Nadpis3Char"/>
    <w:uiPriority w:val="9"/>
    <w:unhideWhenUsed/>
    <w:qFormat/>
    <w:rsid w:val="00514626"/>
    <w:pPr>
      <w:keepNext/>
      <w:numPr>
        <w:ilvl w:val="2"/>
        <w:numId w:val="4"/>
      </w:numPr>
      <w:spacing w:before="240" w:after="60"/>
      <w:jc w:val="left"/>
      <w:outlineLvl w:val="2"/>
    </w:pPr>
    <w:rPr>
      <w:rFonts w:ascii="Arial" w:hAnsi="Arial"/>
      <w:b/>
      <w:bCs/>
      <w:sz w:val="26"/>
      <w:szCs w:val="26"/>
      <w:lang w:val="x-none" w:eastAsia="ar-SA"/>
    </w:rPr>
  </w:style>
  <w:style w:type="paragraph" w:styleId="Nadpis4">
    <w:name w:val="heading 4"/>
    <w:basedOn w:val="Normln"/>
    <w:next w:val="Normln"/>
    <w:link w:val="Nadpis4Char"/>
    <w:uiPriority w:val="9"/>
    <w:semiHidden/>
    <w:unhideWhenUsed/>
    <w:qFormat/>
    <w:rsid w:val="00C815E5"/>
    <w:pPr>
      <w:keepNext/>
      <w:numPr>
        <w:ilvl w:val="3"/>
        <w:numId w:val="4"/>
      </w:numPr>
      <w:spacing w:before="240" w:after="60"/>
      <w:outlineLvl w:val="3"/>
    </w:pPr>
    <w:rPr>
      <w:rFonts w:ascii="Calibri" w:hAnsi="Calibri"/>
      <w:b/>
      <w:bCs/>
      <w:sz w:val="28"/>
      <w:szCs w:val="28"/>
      <w:lang w:val="x-none"/>
    </w:rPr>
  </w:style>
  <w:style w:type="paragraph" w:styleId="Nadpis5">
    <w:name w:val="heading 5"/>
    <w:basedOn w:val="Normln"/>
    <w:next w:val="Normln"/>
    <w:link w:val="Nadpis5Char"/>
    <w:uiPriority w:val="9"/>
    <w:semiHidden/>
    <w:unhideWhenUsed/>
    <w:qFormat/>
    <w:rsid w:val="00C815E5"/>
    <w:pPr>
      <w:numPr>
        <w:ilvl w:val="4"/>
        <w:numId w:val="4"/>
      </w:numPr>
      <w:spacing w:before="240" w:after="60"/>
      <w:outlineLvl w:val="4"/>
    </w:pPr>
    <w:rPr>
      <w:rFonts w:ascii="Calibri" w:hAnsi="Calibri"/>
      <w:b/>
      <w:bCs/>
      <w:i/>
      <w:iCs/>
      <w:sz w:val="26"/>
      <w:szCs w:val="26"/>
      <w:lang w:val="x-none"/>
    </w:rPr>
  </w:style>
  <w:style w:type="paragraph" w:styleId="Nadpis6">
    <w:name w:val="heading 6"/>
    <w:basedOn w:val="Normln"/>
    <w:next w:val="Normln"/>
    <w:link w:val="Nadpis6Char"/>
    <w:uiPriority w:val="9"/>
    <w:semiHidden/>
    <w:unhideWhenUsed/>
    <w:qFormat/>
    <w:rsid w:val="00C815E5"/>
    <w:pPr>
      <w:numPr>
        <w:ilvl w:val="5"/>
        <w:numId w:val="4"/>
      </w:numPr>
      <w:spacing w:before="240" w:after="60"/>
      <w:outlineLvl w:val="5"/>
    </w:pPr>
    <w:rPr>
      <w:rFonts w:ascii="Calibri" w:hAnsi="Calibri"/>
      <w:b/>
      <w:bCs/>
      <w:lang w:val="x-none"/>
    </w:rPr>
  </w:style>
  <w:style w:type="paragraph" w:styleId="Nadpis7">
    <w:name w:val="heading 7"/>
    <w:basedOn w:val="Normln"/>
    <w:next w:val="Normln"/>
    <w:link w:val="Nadpis7Char"/>
    <w:uiPriority w:val="9"/>
    <w:qFormat/>
    <w:rsid w:val="00C815E5"/>
    <w:pPr>
      <w:numPr>
        <w:ilvl w:val="6"/>
        <w:numId w:val="4"/>
      </w:numPr>
      <w:spacing w:before="240" w:after="60"/>
      <w:outlineLvl w:val="6"/>
    </w:pPr>
    <w:rPr>
      <w:rFonts w:ascii="Calibri" w:hAnsi="Calibri"/>
      <w:sz w:val="24"/>
      <w:szCs w:val="24"/>
      <w:lang w:val="x-none"/>
    </w:rPr>
  </w:style>
  <w:style w:type="paragraph" w:styleId="Nadpis8">
    <w:name w:val="heading 8"/>
    <w:basedOn w:val="Normln"/>
    <w:next w:val="Normln"/>
    <w:link w:val="Nadpis8Char"/>
    <w:uiPriority w:val="9"/>
    <w:qFormat/>
    <w:rsid w:val="00C815E5"/>
    <w:pPr>
      <w:numPr>
        <w:ilvl w:val="7"/>
        <w:numId w:val="4"/>
      </w:numPr>
      <w:spacing w:before="240" w:after="60"/>
      <w:outlineLvl w:val="7"/>
    </w:pPr>
    <w:rPr>
      <w:rFonts w:ascii="Calibri" w:hAnsi="Calibri"/>
      <w:i/>
      <w:iCs/>
      <w:sz w:val="24"/>
      <w:szCs w:val="24"/>
      <w:lang w:val="x-none"/>
    </w:rPr>
  </w:style>
  <w:style w:type="paragraph" w:styleId="Nadpis9">
    <w:name w:val="heading 9"/>
    <w:basedOn w:val="Normln"/>
    <w:next w:val="Normln"/>
    <w:link w:val="Nadpis9Char"/>
    <w:uiPriority w:val="9"/>
    <w:qFormat/>
    <w:rsid w:val="00C815E5"/>
    <w:pPr>
      <w:numPr>
        <w:ilvl w:val="8"/>
        <w:numId w:val="4"/>
      </w:numPr>
      <w:spacing w:before="240" w:after="60"/>
      <w:outlineLvl w:val="8"/>
    </w:pPr>
    <w:rPr>
      <w:rFonts w:ascii="Cambria" w:hAnsi="Cambria"/>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3Char">
    <w:name w:val="Nadpis 3 Char"/>
    <w:link w:val="Nadpis3"/>
    <w:rsid w:val="00514626"/>
    <w:rPr>
      <w:rFonts w:ascii="Arial" w:eastAsia="Times New Roman" w:hAnsi="Arial" w:cs="Arial"/>
      <w:b/>
      <w:bCs/>
      <w:sz w:val="26"/>
      <w:szCs w:val="26"/>
      <w:lang w:eastAsia="ar-SA"/>
    </w:rPr>
  </w:style>
  <w:style w:type="character" w:styleId="slostrnky">
    <w:name w:val="page number"/>
    <w:rsid w:val="00514626"/>
  </w:style>
  <w:style w:type="paragraph" w:styleId="Zkladntext">
    <w:name w:val="Body Text"/>
    <w:basedOn w:val="Normln"/>
    <w:link w:val="ZkladntextChar"/>
    <w:rsid w:val="00514626"/>
    <w:pPr>
      <w:spacing w:after="120"/>
    </w:pPr>
    <w:rPr>
      <w:sz w:val="20"/>
      <w:lang w:val="x-none"/>
    </w:rPr>
  </w:style>
  <w:style w:type="character" w:customStyle="1" w:styleId="ZkladntextChar">
    <w:name w:val="Základní text Char"/>
    <w:link w:val="Zkladntext"/>
    <w:rsid w:val="00514626"/>
    <w:rPr>
      <w:rFonts w:ascii="Franklin Gothic Book" w:eastAsia="Times New Roman" w:hAnsi="Franklin Gothic Book" w:cs="Times New Roman"/>
      <w:szCs w:val="20"/>
      <w:lang w:eastAsia="zh-CN"/>
    </w:rPr>
  </w:style>
  <w:style w:type="paragraph" w:styleId="Zpat">
    <w:name w:val="footer"/>
    <w:basedOn w:val="Normln"/>
    <w:link w:val="ZpatChar"/>
    <w:uiPriority w:val="99"/>
    <w:rsid w:val="00514626"/>
    <w:pPr>
      <w:tabs>
        <w:tab w:val="center" w:pos="4536"/>
        <w:tab w:val="right" w:pos="9072"/>
      </w:tabs>
    </w:pPr>
    <w:rPr>
      <w:sz w:val="20"/>
      <w:lang w:val="x-none"/>
    </w:rPr>
  </w:style>
  <w:style w:type="character" w:customStyle="1" w:styleId="ZpatChar">
    <w:name w:val="Zápatí Char"/>
    <w:link w:val="Zpat"/>
    <w:uiPriority w:val="99"/>
    <w:rsid w:val="00514626"/>
    <w:rPr>
      <w:rFonts w:ascii="Franklin Gothic Book" w:eastAsia="Times New Roman" w:hAnsi="Franklin Gothic Book" w:cs="Times New Roman"/>
      <w:szCs w:val="20"/>
      <w:lang w:eastAsia="zh-CN"/>
    </w:rPr>
  </w:style>
  <w:style w:type="character" w:styleId="Odkaznakoment">
    <w:name w:val="annotation reference"/>
    <w:semiHidden/>
    <w:rsid w:val="00514626"/>
    <w:rPr>
      <w:sz w:val="16"/>
      <w:szCs w:val="16"/>
    </w:rPr>
  </w:style>
  <w:style w:type="paragraph" w:styleId="Textkomente">
    <w:name w:val="annotation text"/>
    <w:basedOn w:val="Normln"/>
    <w:link w:val="TextkomenteChar"/>
    <w:semiHidden/>
    <w:rsid w:val="00514626"/>
    <w:rPr>
      <w:sz w:val="20"/>
      <w:lang w:val="x-none"/>
    </w:rPr>
  </w:style>
  <w:style w:type="character" w:customStyle="1" w:styleId="TextkomenteChar">
    <w:name w:val="Text komentáře Char"/>
    <w:link w:val="Textkomente"/>
    <w:semiHidden/>
    <w:rsid w:val="00514626"/>
    <w:rPr>
      <w:rFonts w:ascii="Franklin Gothic Book" w:eastAsia="Times New Roman" w:hAnsi="Franklin Gothic Book" w:cs="Times New Roman"/>
      <w:sz w:val="20"/>
      <w:szCs w:val="20"/>
      <w:lang w:eastAsia="zh-CN"/>
    </w:rPr>
  </w:style>
  <w:style w:type="paragraph" w:styleId="Odstavecseseznamem">
    <w:name w:val="List Paragraph"/>
    <w:basedOn w:val="Normln"/>
    <w:uiPriority w:val="72"/>
    <w:qFormat/>
    <w:rsid w:val="00514626"/>
    <w:pPr>
      <w:ind w:left="720"/>
      <w:contextualSpacing/>
    </w:pPr>
  </w:style>
  <w:style w:type="paragraph" w:styleId="Textbubliny">
    <w:name w:val="Balloon Text"/>
    <w:basedOn w:val="Normln"/>
    <w:link w:val="TextbublinyChar"/>
    <w:uiPriority w:val="99"/>
    <w:semiHidden/>
    <w:unhideWhenUsed/>
    <w:rsid w:val="00514626"/>
    <w:rPr>
      <w:rFonts w:ascii="Tahoma" w:hAnsi="Tahoma"/>
      <w:sz w:val="16"/>
      <w:szCs w:val="16"/>
      <w:lang w:val="x-none"/>
    </w:rPr>
  </w:style>
  <w:style w:type="character" w:customStyle="1" w:styleId="TextbublinyChar">
    <w:name w:val="Text bubliny Char"/>
    <w:link w:val="Textbubliny"/>
    <w:uiPriority w:val="99"/>
    <w:semiHidden/>
    <w:rsid w:val="00514626"/>
    <w:rPr>
      <w:rFonts w:ascii="Tahoma" w:eastAsia="Times New Roman" w:hAnsi="Tahoma" w:cs="Tahoma"/>
      <w:sz w:val="16"/>
      <w:szCs w:val="16"/>
      <w:lang w:eastAsia="zh-CN"/>
    </w:rPr>
  </w:style>
  <w:style w:type="character" w:customStyle="1" w:styleId="Nadpis1Char">
    <w:name w:val="Nadpis 1 Char"/>
    <w:link w:val="Nadpis1"/>
    <w:uiPriority w:val="9"/>
    <w:rsid w:val="00C815E5"/>
    <w:rPr>
      <w:rFonts w:ascii="Cambria" w:eastAsia="Times New Roman" w:hAnsi="Cambria" w:cs="Times New Roman"/>
      <w:b/>
      <w:bCs/>
      <w:kern w:val="32"/>
      <w:sz w:val="32"/>
      <w:szCs w:val="32"/>
      <w:lang w:eastAsia="zh-CN"/>
    </w:rPr>
  </w:style>
  <w:style w:type="character" w:customStyle="1" w:styleId="Nadpis2Char">
    <w:name w:val="Nadpis 2 Char"/>
    <w:link w:val="Nadpis2"/>
    <w:uiPriority w:val="9"/>
    <w:semiHidden/>
    <w:rsid w:val="00C815E5"/>
    <w:rPr>
      <w:rFonts w:ascii="Cambria" w:eastAsia="Times New Roman" w:hAnsi="Cambria" w:cs="Times New Roman"/>
      <w:b/>
      <w:bCs/>
      <w:i/>
      <w:iCs/>
      <w:sz w:val="28"/>
      <w:szCs w:val="28"/>
      <w:lang w:eastAsia="zh-CN"/>
    </w:rPr>
  </w:style>
  <w:style w:type="character" w:customStyle="1" w:styleId="Nadpis4Char">
    <w:name w:val="Nadpis 4 Char"/>
    <w:link w:val="Nadpis4"/>
    <w:uiPriority w:val="9"/>
    <w:semiHidden/>
    <w:rsid w:val="00C815E5"/>
    <w:rPr>
      <w:rFonts w:ascii="Calibri" w:eastAsia="Times New Roman" w:hAnsi="Calibri" w:cs="Times New Roman"/>
      <w:b/>
      <w:bCs/>
      <w:sz w:val="28"/>
      <w:szCs w:val="28"/>
      <w:lang w:eastAsia="zh-CN"/>
    </w:rPr>
  </w:style>
  <w:style w:type="character" w:customStyle="1" w:styleId="Nadpis5Char">
    <w:name w:val="Nadpis 5 Char"/>
    <w:link w:val="Nadpis5"/>
    <w:uiPriority w:val="9"/>
    <w:semiHidden/>
    <w:rsid w:val="00C815E5"/>
    <w:rPr>
      <w:rFonts w:ascii="Calibri" w:eastAsia="Times New Roman" w:hAnsi="Calibri" w:cs="Times New Roman"/>
      <w:b/>
      <w:bCs/>
      <w:i/>
      <w:iCs/>
      <w:sz w:val="26"/>
      <w:szCs w:val="26"/>
      <w:lang w:eastAsia="zh-CN"/>
    </w:rPr>
  </w:style>
  <w:style w:type="character" w:customStyle="1" w:styleId="Nadpis6Char">
    <w:name w:val="Nadpis 6 Char"/>
    <w:link w:val="Nadpis6"/>
    <w:uiPriority w:val="9"/>
    <w:semiHidden/>
    <w:rsid w:val="00C815E5"/>
    <w:rPr>
      <w:rFonts w:ascii="Calibri" w:eastAsia="Times New Roman" w:hAnsi="Calibri" w:cs="Times New Roman"/>
      <w:b/>
      <w:bCs/>
      <w:sz w:val="22"/>
      <w:szCs w:val="22"/>
      <w:lang w:eastAsia="zh-CN"/>
    </w:rPr>
  </w:style>
  <w:style w:type="character" w:customStyle="1" w:styleId="Nadpis7Char">
    <w:name w:val="Nadpis 7 Char"/>
    <w:link w:val="Nadpis7"/>
    <w:uiPriority w:val="9"/>
    <w:semiHidden/>
    <w:rsid w:val="00C815E5"/>
    <w:rPr>
      <w:rFonts w:ascii="Calibri" w:eastAsia="Times New Roman" w:hAnsi="Calibri" w:cs="Times New Roman"/>
      <w:sz w:val="24"/>
      <w:szCs w:val="24"/>
      <w:lang w:eastAsia="zh-CN"/>
    </w:rPr>
  </w:style>
  <w:style w:type="character" w:customStyle="1" w:styleId="Nadpis8Char">
    <w:name w:val="Nadpis 8 Char"/>
    <w:link w:val="Nadpis8"/>
    <w:uiPriority w:val="9"/>
    <w:semiHidden/>
    <w:rsid w:val="00C815E5"/>
    <w:rPr>
      <w:rFonts w:ascii="Calibri" w:eastAsia="Times New Roman" w:hAnsi="Calibri" w:cs="Times New Roman"/>
      <w:i/>
      <w:iCs/>
      <w:sz w:val="24"/>
      <w:szCs w:val="24"/>
      <w:lang w:eastAsia="zh-CN"/>
    </w:rPr>
  </w:style>
  <w:style w:type="character" w:customStyle="1" w:styleId="Nadpis9Char">
    <w:name w:val="Nadpis 9 Char"/>
    <w:link w:val="Nadpis9"/>
    <w:uiPriority w:val="9"/>
    <w:semiHidden/>
    <w:rsid w:val="00C815E5"/>
    <w:rPr>
      <w:rFonts w:ascii="Cambria" w:eastAsia="Times New Roman" w:hAnsi="Cambria" w:cs="Times New Roman"/>
      <w:sz w:val="22"/>
      <w:szCs w:val="22"/>
      <w:lang w:eastAsia="zh-CN"/>
    </w:rPr>
  </w:style>
  <w:style w:type="paragraph" w:styleId="Pedmtkomente">
    <w:name w:val="annotation subject"/>
    <w:basedOn w:val="Textkomente"/>
    <w:next w:val="Textkomente"/>
    <w:link w:val="PedmtkomenteChar"/>
    <w:uiPriority w:val="99"/>
    <w:semiHidden/>
    <w:unhideWhenUsed/>
    <w:rsid w:val="00AB3017"/>
    <w:rPr>
      <w:b/>
      <w:bCs/>
      <w:lang w:val="cs-CZ"/>
    </w:rPr>
  </w:style>
  <w:style w:type="character" w:customStyle="1" w:styleId="PedmtkomenteChar">
    <w:name w:val="Předmět komentáře Char"/>
    <w:link w:val="Pedmtkomente"/>
    <w:uiPriority w:val="99"/>
    <w:semiHidden/>
    <w:rsid w:val="00AB3017"/>
    <w:rPr>
      <w:rFonts w:ascii="Franklin Gothic Book" w:eastAsia="Times New Roman" w:hAnsi="Franklin Gothic Book" w:cs="Times New Roman"/>
      <w:b/>
      <w:bCs/>
      <w:sz w:val="20"/>
      <w:szCs w:val="20"/>
      <w:lang w:eastAsia="zh-CN"/>
    </w:rPr>
  </w:style>
  <w:style w:type="character" w:styleId="Hypertextovodkaz">
    <w:name w:val="Hyperlink"/>
    <w:uiPriority w:val="99"/>
    <w:unhideWhenUsed/>
    <w:rsid w:val="00492960"/>
    <w:rPr>
      <w:color w:val="0563C1"/>
      <w:u w:val="single"/>
    </w:rPr>
  </w:style>
  <w:style w:type="paragraph" w:styleId="Zhlav">
    <w:name w:val="header"/>
    <w:basedOn w:val="Normln"/>
    <w:link w:val="ZhlavChar"/>
    <w:unhideWhenUsed/>
    <w:rsid w:val="00332310"/>
    <w:pPr>
      <w:tabs>
        <w:tab w:val="center" w:pos="4536"/>
        <w:tab w:val="right" w:pos="9072"/>
      </w:tabs>
    </w:pPr>
  </w:style>
  <w:style w:type="character" w:customStyle="1" w:styleId="ZhlavChar">
    <w:name w:val="Záhlaví Char"/>
    <w:link w:val="Zhlav"/>
    <w:rsid w:val="00332310"/>
    <w:rPr>
      <w:rFonts w:ascii="Franklin Gothic Book" w:eastAsia="Times New Roman" w:hAnsi="Franklin Gothic Book"/>
      <w:sz w:val="22"/>
      <w:lang w:eastAsia="zh-CN"/>
    </w:rPr>
  </w:style>
  <w:style w:type="paragraph" w:styleId="Revize">
    <w:name w:val="Revision"/>
    <w:hidden/>
    <w:uiPriority w:val="99"/>
    <w:semiHidden/>
    <w:rsid w:val="00F21C55"/>
    <w:rPr>
      <w:rFonts w:ascii="Franklin Gothic Book" w:eastAsia="Times New Roman" w:hAnsi="Franklin Gothic Book"/>
      <w:lang w:eastAsia="zh-CN"/>
    </w:rPr>
  </w:style>
  <w:style w:type="character" w:styleId="Nevyeenzmnka">
    <w:name w:val="Unresolved Mention"/>
    <w:uiPriority w:val="99"/>
    <w:semiHidden/>
    <w:unhideWhenUsed/>
    <w:rsid w:val="00FE657D"/>
    <w:rPr>
      <w:color w:val="605E5C"/>
      <w:shd w:val="clear" w:color="auto" w:fill="E1DFDD"/>
    </w:rPr>
  </w:style>
  <w:style w:type="paragraph" w:customStyle="1" w:styleId="Textvtabulce">
    <w:name w:val="Text v tabulce"/>
    <w:basedOn w:val="Normln"/>
    <w:next w:val="Normln"/>
    <w:rsid w:val="0066334F"/>
    <w:pPr>
      <w:suppressAutoHyphens w:val="0"/>
      <w:spacing w:before="40"/>
      <w:jc w:val="left"/>
    </w:pPr>
    <w:rPr>
      <w:rFonts w:ascii="Tahoma" w:hAnsi="Tahoma"/>
      <w:kern w:val="20"/>
      <w:sz w:val="20"/>
      <w:lang w:eastAsia="cs-CZ"/>
    </w:rPr>
  </w:style>
  <w:style w:type="paragraph" w:styleId="Zkladntextodsazen">
    <w:name w:val="Body Text Indent"/>
    <w:basedOn w:val="Normln"/>
    <w:link w:val="ZkladntextodsazenChar"/>
    <w:uiPriority w:val="99"/>
    <w:semiHidden/>
    <w:unhideWhenUsed/>
    <w:rsid w:val="00E33D4D"/>
    <w:pPr>
      <w:spacing w:after="120"/>
      <w:ind w:left="283"/>
    </w:pPr>
  </w:style>
  <w:style w:type="character" w:customStyle="1" w:styleId="ZkladntextodsazenChar">
    <w:name w:val="Základní text odsazený Char"/>
    <w:link w:val="Zkladntextodsazen"/>
    <w:uiPriority w:val="99"/>
    <w:semiHidden/>
    <w:rsid w:val="00E33D4D"/>
    <w:rPr>
      <w:rFonts w:ascii="Franklin Gothic Book" w:eastAsia="Times New Roman" w:hAnsi="Franklin Gothic Book"/>
      <w:sz w:val="22"/>
      <w:lang w:eastAsia="zh-CN"/>
    </w:rPr>
  </w:style>
  <w:style w:type="paragraph" w:customStyle="1" w:styleId="Odrka-teka-1rove">
    <w:name w:val="Odrážka - tečka - 1. úroveň"/>
    <w:basedOn w:val="Normln"/>
    <w:rsid w:val="00E33D4D"/>
    <w:pPr>
      <w:numPr>
        <w:numId w:val="11"/>
      </w:numPr>
      <w:suppressAutoHyphens w:val="0"/>
      <w:jc w:val="left"/>
    </w:pPr>
    <w:rPr>
      <w:rFonts w:ascii="Times New Roman" w:hAnsi="Times New Roman"/>
      <w:sz w:val="24"/>
      <w:szCs w:val="24"/>
      <w:lang w:eastAsia="cs-CZ"/>
    </w:rPr>
  </w:style>
  <w:style w:type="paragraph" w:customStyle="1" w:styleId="odrka-1rove">
    <w:name w:val="odrážka - 1. úroveň"/>
    <w:basedOn w:val="Normln"/>
    <w:rsid w:val="00E33D4D"/>
    <w:pPr>
      <w:tabs>
        <w:tab w:val="num" w:pos="720"/>
      </w:tabs>
      <w:suppressAutoHyphens w:val="0"/>
      <w:spacing w:before="120"/>
      <w:ind w:left="720" w:hanging="720"/>
      <w:jc w:val="left"/>
    </w:pPr>
    <w:rPr>
      <w:rFonts w:ascii="Arial" w:hAnsi="Arial"/>
      <w:kern w:val="20"/>
      <w:sz w:val="20"/>
      <w:lang w:eastAsia="cs-CZ"/>
    </w:rPr>
  </w:style>
  <w:style w:type="paragraph" w:customStyle="1" w:styleId="Export0">
    <w:name w:val="Export 0"/>
    <w:rsid w:val="00E33D4D"/>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vinion" w:eastAsia="Times New Roman" w:hAnsi="Avinion"/>
      <w:sz w:val="24"/>
      <w:lang w:val="en-US"/>
    </w:rPr>
  </w:style>
  <w:style w:type="paragraph" w:customStyle="1" w:styleId="Odrka-aa-1rove">
    <w:name w:val="Odrážka - aa) - 1. úroveň"/>
    <w:basedOn w:val="Normln"/>
    <w:next w:val="Normln"/>
    <w:rsid w:val="00E33D4D"/>
    <w:pPr>
      <w:tabs>
        <w:tab w:val="num" w:pos="720"/>
      </w:tabs>
      <w:suppressAutoHyphens w:val="0"/>
      <w:spacing w:before="120"/>
      <w:ind w:left="720" w:hanging="720"/>
      <w:jc w:val="left"/>
    </w:pPr>
    <w:rPr>
      <w:rFonts w:ascii="Tahoma" w:hAnsi="Tahoma"/>
      <w:kern w:val="20"/>
      <w:sz w:val="20"/>
      <w:lang w:eastAsia="cs-CZ"/>
    </w:rPr>
  </w:style>
  <w:style w:type="paragraph" w:customStyle="1" w:styleId="paragraph">
    <w:name w:val="paragraph"/>
    <w:basedOn w:val="Normln"/>
    <w:rsid w:val="00060D22"/>
    <w:pPr>
      <w:suppressAutoHyphens w:val="0"/>
      <w:spacing w:before="100" w:beforeAutospacing="1" w:after="100" w:afterAutospacing="1"/>
      <w:jc w:val="left"/>
    </w:pPr>
    <w:rPr>
      <w:rFonts w:ascii="Times New Roman" w:hAnsi="Times New Roman"/>
      <w:sz w:val="24"/>
      <w:szCs w:val="24"/>
      <w:lang w:eastAsia="cs-CZ"/>
    </w:rPr>
  </w:style>
  <w:style w:type="character" w:customStyle="1" w:styleId="normaltextrun">
    <w:name w:val="normaltextrun"/>
    <w:basedOn w:val="Standardnpsmoodstavce"/>
    <w:rsid w:val="00060D22"/>
  </w:style>
  <w:style w:type="character" w:customStyle="1" w:styleId="eop">
    <w:name w:val="eop"/>
    <w:basedOn w:val="Standardnpsmoodstavce"/>
    <w:rsid w:val="00060D22"/>
  </w:style>
  <w:style w:type="character" w:customStyle="1" w:styleId="scxw171632567">
    <w:name w:val="scxw171632567"/>
    <w:basedOn w:val="Standardnpsmoodstavce"/>
    <w:rsid w:val="00060D22"/>
  </w:style>
  <w:style w:type="paragraph" w:customStyle="1" w:styleId="xmsonormal">
    <w:name w:val="x_msonormal"/>
    <w:basedOn w:val="Normln"/>
    <w:rsid w:val="00684875"/>
    <w:pPr>
      <w:suppressAutoHyphens w:val="0"/>
      <w:spacing w:before="100" w:beforeAutospacing="1" w:after="100" w:afterAutospacing="1"/>
      <w:jc w:val="left"/>
    </w:pPr>
    <w:rPr>
      <w:rFonts w:ascii="Times New Roman" w:hAnsi="Times New Roman"/>
      <w:sz w:val="24"/>
      <w:szCs w:val="24"/>
      <w:lang w:eastAsia="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1095941">
      <w:bodyDiv w:val="1"/>
      <w:marLeft w:val="0"/>
      <w:marRight w:val="0"/>
      <w:marTop w:val="0"/>
      <w:marBottom w:val="0"/>
      <w:divBdr>
        <w:top w:val="none" w:sz="0" w:space="0" w:color="auto"/>
        <w:left w:val="none" w:sz="0" w:space="0" w:color="auto"/>
        <w:bottom w:val="none" w:sz="0" w:space="0" w:color="auto"/>
        <w:right w:val="none" w:sz="0" w:space="0" w:color="auto"/>
      </w:divBdr>
      <w:divsChild>
        <w:div w:id="1750736310">
          <w:marLeft w:val="0"/>
          <w:marRight w:val="0"/>
          <w:marTop w:val="0"/>
          <w:marBottom w:val="0"/>
          <w:divBdr>
            <w:top w:val="none" w:sz="0" w:space="0" w:color="auto"/>
            <w:left w:val="none" w:sz="0" w:space="0" w:color="auto"/>
            <w:bottom w:val="none" w:sz="0" w:space="0" w:color="auto"/>
            <w:right w:val="none" w:sz="0" w:space="0" w:color="auto"/>
          </w:divBdr>
        </w:div>
        <w:div w:id="1391809388">
          <w:marLeft w:val="0"/>
          <w:marRight w:val="0"/>
          <w:marTop w:val="0"/>
          <w:marBottom w:val="3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i0oDrYL4X94+09wCcvMFT6JBQ==">CgMxLjAaGgoBMBIVChMIBCoPCgtBQUFCVDZDUTBfaxABGhoKATESFQoTCAQqDwoLQUFBQlQ2Q1EwX2sQAhoaCgEyEhUKEwgEKg8KC0FBQUJUOFV4ZGZNEAEaGgoBMxIVChMIBCoPCgtBQUFCVDhVeGRmTRACGhoKATQSFQoTCAQqDwoLQUFBQlQ2Q1EwX3cQARoaCgE1EhUKEwgEKg8KC0FBQUJUNkNRMF8wEAEaGgoBNhIVChMIBCoPCgtBQUFCVDZDUTFBVRACGhoKATcSFQoTCAQqDwoLQUFBQlQ2Q1EwXzQQBBo1CgE4EjAKBDoCCAMKEwgEKg8KC0FBQUJUNkNRMUFzEAQKEwgEKg8KC0FBQUJUNkNRMUFzEAMaGgoBORIVChMIBCoPCgtBQUFCVDZDUTFBdxACGhsKAjEwEhUKEwgEKg8KC0FBQUJUNkNRMUF3EAIaGwoCMTESFQoTCAQqDwoLQUFBQlQ2Q1ExQTQQAhobCgIxMhIVChMIBCoPCgtBQUFCVDZDUTFBYxABGjAKAjEzEioKEwgEKg8KC0FBQUJUNkNRMUFvEAQKEwgEKg8KC0FBQUJUNkNRMUFjEAEaGwoCMTQSFQoTCAQqDwoLQUFBQlQ2Q1ExQW8QBBo2CgIxNRIwCgQ6AggDChMIBCoPCgtBQUFCVDZDUTFBbxAEChMIBCoPCgtBQUFCVDZDUTFBbxADGhsKAjE2EhUKEwgEKg8KC0FBQUJUNkNRMUFJEAIaGwoCMTcSFQoTCAQqDwoLQUFBQlQ2Q1ExQUkQAhobCgIxOBIVChMIBCoPCgtBQUFCVDZDUTFBSRABGhsKAjE5EhUKEwgEKg8KC0FBQUJUNkNRMUFJEAIaGwoCMjASFQoTCAQqDwoLQUFBQlQ2Q1ExQUkQAhobCgIyMRIVChMIBCoPCgtBQUFCVDZDUTFBURABGhsKAjIyEhUKEwgEKg8KC0FBQUJUNkNRMUFJEAIaGwoCMjMSFQoTCAQqDwoLQUFBQlQ2Q1ExQUkQAhobCgIyNBIVChMIBCoPCgtBQUFCVDZDUTFBOBABGhsKAjI1EhUKEwgEKg8KC0FBQUJUNkNRMUE4EAIaGwoCMjYSFQoTCAQqDwoLQUFBQlQ2Q1ExQkEQARobCgIyNxIVChMIBCoPCgtBQUFCVDZDUTFCQRACGhsKAjI4EhUKEwgEKg8KC0FBQUJUNkNRMUJNEAEaMAoCMjkSKgoTCAQqDwoLQUFBQlQ2Q1ExQlEQBAoTCAQqDwoLQUFBQlQ2Q1ExQk0QARobCgIzMBIVChMIBCoPCgtBQUFCVDZDUTFCURAEGhsKAjMxEhUKEwgEKg8KC0FBQUJUNkNRMUJFEAEaGwoCMzISFQoTCAQqDwoLQUFBQlQ2Q1ExQkUQARobCgIzMxIVChMIBCoPCgtBQUFCVDZDUTFCRRABGhsKAjM0EhUKEwgEKg8KC0FBQUJUNkNRMUJFEAEaNgoCMzUSMAoEOgIIAgoTCAQqDwoLQUFBQlQ2Q1ExQUkQBAoTCAQqDwoLQUFBQlQ2Q1ExQUkQAxo2CgIzNhIwCgQ6AggCChMIBCoPCgtBQUFCVDZDUTFCSRAEChMIBCoPCgtBQUFCVDZDUTFCSRADGhsKAjM3EhUKEwgEKg8KC0FBQUJQZ3Z5cE1vEAEaGwoCMzgSFQoTCAQqDwoLQUFBQlBndnlwTW8QAhobCgIzORIVChMIBCoPCgtBQUFCUGd2eXBNOBABGhsKAjQwEhUKEwgEKg8KC0FBQUJQZ3Z5cE04EAIaGwoCNDESFQoTCAQqDwoLQUFBQlBndnlwTkUQARobCgI0MhIVChMIBCoPCgtBQUFCUGd2eXBORRACGigKAjQzEiIKIAgEKhwKC0FBQUJVaWxNWE5ZEAgaC0FBQUJVaWxNWE5ZGigKAjQ0EiIKIAgEKhwKC0FBQUJUOFV4ZGRnEAgaC0FBQUJUOFV4ZGRnGhsKAjQ1EhUKEwgEKg8KC0FBQUJQZ3Z5cFFZEAIaGwoCNDYSFQoTCAQqDwoLQUFBQlBndnlwUVkQAhooCgI0NxIiCiAIBCocCgtBQUFCVDZpakoydxAIGgtBQUFCVDZpakoydxobCgI0OBIVChMIBCoPCgtBQUFCUGd2eXBRVRABGhsKAjQ5EhUKEwgEKg8KC0FBQUJQZ3Z5cFFZEAIaGwoCNTASFQoTCAQqDwoLQUFBQlBndnlwUVkQAhobCgI1MRIVChMIBCoPCgtBQUFCVDhVeGRjOBABGhsKAjUyEhUKEwgEKg8KC0FBQUJQZ3Z5cFFZEAIaGwoCNTMSFQoTCAQqDwoLQUFBQlBndnlwUVkQAhobCgI1NBIVChMIBCoPCgtBQUFCUGd2eXBRWRABGhsKAjU1EhUKEwgEKg8KC0FBQUJQZ3Z5cFFZEAIaGwoCNTYSFQoTCAQqDwoLQUFBQlBndnlwUVkQAhobCgI1NxIVChMIBCoPCgtBQUFCUGd2eXBRWRACGhsKAjU4EhUKEwgEKg8KC0FBQUJQZ3Z5cFFZEAIaGwoCNTkSFQoTCAQqDwoLQUFBQlBndnlwUXMQARobCgI2MBIVChMIBCoPCgtBQUFCUGd2eXBRcxABGhsKAjYxEhUKEwgEKg8KC0FBQUJQZ3Z5cFFzEAEaGwoCNjISFQoTCAQqDwoLQUFBQlBndnlwUXMQARobCgI2MxIVChMIBCoPCgtBQUFCUGd2eXBRcxABGhsKAjY0EhUKEwgEKg8KC0FBQUJQZ3Z5cFFzEAEaGwoCNjUSFQoTCAQqDwoLQUFBQlBndnlwUXMQARobCgI2NhIVChMIBCoPCgtBQUFCUGd2eXBRcxABGhsKAjY3EhUKEwgEKg8KC0FBQUJQZ3Z5cFFzEAEaGwoCNjgSFQoTCAQqDwoLQUFBQlBndnlwUXMQARobCgI2ORIVChMIBCoPCgtBQUFCUGd2eXBRcxABGhsKAjcwEhUKEwgEKg8KC0FBQUJQZ3Z5cFFzEAEaGwoCNzESFQoTCAQqDwoLQUFBQlBndnlwUXMQARobCgI3MhIVChMIBCoPCgtBQUFCUGd2eXBRcxABGhsKAjczEhUKEwgEKg8KC0FBQUJQZ3Z5cFFzEAEaGwoCNzQSFQoTCAQqDwoLQUFBQlBndnlwUXMQARobCgI3NRIVChMIBCoPCgtBQUFCUGd2eXBRcxABGhsKAjc2EhUKEwgEKg8KC0FBQUJQZ3Z5cFFzEAEaGwoCNzcSFQoTCAQqDwoLQUFBQlBndnlwUXMQARobCgI3OBIVChMIBCoPCgtBQUFCUGd2eXBRcxABGhsKAjc5EhUKEwgEKg8KC0FBQUJQZ3Z5cFFzEAEaGwoCODASFQoTCAQqDwoLQUFBQlBndnlwUXMQARobCgI4MRIVChMIBCoPCgtBQUFCUGd2eXBRcxABGhsKAjgyEhUKEwgEKg8KC0FBQUJQZ3Z5cFFzEAEaGwoCODMSFQoTCAQqDwoLQUFBQlBndnlwUXMQARobCgI4NBIVChMIBCoPCgtBQUFCUGd2eXBRcxABGhsKAjg1EhUKEwgEKg8KC0FBQUJQZ3Z5cFFzEAQaNgoCODYSMAoEOgIIAgoTCAQqDwoLQUFBQlBndnlwUXMQBAoTCAQqDwoLQUFBQlBndnlwUXMQAxobCgI4NxIVChMIBCoPCgtBQUFCUGd2eXBRZxABGhsKAjg4EhUKEwgEKg8KC0FBQUJQZ3Z5cFFnEAIaGwoCODkSFQoTCAQqDwoLQUFBQlQ4VXhkZE0QAhooCgI5MBIiCiAIBCocCgtBQUFCVDZpakoycxAIGgtBQUFCVDZpakoycxooCgI5MRIiCiAIBCocCgtBQUFCVDhVeGRkaxAIGgtBQUFCVDhVeGRkaxooCgI5MhIiCiAIBCocCgtBQUFCVDhVeGRkaxAIGgtBQUFCVDhVeGRlRRooCgI5MxIiCiAIBCocCgtBQUFCVDhVeGRkaxAIGgtBQUFCVWlsTVhPVRobCgI5NBIVChMIBCoPCgtBQUFCVDhVeGRkbxABGhsKAjk1EhUKEwgEKg8KC0FBQUJUOFV4ZGRvEAEaGwoCOTYSFQoTCAQqDwoLQUFBQlQ4VXhkZHcQARobCgI5NxIVChMIBCoPCgtBQUFCVDhVeGRkdxABGjYKAjk4EjAKBDoCCAIKEwgEKg8KC0FBQUJUOFV4ZGRzEAQKEwgEKg8KC0FBQUJUOFV4ZGRzEAMaKAoCOTkSIgogCAQqHAoLQUFBQlQ4VXhkZUEQCBoLQUFBQlQ4VXhkZUEaKQoDMTAwEiIKIAgEKhwKC0FBQUJUOFV4ZGVBEAgaC0FBQUJVaWxNWE9ZGikKAzEwMRIiCiAIBCocCgtBQUFCVWlsTVhPaxAIGgtBQUFCVWlsTVhPaxopCgMxMDISIgogCAQqHAoLQUFBQlQ4VXhkZW8QCBoLQUFBQlQ4VXhkZW8aKQoDMTAzEiIKIAgEKhwKC0FBQUJUOFV4ZGVvEAgaC0FBQUJVaWxNWFBVGhwKAzEwNBIVChMIBCoPCgtBQUFCVDhVeGRlMBADGhwKAzEwNRIVChMIBCoPCgtBQUFCVDhVeGRmRRABGhwKAzEwNhIVChMIBCoPCgtBQUFCVDhVeGRmRRACGhwKAzEwNxIVChMIBCoPCgtBQUFCVDhVeGRmZxABGhwKAzEwOBIVChMIBCoPCgtBQUFCVDhVeGRmZxACGhwKAzEwORIVChMIBCoPCgtBQUFCVWlsTVhQYxABGhwKAzExMBIVChMIBCoPCgtBQUFCVDhVeGRmaxABGhwKAzExMRIVChMIBCoPCgtBQUFCVDhVeGRmaxACGhwKAzExMhIVChMIBCoPCgtBQUFCVDhVeGRmcxABGhwKAzExMxIVChMIBCoPCgtBQUFCVDhVeGRmcxACGhwKAzExNBIVChMIBCoPCgtBQUFCVDhVeGRmbxABGhwKAzExNRIVChMIBCoPCgtBQUFCVDhVeGRmbxACGhwKAzExNhIVChMIBCoPCgtBQUFCVDhVeGRmdxABGhwKAzExNxIVChMIBCoPCgtBQUFCVDhVeGRmdxACGjcKAzExOBIwCgQ6AggCChMIBCoPCgtBQUFCVDZDUTA5SRAEChMIBCoPCgtBQUFCVDZDUTA5SRADIoAFCgtBQUFCVDhVeGRlbxLOBAoLQUFBQlQ4VXhkZW8SC0FBQUJUOFV4ZGVvGkYKCXRleHQvaHRtbBI5dG8gamUgcmXDoWxuw70gc2xvdm8sIGNvIHNlIHBvdcW+w612w6EgbmVibyB0YW0gY2h5YsOtIHU/IkcKCnRleHQvcGxhaW4SOXRvIGplIHJlw6FsbsO9IHNsb3ZvLCBjbyBzZSBwb3XFvsOtdsOhIG5lYm8gdGFtIGNoeWLDrSB1PyobIhUxMTAzMjA0MTA0MTc3MzQ3NTg5NDIoADgAMPX12qmVMji426+YmjJC/gEKC0FBQUJVaWxNWFBVEgtBQUFCVDhVeGRlbxo1Cgl0ZXh0L2h0bWwSKHRvIGplIHprcmF0a2EgcHJvIGV2ZW50dcOhbG7DrSDFoWtvZHkgOykiNgoKdGV4dC9wbGFpbhIodG8gamUgemtyYXRrYSBwcm8gZXZlbnR1w6FsbsOtIMWha29keSA7KSobIhUxMTQwNjY4NDIzODU2NDE4ODg4NTIoADgAMLjbr5iaMji426+YmjJaDDJpMTZycWx0b2lsYXICIAB4AJoBBggAEAAYAKoBKhIodG8gamUgemtyYXRrYSBwcm8gZXZlbnR1w6FsbsOtIMWha29keSA7KUoUCgp0ZXh0L3BsYWluEgZldmVudC5aDDhrNm03eTJxeHpodXICIAB4AJoBBggAEAAYAKoBOxI5dG8gamUgcmXDoWxuw70gc2xvdm8sIGNvIHNlIHBvdcW+w612w6EgbmVibyB0YW0gY2h5YsOtIHU/sAEAuAEAGPX12qmVMiC426+YmjIwAEIQa2l4LnE0eTRodWk5bDljcCKSAgoLQUFBQlQ2Q1EwOUkS3AEKC0FBQUJUNkNRMDlJEgtBQUFCVDZDUTA5SRoNCgl0ZXh0L2h0bWwSACIOCgp0ZXh0L3BsYWluEgAqGyIVMTEwMzIwNDEwNDE3NzM0NzU4OTQyKAA4ADD/982KlTI4tf3NipUySjwKJGFwcGxpY2F0aW9uL3ZuZC5nb29nbGUtYXBwcy5kb2NzLm1kcxoUwtfa5AEOIgQIUhABIgYIDAgNEAFaDG5xZGRzZndkYXNqN3ICIAB4AIIBFHN1Z2dlc3QueWtxMzVtemRyeHdomgEGCAAQABgAsAEAuAEAGP/3zYqVMiC1/c2KlTIwAEIUc3VnZ2VzdC55a3EzNW16ZHJ4d2gimgIKC0FBQUJUOFV4ZGZNEuQBCgtBQUFCVDhVeGRmTRILQUFBQlQ4VXhkZk0aDQoJdGV4dC9odG1sEgAiDgoKdGV4dC9wbGFpbhIAKhsiFTExMDMyMDQxMDQxNzczNDc1ODk0MigAOAAw5cb8qZUyOM3W/KmVMkpECiRhcHBsaWNhdGlvbi92bmQuZ29vZ2xlLWFwcHMuZG9jcy5tZHMaHMLX2uQBFgoUCgcKATQQARgAEgcKATUQARgAGAFaDDR5dmFkOTF2NTJkZHICIAB4AIIBFHN1Z2dlc3QuNzV2ZmJzaXJibHFimgEGCAAQABgAsAEAuAEAGOXG/KmVMiDN1vyplTIwAEIUc3VnZ2VzdC43NXZmYnNpcmJscWIilQIKC0FBQUJVaWxNWFBjEuEBCgtBQUFCVWlsTVhQYxILQUFBQlVpbE1YUGMaDQoJdGV4dC9odG1sEgAiDgoKdGV4dC9wbGFpbhIAKhsiFTExNDA2Njg0MjM4NTY0MTg4ODg1MigAOAAwtLO7mJoyONy4u5iaMkpHCiRhcHBsaWNhdGlvbi92bmQuZ29vZ2xlLWFwcHMuZG9jcy5tZHMaH8LX2uQBGRoXChMKDXNlIHZzdHVwZW5rb3UQARgAEAFaDGlrMGdmN2FiaGV0dnICIAB4AIIBFHN1Z2dlc3QuZ3FyY2MxZWRiemxlmgEGCAAQABgAGLSzu5iaMiDcuLuYmjJCFHN1Z2dlc3QuZ3FyY2MxZWRiemxlIpICCgtBQUFCVDhVeGRjOBLcAQoLQUFBQlQ4VXhkYzgSC0FBQUJUOFV4ZGM4Gg0KCXRleHQvaHRtbBIAIg4KCnRleHQvcGxhaW4SACobIhUxMTAzMjA0MTA0MTc3MzQ3NTg5NDIoADgAMIrp86iVMjjp/POolTJKPAokYXBwbGljYXRpb24vdm5kLmdvb2dsZS1hcHBzLmRvY3MubWRzGhTC19rkAQ4aDAoICgJuYRABGAAQAVoMczNhYjc5cWo3OXlvcgIgAHgAggEUc3VnZ2VzdC52OWhwZ3VwMGU1NG6aAQYIABAAGACwAQC4AQAYiunzqJUyIOn886iVMjAAQhRzdWdnZXN0LnY5aHBndXAwZTU0biKaAgoLQUFBQlQ4VXhkZmcS5AEKC0FBQUJUOFV4ZGZnEgtBQUFCVDhVeGRmZxoNCgl0ZXh0L2h0bWwSACIOCgp0ZXh0L3BsYWluEgAqGyIVMTEwMzIwNDEwNDE3NzM0NzU4OTQyKAA4ADDwiv+plTI4+5H/qZUySkQKJGFwcGxpY2F0aW9uL3ZuZC5nb29nbGUtYXBwcy5kb2NzLm1kcxocwtfa5AEWChQKBwoBORABGAASBwoBOBABGAAYAVoMeTgycjcybjFjaWRjcgIgAHgAggEUc3VnZ2VzdC5zMm9xbXJwa2F2ZXSaAQYIABAAGACwAQC4AQAY8Ir/qZUyIPuR/6mVMjAAQhRzdWdnZXN0LnMyb3FtcnBrYXZldCKQAgoLQUFBQlQ2Q1EwXzAS2gEKC0FBQUJUNkNRMF8wEgtBQUFCVDZDUTBfMBoNCgl0ZXh0L2h0bWwSACIOCgp0ZXh0L3BsYWluEgAqGyIVMTEwMzIwNDEwNDE3NzM0NzU4OTQyKAA4ADCN7d6KlTI4sPLeipUySjoKJGFwcGxpY2F0aW9uL3ZuZC5nb29nbGUtYXBwcy5kb2NzLm1kcxoSwtfa5AEMGgoKBgoAEBQYABABWgwyc2V6N3RvM3VwanRyAiAAeACCARRzdWdnZXN0LnF3endsZXFhdGFkapoBBggAEAAYALABALgBABiN7d6KlTIgsPLeipUyMABCFHN1Z2dlc3QucXd6d2xlcWF0YWRqIosCCgtBQUFCVDZDUTBfNBLVAQoLQUFBQlQ2Q1EwXzQSC0FBQUJUNkNRMF80Gg0KCXRleHQvaHRtbBIAIg4KCnRleHQvcGxhaW4SACobIhUxMTAzMjA0MTA0MTc3MzQ3NTg5NDIoADgAMMX/34qVMjiEheCKlTJKNgokYXBwbGljYXRpb24vdm5kLmdvb2dsZS1hcHBzLmRvY3MubWRzGg7C19rkAQgiBggCCAMQAVoLdWtnMDVjMWk2MnVyAiAAeACCARRzdWdnZXN0LnM5MnBwb2c4Z3RicpoBBggAEAAYALABALgBABjF/9+KlTIghIXgipUyMABCFHN1Z2dlc3QuczkycHBvZzhndGJyIqICCgtBQUFCVDZDUTFCTRLsAQoLQUFBQlQ2Q1ExQk0SC0FBQUJUNkNRMUJNGg0KCXRleHQvaHRtbBIAIg4KCnRleHQvcGxhaW4SACobIhUxMTAzMjA0MTA0MTc3MzQ3NTg5NDIoADgAMIGq9IqVMjjrxPSKlTJKTAokYXBwbGljYXRpb24vdm5kLmdvb2dsZS1hcHBzLmRvY3MubWRzGiTC19rkAR4aHAoYChJ2IG3DrXN0bm9zdGVjaCB4eHgQARgAEAFaDDZ2ZWoyMjkwMnc3dnICIAB4AIIBFHN1Z2dlc3QueTM0ZnMxbHIzMzZhmgEGCAAQABgAsAEAuAEAGIGq9IqVMiDrxPSKlTIwAEIUc3VnZ2VzdC55MzRmczFscjMzNmEiiAIKC0FBQUJUNkNRMUFrEtMBCgtBQUFCVDZDUTFBaxILQUFBQlQ2Q1ExQWsaDQoJdGV4dC9odG1sEgAiDgoKdGV4dC9wbGFpbhIAKhsiFTExMDMyMDQxMDQxNzczNDc1ODk0MigAOAAwgMboipUyOIHM6IqVMko0CiRhcHBsaWNhdGlvbi92bmQuZ29vZ2xlLWFwcHMuZG9jcy5tZHMaDMLX2uQBBiIECAEQAVoMcHhnM3g4aWp6bnc2cgIgAHgAggETc3VnZ2VzdC41dWI5MnJjczd4dpoBBggAEAAYALABALgBABiAxuiKlTIggczoipUyMABCE3N1Z2dlc3QuNXViOTJyY3M3eHYikAIKC0FBQUJUOFV4ZGRvEtoBCgtBQUFCVDhVeGRkbxILQUFBQlQ4VXhkZG8aDQoJdGV4dC9odG1sEgAiDgoKdGV4dC9wbGFpbhIAKhsiFTExMDMyMDQxMDQxNzczNDc1ODk0MigAOAAwpsuKqZUyOLPRiqmVMko6CiRhcHBsaWNhdGlvbi92bmQuZ29vZ2xlLWFwcHMuZG9jcy5tZHMaEsLX2uQBDBoKCgYKABATGAAQAVoMb3YwaWswdTgyZGgwcgIgAHgAggEUc3VnZ2VzdC5zOWlyZHY0dXAwOXmaAQYIABAAGACwAQC4AQAYpsuKqZUyILPRiqmVMjAAQhRzdWdnZXN0LnM5aXJkdjR1cDA5eSKKAgoLQUFBQlQ2Q1ExQlES1AEKC0FBQUJUNkNRMUJREgtBQUFCVDZDUTFCURoNCgl0ZXh0L2h0bWwSACIOCgp0ZXh0L3BsYWluEgAqGyIVMTEwMzIwNDEwNDE3NzM0NzU4OTQyKAA4ADCk6fSKlTI4xu/0ipUySjQKJGFwcGxpY2F0aW9uL3ZuZC5nb29nbGUtYXBwcy5kb2NzLm1kcxoMwtfa5AEGIgQIARABWgxvanM2NGFyaW1wcWxyAiAAeACCARRzdWdnZXN0Lm5xNGk0NzlkOWhqZJoBBggAEAAYALABALgBABik6fSKlTIgxu/0ipUyMABCFHN1Z2dlc3QubnE0aTQ3OWQ5aGpkIpQCCgtBQUFCVDZDUTFBbxLeAQoLQUFBQlQ2Q1ExQW8SC0FBQUJUNkNRMUFvGg0KCXRleHQvaHRtbBIAIg4KCnRleHQvcGxhaW4SACobIhUxMTAzMjA0MTA0MTc3MzQ3NTg5NDIoADgAMIXl6IqVMjjazOqKlTJKPgokYXBwbGljYXRpb24vdm5kLmdvb2dsZS1hcHBzLmRvY3MubWRzGhbC19rkARAiBAhREAEiCAgMCA0IARABWgwyZjl3N3BhdjVsZ3lyAiAAeACCARRzdWdnZXN0Lng2NGNrdDFkOTgyMpoBBggAEAAYALABALgBABiF5eiKlTIg2szqipUyMABCFHN1Z2dlc3QueDY0Y2t0MWQ5ODIyItcKCgtBQUFCVDhVeGRkaxKlCgoLQUFBQlQ4VXhkZGsSC0FBQUJUOFV4ZGRrGlgKCXRleHQvaHRtbBJLdGFkeSBtb8W+bsOhIGplbiB1dsOpc3QsIMW+ZSB2ZSDFoXRlcm5iZXJza8O9bSBwYWzDoWNpIGV4cG96aWNlIHrFr3N0w6F2w6E/IlkKCnRleHQvcGxhaW4SS3RhZHkgbW/Fvm7DoSBqZW4gdXbDqXN0LCDFvmUgdmUgxaF0ZXJuYmVyc2vDvW0gcGFsw6FjaSBleHBvemljZSB6xa9zdMOhdsOhPyobIhUxMTAzMjA0MTA0MTc3MzQ3NTg5NDIoADgAMNG0iKmVMjjG0/2XmjJChAIKC0FBQUJUOFV4ZGVFEgtBQUFCVDhVeGRkaxo1Cgl0ZXh0L2h0bWwSKCsgdGVudG8gYm9kIGplIHRha3kgbsOtxb4gamXFoXTEmyBqZWRub3UiNgoKdGV4dC9wbGFpbhIoKyB0ZW50byBib2QgamUgdGFreSBuw63FviBqZcWhdMSbIGplZG5vdSobIhUxMTAzMjA0MTA0MTc3MzQ3NTg5NDIoADgAMPPPlamVMjjzz5WplTJaDG5kY3B2Y3oya3FwbHICIAB4AJoBBggAEAAYAKoBKhIoKyB0ZW50byBib2QgamUgdGFreSBuw63FviBqZcWhdMSbIGplZG5vdbABALgBAEL2AwoLQUFBQlVpbE1YT1USC0FBQUJUOFV4ZGRrGocBCgl0ZXh0L2h0bWwSemFubywgdXLEjWl0xJsgZG9wbG5pdCzCoCB2ZSDFoHRlbmJlcnNrw6ltIHBhbMOhY2kgdsO9c3RhdmEgesWvc3TDoXbDoSBhbGUgdcW+IG5pa29saXYgamFrbyBwb2tyYcSNb3bDoW7DrSBTaWduYWwgRmVzdGl2YWx1IogBCgp0ZXh0L3BsYWluEnphbm8sIHVyxI1pdMSbIGRvcGxuaXQswqAgdmUgxaB0ZW5iZXJza8OpbSBwYWzDoWNpIHbDvXN0YXZhIHrFr3N0w6F2w6EgYWxlIHXFviBuaWtvbGl2IGpha28gcG9rcmHEjW92w6Fuw60gU2lnbmFsIEZlc3RpdmFsdSobIhUxMTQwNjY4NDIzODU2NDE4ODg4NTIoADgAMMbT/ZeaMjjG0/2XmjJaDGZlcGRhbm5wMndnNXICIAB4AJoBBggAEAAYAKoBfBJ6YW5vLCB1csSNaXTEmyBkb3Bsbml0LMKgIHZlIMWgdGVuYmVyc2vDqW0gcGFsw6FjaSB2w71zdGF2YSB6xa9zdMOhdsOhIGFsZSB1xb4gbmlrb2xpdiBqYWtvIHBva3JhxI1vdsOhbsOtIFNpZ25hbCBGZXN0aXZhbHVKtQEKCnRleHQvcGxhaW4SpgF6YWppc3RpdCBuYSBzdsOpIG7DoWtsYWR5IGlobmVkIHBvIHNrb27EjWVuw60gQWtjZSB2eWtsaXplbsOtIHbFoWVjaCBQcm9zdG9yIHBvc2t5dG51dMO9Y2ggTkdQIGvCoHphamnFoXTEm27DrSByZWFsaXphY2Ugw7rEjWVsdSB0w6l0byBzbWxvdXZ5LCB2xI1ldG7EmyBzdm96dSBvZHBhZHU7Wgw0emJqazFocXN1aGRyAiAAeACaAQYIABAAGACqAU0SS3RhZHkgbW/Fvm7DoSBqZW4gdXbDqXN0LCDFvmUgdmUgxaF0ZXJuYmVyc2vDvW0gcGFsw6FjaSBleHBvemljZSB6xa9zdMOhdsOhP7ABALgBABjRtIiplTIgxtP9l5oyMABCEGtpeC50dnN5MHJpNTY1OTgikAIKC0FBQUJUNkNRMUJFEtoBCgtBQUFCVDZDUTFCRRILQUFBQlQ2Q1ExQkUaDQoJdGV4dC9odG1sEgAiDgoKdGV4dC9wbGFpbhIAKhsiFTExMDMyMDQxMDQxNzczNDc1ODk0MigAOAAw14vyipUyOP+j8oqVMko6CiRhcHBsaWNhdGlvbi92bmQuZ29vZ2xlLWFwcHMuZG9jcy5tZHMaEsLX2uQBDBoKCgYKABATGAAQAloMcjF2MWl2NGt1bWJlcgIgAHgAggEUc3VnZ2VzdC5mdWc3MzllNWR4c2yaAQYIABAAGACwAQC4AQAY14vyipUyIP+j8oqVMjAAQhRzdWdnZXN0LmZ1ZzczOWU1ZHhzbCLJAgoLQUFBQlQ2Q1ExQWMSkwIKC0FBQUJUNkNRMUFjEgtBQUFCVDZDUTFBYxoNCgl0ZXh0L2h0bWwSACIOCgp0ZXh0L3BsYWluEgAqGyIVMTEwMzIwNDEwNDE3NzM0NzU4OTQyKAA4ADDLrOaKlTI4qa/sipUySnMKJGFwcGxpY2F0aW9uL3ZuZC5nb29nbGUtYXBwcy5kb2NzLm1kcxpLwtfa5AFFGkMKPwo5UHJvIHZzdHVwIG7DoXbFoXTEm3Zuw61rxa8gYnVkZW1lIHZ5dcW+w612YXQgY2hvZGJ1IHh4eHguEAEYABABWgxxbThlenhkb3Vpa2pyAiAAeACCARRzdWdnZXN0LjZtOW84aXV5NWMyMpoBBggAEAAYALABALgBABjLrOaKlTIgqa/sipUyMABCFHN1Z2dlc3QuNm05bzhpdXk1YzIyIo4CCgtBQUFCVDhVeGRkdxLZAQoLQUFBQlQ4VXhkZHcSC0FBQUJUOFV4ZGR3Gg0KCXRleHQvaHRtbBIAIg4KCnRleHQvcGxhaW4SACobIhUxMTAzMjA0MTA0MTc3MzQ3NTg5NDIoADgAMI2Ji6mVMjjIjouplTJKOgokYXBwbGljYXRpb24vdm5kLmdvb2dsZS1hcHBzLmRvY3MubWRzGhLC19rkAQwaCgoGCgAQExgAEAFaDHJpc3F1MWhsN2Izd3ICIAB4AIIBE3N1Z2dlc3QubHdzMnJvbG1sb3CaAQYIABAAGACwAQC4AQAYjYmLqZUyIMiOi6mVMjAAQhNzdWdnZXN0Lmx3czJyb2xtbG9wIowCCgtBQUFCVDZDUTFCSRLWAQoLQUFBQlQ2Q1ExQkkSC0FBQUJUNkNRMUJJGg0KCXRleHQvaHRtbBIAIg4KCnRleHQvcGxhaW4SACobIhUxMTAzMjA0MTA0MTc3MzQ3NTg5NDIoADgAMPu184qVMjji1/OKlTJKNgokYXBwbGljYXRpb24vdm5kLmdvb2dsZS1hcHBzLmRvY3MubWRzGg7C19rkAQgiBghWCFcQAVoMNnB6OGZpZGxubHRocgIgAHgAggEUc3VnZ2VzdC5wMmo0a2phMWhxbGqaAQYIABAAGACwAQC4AQAY+7XzipUyIOLX84qVMjAAQhRzdWdnZXN0LnAyajRramExaHFsaiKSAgoLQUFBQlQ4VXhkZHMS3AEKC0FBQUJUOFV4ZGRzEgtBQUFCVDhVeGRkcxoNCgl0ZXh0L2h0bWwSACIOCgp0ZXh0L3BsYWluEgAqGyIVMTEwMzIwNDEwNDE3NzM0NzU4OTQyKAA4ADCi2oqplTI41d+KqZUySjwKJGFwcGxpY2F0aW9uL3ZuZC5nb29nbGUtYXBwcy5kb2NzLm1kcxoUwtfa5AEOIgQIUhABIgYIDAgNEAFaDHJzbHR5YXRhOWx5c3ICIAB4AIIBFHN1Z2dlc3QuaG42cWlkemVyeWswmgEGCAAQABgAsAEAuAEAGKLaiqmVMiDV34qplTIwAEIUc3VnZ2VzdC5objZxaWR6ZXJ5azAikQIKC0FBQUJUNkNRMUJVEtsBCgtBQUFCVDZDUTFCVRILQUFBQlQ2Q1ExQlUaDQoJdGV4dC9odG1sEgAiDgoKdGV4dC9wbGFpbhIAKhsiFTExMDMyMDQxMDQxNzczNDc1ODk0MigAOAAwu6D2ipUyOO2l9oqVMko7CiRhcHBsaWNhdGlvbi92bmQuZ29vZ2xlLWFwcHMuZG9jcy5tZHMaE8LX2uQBDRoLCgcKASIQARgAEAFaDGxiZ2tyYW00bWZ2MHICIAB4AIIBFHN1Z2dlc3QuZTdidWg1YWdqaWkxmgEGCAAQABgAsAEAuAEAGLug9oqVMiDtpfaKlTIwAEIUc3VnZ2VzdC5lN2J1aDVhZ2ppaTEikgIKC0FBQUJUNkNRMUFzEtwBCgtBQUFCVDZDUTFBcxILQUFBQlQ2Q1ExQXMaDQoJdGV4dC9odG1sEgAiDgoKdGV4dC9wbGFpbhIAKhsiFTExMDMyMDQxMDQxNzczNDc1ODk0MigAOAAwvK7pipUyOO2/6YqVMko8CiRhcHBsaWNhdGlvbi92bmQuZ29vZ2xlLWFwcHMuZG9jcy5tZHMaFMLX2uQBDiIECFEQASIGCAwIDRABWgxtcjVyNG5vbjFlbm5yAiAAeACCARRzdWdnZXN0Lml0MHI1czM1dG8ya5oBBggAEAAYALABALgBABi8rumKlTIg7b/pipUyMABCFHN1Z2dlc3QuaXQwcjVzMzV0bzJrIqcCCgtBQUFCVDZDUTFBdxLxAQoLQUFBQlQ2Q1ExQXcSC0FBQUJUNkNRMUF3Gg0KCXRleHQvaHRtbBIAIg4KCnRleHQvcGxhaW4SACobIhUxMTAzMjA0MTA0MTc3MzQ3NTg5NDIoADgAMJij6oqVMjj50OqKlTJKUQokYXBwbGljYXRpb24vdm5kLmdvb2dsZS1hcHBzLmRvY3MubWRzGinC19rkASMSIQodChdEw6FsZSBwYWsgdiBwcm9zdG9yw6FjaBABGAAQAVoMazF1eXZjZmZ2ZTZtcgIgAHgAggEUc3VnZ2VzdC5qcGM5MXVwMzZyaWyaAQYIABAAGACwAQC4AQAYmKPqipUyIPnQ6oqVMjAAQhRzdWdnZXN0LmpwYzkxdXAzNnJpbCKbAgoLQUFBQlQ4VXhkZkUS5QEKC0FBQUJUOFV4ZGZFEgtBQUFCVDhVeGRmRRoNCgl0ZXh0L2h0bWwSACIOCgp0ZXh0L3BsYWluEgAqGyIVMTEwMzIwNDEwNDE3NzM0NzU4OTQyKAA4ADC9svuplTI408T7qZUySkUKJGFwcGxpY2F0aW9uL3ZuZC5nb29nbGUtYXBwcy5kb2NzLm1kcxodwtfa5AEXChUKCAoCMTAQARgAEgcKATgQARgAGAFaDHNtaGRhOGVsd3NkZ3ICIAB4AIIBFHN1Z2dlc3QuYjNzN3dib3o1bmw0mgEGCAAQABgAsAEAuAEAGL2y+6mVMiDTxPuplTIwAEIUc3VnZ2VzdC5iM3M3d2JvejVubDQikQIKC0FBQUJUOFV4ZGRNEtsBCgtBQUFCVDhVeGRkTRILQUFBQlQ4VXhkZE0aDQoJdGV4dC9odG1sEgAiDgoKdGV4dC9wbGFpbhIAKhsiFTExMDMyMDQxMDQxNzczNDc1ODk0MigAOAAwkJn4qJUyOM+f+KiVMko7CiRhcHBsaWNhdGlvbi92bmQuZ29vZ2xlLWFwcHMuZG9jcy5tZHMaE8LX2uQBDRILCgcKASwQARgAEAFaDGw5ZTJzN2U0bGcybnICIAB4AIIBFHN1Z2dlc3QuNmRpdG1wajJydmp3mgEGCAAQABgAsAEAuAEAGJCZ+KiVMiDPn/iolTIwAEIUc3VnZ2VzdC42ZGl0bXBqMnJ2ancitwIKC0FBQUJUNkNRMF9rEoECCgtBQUFCVDZDUTBfaxILQUFBQlQ2Q1EwX2saDQoJdGV4dC9odG1sEgAiDgoKdGV4dC9wbGFpbhIAKhsiFTExMDMyMDQxMDQxNzczNDc1ODk0MigAOAAw87/VipUyOKCX14qVMkphCiRhcHBsaWNhdGlvbi92bmQuZ29vZ2xlLWFwcHMuZG9jcy5tZHMaOcLX2uQBMwoxChUKDzIwMDA2MTIzNDgvMjAxMBABGAASFgoQX19fX19fX19fX19fX19fXxABGAAYAVoMNm41dmJiOTBxMGNocgIgAHgAggEUc3VnZ2VzdC45NG4zNmgxbThyMmOaAQYIABAAGACwAQC4AQAY87/VipUyIKCX14qVMjAAQhRzdWdnZXN0Ljk0bjM2aDFtOHIyYyKMAgoLQUFBQlQ4VXhkZTAS1gEKC0FBQUJUOFV4ZGUwEgtBQUFCVDhVeGRlMBoNCgl0ZXh0L2h0bWwSACIOCgp0ZXh0L3BsYWluEgAqGyIVMTEwMzIwNDEwNDE3NzM0NzU4OTQyKAA4ADDn1PCplTI4sdvwqZUySjYKJGFwcGxpY2F0aW9uL3ZuZC5nb29nbGUtYXBwcy5kb2NzLm1kcxoOwtfa5AEIIgYIDAgNEAFaDHhmZ2NqOWhjOWZ6eXICIAB4AIIBFHN1Z2dlc3QuOWE3NXZvZjU3b2tnmgEGCAAQABgAsAEAuAEAGOfU8KmVMiCx2/CplTIwAEIUc3VnZ2VzdC45YTc1dm9mNTdva2cisgIKC0FBQUJUNkNRMUFJEvwBCgtBQUFCVDZDUTFBSRILQUFBQlQ2Q1ExQUkaDQoJdGV4dC9odG1sEgAiDgoKdGV4dC9wbGFpbhIAKhsiFTExMDMyMDQxMDQxNzczNDc1ODk0MigAOAAw9IjiipUyONbI7YqVMkpcCiRhcHBsaWNhdGlvbi92bmQuZ29vZ2xlLWFwcHMuZG9jcy5tZHMaNMLX2uQBLhIsCigKIkTDoWxlIHNlIHBhayDigJxBa2Nl4oCdIGJ1ZGUga29uYXQQARgAEAFaDG0yZ2RxdGdyNnVkZ3ICIAB4AIIBFHN1Z2dlc3QucTYyemFkMnRpdnl0mgEGCAAQABgAsAEAuAEAGPSI4oqVMiDWyO2KlTIwAEIUc3VnZ2VzdC5xNjJ6YWQydGl2eXQi9AMKC0FBQUJUNmlqSjJ3EsoDCgtBQUFCVDZpakoydxILQUFBQlQ2aWpKMncaUwoJdGV4dC9odG1sEkbEjGVrw6FtIG5hIHNwZWNpZmlrYWNpIHDFmWVzbsOpaG8gemFkw6Fuw60gc3BvbHVwcsOhY2UgdiB0w6l0byBvYmxhc3RpIlQKCnRleHQvcGxhaW4SRsSMZWvDoW0gbmEgc3BlY2lmaWthY2kgcMWZZXNuw6lobyB6YWTDoW7DrSBzcG9sdXByw6FjZSB2IHTDqXRvIG9ibGFzdGkqSQoQSGFuYSBLZW3DqW55b3bDoRo1Ly9zc2wuZ3N0YXRpYy5jb20vZG9jcy9jb21tb24vYmx1ZV9zaWxob3VldHRlOTYtMC5wbmcwoOCww5MyOKDgsMOTMnJLChBIYW5hIEtlbcOpbnlvdsOhGjcKNS8vc3NsLmdzdGF0aWMuY29tL2RvY3MvY29tbW9uL2JsdWVfc2lsaG91ZXR0ZTk2LTAucG5neACIAQGaAQYIABAAGACqAUgSRsSMZWvDoW0gbmEgc3BlY2lmaWthY2kgcMWZZXNuw6lobyB6YWTDoW7DrSBzcG9sdXByw6FjZSB2IHTDqXRvIG9ibGFzdGmwAQC4AQEYoOCww5MyIKDgsMOTMjAAQghraXguY210MCKRAgoLQUFBQlQ2Q1ExQU0S2wEKC0FBQUJUNkNRMUFNEgtBQUFCVDZDUTFBTRoNCgl0ZXh0L2h0bWwSACIOCgp0ZXh0L3BsYWluEgAqGyIVMTEwMzIwNDEwNDE3NzM0NzU4OTQyKAA4ADDdj+KKlTI48pXiipUySjsKJGFwcGxpY2F0aW9uL3ZuZC5nb29nbGUtYXBwcy5kb2NzLm1kcxoTwtfa5AENGgsKBwoBIhABGAAQAVoMcG5kdnB2dDh6bDA2cgIgAHgAggEUc3VnZ2VzdC5seDBxaW5icGpmYjiaAQYIABAAGACwAQC4AQAY3Y/iipUyIPKV4oqVMjAAQhRzdWdnZXN0Lmx4MHFpbmJwamZiOCKOAwoLQUFBQlQ2aWpKMnMS5AIKC0FBQUJUNmlqSjJzEgtBQUFCVDZpakoycxoxCgl0ZXh0L2h0bWwSJFByb3PDrW0gbyBpbmZvLCB6ZGEgamUgdG90byBwb3TFmWViYSIyCgp0ZXh0L3BsYWluEiRQcm9zw61tIG8gaW5mbywgemRhIGplIHRvdG8gcG90xZllYmEqSQoQSGFuYSBLZW3DqW55b3bDoRo1Ly9zc2wuZ3N0YXRpYy5jb20vZG9jcy9jb21tb24vYmx1ZV9zaWxob3VldHRlOTYtMC5wbmcwgLyIw5MyOIC8iMOTMnJLChBIYW5hIEtlbcOpbnlvdsOhGjcKNS8vc3NsLmdzdGF0aWMuY29tL2RvY3MvY29tbW9uL2JsdWVfc2lsaG91ZXR0ZTk2LTAucG5neACIAQGaAQYIABAAGACqASYSJFByb3PDrW0gbyBpbmZvLCB6ZGEgamUgdG90byBwb3TFmWViYbABALgBARiAvIjDkzIggLyIw5MyMABCCGtpeC5jbXQxIqgCCgtBQUFCUGd2eXBRVRLyAQoLQUFBQlBndnlwUVUSC0FBQUJQZ3Z5cFFVGg0KCXRleHQvaHRtbBIAIg4KCnRleHQvcGxhaW4SACobIhUxMDIxMTQ4NTA0OTc1NDI0MDY2MTIoADgAMOasrt6VMji/yK/elTJKUgokYXBwbGljYXRpb24vdm5kLmdvb2dsZS1hcHBzLmRvY3MubWRzGirC19rkASQKIgoQCgppbnN0YWxhY8OtEAEYABIMCgZsb2thY2UQARgAGAFaDHZoYXB4YWRxYXVoY3ICIAB4AIIBFHN1Z2dlc3QuNzZod3Z1dTI3NW56mgEGCAAQABgAsAEAuAEAGOasrt6VMiC/yK/elTIwAEIUc3VnZ2VzdC43Nmh3dnV1Mjc1bnoikQIKC0FBQUJUNkNRMUFFEtsBCgtBQUFCVDZDUTFBRRILQUFBQlQ2Q1ExQUUaDQoJdGV4dC9odG1sEgAiDgoKdGV4dC9wbGFpbhIAKhsiFTExMDMyMDQxMDQxNzczNDc1ODk0MigAOAAw2v7hipUyOKiF4oqVMko7CiRhcHBsaWNhdGlvbi92bmQuZ29vZ2xlLWFwcHMuZG9jcy5tZHMaE8LX2uQBDRoLCgcKASIQARgAEAFaDDY1YXlyaG80M3Rxc3ICIAB4AIIBFHN1Z2dlc3Qub2R1YTlzY3U2ZG9xmgEGCAAQABgAsAEAuAEAGNr+4YqVMiCoheKKlTIwAEIUc3VnZ2VzdC5vZHVhOXNjdTZkb3EigwMKC0FBQUJQZ3Z5cFFZEs0CCgtBQUFCUGd2eXBRWRILQUFBQlBndnlwUVkaDQoJdGV4dC9odG1sEgAiDgoKdGV4dC9wbGFpbhIAKhsiFTEwMjExNDg1MDQ5NzU0MjQwNjYxMigAOAAwpOCv3pUyONysut6VMkqsAQokYXBwbGljYXRpb24vdm5kLmdvb2dsZS1hcHBzLmRvY3MubWRzGoMBwtfa5AF9EnsKdwpxVXbDoWTEm27DrSBOR1AgamFrbyBwYXJ0bmVyYSBpbnN0YWxhY8OtIGxva2FjZSBuYSB3ZWJvdsO9Y2ggc3Ryw6Fua8OhY2gsIHNvY2nDoWxuw61jaCBzw610w61jaCwgdiBwcm9wYWdhxI1uw61jaCAQARgBEAFaDHlzbWt2c3VtOHR2bnICIAB4AIIBFHN1Z2dlc3QubTZxbXcwd2txMTBvmgEGCAAQABgAsAEAuAEAGKTgr96VMiDcrLrelTIwAEIUc3VnZ2VzdC5tNnFtdzB3a3ExMG8iggMKC0FBQUJQZ3Z5cE04EswCCgtBQUFCUGd2eXBNOBILQUFBQlBndnlwTTgaDQoJdGV4dC9odG1sEgAiDgoKdGV4dC9wbGFpbhIAKhsiFTEwMjExNDg1MDQ5NzU0MjQwNjYxMigAOAAwyt+M3ZUyOLeWkN2VMkqsAQokYXBwbGljYXRpb24vdm5kLmdvb2dsZS1hcHBzLmRvY3MubWRzGoMBwtfa5AF9CnsKXQpXRmVzdGl2YWxlbSwgdsSNZXRuxJsgb3puYcSNZW7DrSBwxZnDrXNsdcWhbsO9Y2ggw7rEjXTFryDEjWkgb2RrYXrFryBuYSB3ZWJvdsOpIHN0csOhbmt5EAEYABIYChJQcm9kdWN0aW9ucyBzLnIuby4QARgAGAFaC2k0cTBob3J5c2Z2cgIgAHgAggEUc3VnZ2VzdC53b3c5c3h4MmpuMmuaAQYIABAAGACwAQC4AQAYyt+M3ZUyILeWkN2VMjAAQhRzdWdnZXN0LndvdzlzeHgyam4yayKOAgoLQUFBQlVpbE1YTlkS3gEKC0FBQUJVaWxNWE5ZEgtBQUFCVWlsTVhOWRomCgl0ZXh0L2h0bWwSGW5haHJhZGl0ICZxdW90O2FrY2UmcXVvdDsiHQoKdGV4dC9wbGFpbhIPbmFocmFkaXQgImFrY2UiKhsiFTExNDA2Njg0MjM4NTY0MTg4ODg1MigAOAAw5f7tl5oyOOX+7ZeaMkoVCgp0ZXh0L3BsYWluEgd2ZcSNZXJhWgwyMmxqNzJ5cWptZTRyAiAAeACaAQYIABAAGACqARsSGW5haHJhZGl0ICZxdW90O2FrY2UmcXVvdDsY5f7tl5oyIOX+7ZeaMkIQa2l4LnZqb2dxdmdrbjE2NSKaAgoLQUFBQlQ2Q1ExQkES5AEKC0FBQUJUNkNRMUJBEgtBQUFCVDZDUTFCQRoNCgl0ZXh0L2h0bWwSACIOCgp0ZXh0L3BsYWluEgAqGyIVMTEwMzIwNDEwNDE3NzM0NzU4OTQyKAA4ADCKre6KlTI4yrLuipUySkQKJGFwcGxpY2F0aW9uL3ZuZC5nb29nbGUtYXBwcy5kb2NzLm1kcxocwtfa5AEWChQKBwoBZRABGAASBwoBaRABGAAYAVoMbWk4ZjdrbTdmM2ZucgIgAHgAggEUc3VnZ2VzdC56Y3cxbXV6Y2h6dHKaAQYIABAAGACwAQC4AQAYiq3uipUyIMqy7oqVMjAAQhRzdWdnZXN0LnpjdzFtdXpjaHp0ciK3BAoLQUFBQlQ4VXhkZGcShQQKC0FBQUJUOFV4ZGRnEgtBQUFCVDhVeGRkZxoqCgl0ZXh0L2h0bWwSHXRvaGxlIGplIHZlIHNtbG91dsSbIGR2YWtyw6F0IisKCnRleHQvcGxhaW4SHXRvaGxlIGplIHZlIHNtbG91dsSbIGR2YWtyw6F0KhsiFTExMDMyMDQxMDQxNzczNDc1ODk0MigAOAAwi96FqZUyOIvehamVMkqfAgoKdGV4dC9wbGFpbhKQAnphamlzdGl0IHbFvmR5IGtlIGthxb5kw6ltdSBwcm9ncmFtdSBwxZnDrXNsdcWhbsOhIGF1dG9yc2vDoSBwcsOhdmEgbmVibyBwcsOhdmEgdsO9a29ubsO9Y2ggdW3Em2xjxa87IHphIG5lZG9kcsW+ZW7DrSBhdXRvcnNrw71jaCBwcsOhdiBuZWJvIHByw6F2IHbDvWtvbm7DvWNoIHVtxJtsY8WvIHDFmWkgcmVhbGl6YWNpIGt1bHR1cm7DrWNoIHByb2dyYW3FryBvZHBvdsOtZMOhIHbDvWhyYWRuxJsgU2lnbmFsIFByb2R1Y3Rpb25zIHMuci5vLiwgdsKgcGxuw6ltIHJvenNhaHU7WgxhODFoYjR6MHQyYTlyAiAAeACaAQYIABAAGACqAR8SHXRvaGxlIGplIHZlIHNtbG91dsSbIGR2YWtyw6F0sAEAuAEAGIvehamVMiCL3oWplTIwAEIQa2l4Lm9sbmV6ZXBnamtycyKTAgoLQUFBQlQ2Q1ExQVES3QEKC0FBQUJUNkNRMUFREgtBQUFCVDZDUTFBURoNCgl0ZXh0L2h0bWwSACIOCgp0ZXh0L3BsYWluEgAqGyIVMTEwMzIwNDEwNDE3NzM0NzU4OTQyKAA4ADC/meKKlTI4v5niipUySj0KJGFwcGxpY2F0aW9uL3ZuZC5nb29nbGUtYXBwcy5kb2NzLm1kcxoVwtfa5AEPGg0KCQoD4oCdEAEYABABWgx2N2N5bXhmdGp0dGtyAiAAeACCARRzdWdnZXN0LmhleXRqZWU5MGt1b5oBBggAEAAYALABALgBABi/meKKlTIgv5niipUyMABCFHN1Z2dlc3QuaGV5dGplZTkwa3VvItkCCgtBQUFCVDZDUTBfdxKjAgoLQUFBQlQ2Q1EwX3cSC0FBQUJUNkNRMF93Gg0KCXRleHQvaHRtbBIAIg4KCnRleHQvcGxhaW4SACobIhUxMTAzMjA0MTA0MTc3MzQ3NTg5NDIoADgAMKCl3YqVMjis0d6KlTJKggEKJGFwcGxpY2F0aW9uL3ZuZC5nb29nbGUtYXBwcy5kb2NzLm1kcxpawtfa5AFUGlIKTgpIKHBvdXplIHYgcMWZw61wYWTEmyBpbnN0YWxhY2UgQ29sdW1idXMgMi4wIHZlIFNjaHdhcnplbmJlcnNrw6ltIHBhbMOhY2kpEAEYABABWgxib3g0djBlYjF2NWxyAiAAeACCARRzdWdnZXN0LjdscWZ3bDQwc3ZtY5oBBggAEAAYALABALgBABigpd2KlTIgrNHeipUyMABCFHN1Z2dlc3QuN2xxZndsNDBzdm1jIvYICgtBQUFCVDhVeGRlQRLECAoLQUFBQlQ4VXhkZUESC0FBQUJUOFV4ZGVBGmAKCXRleHQvaHRtbBJTdGFkeSBidWRlIHBvdMWZZWJhIHJvemTEm2xpdCAtIFByb3N0b3J5IMWgdGVybmJlcnNrw6lobyBwYWzDoWNlIGEgb3N0YXRuw60gcHJvc3RvcnkiYQoKdGV4dC9wbGFpbhJTdGFkeSBidWRlIHBvdMWZZWJhIHJvemTEm2xpdCAtIFByb3N0b3J5IMWgdGVybmJlcnNrw6lobyBwYWzDoWNlIGEgb3N0YXRuw60gcHJvc3RvcnkqGyIVMTEwMzIwNDEwNDE3NzM0NzU4OTQyKAA4ADD3xpOplTI4wO+QmJoyQswCCgtBQUFCVWlsTVhPWRILQUFBQlQ4VXhkZUEaTwoJdGV4dC9odG1sEkJhbm8sIMWgdGVybmJlcnNrw70gcGFsw6FjIGppxb4uIDQuMTAuIHYgMDk6MDAsIG9zdGF0bsOtIHrFr3N0w6F2w6EiUAoKdGV4dC9wbGFpbhJCYW5vLCDFoHRlcm5iZXJza8O9IHBhbMOhYyBqacW+LiA0LjEwLiB2IDA5OjAwLCBvc3RhdG7DrSB6xa9zdMOhdsOhKhsiFTExNDA2Njg0MjM4NTY0MTg4ODg1MigAOAAwwO+QmJoyOMDvkJiaMloMdXA4a2xuOXFqNDBrcgIgAHgAmgEGCAAQABgAqgFEEkJhbm8sIMWgdGVybmJlcnNrw70gcGFsw6FjIGppxb4uIDQuMTAuIHYgMDk6MDAsIG9zdGF0bsOtIHrFr3N0w6F2w6FK7gIKCnRleHQvcGxhaW4S3wJOR1AgcMWZZWTDoSBTaWduYWwgUHJvZHVjdGlvbnMgcy5yLm8sLCAgcMWZZWRtxJt0bsOpIFByb3N0b3J5IGRuZSA3LiAxMC4gMjAyNCB2wqA4OjAwIGhvZGluLiBTaWduYWwgUHJvZHVjdGlvbnMgcy5yLm8sLCAgcMWZZWTDoSAodnLDoXTDrSkgTkcgUHJvc3RvcnkgZG5lIDE0LiAxMC4gMjAyNCBuZWpwb3pkxJtqaSB2wqAxMDowMCBob2Rpbi4gUMWZZWTDoW7DrSBQcm9zdG9yIGEgamVqaWNoIHZyw6FjZW7DrSBidWRlIHJlYWxpem92w6FubyBmb3Jtb3Ugc2Vwc8OhbsOtIHDFmWVkw6F2YWPDrWhvIHByb3Rva29sdS4gUMWZZWTDoXZhY8OtIHByb3Rva29sIHBvdHZyenVqZSB6YSBOR1Agc3Byw6F2Y2Ugb2JqZWt0dS5aC3ZkbG00a3ZodjVxcgIgAHgAmgEGCAAQABgAqgFVElN0YWR5IGJ1ZGUgcG90xZllYmEgcm96ZMSbbGl0IC0gUHJvc3RvcnkgxaB0ZXJuYmVyc2vDqWhvIHBhbMOhY2UgYSBvc3RhdG7DrSBwcm9zdG9yebABALgBABj3xpOplTIgwO+QmJoyMABCEGtpeC4xcGk0YWc3b3p4bzAiogIKC0FBQUJUNkNRMUFVEuwBCgtBQUFCVDZDUTFBVRILQUFBQlQ2Q1ExQVUaDQoJdGV4dC9odG1sEgAiDgoKdGV4dC9wbGFpbhIAKhsiFTExMDMyMDQxMDQxNzczNDc1ODk0MigAOAAw9NTjipUyOJ3b44qVMkpMCiRhcHBsaWNhdGlvbi92bmQuZ29vZ2xlLWFwcHMuZG9jcy5tZHMaJMLX2uQBHhIcChgKEnNlIGFrY2UgYnVkZSBrb25hdBABGAAQAVoMbHA1emVoa2ZieGhucgIgAHgAggEUc3VnZ2VzdC5tZ3Nudml3MW1oNWaaAQYIABAAGACwAQC4AQAY9NTjipUyIJ3b44qVMjAAQhRzdWdnZXN0Lm1nc252aXcxbWg1ZiKaAgoLQUFBQlQ4VXhkZm8S5AEKC0FBQUJUOFV4ZGZvEgtBQUFCVDhVeGRmbxoNCgl0ZXh0L2h0bWwSACIOCgp0ZXh0L3BsYWluEgAqGyIVMTEwMzIwNDEwNDE3NzM0NzU4OTQyKAA4ADCBvIKqlTI48cGCqpUySkQKJGFwcGxpY2F0aW9uL3ZuZC5nb29nbGUtYXBwcy5kb2NzLm1kcxocwtfa5AEWChQKBwoBORABGAASBwoBOBABGAAYAVoMaHZmaHUyZm1vaXM1cgIgAHgAggEUc3VnZ2VzdC5xZHVweTJseHlvN3SaAQYIABAAGACwAQC4AQAYgbyCqpUyIPHBgqqVMjAAQhRzdWdnZXN0LnFkdXB5Mmx4eW83dCKaAgoLQUFBQlQ4VXhkZmsS5AEKC0FBQUJUOFV4ZGZrEgtBQUFCVDhVeGRmaxoNCgl0ZXh0L2h0bWwSACIOCgp0ZXh0L3BsYWluEgAqGyIVMTEwMzIwNDEwNDE3NzM0NzU4OTQyKAA4ADDeg4KqlTI454mCqpUySkQKJGFwcGxpY2F0aW9uL3ZuZC5nb29nbGUtYXBwcy5kb2NzLm1kcxocwtfa5AEWChQKBwoBORABGAASBwoBOBABGAAYAVoMcjRsOXdvbW1kMnRscgIgAHgAggEUc3VnZ2VzdC5tenQwaHltcjZkdDiaAQYIABAAGACwAQC4AQAY3oOCqpUyIOeJgqqVMjAAQhRzdWdnZXN0Lm16dDBoeW1yNmR0OCKAAwoLQUFBQlBndnlwUXMSygIKC0FBQUJQZ3Z5cFFzEgtBQUFCUGd2eXBRcxoNCgl0ZXh0L2h0bWwSACIOCgp0ZXh0L3BsYWluEgAqGyIVMTAyMTE0ODUwNDk3NTQyNDA2NjEyKAA4ADDb7LrelTI4y4XA3pUySqkBCiRhcHBsaWNhdGlvbi92bmQuZ29vZ2xlLWFwcHMuZG9jcy5tZHMagAHC19rkAXoaeAp0Cm5VbcOtc3TEm27DrSBsb2dhIE5HUCB2IHNla2NpIHBhcnRuZXLFryBuYSBvZmljacOhbG7DrW0gd2VidSBmZXN0aXZhbHUsIHbEjS4gcHJvbGlua3UgVW3DrXN0xJtuw60gbG9nYSBOR1AgdiBzZRABGAEQAVoMNnBrdHZqeXRxYzlycgIgAHgAggEUc3VnZ2VzdC5iaDg0cDh3aDg4d3eaAQYIABAAGACwAQC4AQAY2+y63pUyIMuFwN6VMjAAQhRzdWdnZXN0LmJoODRwOHdoODh3dyLMAgoLQUFBQlBndnlwTW8SlgIKC0FBQUJQZ3Z5cE1vEgtBQUFCUGd2eXBNbxoNCgl0ZXh0L2h0bWwSACIOCgp0ZXh0L3BsYWluEgAqGyIVMTAyMTE0ODUwNDk3NTQyNDA2NjEyKAA4ADCkk4vdlTI4me6L3ZUySnYKJGFwcGxpY2F0aW9uL3ZuZC5nb29nbGUtYXBwcy5kb2NzLm1kcxpOwtfa5AFICkYKMQorc29jacOhbG7DrWNoIHPDrXTDrWNoIChGYWNlYm9vaywgSW5zdGFncmFtKRABGAASDwoJRmFjZWJvb2t1EAEYABgBWgw2dmZ4eGVpM3Z4MXByAiAAeACCARRzdWdnZXN0LmJyd3h2ZGI1ajY2bpoBBggAEAAYALABALgBABikk4vdlTIgme6L3ZUyMABCFHN1Z2dlc3QuYnJ3eHZkYjVqNjZuIpMCCgtBQUFCVWlsTVhPaxLjAQoLQUFBQlVpbE1YT2sSC0FBQUJVaWxNWE9rGiMKCXRleHQvaHRtbBIWb3ByYXZpdCBuYSA2MDIgNjc2IDMxMyIkCgp0ZXh0L3BsYWluEhZvcHJhdml0IG5hIDYwMiA2NzYgMzEzKhsiFTExNDA2Njg0MjM4NTY0MTg4ODg1MigAOAAwztacmJoyOM7WnJiaMkoZCgp0ZXh0L3BsYWluEgs3MzQgNzU2IDg3MloMNXlkazBqZGRlMmhxcgIgAHgAmgEGCAAQABgAqgEYEhZvcHJhdml0IG5hIDYwMiA2NzYgMzEzGM7WnJiaMiDO1pyYmjJCEGtpeC5xNzkwYnV1NDJicjgimQIKC0FBQUJUOFV4ZGZ3EuQBCgtBQUFCVDhVeGRmdxILQUFBQlQ4VXhkZncaDQoJdGV4dC9odG1sEgAiDgoKdGV4dC9wbGFpbhIAKhsiFTExMDMyMDQxMDQxNzczNDc1ODk0MigAOAAwr/WDqpUyOIKDhKqVMkpFCiRhcHBsaWNhdGlvbi92bmQuZ29vZ2xlLWFwcHMuZG9jcy5tZHMaHcLX2uQBFwoVCgcKATYQARgAEggKAjEwEAEYABgBWgx1NXQxOHdrbGJ0NndyAiAAeACCARNzdWdnZXN0Lnd2dGJhdnR2M3pqmgEGCAAQABgAsAEAuAEAGK/1g6qVMiCCg4SqlTIwAEITc3VnZ2VzdC53dnRiYXZ0djN6aiKbAgoLQUFBQlQ4VXhkZnMS5QEKC0FBQUJUOFV4ZGZzEgtBQUFCVDhVeGRmcxoNCgl0ZXh0L2h0bWwSACIOCgp0ZXh0L3BsYWluEgAqGyIVMTEwMzIwNDEwNDE3NzM0NzU4OTQyKAA4ADCfyoOqlTI4gdaDqpUySkUKJGFwcGxpY2F0aW9uL3ZuZC5nb29nbGUtYXBwcy5kb2NzLm1kcxodwtfa5AEXChUKBwoBNhABGAASCAoCMTAQARgAGAFaDGd5NXBvdTlkOWNoc3ICIAB4AIIBFHN1Z2dlc3QucTFibWY0NTV5N3p2mgEGCAAQABgAsAEAuAEAGJ/Kg6qVMiCB1oOqlTIwAEIUc3VnZ2VzdC5xMWJtZjQ1NXk3enYiogIKC0FBQUJUNkNRMUE0EuwBCgtBQUFCVDZDUTFBNBILQUFBQlQ2Q1ExQTQaDQoJdGV4dC9odG1sEgAiDgoKdGV4dC9wbGFpbhIAKhsiFTExMDMyMDQxMDQxNzczNDc1ODk0MigAOAAwvq/ripUyOKDH64qVMkpMCiRhcHBsaWNhdGlvbi92bmQuZ29vZ2xlLWFwcHMuZG9jcy5tZHMaJMLX2uQBHhIcChgKEnNlIGFrY2UgYnVkZSBrb25hdBABGAAQAVoMNDQ3dWc3dDRxZHA4cgIgAHgAggEUc3VnZ2VzdC45cGZrY3k0NDhqdWeaAQYIABAAGACwAQC4AQAYvq/ripUyIKDH64qVMjAAQhRzdWdnZXN0LjlwZmtjeTQ0OGp1ZyKzAgoLQUFBQlBndnlwUWcS/QEKC0FBQUJQZ3Z5cFFnEgtBQUFCUGd2eXBRZxoNCgl0ZXh0L2h0bWwSACIOCgp0ZXh0L3BsYWluEgAqGyIVMTAyMTE0ODUwNDk3NTQyNDA2NjEyKAA4ADCenrPelTI4q6+z3pUySl0KJGFwcGxpY2F0aW9uL3ZuZC5nb29nbGUtYXBwcy5kb2NzLm1kcxo1wtfa5AEvCi0KDwoJRmVzdGl2YWx1EAEYABIYChJQcm9kdWN0aW9ucyBzLnIubywQARgAGAFaDHBhdWt0Y3RkMHJ4cXICIAB4AIIBFHN1Z2dlc3QuanY3Z2d2ZmN5MHR4mgEGCAAQABgAsAEAuAEAGJ6es96VMiCrr7PelTIwAEIUc3VnZ2VzdC5qdjdnZ3ZmY3kwdHgimwIKC0FBQUJUNkNRMUE4EuUBCgtBQUFCVDZDUTFBOBILQUFBQlQ2Q1ExQTgaDQoJdGV4dC9odG1sEgAiDgoKdGV4dC9wbGFpbhIAKhsiFTExMDMyMDQxMDQxNzczNDc1ODk0MigAOAAwspTuipUyOJSf7oqVMkpFCiRhcHBsaWNhdGlvbi92bmQuZ29vZ2xlLWFwcHMuZG9jcy5tZHMaHcLX2uQBFwoVCggKAmhvEAEYABIHCgFtEAEYABgBWgx5cm9yMjExbnUzZDByAiAAeACCARRzdWdnZXN0LmpkZnRvZjV0d3NtcZoBBggAEAAYALABALgBABiylO6KlTIglJ/uipUyMABCFHN1Z2dlc3QuamRmdG9mNXR3c21xIrICCgtBQUFCUGd2eXBORRL8AQoLQUFBQlBndnlwTkUSC0FBQUJQZ3Z5cE5FGg0KCXRleHQvaHRtbBIAIg4KCnRleHQvcGxhaW4SACobIhUxMDIxMTQ4NTA0OTc1NDI0MDY2MTIoADgAMJGjjd2VMjjrro3dlTJKXQokYXBwbGljYXRpb24vdm5kLmdvb2dsZS1hcHBzLmRvY3MubWRzGjXC19rkAS8KLQoPCglGZXN0aXZhbHUQARgAEhgKElByb2R1Y3Rpb25zIHMuci5vLhABGAAYAVoLNGJ2dmVvcGh0YWRyAiAAeACCARRzdWdnZXN0LjF5eHYyZ2U3djEyc5oBBggAEAAYALABALgBABiRo43dlTIg666N3ZUyMABCFHN1Z2dlc3QuMXl4djJnZTd2MTJzMghoLmdqZGd4czgAaiUKFHN1Z2dlc3Qubm5hb2JxeWo4dHlhEg1CYXJib3JhIEx1Y3p5aiUKFHN1Z2dlc3QueWtxMzVtemRyeHdoEg1CYXJib3JhIEx1Y3p5aiUKFHN1Z2dlc3QuNzV2ZmJzaXJibHFiEg1CYXJib3JhIEx1Y3p5aiUKFHN1Z2dlc3QubHF0ZW5pMzZnanpnEg1CYXJib3JhIEx1Y3p5aiQKFHN1Z2dlc3QuZ3FyY2MxZWRiemxlEgxKacWZw60gQ211bnRqJQoUc3VnZ2VzdC52OWhwZ3VwMGU1NG4SDUJhcmJvcmEgTHVjenlqJQoUc3VnZ2VzdC5zMm9xbXJwa2F2ZXQSDUJhcmJvcmEgTHVjenlqJQoUc3VnZ2VzdC5xd3p3bGVxYXRhZGoSDUJhcmJvcmEgTHVjenlqJQoUc3VnZ2VzdC5zOTJwcG9nOGd0YnISDUJhcmJvcmEgTHVjenlqJQoUc3VnZ2VzdC55MzRmczFscjMzNmESDUJhcmJvcmEgTHVjenlqJAoTc3VnZ2VzdC41dWI5MnJjczd4dhINQmFyYm9yYSBMdWN6eWolChRzdWdnZXN0LnM5aXJkdjR1cDA5eRINQmFyYm9yYSBMdWN6eWolChRzdWdnZXN0Lm5xNGk0NzlkOWhqZBINQmFyYm9yYSBMdWN6eWolChRzdWdnZXN0Lng2NGNrdDFkOTgyMhINQmFyYm9yYSBMdWN6eWolChRzdWdnZXN0LmZ1ZzczOWU1ZHhzbBINQmFyYm9yYSBMdWN6eWolChRzdWdnZXN0LjZtOW84aXV5NWMyMhINQmFyYm9yYSBMdWN6eWokChNzdWdnZXN0Lmx3czJyb2xtbG9wEg1CYXJib3JhIEx1Y3p5aiUKFHN1Z2dlc3QucDJqNGtqYTFocWxqEg1CYXJib3JhIEx1Y3p5aiUKFHN1Z2dlc3QuaG42cWlkemVyeWswEg1CYXJib3JhIEx1Y3p5aiUKFHN1Z2dlc3QuZTdidWg1YWdqaWkxEg1CYXJib3JhIEx1Y3p5aiUKFHN1Z2dlc3QuaXQwcjVzMzV0bzJrEg1CYXJib3JhIEx1Y3p5aiUKFHN1Z2dlc3Qucmg5MXF1d3hpazB4Eg1CYXJib3JhIEx1Y3p5aiUKFHN1Z2dlc3QuanBjOTF1cDM2cmlsEg1CYXJib3JhIEx1Y3p5aiUKFHN1Z2dlc3QuYjNzN3dib3o1bmw0Eg1CYXJib3JhIEx1Y3p5aiUKFHN1Z2dlc3QuNmRpdG1wajJydmp3Eg1CYXJib3JhIEx1Y3p5aiUKFHN1Z2dlc3QuOTRuMzZoMW04cjJjEg1CYXJib3JhIEx1Y3p5aiUKFHN1Z2dlc3QuOWE3NXZvZjU3b2tnEg1CYXJib3JhIEx1Y3p5aiUKFHN1Z2dlc3QucTYyemFkMnRpdnl0Eg1CYXJib3JhIEx1Y3p5aiUKFHN1Z2dlc3QubHgwcWluYnBqZmI4Eg1CYXJib3JhIEx1Y3p5aisKFHN1Z2dlc3QuNzZod3Z1dTI3NW56EhNLYXJvbMOtbmEgS29zdGtvdsOhaiUKFHN1Z2dlc3Qucjl2ZnZpdzM4Njc3Eg1CYXJib3JhIEx1Y3p5aiUKFHN1Z2dlc3QuYjh5dGJjN3A5NTI1Eg1CYXJib3JhIEx1Y3p5aiUKFHN1Z2dlc3Qub2R1YTlzY3U2ZG9xEg1CYXJib3JhIEx1Y3p5aisKFHN1Z2dlc3QubTZxbXcwd2txMTBvEhNLYXJvbMOtbmEgS29zdGtvdsOhaisKFHN1Z2dlc3Qud293OXN4eDJqbjJrEhNLYXJvbMOtbmEgS29zdGtvdsOhaiQKE3N1Z2dlc3QuZ2Y2anZmMzc4c3QSDUJhcmJvcmEgTHVjenlqJQoUc3VnZ2VzdC56Y3cxbXV6Y2h6dHISDUJhcmJvcmEgTHVjenlqJAoTc3VnZ2VzdC53dGwyZXIxZzVoaxINQmFyYm9yYSBMdWN6eWolChRzdWdnZXN0LmhleXRqZWU5MGt1bxINQmFyYm9yYSBMdWN6eWolChRzdWdnZXN0LjdscWZ3bDQwc3ZtYxINQmFyYm9yYSBMdWN6eWolChRzdWdnZXN0Lm1nc252aXcxbWg1ZhINQmFyYm9yYSBMdWN6eWolChRzdWdnZXN0LnFkdXB5Mmx4eW83dBINQmFyYm9yYSBMdWN6eWolChRzdWdnZXN0Lm16dDBoeW1yNmR0OBINQmFyYm9yYSBMdWN6eWorChRzdWdnZXN0LmJoODRwOHdoODh3dxITS2Fyb2zDrW5hIEtvc3Rrb3bDoWorChRzdWdnZXN0LmJyd3h2ZGI1ajY2bhITS2Fyb2zDrW5hIEtvc3Rrb3bDoWokChNzdWdnZXN0Lnd2dGJhdnR2M3pqEg1CYXJib3JhIEx1Y3p5aiUKFHN1Z2dlc3QudWJjdHlkaTVucDloEg1CYXJib3JhIEx1Y3p5aiUKFHN1Z2dlc3QucTFibWY0NTV5N3p2Eg1CYXJib3JhIEx1Y3p5aiUKFHN1Z2dlc3QuOXBma2N5NDQ4anVnEg1CYXJib3JhIEx1Y3p5aisKFHN1Z2dlc3QuanY3Z2d2ZmN5MHR4EhNLYXJvbMOtbmEgS29zdGtvdsOhaiUKFHN1Z2dlc3QuamRmdG9mNXR3c21xEg1CYXJib3JhIEx1Y3p5aisKFHN1Z2dlc3QuMXl4djJnZTd2MTJzEhNLYXJvbMOtbmEgS29zdGtvdsOhciExR3kxTmUyOExFU29ZaGlaMVUwcER4UXlNd2hxbzNQY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2958</Words>
  <Characters>17456</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Zdenka Šímová</cp:lastModifiedBy>
  <cp:revision>12</cp:revision>
  <cp:lastPrinted>2024-09-12T07:12:00Z</cp:lastPrinted>
  <dcterms:created xsi:type="dcterms:W3CDTF">2024-10-02T10:17:00Z</dcterms:created>
  <dcterms:modified xsi:type="dcterms:W3CDTF">2024-10-15T14:25:00Z</dcterms:modified>
</cp:coreProperties>
</file>