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c.JH289100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7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20955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9812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Siemens Healthcare,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Budějovická 779/3b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14000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04179960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CZ04179960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233032001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4359" w:space="0"/>
          </w:cols>
          <w:docGrid w:linePitch="360"/>
        </w:sectPr>
        <w:spacing w:before="0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diagnostika.cz.team@siemens-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healthineers.com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JH10445602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CI-TROL 2 10X1 ML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JH10445710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ACTIN FS 10X10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JH10445720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THROMBIN REAGENZ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I.U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89" w:space="2410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JH10445724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OWREn´S PUFFER PH 7.5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JH10445980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INNOVANCE D-DIMER 300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TE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28" w:space="237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JH10446005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INNOVANCE D-DIMER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KONTRO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JH10446029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INNOVANCE FREE PS Ag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JH10446232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CALCIUM CHLORID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6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LOSUNG 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JH10446411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GERINNUNGSFAKTOR VIII-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215" w:space="228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JH10446445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THROMBOREL S 10X10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JH10446673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BERICHROM ATIII (A) 6X5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JH10873449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Innovance Heparin LMW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61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CON1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JH10873450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Innovance Heparin LMW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CON2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14" w:space="2686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JH10873681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Innovance Anti Xa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6933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512 855,60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2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4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269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2024-10-15 09:32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243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2/2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paragraph">
              <wp:posOffset>502624</wp:posOffset>
            </wp:positionV>
            <wp:extent cx="319659" cy="126046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502624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45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47765</wp:posOffset>
            </wp:positionV>
            <wp:extent cx="50349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6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47765</wp:posOffset>
            </wp:positionV>
            <wp:extent cx="25174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8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47765</wp:posOffset>
            </wp:positionV>
            <wp:extent cx="50349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0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47765</wp:posOffset>
            </wp:positionV>
            <wp:extent cx="7552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1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2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4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5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47765</wp:posOffset>
            </wp:positionV>
            <wp:extent cx="7552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47765</wp:posOffset>
            </wp:positionV>
            <wp:extent cx="25174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7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47765</wp:posOffset>
            </wp:positionV>
            <wp:extent cx="75525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8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47765</wp:posOffset>
            </wp:positionV>
            <wp:extent cx="25174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9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47765</wp:posOffset>
            </wp:positionV>
            <wp:extent cx="75525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2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3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47765</wp:posOffset>
            </wp:positionV>
            <wp:extent cx="75524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47765</wp:posOffset>
            </wp:positionV>
            <wp:extent cx="50349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7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47765</wp:posOffset>
            </wp:positionV>
            <wp:extent cx="75525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0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47765</wp:posOffset>
            </wp:positionV>
            <wp:extent cx="75525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47765</wp:posOffset>
            </wp:positionV>
            <wp:extent cx="50349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4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47765</wp:posOffset>
            </wp:positionV>
            <wp:extent cx="75524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47765</wp:posOffset>
            </wp:positionV>
            <wp:extent cx="50349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6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47765</wp:posOffset>
            </wp:positionV>
            <wp:extent cx="75525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47765</wp:posOffset>
            </wp:positionV>
            <wp:extent cx="25174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8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47765</wp:posOffset>
            </wp:positionV>
            <wp:extent cx="180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47765</wp:posOffset>
            </wp:positionV>
            <wp:extent cx="180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1" w:space="434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diagnostika.cz.team@siemens-healthineers.com"/><Relationship Id="rId145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2024-10-15T08:02:52Z</dcterms:created>
  <dcterms:modified xsi:type="dcterms:W3CDTF">2024-10-15T08:02:52Z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