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4E" w:rsidRDefault="00E83F4E" w:rsidP="00E83F4E">
      <w:pPr>
        <w:framePr w:wrap="notBeside" w:vAnchor="text" w:hAnchor="text" w:xAlign="center" w:y="1"/>
        <w:jc w:val="center"/>
        <w:rPr>
          <w:color w:val="auto"/>
          <w:sz w:val="2"/>
          <w:szCs w:val="2"/>
        </w:rPr>
      </w:pPr>
      <w:bookmarkStart w:id="0" w:name="_GoBack"/>
      <w:bookmarkEnd w:id="0"/>
    </w:p>
    <w:p w:rsidR="00E83F4E" w:rsidRDefault="009E4F6A" w:rsidP="00E83F4E">
      <w:pPr>
        <w:rPr>
          <w:color w:val="auto"/>
          <w:sz w:val="2"/>
          <w:szCs w:val="2"/>
        </w:rPr>
        <w:sectPr w:rsidR="00E83F4E" w:rsidSect="00E83F4E">
          <w:footerReference w:type="default" r:id="rId9"/>
          <w:pgSz w:w="11905" w:h="16837"/>
          <w:pgMar w:top="608" w:right="4844" w:bottom="2016" w:left="1629" w:header="0" w:footer="3" w:gutter="0"/>
          <w:cols w:space="720"/>
          <w:noEndnote/>
          <w:titlePg/>
          <w:docGrid w:linePitch="360"/>
        </w:sectPr>
      </w:pPr>
      <w:r>
        <w:rPr>
          <w:noProof/>
          <w:color w:val="auto"/>
          <w:sz w:val="2"/>
          <w:szCs w:val="2"/>
        </w:rPr>
        <w:drawing>
          <wp:inline distT="0" distB="0" distL="0" distR="0">
            <wp:extent cx="2075523" cy="453543"/>
            <wp:effectExtent l="19050" t="0" r="927" b="0"/>
            <wp:docPr id="1" name="Obrázek 0" descr="ICZ_barevne_RG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Z_barevne_RGB_CZ.jpg"/>
                    <pic:cNvPicPr/>
                  </pic:nvPicPr>
                  <pic:blipFill>
                    <a:blip r:embed="rId10" cstate="print"/>
                    <a:stretch>
                      <a:fillRect/>
                    </a:stretch>
                  </pic:blipFill>
                  <pic:spPr>
                    <a:xfrm>
                      <a:off x="0" y="0"/>
                      <a:ext cx="2076292" cy="453711"/>
                    </a:xfrm>
                    <a:prstGeom prst="rect">
                      <a:avLst/>
                    </a:prstGeom>
                  </pic:spPr>
                </pic:pic>
              </a:graphicData>
            </a:graphic>
          </wp:inline>
        </w:drawing>
      </w:r>
    </w:p>
    <w:p w:rsidR="00E83F4E" w:rsidRDefault="00E83F4E" w:rsidP="00E83F4E">
      <w:pPr>
        <w:rPr>
          <w:color w:val="auto"/>
          <w:sz w:val="2"/>
          <w:szCs w:val="2"/>
        </w:rPr>
        <w:sectPr w:rsidR="00E83F4E">
          <w:type w:val="continuous"/>
          <w:pgSz w:w="11905" w:h="16837"/>
          <w:pgMar w:top="0" w:right="0" w:bottom="0" w:left="0" w:header="0" w:footer="3" w:gutter="0"/>
          <w:cols w:space="720"/>
          <w:noEndnote/>
          <w:docGrid w:linePitch="360"/>
        </w:sectPr>
      </w:pPr>
    </w:p>
    <w:p w:rsidR="001B7554" w:rsidRDefault="001B7554" w:rsidP="00672476">
      <w:pPr>
        <w:pStyle w:val="Nadpis120"/>
        <w:keepNext/>
        <w:keepLines/>
        <w:shd w:val="clear" w:color="auto" w:fill="auto"/>
        <w:spacing w:after="41" w:line="350" w:lineRule="exact"/>
        <w:ind w:left="40"/>
      </w:pPr>
      <w:bookmarkStart w:id="1" w:name="bookmark0"/>
    </w:p>
    <w:p w:rsidR="00672476" w:rsidRDefault="00E83F4E" w:rsidP="009E4F6A">
      <w:pPr>
        <w:pStyle w:val="Nadpis120"/>
        <w:keepNext/>
        <w:keepLines/>
        <w:shd w:val="clear" w:color="auto" w:fill="auto"/>
        <w:spacing w:after="41" w:line="350" w:lineRule="exact"/>
        <w:ind w:left="40"/>
      </w:pPr>
      <w:r>
        <w:t>SMLOUVA O PROVÁDĚNÍ SLUŽEB</w:t>
      </w:r>
      <w:bookmarkEnd w:id="1"/>
    </w:p>
    <w:p w:rsidR="0087701B" w:rsidRPr="008261E7" w:rsidRDefault="0087701B" w:rsidP="009E4F6A">
      <w:pPr>
        <w:pStyle w:val="Nadpis120"/>
        <w:keepNext/>
        <w:keepLines/>
        <w:shd w:val="clear" w:color="auto" w:fill="auto"/>
        <w:spacing w:after="41" w:line="350" w:lineRule="exact"/>
        <w:ind w:left="40"/>
        <w:rPr>
          <w:rFonts w:asciiTheme="minorHAnsi" w:hAnsiTheme="minorHAnsi"/>
          <w:sz w:val="20"/>
          <w:szCs w:val="20"/>
        </w:rPr>
      </w:pPr>
      <w:r w:rsidRPr="008261E7">
        <w:rPr>
          <w:rFonts w:asciiTheme="minorHAnsi" w:hAnsiTheme="minorHAnsi"/>
          <w:sz w:val="20"/>
          <w:szCs w:val="20"/>
        </w:rPr>
        <w:t>Č.</w:t>
      </w:r>
    </w:p>
    <w:p w:rsidR="00672476" w:rsidRPr="00672476" w:rsidRDefault="00672476" w:rsidP="00672476">
      <w:pPr>
        <w:jc w:val="center"/>
        <w:rPr>
          <w:rFonts w:asciiTheme="minorHAnsi" w:hAnsiTheme="minorHAnsi"/>
          <w:b/>
          <w:sz w:val="27"/>
          <w:szCs w:val="27"/>
        </w:rPr>
      </w:pPr>
      <w:r w:rsidRPr="00672476">
        <w:rPr>
          <w:rFonts w:asciiTheme="minorHAnsi" w:hAnsiTheme="minorHAnsi"/>
          <w:b/>
          <w:sz w:val="27"/>
          <w:szCs w:val="27"/>
        </w:rPr>
        <w:t>kterou ve smyslu zákona č. 89/2012 Sb., občanského zákoníku (dále jen „občanský zákoník“) uzavřely níže uvedeného dne, měsíce a roku a za následujících podmínek tyto smluvní strany</w:t>
      </w:r>
    </w:p>
    <w:p w:rsidR="00672476" w:rsidRDefault="00672476" w:rsidP="00672476">
      <w:pPr>
        <w:rPr>
          <w:b/>
          <w:sz w:val="4"/>
          <w:szCs w:val="4"/>
        </w:rPr>
      </w:pPr>
    </w:p>
    <w:p w:rsidR="00672476" w:rsidRDefault="00672476" w:rsidP="00672476">
      <w:pPr>
        <w:rPr>
          <w:b/>
          <w:sz w:val="4"/>
          <w:szCs w:val="4"/>
        </w:rPr>
      </w:pPr>
    </w:p>
    <w:p w:rsidR="00672476" w:rsidRDefault="00672476" w:rsidP="00672476">
      <w:pPr>
        <w:rPr>
          <w:b/>
          <w:sz w:val="4"/>
          <w:szCs w:val="4"/>
        </w:rPr>
      </w:pPr>
    </w:p>
    <w:p w:rsidR="00672476" w:rsidRDefault="00672476" w:rsidP="00672476">
      <w:pPr>
        <w:rPr>
          <w:b/>
          <w:sz w:val="4"/>
          <w:szCs w:val="4"/>
        </w:rPr>
      </w:pPr>
    </w:p>
    <w:p w:rsidR="00672476" w:rsidRDefault="00672476" w:rsidP="00672476">
      <w:pPr>
        <w:rPr>
          <w:rFonts w:asciiTheme="minorHAnsi" w:hAnsiTheme="minorHAnsi"/>
          <w:b/>
          <w:sz w:val="4"/>
          <w:szCs w:val="4"/>
        </w:rPr>
      </w:pPr>
      <w:r w:rsidRPr="00672476">
        <w:rPr>
          <w:rFonts w:asciiTheme="minorHAnsi" w:hAnsiTheme="minorHAnsi"/>
          <w:b/>
          <w:sz w:val="21"/>
          <w:szCs w:val="21"/>
        </w:rPr>
        <w:t>OBJEDNATEL</w:t>
      </w:r>
    </w:p>
    <w:p w:rsidR="00672476" w:rsidRDefault="00672476" w:rsidP="00672476">
      <w:pPr>
        <w:rPr>
          <w:rFonts w:asciiTheme="minorHAnsi" w:hAnsiTheme="minorHAnsi"/>
          <w:b/>
          <w:sz w:val="4"/>
          <w:szCs w:val="4"/>
        </w:rPr>
      </w:pPr>
    </w:p>
    <w:p w:rsidR="00672476" w:rsidRPr="00672476" w:rsidRDefault="00672476" w:rsidP="00672476">
      <w:pPr>
        <w:rPr>
          <w:rFonts w:asciiTheme="minorHAnsi" w:hAnsiTheme="minorHAnsi"/>
          <w:b/>
          <w:sz w:val="4"/>
          <w:szCs w:val="4"/>
        </w:rPr>
      </w:pPr>
    </w:p>
    <w:p w:rsidR="00672476" w:rsidRPr="00672476" w:rsidRDefault="00672476" w:rsidP="00672476">
      <w:pPr>
        <w:rPr>
          <w:rFonts w:asciiTheme="minorHAnsi" w:hAnsiTheme="minorHAnsi"/>
          <w:sz w:val="21"/>
          <w:szCs w:val="21"/>
        </w:rPr>
      </w:pPr>
      <w:r w:rsidRPr="00672476">
        <w:rPr>
          <w:rFonts w:asciiTheme="minorHAnsi" w:hAnsiTheme="minorHAnsi"/>
          <w:sz w:val="21"/>
          <w:szCs w:val="21"/>
        </w:rPr>
        <w:t>Název:</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b/>
          <w:sz w:val="21"/>
          <w:szCs w:val="21"/>
        </w:rPr>
        <w:t>Vysoké učení technické v Brně</w:t>
      </w:r>
    </w:p>
    <w:p w:rsidR="00672476" w:rsidRDefault="00672476" w:rsidP="00672476">
      <w:pPr>
        <w:rPr>
          <w:rFonts w:asciiTheme="minorHAnsi" w:hAnsiTheme="minorHAnsi"/>
          <w:sz w:val="2"/>
          <w:szCs w:val="2"/>
        </w:rPr>
      </w:pPr>
    </w:p>
    <w:p w:rsidR="00672476" w:rsidRDefault="00672476" w:rsidP="00672476">
      <w:pPr>
        <w:rPr>
          <w:rFonts w:asciiTheme="minorHAnsi" w:hAnsiTheme="minorHAnsi"/>
          <w:sz w:val="2"/>
          <w:szCs w:val="2"/>
        </w:rPr>
      </w:pPr>
    </w:p>
    <w:p w:rsidR="00672476" w:rsidRDefault="00672476" w:rsidP="00672476">
      <w:pPr>
        <w:rPr>
          <w:rFonts w:asciiTheme="minorHAnsi" w:hAnsiTheme="minorHAnsi"/>
          <w:sz w:val="2"/>
          <w:szCs w:val="2"/>
        </w:rPr>
      </w:pPr>
    </w:p>
    <w:p w:rsidR="00672476" w:rsidRDefault="00672476" w:rsidP="00672476">
      <w:pPr>
        <w:rPr>
          <w:rFonts w:asciiTheme="minorHAnsi" w:hAnsiTheme="minorHAnsi"/>
          <w:sz w:val="2"/>
          <w:szCs w:val="2"/>
        </w:rPr>
      </w:pPr>
    </w:p>
    <w:p w:rsidR="00672476" w:rsidRDefault="00672476" w:rsidP="00672476">
      <w:pPr>
        <w:rPr>
          <w:rFonts w:asciiTheme="minorHAnsi" w:hAnsiTheme="minorHAnsi"/>
          <w:sz w:val="2"/>
          <w:szCs w:val="2"/>
        </w:rPr>
      </w:pPr>
      <w:r w:rsidRPr="00672476">
        <w:rPr>
          <w:rFonts w:asciiTheme="minorHAnsi" w:hAnsiTheme="minorHAnsi"/>
          <w:sz w:val="21"/>
          <w:szCs w:val="21"/>
        </w:rPr>
        <w:t>Sídlo:</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t>Antonínská 548/1, 601 90 Brno</w:t>
      </w:r>
    </w:p>
    <w:p w:rsidR="00672476" w:rsidRPr="00672476" w:rsidRDefault="00672476" w:rsidP="00672476">
      <w:pPr>
        <w:rPr>
          <w:rFonts w:asciiTheme="minorHAnsi" w:hAnsiTheme="minorHAnsi"/>
          <w:sz w:val="21"/>
          <w:szCs w:val="21"/>
        </w:rPr>
      </w:pPr>
      <w:r>
        <w:rPr>
          <w:rFonts w:asciiTheme="minorHAnsi" w:hAnsiTheme="minorHAnsi"/>
          <w:sz w:val="21"/>
          <w:szCs w:val="21"/>
        </w:rPr>
        <w:t>Veřejná vysoká škola, nezapisuje se do OR</w:t>
      </w:r>
    </w:p>
    <w:p w:rsidR="00B014DC" w:rsidRDefault="00B014DC" w:rsidP="00B014DC">
      <w:pPr>
        <w:ind w:left="2832" w:hanging="2832"/>
        <w:rPr>
          <w:rFonts w:asciiTheme="minorHAnsi" w:hAnsiTheme="minorHAnsi"/>
          <w:sz w:val="21"/>
          <w:szCs w:val="21"/>
        </w:rPr>
      </w:pPr>
      <w:r>
        <w:rPr>
          <w:rFonts w:asciiTheme="minorHAnsi" w:hAnsiTheme="minorHAnsi"/>
          <w:sz w:val="21"/>
          <w:szCs w:val="21"/>
        </w:rPr>
        <w:t>Věcně</w:t>
      </w:r>
      <w:r w:rsidR="00672476" w:rsidRPr="00672476">
        <w:rPr>
          <w:rFonts w:asciiTheme="minorHAnsi" w:hAnsiTheme="minorHAnsi"/>
          <w:sz w:val="21"/>
          <w:szCs w:val="21"/>
        </w:rPr>
        <w:t xml:space="preserve"> příslušná součást:</w:t>
      </w:r>
      <w:r>
        <w:rPr>
          <w:rFonts w:asciiTheme="minorHAnsi" w:hAnsiTheme="minorHAnsi"/>
          <w:sz w:val="21"/>
          <w:szCs w:val="21"/>
        </w:rPr>
        <w:tab/>
      </w:r>
      <w:r w:rsidR="00672476" w:rsidRPr="00672476">
        <w:rPr>
          <w:rFonts w:asciiTheme="minorHAnsi" w:hAnsiTheme="minorHAnsi"/>
          <w:sz w:val="21"/>
          <w:szCs w:val="21"/>
        </w:rPr>
        <w:t>Institu</w:t>
      </w:r>
      <w:r w:rsidR="00A51D43">
        <w:rPr>
          <w:rFonts w:asciiTheme="minorHAnsi" w:hAnsiTheme="minorHAnsi"/>
          <w:sz w:val="21"/>
          <w:szCs w:val="21"/>
        </w:rPr>
        <w:t xml:space="preserve">t celoživotního vzdělávání VUT </w:t>
      </w:r>
      <w:r w:rsidR="00672476" w:rsidRPr="00672476">
        <w:rPr>
          <w:rFonts w:asciiTheme="minorHAnsi" w:hAnsiTheme="minorHAnsi"/>
          <w:sz w:val="21"/>
          <w:szCs w:val="21"/>
        </w:rPr>
        <w:t xml:space="preserve">v Brně, Kounicova 67a, </w:t>
      </w:r>
    </w:p>
    <w:p w:rsidR="00672476" w:rsidRPr="00672476" w:rsidRDefault="00672476" w:rsidP="00B014DC">
      <w:pPr>
        <w:ind w:left="2832"/>
        <w:rPr>
          <w:rFonts w:asciiTheme="minorHAnsi" w:hAnsiTheme="minorHAnsi"/>
          <w:sz w:val="21"/>
          <w:szCs w:val="21"/>
        </w:rPr>
      </w:pPr>
      <w:r w:rsidRPr="00672476">
        <w:rPr>
          <w:rFonts w:asciiTheme="minorHAnsi" w:hAnsiTheme="minorHAnsi"/>
          <w:sz w:val="21"/>
          <w:szCs w:val="21"/>
        </w:rPr>
        <w:t>602 00 Brno</w:t>
      </w:r>
    </w:p>
    <w:p w:rsidR="00672476" w:rsidRPr="00672476" w:rsidRDefault="00672476" w:rsidP="00672476">
      <w:pPr>
        <w:rPr>
          <w:rFonts w:asciiTheme="minorHAnsi" w:hAnsiTheme="minorHAnsi"/>
          <w:sz w:val="21"/>
          <w:szCs w:val="21"/>
        </w:rPr>
      </w:pPr>
      <w:r w:rsidRPr="00672476">
        <w:rPr>
          <w:rFonts w:asciiTheme="minorHAnsi" w:hAnsiTheme="minorHAnsi"/>
          <w:sz w:val="21"/>
          <w:szCs w:val="21"/>
        </w:rPr>
        <w:t>Zástupce:</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t>PhDr. Petra Navrátilová</w:t>
      </w:r>
      <w:r w:rsidR="003434F8">
        <w:rPr>
          <w:rFonts w:asciiTheme="minorHAnsi" w:hAnsiTheme="minorHAnsi"/>
          <w:sz w:val="21"/>
          <w:szCs w:val="21"/>
        </w:rPr>
        <w:t>, ředitelka</w:t>
      </w:r>
    </w:p>
    <w:p w:rsidR="00672476" w:rsidRPr="00672476" w:rsidRDefault="00672476" w:rsidP="00672476">
      <w:pPr>
        <w:rPr>
          <w:rFonts w:asciiTheme="minorHAnsi" w:hAnsiTheme="minorHAnsi"/>
          <w:sz w:val="21"/>
          <w:szCs w:val="21"/>
        </w:rPr>
      </w:pPr>
      <w:r w:rsidRPr="00672476">
        <w:rPr>
          <w:rFonts w:asciiTheme="minorHAnsi" w:hAnsiTheme="minorHAnsi"/>
          <w:sz w:val="21"/>
          <w:szCs w:val="21"/>
        </w:rPr>
        <w:t>IČ</w:t>
      </w:r>
      <w:r w:rsidR="003434F8">
        <w:rPr>
          <w:rFonts w:asciiTheme="minorHAnsi" w:hAnsiTheme="minorHAnsi"/>
          <w:sz w:val="21"/>
          <w:szCs w:val="21"/>
        </w:rPr>
        <w:t>O</w:t>
      </w:r>
      <w:r w:rsidRPr="00672476">
        <w:rPr>
          <w:rFonts w:asciiTheme="minorHAnsi" w:hAnsiTheme="minorHAnsi"/>
          <w:sz w:val="21"/>
          <w:szCs w:val="21"/>
        </w:rPr>
        <w:t>:</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t>002 16 305</w:t>
      </w:r>
    </w:p>
    <w:p w:rsidR="00672476" w:rsidRPr="00672476" w:rsidRDefault="00672476" w:rsidP="00672476">
      <w:pPr>
        <w:rPr>
          <w:rFonts w:asciiTheme="minorHAnsi" w:hAnsiTheme="minorHAnsi"/>
          <w:sz w:val="21"/>
          <w:szCs w:val="21"/>
        </w:rPr>
      </w:pPr>
      <w:r w:rsidRPr="00672476">
        <w:rPr>
          <w:rFonts w:asciiTheme="minorHAnsi" w:hAnsiTheme="minorHAnsi"/>
          <w:sz w:val="21"/>
          <w:szCs w:val="21"/>
        </w:rPr>
        <w:t>DIČ:</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t>CZ 00216305</w:t>
      </w:r>
    </w:p>
    <w:p w:rsidR="00672476" w:rsidRPr="00672476" w:rsidRDefault="00672476" w:rsidP="00672476">
      <w:pPr>
        <w:rPr>
          <w:rFonts w:asciiTheme="minorHAnsi" w:hAnsiTheme="minorHAnsi"/>
          <w:sz w:val="21"/>
          <w:szCs w:val="21"/>
        </w:rPr>
      </w:pPr>
      <w:r w:rsidRPr="00672476">
        <w:rPr>
          <w:rFonts w:asciiTheme="minorHAnsi" w:hAnsiTheme="minorHAnsi"/>
          <w:sz w:val="21"/>
          <w:szCs w:val="21"/>
        </w:rPr>
        <w:t>Bankovní spojení:</w:t>
      </w:r>
      <w:r w:rsidRPr="00672476">
        <w:rPr>
          <w:rFonts w:asciiTheme="minorHAnsi" w:hAnsiTheme="minorHAnsi"/>
          <w:sz w:val="21"/>
          <w:szCs w:val="21"/>
        </w:rPr>
        <w:tab/>
      </w:r>
      <w:r w:rsidRPr="00672476">
        <w:rPr>
          <w:rFonts w:asciiTheme="minorHAnsi" w:hAnsiTheme="minorHAnsi"/>
          <w:sz w:val="21"/>
          <w:szCs w:val="21"/>
        </w:rPr>
        <w:tab/>
        <w:t>Československá obchodní banka, a.s.</w:t>
      </w:r>
    </w:p>
    <w:p w:rsidR="00672476" w:rsidRPr="00672476" w:rsidRDefault="00672476" w:rsidP="00672476">
      <w:pPr>
        <w:rPr>
          <w:rFonts w:asciiTheme="minorHAnsi" w:hAnsiTheme="minorHAnsi"/>
          <w:sz w:val="21"/>
          <w:szCs w:val="21"/>
        </w:rPr>
      </w:pPr>
      <w:r w:rsidRPr="00672476">
        <w:rPr>
          <w:rFonts w:asciiTheme="minorHAnsi" w:hAnsiTheme="minorHAnsi"/>
          <w:sz w:val="21"/>
          <w:szCs w:val="21"/>
        </w:rPr>
        <w:t>Č. ú:</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t>111043273/0300</w:t>
      </w:r>
    </w:p>
    <w:p w:rsidR="00C51096" w:rsidRDefault="00B014DC" w:rsidP="00B014DC">
      <w:pPr>
        <w:ind w:left="2832" w:hanging="2832"/>
        <w:rPr>
          <w:rFonts w:asciiTheme="minorHAnsi" w:hAnsiTheme="minorHAnsi"/>
          <w:sz w:val="21"/>
          <w:szCs w:val="21"/>
        </w:rPr>
      </w:pPr>
      <w:r w:rsidRPr="00C32DAF">
        <w:rPr>
          <w:rFonts w:asciiTheme="minorHAnsi" w:hAnsiTheme="minorHAnsi"/>
          <w:sz w:val="21"/>
          <w:szCs w:val="21"/>
        </w:rPr>
        <w:t>Kontaktní osoba:</w:t>
      </w:r>
      <w:r w:rsidRPr="00C32DAF">
        <w:rPr>
          <w:rFonts w:asciiTheme="minorHAnsi" w:hAnsiTheme="minorHAnsi"/>
          <w:sz w:val="21"/>
          <w:szCs w:val="21"/>
        </w:rPr>
        <w:tab/>
      </w:r>
      <w:r w:rsidR="00C51096">
        <w:rPr>
          <w:rFonts w:asciiTheme="minorHAnsi" w:hAnsiTheme="minorHAnsi"/>
          <w:sz w:val="21"/>
          <w:szCs w:val="21"/>
        </w:rPr>
        <w:t>Michaela Konečná</w:t>
      </w:r>
      <w:r w:rsidR="00672476" w:rsidRPr="00C32DAF">
        <w:rPr>
          <w:rFonts w:asciiTheme="minorHAnsi" w:hAnsiTheme="minorHAnsi"/>
          <w:sz w:val="21"/>
          <w:szCs w:val="21"/>
        </w:rPr>
        <w:t xml:space="preserve">, email: </w:t>
      </w:r>
      <w:hyperlink r:id="rId11" w:history="1">
        <w:r w:rsidR="009E4F6A">
          <w:rPr>
            <w:rStyle w:val="Hypertextovodkaz"/>
            <w:rFonts w:asciiTheme="minorHAnsi" w:hAnsiTheme="minorHAnsi"/>
            <w:sz w:val="21"/>
            <w:szCs w:val="21"/>
          </w:rPr>
          <w:t>k</w:t>
        </w:r>
        <w:r w:rsidR="00C51096" w:rsidRPr="00112325">
          <w:rPr>
            <w:rStyle w:val="Hypertextovodkaz"/>
            <w:rFonts w:asciiTheme="minorHAnsi" w:hAnsiTheme="minorHAnsi"/>
            <w:sz w:val="21"/>
            <w:szCs w:val="21"/>
          </w:rPr>
          <w:t>onecna@lli.vutbr.cz</w:t>
        </w:r>
      </w:hyperlink>
    </w:p>
    <w:p w:rsidR="00672476" w:rsidRPr="0087701B" w:rsidRDefault="00C51096" w:rsidP="0087701B">
      <w:pPr>
        <w:ind w:left="2832" w:hanging="2832"/>
        <w:rPr>
          <w:rFonts w:asciiTheme="minorHAnsi" w:hAnsiTheme="minorHAnsi"/>
          <w:sz w:val="21"/>
          <w:szCs w:val="21"/>
        </w:rPr>
      </w:pPr>
      <w:r>
        <w:rPr>
          <w:rFonts w:asciiTheme="minorHAnsi" w:hAnsiTheme="minorHAnsi"/>
          <w:sz w:val="21"/>
          <w:szCs w:val="21"/>
        </w:rPr>
        <w:t xml:space="preserve">                                                           </w:t>
      </w:r>
      <w:r w:rsidR="001525BD">
        <w:rPr>
          <w:rFonts w:asciiTheme="minorHAnsi" w:hAnsiTheme="minorHAnsi"/>
          <w:sz w:val="21"/>
          <w:szCs w:val="21"/>
        </w:rPr>
        <w:t xml:space="preserve"> </w:t>
      </w:r>
      <w:r w:rsidR="005071CE" w:rsidRPr="00C32DAF">
        <w:rPr>
          <w:rFonts w:asciiTheme="minorHAnsi" w:hAnsiTheme="minorHAnsi"/>
          <w:sz w:val="21"/>
          <w:szCs w:val="21"/>
        </w:rPr>
        <w:t>tel.: +420</w:t>
      </w:r>
      <w:r w:rsidR="001525BD">
        <w:rPr>
          <w:rFonts w:asciiTheme="minorHAnsi" w:hAnsiTheme="minorHAnsi"/>
          <w:sz w:val="21"/>
          <w:szCs w:val="21"/>
        </w:rPr>
        <w:t> </w:t>
      </w:r>
      <w:r w:rsidR="005071CE" w:rsidRPr="00C32DAF">
        <w:rPr>
          <w:rFonts w:asciiTheme="minorHAnsi" w:hAnsiTheme="minorHAnsi"/>
          <w:sz w:val="21"/>
          <w:szCs w:val="21"/>
        </w:rPr>
        <w:t>541</w:t>
      </w:r>
      <w:r w:rsidR="001525BD">
        <w:rPr>
          <w:rFonts w:asciiTheme="minorHAnsi" w:hAnsiTheme="minorHAnsi"/>
          <w:sz w:val="21"/>
          <w:szCs w:val="21"/>
        </w:rPr>
        <w:t> </w:t>
      </w:r>
      <w:r w:rsidR="005071CE" w:rsidRPr="00C32DAF">
        <w:rPr>
          <w:rFonts w:asciiTheme="minorHAnsi" w:hAnsiTheme="minorHAnsi"/>
          <w:sz w:val="21"/>
          <w:szCs w:val="21"/>
        </w:rPr>
        <w:t>148</w:t>
      </w:r>
      <w:r w:rsidR="0087701B">
        <w:rPr>
          <w:rFonts w:asciiTheme="minorHAnsi" w:hAnsiTheme="minorHAnsi"/>
          <w:sz w:val="21"/>
          <w:szCs w:val="21"/>
        </w:rPr>
        <w:t> </w:t>
      </w:r>
      <w:r>
        <w:rPr>
          <w:rFonts w:asciiTheme="minorHAnsi" w:hAnsiTheme="minorHAnsi"/>
          <w:sz w:val="21"/>
          <w:szCs w:val="21"/>
        </w:rPr>
        <w:t>820</w:t>
      </w:r>
    </w:p>
    <w:p w:rsidR="0087701B" w:rsidRDefault="0087701B" w:rsidP="00C32DAF">
      <w:pPr>
        <w:rPr>
          <w:rFonts w:asciiTheme="minorHAnsi" w:hAnsiTheme="minorHAnsi"/>
          <w:sz w:val="21"/>
          <w:szCs w:val="21"/>
        </w:rPr>
      </w:pPr>
    </w:p>
    <w:p w:rsidR="00E83F4E" w:rsidRPr="00C32DAF" w:rsidRDefault="00E83F4E" w:rsidP="00C32DAF">
      <w:pPr>
        <w:rPr>
          <w:rFonts w:asciiTheme="minorHAnsi" w:hAnsiTheme="minorHAnsi"/>
          <w:sz w:val="21"/>
          <w:szCs w:val="21"/>
        </w:rPr>
      </w:pPr>
      <w:r w:rsidRPr="00C32DAF">
        <w:rPr>
          <w:rFonts w:asciiTheme="minorHAnsi" w:hAnsiTheme="minorHAnsi"/>
          <w:sz w:val="21"/>
          <w:szCs w:val="21"/>
        </w:rPr>
        <w:t>a</w:t>
      </w:r>
    </w:p>
    <w:p w:rsidR="00C32DAF" w:rsidRDefault="00C32DAF" w:rsidP="003434F8">
      <w:pPr>
        <w:pStyle w:val="Nadpis320"/>
        <w:keepNext/>
        <w:keepLines/>
        <w:shd w:val="clear" w:color="auto" w:fill="auto"/>
        <w:spacing w:before="0" w:after="0" w:line="210" w:lineRule="exact"/>
        <w:jc w:val="left"/>
        <w:rPr>
          <w:rFonts w:asciiTheme="minorHAnsi" w:hAnsiTheme="minorHAnsi"/>
        </w:rPr>
      </w:pPr>
      <w:bookmarkStart w:id="2" w:name="bookmark3"/>
    </w:p>
    <w:p w:rsidR="00E83F4E" w:rsidRPr="00C32DAF" w:rsidRDefault="00E83F4E" w:rsidP="003434F8">
      <w:pPr>
        <w:pStyle w:val="Nadpis320"/>
        <w:keepNext/>
        <w:keepLines/>
        <w:shd w:val="clear" w:color="auto" w:fill="auto"/>
        <w:spacing w:before="0" w:after="0" w:line="210" w:lineRule="exact"/>
        <w:jc w:val="left"/>
        <w:rPr>
          <w:rFonts w:asciiTheme="minorHAnsi" w:hAnsiTheme="minorHAnsi"/>
        </w:rPr>
        <w:sectPr w:rsidR="00E83F4E" w:rsidRPr="00C32DAF">
          <w:type w:val="continuous"/>
          <w:pgSz w:w="11905" w:h="16837"/>
          <w:pgMar w:top="608" w:right="1269" w:bottom="2016" w:left="2061" w:header="0" w:footer="3" w:gutter="0"/>
          <w:cols w:space="720"/>
          <w:noEndnote/>
          <w:docGrid w:linePitch="360"/>
        </w:sectPr>
      </w:pPr>
      <w:r w:rsidRPr="00C32DAF">
        <w:rPr>
          <w:rFonts w:asciiTheme="minorHAnsi" w:hAnsiTheme="minorHAnsi"/>
        </w:rPr>
        <w:t>POSKYTOVATEL</w:t>
      </w:r>
      <w:bookmarkEnd w:id="2"/>
    </w:p>
    <w:p w:rsidR="00E83F4E" w:rsidRDefault="00E83F4E" w:rsidP="00E83F4E">
      <w:pPr>
        <w:framePr w:w="12060" w:h="183" w:hRule="exact" w:wrap="notBeside" w:vAnchor="text" w:hAnchor="text" w:xAlign="center" w:y="1" w:anchorLock="1"/>
        <w:rPr>
          <w:color w:val="auto"/>
        </w:rPr>
      </w:pPr>
    </w:p>
    <w:p w:rsidR="00E83F4E" w:rsidRDefault="00E83F4E" w:rsidP="00E83F4E">
      <w:pPr>
        <w:rPr>
          <w:color w:val="auto"/>
          <w:sz w:val="2"/>
          <w:szCs w:val="2"/>
        </w:rPr>
        <w:sectPr w:rsidR="00E83F4E">
          <w:type w:val="continuous"/>
          <w:pgSz w:w="11905" w:h="16837"/>
          <w:pgMar w:top="0" w:right="0" w:bottom="0" w:left="0" w:header="0" w:footer="3" w:gutter="0"/>
          <w:cols w:space="720"/>
          <w:noEndnote/>
          <w:docGrid w:linePitch="360"/>
        </w:sectPr>
      </w:pPr>
      <w:r>
        <w:rPr>
          <w:color w:val="auto"/>
          <w:sz w:val="2"/>
          <w:szCs w:val="2"/>
        </w:rPr>
        <w:t xml:space="preserve"> </w:t>
      </w:r>
    </w:p>
    <w:p w:rsidR="00B014DC" w:rsidRPr="00672476" w:rsidRDefault="00B014DC" w:rsidP="00C32DAF">
      <w:pPr>
        <w:ind w:firstLine="708"/>
        <w:rPr>
          <w:rFonts w:asciiTheme="minorHAnsi" w:hAnsiTheme="minorHAnsi"/>
          <w:sz w:val="21"/>
          <w:szCs w:val="21"/>
        </w:rPr>
      </w:pPr>
      <w:r w:rsidRPr="00672476">
        <w:rPr>
          <w:rFonts w:asciiTheme="minorHAnsi" w:hAnsiTheme="minorHAnsi"/>
          <w:sz w:val="21"/>
          <w:szCs w:val="21"/>
        </w:rPr>
        <w:lastRenderedPageBreak/>
        <w:t>Název:</w:t>
      </w:r>
      <w:r w:rsidRPr="00672476">
        <w:rPr>
          <w:rFonts w:asciiTheme="minorHAnsi" w:hAnsiTheme="minorHAnsi"/>
          <w:sz w:val="21"/>
          <w:szCs w:val="21"/>
        </w:rPr>
        <w:tab/>
      </w:r>
      <w:r w:rsidR="00FE7391">
        <w:rPr>
          <w:rFonts w:asciiTheme="minorHAnsi" w:hAnsiTheme="minorHAnsi"/>
          <w:sz w:val="21"/>
          <w:szCs w:val="21"/>
        </w:rPr>
        <w:t xml:space="preserve">                                          MAŠOUNI s.r.o. </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p>
    <w:p w:rsidR="00B014DC" w:rsidRDefault="00B014DC" w:rsidP="00B014DC">
      <w:pPr>
        <w:rPr>
          <w:rFonts w:asciiTheme="minorHAnsi" w:hAnsiTheme="minorHAnsi"/>
          <w:sz w:val="2"/>
          <w:szCs w:val="2"/>
        </w:rPr>
      </w:pPr>
    </w:p>
    <w:p w:rsidR="00B014DC" w:rsidRDefault="00B014DC" w:rsidP="00B014DC">
      <w:pPr>
        <w:rPr>
          <w:rFonts w:asciiTheme="minorHAnsi" w:hAnsiTheme="minorHAnsi"/>
          <w:sz w:val="2"/>
          <w:szCs w:val="2"/>
        </w:rPr>
      </w:pPr>
    </w:p>
    <w:p w:rsidR="00B014DC" w:rsidRDefault="00B014DC" w:rsidP="00B014DC">
      <w:pPr>
        <w:rPr>
          <w:rFonts w:asciiTheme="minorHAnsi" w:hAnsiTheme="minorHAnsi"/>
          <w:sz w:val="2"/>
          <w:szCs w:val="2"/>
        </w:rPr>
      </w:pPr>
    </w:p>
    <w:p w:rsidR="00B014DC" w:rsidRDefault="00B014DC" w:rsidP="00B014DC">
      <w:pPr>
        <w:rPr>
          <w:rFonts w:asciiTheme="minorHAnsi" w:hAnsiTheme="minorHAnsi"/>
          <w:sz w:val="2"/>
          <w:szCs w:val="2"/>
        </w:rPr>
      </w:pPr>
    </w:p>
    <w:p w:rsidR="00B014DC" w:rsidRDefault="00B014DC" w:rsidP="00C32DAF">
      <w:pPr>
        <w:ind w:firstLine="708"/>
        <w:rPr>
          <w:rFonts w:asciiTheme="minorHAnsi" w:hAnsiTheme="minorHAnsi"/>
          <w:sz w:val="2"/>
          <w:szCs w:val="2"/>
        </w:rPr>
      </w:pPr>
      <w:r w:rsidRPr="00672476">
        <w:rPr>
          <w:rFonts w:asciiTheme="minorHAnsi" w:hAnsiTheme="minorHAnsi"/>
          <w:sz w:val="21"/>
          <w:szCs w:val="21"/>
        </w:rPr>
        <w:t>Sídlo:</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r w:rsidR="00FE7391">
        <w:rPr>
          <w:rFonts w:asciiTheme="minorHAnsi" w:hAnsiTheme="minorHAnsi"/>
          <w:sz w:val="21"/>
          <w:szCs w:val="21"/>
        </w:rPr>
        <w:t xml:space="preserve">            Družstevní 367, Vojkovice   667 01</w:t>
      </w:r>
      <w:r w:rsidRPr="00672476">
        <w:rPr>
          <w:rFonts w:asciiTheme="minorHAnsi" w:hAnsiTheme="minorHAnsi"/>
          <w:sz w:val="21"/>
          <w:szCs w:val="21"/>
        </w:rPr>
        <w:tab/>
      </w:r>
    </w:p>
    <w:p w:rsidR="00FE7391" w:rsidRDefault="009E4F6A" w:rsidP="00FE7391">
      <w:pPr>
        <w:spacing w:line="360" w:lineRule="atLeast"/>
        <w:rPr>
          <w:rFonts w:ascii="Verdana" w:eastAsia="Times New Roman" w:hAnsi="Verdana" w:cs="Times New Roman"/>
          <w:color w:val="333333"/>
          <w:sz w:val="18"/>
          <w:szCs w:val="18"/>
        </w:rPr>
      </w:pPr>
      <w:r>
        <w:rPr>
          <w:rFonts w:asciiTheme="minorHAnsi" w:hAnsiTheme="minorHAnsi"/>
          <w:sz w:val="21"/>
          <w:szCs w:val="21"/>
        </w:rPr>
        <w:t xml:space="preserve">               </w:t>
      </w:r>
      <w:r w:rsidR="00B014DC">
        <w:rPr>
          <w:rFonts w:asciiTheme="minorHAnsi" w:hAnsiTheme="minorHAnsi"/>
          <w:sz w:val="21"/>
          <w:szCs w:val="21"/>
        </w:rPr>
        <w:t>Zápis v obchodním rejstříku</w:t>
      </w:r>
      <w:r w:rsidR="00B014DC" w:rsidRPr="00672476">
        <w:rPr>
          <w:rFonts w:asciiTheme="minorHAnsi" w:hAnsiTheme="minorHAnsi"/>
          <w:sz w:val="21"/>
          <w:szCs w:val="21"/>
        </w:rPr>
        <w:t>:</w:t>
      </w:r>
      <w:r w:rsidR="00FE7391">
        <w:rPr>
          <w:rFonts w:asciiTheme="minorHAnsi" w:hAnsiTheme="minorHAnsi"/>
          <w:sz w:val="21"/>
          <w:szCs w:val="21"/>
        </w:rPr>
        <w:t xml:space="preserve">      </w:t>
      </w:r>
      <w:r w:rsidR="00FE7391" w:rsidRPr="00FE7391">
        <w:rPr>
          <w:rFonts w:asciiTheme="minorHAnsi" w:hAnsiTheme="minorHAnsi" w:cstheme="minorHAnsi"/>
          <w:color w:val="333333"/>
          <w:sz w:val="21"/>
          <w:szCs w:val="21"/>
          <w:bdr w:val="none" w:sz="0" w:space="0" w:color="auto" w:frame="1"/>
        </w:rPr>
        <w:t>C 93924 vedená u Krajského soudu v Brně</w:t>
      </w:r>
    </w:p>
    <w:p w:rsidR="00B014DC" w:rsidRPr="00672476" w:rsidRDefault="00B014DC" w:rsidP="00B014DC">
      <w:pPr>
        <w:ind w:left="2832" w:hanging="2832"/>
        <w:rPr>
          <w:rFonts w:asciiTheme="minorHAnsi" w:hAnsiTheme="minorHAnsi"/>
          <w:sz w:val="21"/>
          <w:szCs w:val="21"/>
        </w:rPr>
      </w:pPr>
    </w:p>
    <w:p w:rsidR="00B014DC" w:rsidRPr="00672476" w:rsidRDefault="00B014DC" w:rsidP="00B014DC">
      <w:pPr>
        <w:ind w:left="2832"/>
        <w:rPr>
          <w:rFonts w:asciiTheme="minorHAnsi" w:hAnsiTheme="minorHAnsi"/>
          <w:sz w:val="21"/>
          <w:szCs w:val="21"/>
        </w:rPr>
      </w:pPr>
    </w:p>
    <w:p w:rsidR="00B014DC" w:rsidRPr="00672476" w:rsidRDefault="00B014DC" w:rsidP="00C32DAF">
      <w:pPr>
        <w:ind w:firstLine="708"/>
        <w:rPr>
          <w:rFonts w:asciiTheme="minorHAnsi" w:hAnsiTheme="minorHAnsi"/>
          <w:sz w:val="21"/>
          <w:szCs w:val="21"/>
        </w:rPr>
      </w:pPr>
      <w:r>
        <w:rPr>
          <w:rFonts w:asciiTheme="minorHAnsi" w:hAnsiTheme="minorHAnsi"/>
          <w:sz w:val="21"/>
          <w:szCs w:val="21"/>
        </w:rPr>
        <w:t>Statutární orgán</w:t>
      </w:r>
      <w:r w:rsidRPr="00672476">
        <w:rPr>
          <w:rFonts w:asciiTheme="minorHAnsi" w:hAnsiTheme="minorHAnsi"/>
          <w:sz w:val="21"/>
          <w:szCs w:val="21"/>
        </w:rPr>
        <w:t>:</w:t>
      </w:r>
      <w:r w:rsidRPr="00672476">
        <w:rPr>
          <w:rFonts w:asciiTheme="minorHAnsi" w:hAnsiTheme="minorHAnsi"/>
          <w:sz w:val="21"/>
          <w:szCs w:val="21"/>
        </w:rPr>
        <w:tab/>
      </w:r>
      <w:r w:rsidR="00FE7391">
        <w:rPr>
          <w:rFonts w:asciiTheme="minorHAnsi" w:hAnsiTheme="minorHAnsi"/>
          <w:sz w:val="21"/>
          <w:szCs w:val="21"/>
        </w:rPr>
        <w:t xml:space="preserve">            Tomáš Mašek, jednatel</w:t>
      </w:r>
      <w:r w:rsidRPr="00672476">
        <w:rPr>
          <w:rFonts w:asciiTheme="minorHAnsi" w:hAnsiTheme="minorHAnsi"/>
          <w:sz w:val="21"/>
          <w:szCs w:val="21"/>
        </w:rPr>
        <w:tab/>
      </w:r>
      <w:r w:rsidRPr="00672476">
        <w:rPr>
          <w:rFonts w:asciiTheme="minorHAnsi" w:hAnsiTheme="minorHAnsi"/>
          <w:sz w:val="21"/>
          <w:szCs w:val="21"/>
        </w:rPr>
        <w:tab/>
      </w:r>
    </w:p>
    <w:p w:rsidR="00B014DC" w:rsidRPr="00672476" w:rsidRDefault="00B014DC" w:rsidP="00C32DAF">
      <w:pPr>
        <w:ind w:firstLine="708"/>
        <w:rPr>
          <w:rFonts w:asciiTheme="minorHAnsi" w:hAnsiTheme="minorHAnsi"/>
          <w:sz w:val="21"/>
          <w:szCs w:val="21"/>
        </w:rPr>
      </w:pPr>
      <w:r w:rsidRPr="00672476">
        <w:rPr>
          <w:rFonts w:asciiTheme="minorHAnsi" w:hAnsiTheme="minorHAnsi"/>
          <w:sz w:val="21"/>
          <w:szCs w:val="21"/>
        </w:rPr>
        <w:t>IČ</w:t>
      </w:r>
      <w:r w:rsidR="00C32DAF">
        <w:rPr>
          <w:rFonts w:asciiTheme="minorHAnsi" w:hAnsiTheme="minorHAnsi"/>
          <w:sz w:val="21"/>
          <w:szCs w:val="21"/>
        </w:rPr>
        <w:t>O</w:t>
      </w:r>
      <w:r w:rsidRPr="00672476">
        <w:rPr>
          <w:rFonts w:asciiTheme="minorHAnsi" w:hAnsiTheme="minorHAnsi"/>
          <w:sz w:val="21"/>
          <w:szCs w:val="21"/>
        </w:rPr>
        <w:t>:</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r w:rsidR="00FE7391">
        <w:rPr>
          <w:rFonts w:asciiTheme="minorHAnsi" w:hAnsiTheme="minorHAnsi"/>
          <w:sz w:val="21"/>
          <w:szCs w:val="21"/>
        </w:rPr>
        <w:t xml:space="preserve">            05205085</w:t>
      </w:r>
      <w:r w:rsidRPr="00672476">
        <w:rPr>
          <w:rFonts w:asciiTheme="minorHAnsi" w:hAnsiTheme="minorHAnsi"/>
          <w:sz w:val="21"/>
          <w:szCs w:val="21"/>
        </w:rPr>
        <w:tab/>
      </w:r>
    </w:p>
    <w:p w:rsidR="00B014DC" w:rsidRPr="00672476" w:rsidRDefault="00B014DC" w:rsidP="00C32DAF">
      <w:pPr>
        <w:ind w:firstLine="708"/>
        <w:rPr>
          <w:rFonts w:asciiTheme="minorHAnsi" w:hAnsiTheme="minorHAnsi"/>
          <w:sz w:val="21"/>
          <w:szCs w:val="21"/>
        </w:rPr>
      </w:pPr>
      <w:r w:rsidRPr="00672476">
        <w:rPr>
          <w:rFonts w:asciiTheme="minorHAnsi" w:hAnsiTheme="minorHAnsi"/>
          <w:sz w:val="21"/>
          <w:szCs w:val="21"/>
        </w:rPr>
        <w:t>DIČ:</w:t>
      </w:r>
      <w:r w:rsidRPr="00672476">
        <w:rPr>
          <w:rFonts w:asciiTheme="minorHAnsi" w:hAnsiTheme="minorHAnsi"/>
          <w:sz w:val="21"/>
          <w:szCs w:val="21"/>
        </w:rPr>
        <w:tab/>
      </w:r>
      <w:r w:rsidRPr="00672476">
        <w:rPr>
          <w:rFonts w:asciiTheme="minorHAnsi" w:hAnsiTheme="minorHAnsi"/>
          <w:sz w:val="21"/>
          <w:szCs w:val="21"/>
        </w:rPr>
        <w:tab/>
      </w:r>
      <w:r w:rsidRPr="00672476">
        <w:rPr>
          <w:rFonts w:asciiTheme="minorHAnsi" w:hAnsiTheme="minorHAnsi"/>
          <w:sz w:val="21"/>
          <w:szCs w:val="21"/>
        </w:rPr>
        <w:tab/>
      </w:r>
      <w:r w:rsidR="00FE7391">
        <w:rPr>
          <w:rFonts w:asciiTheme="minorHAnsi" w:hAnsiTheme="minorHAnsi"/>
          <w:sz w:val="21"/>
          <w:szCs w:val="21"/>
        </w:rPr>
        <w:t xml:space="preserve">            CZ05205085</w:t>
      </w:r>
      <w:r w:rsidRPr="00672476">
        <w:rPr>
          <w:rFonts w:asciiTheme="minorHAnsi" w:hAnsiTheme="minorHAnsi"/>
          <w:sz w:val="21"/>
          <w:szCs w:val="21"/>
        </w:rPr>
        <w:tab/>
      </w:r>
    </w:p>
    <w:p w:rsidR="00F9478A" w:rsidRDefault="00B014DC" w:rsidP="00FE7391">
      <w:pPr>
        <w:ind w:firstLine="708"/>
        <w:rPr>
          <w:rFonts w:asciiTheme="minorHAnsi" w:hAnsiTheme="minorHAnsi"/>
          <w:sz w:val="21"/>
          <w:szCs w:val="21"/>
        </w:rPr>
      </w:pPr>
      <w:r w:rsidRPr="00672476">
        <w:rPr>
          <w:rFonts w:asciiTheme="minorHAnsi" w:hAnsiTheme="minorHAnsi"/>
          <w:sz w:val="21"/>
          <w:szCs w:val="21"/>
        </w:rPr>
        <w:t>Bankovní spojení:</w:t>
      </w:r>
      <w:r w:rsidRPr="00672476">
        <w:rPr>
          <w:rFonts w:asciiTheme="minorHAnsi" w:hAnsiTheme="minorHAnsi"/>
          <w:sz w:val="21"/>
          <w:szCs w:val="21"/>
        </w:rPr>
        <w:tab/>
      </w:r>
      <w:r w:rsidR="00FE7391" w:rsidRPr="001525BD">
        <w:rPr>
          <w:rFonts w:asciiTheme="minorHAnsi" w:hAnsiTheme="minorHAnsi"/>
          <w:color w:val="auto"/>
          <w:sz w:val="20"/>
          <w:szCs w:val="20"/>
        </w:rPr>
        <w:t xml:space="preserve">          </w:t>
      </w:r>
      <w:r w:rsidR="001525BD">
        <w:rPr>
          <w:rFonts w:asciiTheme="minorHAnsi" w:hAnsiTheme="minorHAnsi"/>
          <w:color w:val="auto"/>
          <w:sz w:val="20"/>
          <w:szCs w:val="20"/>
        </w:rPr>
        <w:t xml:space="preserve">  </w:t>
      </w:r>
      <w:r w:rsidR="00FE7391" w:rsidRPr="001525BD">
        <w:rPr>
          <w:rFonts w:asciiTheme="minorHAnsi" w:hAnsiTheme="minorHAnsi"/>
          <w:color w:val="auto"/>
          <w:sz w:val="20"/>
          <w:szCs w:val="20"/>
        </w:rPr>
        <w:t xml:space="preserve"> </w:t>
      </w:r>
      <w:r w:rsidR="00FE7391" w:rsidRPr="001525BD">
        <w:rPr>
          <w:rFonts w:asciiTheme="minorHAnsi" w:hAnsiTheme="minorHAnsi" w:cs="Arial"/>
          <w:color w:val="auto"/>
          <w:sz w:val="20"/>
          <w:szCs w:val="20"/>
          <w:shd w:val="clear" w:color="auto" w:fill="F4F4F4"/>
        </w:rPr>
        <w:t>115-2843700207/0100</w:t>
      </w:r>
      <w:r w:rsidR="00FE7391">
        <w:rPr>
          <w:rFonts w:asciiTheme="minorHAnsi" w:hAnsiTheme="minorHAnsi"/>
          <w:sz w:val="21"/>
          <w:szCs w:val="21"/>
        </w:rPr>
        <w:t xml:space="preserve"> </w:t>
      </w:r>
      <w:r w:rsidR="00FE7391">
        <w:br/>
      </w:r>
      <w:r w:rsidR="00FE7391">
        <w:rPr>
          <w:rFonts w:asciiTheme="minorHAnsi" w:hAnsiTheme="minorHAnsi"/>
          <w:sz w:val="21"/>
          <w:szCs w:val="21"/>
        </w:rPr>
        <w:t xml:space="preserve">               </w:t>
      </w:r>
      <w:r>
        <w:rPr>
          <w:rFonts w:asciiTheme="minorHAnsi" w:hAnsiTheme="minorHAnsi"/>
          <w:sz w:val="21"/>
          <w:szCs w:val="21"/>
        </w:rPr>
        <w:t>Kontaktní osoba:</w:t>
      </w:r>
      <w:r>
        <w:rPr>
          <w:rFonts w:asciiTheme="minorHAnsi" w:hAnsiTheme="minorHAnsi"/>
          <w:sz w:val="21"/>
          <w:szCs w:val="21"/>
        </w:rPr>
        <w:tab/>
      </w:r>
      <w:r w:rsidR="00FE7391">
        <w:rPr>
          <w:rFonts w:asciiTheme="minorHAnsi" w:hAnsiTheme="minorHAnsi"/>
          <w:sz w:val="21"/>
          <w:szCs w:val="21"/>
        </w:rPr>
        <w:t xml:space="preserve">           Tomáš Mašek</w:t>
      </w:r>
      <w:r w:rsidR="00F9478A">
        <w:rPr>
          <w:rFonts w:asciiTheme="minorHAnsi" w:hAnsiTheme="minorHAnsi"/>
          <w:sz w:val="21"/>
          <w:szCs w:val="21"/>
        </w:rPr>
        <w:t xml:space="preserve">, email: </w:t>
      </w:r>
      <w:hyperlink r:id="rId12" w:history="1">
        <w:r w:rsidR="00F9478A" w:rsidRPr="00871A84">
          <w:rPr>
            <w:rStyle w:val="Hypertextovodkaz"/>
            <w:rFonts w:asciiTheme="minorHAnsi" w:hAnsiTheme="minorHAnsi"/>
            <w:sz w:val="21"/>
            <w:szCs w:val="21"/>
          </w:rPr>
          <w:t>stehovani.masouni@email.cz</w:t>
        </w:r>
      </w:hyperlink>
    </w:p>
    <w:p w:rsidR="003434F8" w:rsidRDefault="00F9478A" w:rsidP="00FE7391">
      <w:pPr>
        <w:ind w:firstLine="708"/>
        <w:rPr>
          <w:rFonts w:asciiTheme="minorHAnsi" w:hAnsiTheme="minorHAnsi"/>
          <w:sz w:val="21"/>
          <w:szCs w:val="21"/>
        </w:rPr>
      </w:pPr>
      <w:r>
        <w:rPr>
          <w:rFonts w:asciiTheme="minorHAnsi" w:hAnsiTheme="minorHAnsi"/>
          <w:sz w:val="21"/>
          <w:szCs w:val="21"/>
        </w:rPr>
        <w:t xml:space="preserve">                                                        Tel.: +420 732 105 504 </w:t>
      </w:r>
      <w:r w:rsidR="00FE7391">
        <w:rPr>
          <w:rFonts w:asciiTheme="minorHAnsi" w:hAnsiTheme="minorHAnsi"/>
          <w:sz w:val="21"/>
          <w:szCs w:val="21"/>
        </w:rPr>
        <w:t xml:space="preserve">   </w:t>
      </w:r>
    </w:p>
    <w:p w:rsidR="003434F8" w:rsidRDefault="003434F8" w:rsidP="003434F8">
      <w:pPr>
        <w:pStyle w:val="Zkladntext110"/>
        <w:shd w:val="clear" w:color="auto" w:fill="auto"/>
        <w:spacing w:after="0" w:line="210" w:lineRule="exact"/>
      </w:pPr>
    </w:p>
    <w:p w:rsidR="00C32DAF" w:rsidRDefault="00450BAE" w:rsidP="00C32DAF">
      <w:pPr>
        <w:pStyle w:val="Zkladntext110"/>
        <w:shd w:val="clear" w:color="auto" w:fill="auto"/>
        <w:spacing w:after="0" w:line="210" w:lineRule="exact"/>
        <w:ind w:firstLine="708"/>
      </w:pPr>
      <w:r>
        <w:t>(dále též jako „smluvní strany")</w:t>
      </w:r>
      <w:r w:rsidR="00C32DAF">
        <w:t xml:space="preserve"> </w:t>
      </w:r>
    </w:p>
    <w:p w:rsidR="00C32DAF" w:rsidRDefault="00C32DAF" w:rsidP="00C32DAF">
      <w:pPr>
        <w:pStyle w:val="Zkladntext110"/>
        <w:shd w:val="clear" w:color="auto" w:fill="auto"/>
        <w:spacing w:after="0" w:line="210" w:lineRule="exact"/>
        <w:ind w:firstLine="708"/>
      </w:pPr>
    </w:p>
    <w:p w:rsidR="00C32DAF" w:rsidRDefault="00C32DAF" w:rsidP="00C32DAF">
      <w:pPr>
        <w:pStyle w:val="Zkladntext110"/>
        <w:shd w:val="clear" w:color="auto" w:fill="auto"/>
        <w:spacing w:after="0" w:line="210" w:lineRule="exact"/>
        <w:jc w:val="center"/>
      </w:pPr>
      <w:r>
        <w:t>I. PŘEDMĚT SMLOUVY</w:t>
      </w:r>
    </w:p>
    <w:p w:rsidR="00C32DAF" w:rsidRDefault="00C32DAF" w:rsidP="00C32DAF">
      <w:pPr>
        <w:pStyle w:val="Zkladntext110"/>
        <w:shd w:val="clear" w:color="auto" w:fill="auto"/>
        <w:spacing w:after="0" w:line="210" w:lineRule="exact"/>
      </w:pPr>
    </w:p>
    <w:p w:rsidR="00E83F4E" w:rsidRDefault="00E83F4E" w:rsidP="00E83F4E">
      <w:pPr>
        <w:pStyle w:val="Zkladntext"/>
        <w:numPr>
          <w:ilvl w:val="0"/>
          <w:numId w:val="1"/>
        </w:numPr>
        <w:shd w:val="clear" w:color="auto" w:fill="auto"/>
        <w:tabs>
          <w:tab w:val="left" w:pos="409"/>
        </w:tabs>
        <w:spacing w:after="57" w:line="259" w:lineRule="exact"/>
        <w:ind w:left="480" w:right="40" w:hanging="460"/>
        <w:jc w:val="both"/>
      </w:pPr>
      <w:r>
        <w:t>Předmětem této smlouvy je závazek poskytovatele poskytnout pro objednatele služby v souladu s touto smlouvou a závazek objednatele zaplatit za tyto služby cenu dle či. V této smlouvy.</w:t>
      </w:r>
    </w:p>
    <w:p w:rsidR="00E83F4E" w:rsidRDefault="00E83F4E" w:rsidP="00E83F4E">
      <w:pPr>
        <w:pStyle w:val="Zkladntext"/>
        <w:numPr>
          <w:ilvl w:val="0"/>
          <w:numId w:val="1"/>
        </w:numPr>
        <w:shd w:val="clear" w:color="auto" w:fill="auto"/>
        <w:tabs>
          <w:tab w:val="left" w:pos="398"/>
        </w:tabs>
        <w:spacing w:after="57" w:line="263" w:lineRule="exact"/>
        <w:ind w:left="480" w:right="40" w:hanging="460"/>
        <w:jc w:val="both"/>
      </w:pPr>
      <w:r>
        <w:t>Službami dle této smlouvy je stěhování mobiliáře objednatele do nově rekonstruovaných prostor n</w:t>
      </w:r>
      <w:r w:rsidR="0022358B">
        <w:t>a adrese Purkyňova 464/118, 61</w:t>
      </w:r>
      <w:r>
        <w:t>2 00 Brno</w:t>
      </w:r>
      <w:r w:rsidR="00FD7AE3">
        <w:t>.</w:t>
      </w:r>
    </w:p>
    <w:p w:rsidR="00E83F4E" w:rsidRDefault="00E83F4E" w:rsidP="00E83F4E">
      <w:pPr>
        <w:pStyle w:val="Zkladntext"/>
        <w:numPr>
          <w:ilvl w:val="0"/>
          <w:numId w:val="1"/>
        </w:numPr>
        <w:shd w:val="clear" w:color="auto" w:fill="auto"/>
        <w:tabs>
          <w:tab w:val="left" w:pos="412"/>
        </w:tabs>
        <w:spacing w:line="266" w:lineRule="exact"/>
        <w:ind w:left="480" w:hanging="460"/>
        <w:jc w:val="both"/>
      </w:pPr>
      <w:r>
        <w:t>Předmět smlouvy zahrnuje zejména následující činnosti a závazky poskytovatele:</w:t>
      </w:r>
    </w:p>
    <w:p w:rsidR="00E83F4E" w:rsidRDefault="00E83F4E" w:rsidP="00E83F4E">
      <w:pPr>
        <w:pStyle w:val="Zkladntext"/>
        <w:numPr>
          <w:ilvl w:val="1"/>
          <w:numId w:val="1"/>
        </w:numPr>
        <w:shd w:val="clear" w:color="auto" w:fill="auto"/>
        <w:tabs>
          <w:tab w:val="left" w:pos="894"/>
        </w:tabs>
        <w:spacing w:line="266" w:lineRule="exact"/>
        <w:ind w:left="1000" w:right="40"/>
        <w:jc w:val="both"/>
      </w:pPr>
      <w:r>
        <w:t>dle svého uvážení provést bezpečné zabalení těch stěhovaných v</w:t>
      </w:r>
      <w:r w:rsidR="00C51096">
        <w:t xml:space="preserve">ěcí, u nichž je to potřeba tak, </w:t>
      </w:r>
      <w:r>
        <w:t>aby nebyly v průběhu plnění služeb poškozeny,</w:t>
      </w:r>
    </w:p>
    <w:p w:rsidR="00E83F4E" w:rsidRDefault="00E83F4E" w:rsidP="00E83F4E">
      <w:pPr>
        <w:pStyle w:val="Zkladntext"/>
        <w:numPr>
          <w:ilvl w:val="1"/>
          <w:numId w:val="1"/>
        </w:numPr>
        <w:shd w:val="clear" w:color="auto" w:fill="auto"/>
        <w:tabs>
          <w:tab w:val="left" w:pos="908"/>
        </w:tabs>
        <w:spacing w:line="266" w:lineRule="exact"/>
        <w:ind w:left="1000"/>
        <w:jc w:val="both"/>
      </w:pPr>
      <w:r>
        <w:t>přesunout stěhované věci z výchozího místa k místu naložení na přepravní prostředky,</w:t>
      </w:r>
    </w:p>
    <w:p w:rsidR="00E83F4E" w:rsidRDefault="00E83F4E" w:rsidP="00E83F4E">
      <w:pPr>
        <w:pStyle w:val="Zkladntext"/>
        <w:numPr>
          <w:ilvl w:val="1"/>
          <w:numId w:val="1"/>
        </w:numPr>
        <w:shd w:val="clear" w:color="auto" w:fill="auto"/>
        <w:tabs>
          <w:tab w:val="left" w:pos="905"/>
        </w:tabs>
        <w:spacing w:line="266" w:lineRule="exact"/>
        <w:ind w:left="1000"/>
        <w:jc w:val="both"/>
      </w:pPr>
      <w:r>
        <w:lastRenderedPageBreak/>
        <w:t>naložit stěhované věci na přepravní prostředky,</w:t>
      </w:r>
    </w:p>
    <w:p w:rsidR="00E83F4E" w:rsidRDefault="00E83F4E" w:rsidP="00E83F4E">
      <w:pPr>
        <w:pStyle w:val="Zkladntext"/>
        <w:numPr>
          <w:ilvl w:val="1"/>
          <w:numId w:val="1"/>
        </w:numPr>
        <w:shd w:val="clear" w:color="auto" w:fill="auto"/>
        <w:tabs>
          <w:tab w:val="left" w:pos="905"/>
        </w:tabs>
        <w:spacing w:line="266" w:lineRule="exact"/>
        <w:ind w:left="1000"/>
        <w:jc w:val="both"/>
      </w:pPr>
      <w:r>
        <w:t>přepravit stěhované věci na místo určení,</w:t>
      </w:r>
    </w:p>
    <w:p w:rsidR="00E83F4E" w:rsidRDefault="00E83F4E" w:rsidP="00E83F4E">
      <w:pPr>
        <w:pStyle w:val="Zkladntext"/>
        <w:numPr>
          <w:ilvl w:val="1"/>
          <w:numId w:val="1"/>
        </w:numPr>
        <w:shd w:val="clear" w:color="auto" w:fill="auto"/>
        <w:tabs>
          <w:tab w:val="left" w:pos="905"/>
        </w:tabs>
        <w:spacing w:line="266" w:lineRule="exact"/>
        <w:ind w:left="1000"/>
        <w:jc w:val="both"/>
      </w:pPr>
      <w:r>
        <w:t>složit stěhované věci v místě určení,</w:t>
      </w:r>
      <w:r w:rsidR="00432898">
        <w:t xml:space="preserve"> případné jeho uchycení na stěny</w:t>
      </w:r>
    </w:p>
    <w:p w:rsidR="00E83F4E" w:rsidRDefault="00E83F4E" w:rsidP="00E83F4E">
      <w:pPr>
        <w:pStyle w:val="Zkladntext"/>
        <w:numPr>
          <w:ilvl w:val="1"/>
          <w:numId w:val="1"/>
        </w:numPr>
        <w:shd w:val="clear" w:color="auto" w:fill="auto"/>
        <w:tabs>
          <w:tab w:val="left" w:pos="912"/>
        </w:tabs>
        <w:spacing w:line="266" w:lineRule="exact"/>
        <w:ind w:left="1000" w:right="40"/>
        <w:jc w:val="both"/>
      </w:pPr>
      <w:r>
        <w:t>přesunout stěhované věci na konkrétní místo určení (až do dané místnosti) a zbavit je obalu,</w:t>
      </w:r>
    </w:p>
    <w:p w:rsidR="00E83F4E" w:rsidRDefault="00E83F4E" w:rsidP="00E83F4E">
      <w:pPr>
        <w:pStyle w:val="Zkladntext"/>
        <w:numPr>
          <w:ilvl w:val="1"/>
          <w:numId w:val="1"/>
        </w:numPr>
        <w:shd w:val="clear" w:color="auto" w:fill="auto"/>
        <w:tabs>
          <w:tab w:val="left" w:pos="901"/>
        </w:tabs>
        <w:spacing w:line="266" w:lineRule="exact"/>
        <w:ind w:left="1000"/>
        <w:jc w:val="both"/>
      </w:pPr>
      <w:r>
        <w:t>předat stěhované věci objednateli v místě určení,</w:t>
      </w:r>
    </w:p>
    <w:p w:rsidR="00E83F4E" w:rsidRDefault="00E83F4E" w:rsidP="00E83F4E">
      <w:pPr>
        <w:pStyle w:val="Zkladntext"/>
        <w:shd w:val="clear" w:color="auto" w:fill="auto"/>
        <w:spacing w:line="266" w:lineRule="exact"/>
        <w:ind w:left="1000"/>
        <w:jc w:val="both"/>
      </w:pPr>
      <w:r>
        <w:t xml:space="preserve">j) </w:t>
      </w:r>
      <w:r w:rsidR="003F3508">
        <w:t xml:space="preserve">      </w:t>
      </w:r>
      <w:r>
        <w:t>zlikvidovat veškerý odpad, který poskytovateli vznikl při poskytování služeb,</w:t>
      </w:r>
    </w:p>
    <w:p w:rsidR="00E83F4E" w:rsidRDefault="00E83F4E" w:rsidP="00E83F4E">
      <w:pPr>
        <w:pStyle w:val="Zkladntext"/>
        <w:shd w:val="clear" w:color="auto" w:fill="auto"/>
        <w:spacing w:after="57" w:line="266" w:lineRule="exact"/>
        <w:ind w:left="1000"/>
        <w:jc w:val="both"/>
      </w:pPr>
      <w:r>
        <w:t xml:space="preserve">k) </w:t>
      </w:r>
      <w:r w:rsidR="003F3508">
        <w:t xml:space="preserve">     </w:t>
      </w:r>
      <w:r>
        <w:t>napravit všechny škody vzniklé objednateli, příp. třetím osobám při poskytování služeb.</w:t>
      </w:r>
    </w:p>
    <w:p w:rsidR="00E83F4E" w:rsidRDefault="00E83F4E" w:rsidP="00E83F4E">
      <w:pPr>
        <w:pStyle w:val="Zkladntext"/>
        <w:numPr>
          <w:ilvl w:val="0"/>
          <w:numId w:val="1"/>
        </w:numPr>
        <w:shd w:val="clear" w:color="auto" w:fill="auto"/>
        <w:tabs>
          <w:tab w:val="left" w:pos="402"/>
        </w:tabs>
        <w:spacing w:after="60" w:line="270" w:lineRule="exact"/>
        <w:ind w:left="480" w:right="40" w:hanging="460"/>
        <w:jc w:val="both"/>
      </w:pPr>
      <w:r>
        <w:t>Seznam položek ke stěhování, jejich současné umístění a další informace jsou uvedeny v přílo</w:t>
      </w:r>
      <w:r w:rsidR="00432898">
        <w:t>ze</w:t>
      </w:r>
      <w:r>
        <w:t xml:space="preserve"> </w:t>
      </w:r>
      <w:r w:rsidR="00432898">
        <w:t xml:space="preserve"> č. </w:t>
      </w:r>
      <w:r>
        <w:t>1 této smlouvy.</w:t>
      </w:r>
    </w:p>
    <w:p w:rsidR="00E83F4E" w:rsidRDefault="00E83F4E" w:rsidP="00E83F4E">
      <w:pPr>
        <w:pStyle w:val="Zkladntext"/>
        <w:numPr>
          <w:ilvl w:val="0"/>
          <w:numId w:val="1"/>
        </w:numPr>
        <w:shd w:val="clear" w:color="auto" w:fill="auto"/>
        <w:tabs>
          <w:tab w:val="left" w:pos="409"/>
        </w:tabs>
        <w:spacing w:after="60" w:line="270" w:lineRule="exact"/>
        <w:ind w:left="480" w:right="40" w:hanging="460"/>
        <w:jc w:val="both"/>
      </w:pPr>
      <w:r>
        <w:t>Poskytovatel splní svou povinnost provést plnění dle této smlouvy jeho řádným ukončením, což bude stvrzeno podpisem závěrečného protokolu, v němž bude zejména výslovně konstatováno, že předmět smlouvy je splněn a objednatel jej přejímá.</w:t>
      </w:r>
    </w:p>
    <w:p w:rsidR="00E83F4E" w:rsidRDefault="00E83F4E" w:rsidP="00E83F4E">
      <w:pPr>
        <w:pStyle w:val="Zkladntext"/>
        <w:numPr>
          <w:ilvl w:val="0"/>
          <w:numId w:val="1"/>
        </w:numPr>
        <w:shd w:val="clear" w:color="auto" w:fill="auto"/>
        <w:tabs>
          <w:tab w:val="left" w:pos="405"/>
        </w:tabs>
        <w:spacing w:after="63" w:line="270" w:lineRule="exact"/>
        <w:ind w:left="480" w:right="40" w:hanging="460"/>
        <w:jc w:val="both"/>
      </w:pPr>
      <w:r>
        <w:t>Pokud jsou k řádnému a včasnému splnění požadavků objed</w:t>
      </w:r>
      <w:r w:rsidR="009E4F6A">
        <w:t xml:space="preserve">natele uvedených v této smlouvě </w:t>
      </w:r>
      <w:r>
        <w:t>potřebné i další dodávky či služby ve smlouvě výslovně neuvedené, je poskytovatel povinen tyto dodávky či služby na své náklady obstarat či provést bez dopadu na cenu.</w:t>
      </w:r>
    </w:p>
    <w:p w:rsidR="00E83F4E" w:rsidRPr="00823A78" w:rsidRDefault="00E83F4E" w:rsidP="00823A78">
      <w:pPr>
        <w:rPr>
          <w:rFonts w:asciiTheme="minorHAnsi" w:hAnsiTheme="minorHAnsi"/>
          <w:sz w:val="21"/>
          <w:szCs w:val="21"/>
        </w:rPr>
      </w:pPr>
      <w:r w:rsidRPr="00823A78">
        <w:rPr>
          <w:rFonts w:asciiTheme="minorHAnsi" w:hAnsiTheme="minorHAnsi"/>
          <w:sz w:val="21"/>
          <w:szCs w:val="21"/>
        </w:rPr>
        <w:t>Objednatel je oprávněn s ohledem na své potřeby požadovat po poskytovateli provedení dalších stěhovacích služeb, které nejsou uvedeny v přílohách č. 1 této smlouvy. Služby dle tohoto odstavce budou provedeny vždy za podmínek uvedených v této smlouvě na základě výzvy objednatele, ve které budou zejména specifikovány požadované služby a uvedeno datum a místo jejich provedení; výzva může být učiněna i emailem. Poskytovatel je povinen do dvou pracovních dnů zaslat objednateli návrh ceny služeb.</w:t>
      </w:r>
    </w:p>
    <w:p w:rsidR="00823A78" w:rsidRPr="00823A78" w:rsidRDefault="00823A78" w:rsidP="00823A78">
      <w:pPr>
        <w:rPr>
          <w:rFonts w:asciiTheme="minorHAnsi" w:hAnsiTheme="minorHAnsi"/>
          <w:b/>
          <w:sz w:val="21"/>
          <w:szCs w:val="21"/>
        </w:rPr>
      </w:pPr>
      <w:bookmarkStart w:id="3" w:name="bookmark6"/>
    </w:p>
    <w:p w:rsidR="00E83F4E" w:rsidRDefault="00E83F4E" w:rsidP="00823A78">
      <w:pPr>
        <w:jc w:val="center"/>
        <w:rPr>
          <w:rFonts w:asciiTheme="minorHAnsi" w:hAnsiTheme="minorHAnsi"/>
          <w:b/>
          <w:sz w:val="21"/>
          <w:szCs w:val="21"/>
        </w:rPr>
      </w:pPr>
      <w:r w:rsidRPr="00823A78">
        <w:rPr>
          <w:rFonts w:asciiTheme="minorHAnsi" w:hAnsiTheme="minorHAnsi"/>
          <w:b/>
          <w:sz w:val="21"/>
          <w:szCs w:val="21"/>
        </w:rPr>
        <w:t>II. PRÁVA A POVINNOSTI SMLUVNÍCH STRAN</w:t>
      </w:r>
      <w:bookmarkEnd w:id="3"/>
    </w:p>
    <w:p w:rsidR="00823A78" w:rsidRPr="00823A78" w:rsidRDefault="00823A78" w:rsidP="00823A78">
      <w:pPr>
        <w:rPr>
          <w:rFonts w:asciiTheme="minorHAnsi" w:hAnsiTheme="minorHAnsi"/>
          <w:b/>
          <w:sz w:val="21"/>
          <w:szCs w:val="21"/>
        </w:rPr>
      </w:pPr>
    </w:p>
    <w:p w:rsidR="00E83F4E" w:rsidRDefault="00E83F4E" w:rsidP="00FD7AE3">
      <w:pPr>
        <w:pStyle w:val="Zkladntext"/>
        <w:shd w:val="clear" w:color="auto" w:fill="auto"/>
        <w:spacing w:line="266" w:lineRule="exact"/>
        <w:ind w:left="480" w:right="40" w:hanging="460"/>
        <w:jc w:val="both"/>
      </w:pPr>
      <w:r>
        <w:t xml:space="preserve">1) </w:t>
      </w:r>
      <w:r w:rsidR="009E4F6A">
        <w:tab/>
      </w:r>
      <w:r>
        <w:t>Poskytovatel je povinen při plnění povinností vyplývajících z této smlouvy postupovat samostatně, odborně a s vynaložením veškeré potřebné péče k dosažení optimálního výsledku plnění smlouvy. Poskytovatel je povinen se řídit při plnění této smlouvy obecně</w:t>
      </w:r>
      <w:r w:rsidR="00FD7AE3">
        <w:t xml:space="preserve"> </w:t>
      </w:r>
      <w:r>
        <w:t>platnými předpisy a pokyny objednatele, které mu budou zadávány v průběhu plnění smlouvy. Poskytovatel je povinen upozornit objednatele na nevhodnou povahu jeho pokynů.</w:t>
      </w:r>
    </w:p>
    <w:p w:rsidR="009E4F6A" w:rsidRDefault="009E4F6A" w:rsidP="00E83F4E">
      <w:pPr>
        <w:pStyle w:val="Zkladntext"/>
        <w:numPr>
          <w:ilvl w:val="0"/>
          <w:numId w:val="2"/>
        </w:numPr>
        <w:shd w:val="clear" w:color="auto" w:fill="auto"/>
        <w:tabs>
          <w:tab w:val="left" w:pos="425"/>
        </w:tabs>
        <w:spacing w:after="60" w:line="263" w:lineRule="exact"/>
        <w:ind w:left="400" w:right="60" w:hanging="360"/>
        <w:jc w:val="both"/>
      </w:pPr>
      <w:r>
        <w:t xml:space="preserve">  </w:t>
      </w:r>
      <w:r w:rsidR="00E83F4E">
        <w:t>Všechny osoby</w:t>
      </w:r>
      <w:r w:rsidR="00432898">
        <w:t>,</w:t>
      </w:r>
      <w:r w:rsidR="00E83F4E">
        <w:t xml:space="preserve"> podílející se na plnění předmětu smlouvy ze strany poskytovatele</w:t>
      </w:r>
      <w:r w:rsidR="00432898">
        <w:t>,</w:t>
      </w:r>
      <w:r w:rsidR="00E83F4E">
        <w:t xml:space="preserve"> budou opatřeny </w:t>
      </w:r>
      <w:r>
        <w:t xml:space="preserve">   </w:t>
      </w:r>
    </w:p>
    <w:p w:rsidR="00E83F4E" w:rsidRDefault="009E4F6A" w:rsidP="009E4F6A">
      <w:pPr>
        <w:pStyle w:val="Zkladntext"/>
        <w:shd w:val="clear" w:color="auto" w:fill="auto"/>
        <w:tabs>
          <w:tab w:val="left" w:pos="425"/>
        </w:tabs>
        <w:spacing w:after="60" w:line="263" w:lineRule="exact"/>
        <w:ind w:left="400" w:right="60" w:firstLine="0"/>
        <w:jc w:val="both"/>
      </w:pPr>
      <w:r>
        <w:t xml:space="preserve">   </w:t>
      </w:r>
      <w:r w:rsidR="00E83F4E">
        <w:t>jasnými identifikačními znaky poskytovatele.</w:t>
      </w:r>
    </w:p>
    <w:p w:rsidR="009E4F6A" w:rsidRDefault="009E4F6A" w:rsidP="00E83F4E">
      <w:pPr>
        <w:pStyle w:val="Zkladntext"/>
        <w:numPr>
          <w:ilvl w:val="0"/>
          <w:numId w:val="2"/>
        </w:numPr>
        <w:shd w:val="clear" w:color="auto" w:fill="auto"/>
        <w:tabs>
          <w:tab w:val="left" w:pos="432"/>
        </w:tabs>
        <w:spacing w:after="102" w:line="263" w:lineRule="exact"/>
        <w:ind w:left="400" w:right="60" w:hanging="360"/>
        <w:jc w:val="both"/>
      </w:pPr>
      <w:r>
        <w:t xml:space="preserve"> </w:t>
      </w:r>
      <w:r w:rsidR="00E83F4E">
        <w:t xml:space="preserve">Poskytovatel se zavazuje opatřit veškeré věci, kterých je k poskytnutí služeb potřeba. Poskytovatel </w:t>
      </w:r>
      <w:r>
        <w:t xml:space="preserve"> </w:t>
      </w:r>
    </w:p>
    <w:p w:rsidR="00E83F4E" w:rsidRDefault="009E4F6A" w:rsidP="009E4F6A">
      <w:pPr>
        <w:pStyle w:val="Zkladntext"/>
        <w:shd w:val="clear" w:color="auto" w:fill="auto"/>
        <w:tabs>
          <w:tab w:val="left" w:pos="432"/>
        </w:tabs>
        <w:spacing w:after="102" w:line="263" w:lineRule="exact"/>
        <w:ind w:left="400" w:right="60" w:firstLine="0"/>
        <w:jc w:val="both"/>
      </w:pPr>
      <w:r>
        <w:t xml:space="preserve">  </w:t>
      </w:r>
      <w:r w:rsidR="00E83F4E">
        <w:t>tak opatří zejména:</w:t>
      </w:r>
    </w:p>
    <w:p w:rsidR="00E83F4E" w:rsidRPr="009E4F6A" w:rsidRDefault="00E83F4E" w:rsidP="009E4F6A">
      <w:pPr>
        <w:ind w:firstLine="708"/>
        <w:rPr>
          <w:rFonts w:asciiTheme="minorHAnsi" w:hAnsiTheme="minorHAnsi"/>
          <w:sz w:val="21"/>
          <w:szCs w:val="21"/>
        </w:rPr>
      </w:pPr>
      <w:r w:rsidRPr="009E4F6A">
        <w:rPr>
          <w:rFonts w:asciiTheme="minorHAnsi" w:hAnsiTheme="minorHAnsi"/>
          <w:sz w:val="21"/>
          <w:szCs w:val="21"/>
        </w:rPr>
        <w:t>• materiál potřebný k zabalení stěhovaných věcí, zejména bublinkovou a strečovou fólii,</w:t>
      </w:r>
    </w:p>
    <w:p w:rsidR="0022358B" w:rsidRPr="009E4F6A" w:rsidRDefault="00FD7AE3" w:rsidP="009E4F6A">
      <w:pPr>
        <w:rPr>
          <w:rFonts w:asciiTheme="minorHAnsi" w:hAnsiTheme="minorHAnsi"/>
          <w:sz w:val="21"/>
          <w:szCs w:val="21"/>
        </w:rPr>
      </w:pPr>
      <w:r w:rsidRPr="009E4F6A">
        <w:rPr>
          <w:rFonts w:asciiTheme="minorHAnsi" w:hAnsiTheme="minorHAnsi"/>
          <w:sz w:val="21"/>
          <w:szCs w:val="21"/>
        </w:rPr>
        <w:t xml:space="preserve">  </w:t>
      </w:r>
      <w:r w:rsidR="009E4F6A">
        <w:rPr>
          <w:rFonts w:asciiTheme="minorHAnsi" w:hAnsiTheme="minorHAnsi"/>
          <w:sz w:val="21"/>
          <w:szCs w:val="21"/>
        </w:rPr>
        <w:tab/>
      </w:r>
      <w:r w:rsidR="009E4F6A" w:rsidRPr="009E4F6A">
        <w:rPr>
          <w:rFonts w:asciiTheme="minorHAnsi" w:hAnsiTheme="minorHAnsi"/>
          <w:sz w:val="21"/>
          <w:szCs w:val="21"/>
        </w:rPr>
        <w:t xml:space="preserve"> </w:t>
      </w:r>
      <w:r w:rsidR="009E4F6A">
        <w:rPr>
          <w:rFonts w:asciiTheme="minorHAnsi" w:hAnsiTheme="minorHAnsi"/>
          <w:sz w:val="21"/>
          <w:szCs w:val="21"/>
        </w:rPr>
        <w:t xml:space="preserve">  </w:t>
      </w:r>
      <w:r w:rsidR="0022358B" w:rsidRPr="009E4F6A">
        <w:rPr>
          <w:rFonts w:asciiTheme="minorHAnsi" w:hAnsiTheme="minorHAnsi"/>
          <w:sz w:val="21"/>
          <w:szCs w:val="21"/>
        </w:rPr>
        <w:t xml:space="preserve">krabice, přepravky apod. </w:t>
      </w:r>
    </w:p>
    <w:p w:rsidR="00E83F4E" w:rsidRPr="009E4F6A" w:rsidRDefault="0022358B" w:rsidP="009E4F6A">
      <w:pPr>
        <w:ind w:firstLine="708"/>
        <w:rPr>
          <w:rFonts w:asciiTheme="minorHAnsi" w:hAnsiTheme="minorHAnsi"/>
          <w:sz w:val="21"/>
          <w:szCs w:val="21"/>
        </w:rPr>
      </w:pPr>
      <w:r w:rsidRPr="009E4F6A">
        <w:rPr>
          <w:rFonts w:asciiTheme="minorHAnsi" w:hAnsiTheme="minorHAnsi"/>
          <w:sz w:val="21"/>
          <w:szCs w:val="21"/>
        </w:rPr>
        <w:t xml:space="preserve">• </w:t>
      </w:r>
      <w:r w:rsidR="00E83F4E" w:rsidRPr="009E4F6A">
        <w:rPr>
          <w:rFonts w:asciiTheme="minorHAnsi" w:hAnsiTheme="minorHAnsi"/>
          <w:sz w:val="21"/>
          <w:szCs w:val="21"/>
        </w:rPr>
        <w:t>přepravní prostředky pro přepravu stěhovaných věcí;</w:t>
      </w:r>
    </w:p>
    <w:p w:rsidR="009E4F6A" w:rsidRDefault="0022358B" w:rsidP="009E4F6A">
      <w:pPr>
        <w:ind w:left="708"/>
        <w:rPr>
          <w:rFonts w:asciiTheme="minorHAnsi" w:hAnsiTheme="minorHAnsi"/>
          <w:sz w:val="21"/>
          <w:szCs w:val="21"/>
        </w:rPr>
      </w:pPr>
      <w:r w:rsidRPr="009E4F6A">
        <w:rPr>
          <w:rFonts w:asciiTheme="minorHAnsi" w:hAnsiTheme="minorHAnsi"/>
          <w:sz w:val="21"/>
          <w:szCs w:val="21"/>
        </w:rPr>
        <w:t xml:space="preserve">• </w:t>
      </w:r>
      <w:r w:rsidR="00E83F4E" w:rsidRPr="009E4F6A">
        <w:rPr>
          <w:rFonts w:asciiTheme="minorHAnsi" w:hAnsiTheme="minorHAnsi"/>
          <w:sz w:val="21"/>
          <w:szCs w:val="21"/>
        </w:rPr>
        <w:t xml:space="preserve">vozíky a další manipulační pomůcky pro přesun stěhovaných </w:t>
      </w:r>
      <w:r w:rsidRPr="009E4F6A">
        <w:rPr>
          <w:rFonts w:asciiTheme="minorHAnsi" w:hAnsiTheme="minorHAnsi"/>
          <w:sz w:val="21"/>
          <w:szCs w:val="21"/>
        </w:rPr>
        <w:t xml:space="preserve">věcí z výchozího místa na místo </w:t>
      </w:r>
    </w:p>
    <w:p w:rsidR="00E83F4E" w:rsidRPr="009E4F6A" w:rsidRDefault="0022358B" w:rsidP="009E4F6A">
      <w:pPr>
        <w:ind w:left="708"/>
        <w:rPr>
          <w:rFonts w:asciiTheme="minorHAnsi" w:hAnsiTheme="minorHAnsi"/>
          <w:sz w:val="21"/>
          <w:szCs w:val="21"/>
        </w:rPr>
      </w:pPr>
      <w:r w:rsidRPr="009E4F6A">
        <w:rPr>
          <w:rFonts w:asciiTheme="minorHAnsi" w:hAnsiTheme="minorHAnsi"/>
          <w:sz w:val="21"/>
          <w:szCs w:val="21"/>
        </w:rPr>
        <w:t xml:space="preserve">  </w:t>
      </w:r>
      <w:r w:rsidR="009E4F6A">
        <w:rPr>
          <w:rFonts w:asciiTheme="minorHAnsi" w:hAnsiTheme="minorHAnsi"/>
          <w:sz w:val="21"/>
          <w:szCs w:val="21"/>
        </w:rPr>
        <w:t xml:space="preserve"> </w:t>
      </w:r>
      <w:r w:rsidR="00E83F4E" w:rsidRPr="009E4F6A">
        <w:rPr>
          <w:rFonts w:asciiTheme="minorHAnsi" w:hAnsiTheme="minorHAnsi"/>
          <w:sz w:val="21"/>
          <w:szCs w:val="21"/>
        </w:rPr>
        <w:t>naložení a z místa složení na místo určení.</w:t>
      </w:r>
    </w:p>
    <w:p w:rsidR="00E83F4E" w:rsidRDefault="00FD7AE3" w:rsidP="00E83F4E">
      <w:pPr>
        <w:pStyle w:val="Zkladntext"/>
        <w:numPr>
          <w:ilvl w:val="0"/>
          <w:numId w:val="2"/>
        </w:numPr>
        <w:shd w:val="clear" w:color="auto" w:fill="auto"/>
        <w:tabs>
          <w:tab w:val="left" w:pos="364"/>
        </w:tabs>
        <w:spacing w:after="60" w:line="266" w:lineRule="exact"/>
        <w:ind w:left="400" w:right="60" w:hanging="360"/>
        <w:jc w:val="both"/>
      </w:pPr>
      <w:r>
        <w:t xml:space="preserve"> </w:t>
      </w:r>
      <w:r w:rsidR="00E83F4E">
        <w:t>Poskytovatel se zavazuje v průběhu poskytování služeb se stěhovanými věcmi nakládat obzvláště opatrně a v nejvyšší možné míře eliminovat riziko jejich poškození či zničení.</w:t>
      </w:r>
    </w:p>
    <w:p w:rsidR="00E83F4E" w:rsidRDefault="009E4F6A" w:rsidP="00E83F4E">
      <w:pPr>
        <w:pStyle w:val="Zkladntext"/>
        <w:numPr>
          <w:ilvl w:val="0"/>
          <w:numId w:val="2"/>
        </w:numPr>
        <w:shd w:val="clear" w:color="auto" w:fill="auto"/>
        <w:tabs>
          <w:tab w:val="left" w:pos="350"/>
        </w:tabs>
        <w:spacing w:after="105" w:line="266" w:lineRule="exact"/>
        <w:ind w:left="400" w:right="60" w:hanging="360"/>
        <w:jc w:val="both"/>
      </w:pPr>
      <w:r>
        <w:t xml:space="preserve"> </w:t>
      </w:r>
      <w:r w:rsidR="00E83F4E">
        <w:t>Zjistí-li poskytovatel před zahájením poskytování služeb nebo v průběhu jejich poskytování, že nemá dostatek informací o konkrétních vlastnostech stěhované věci, požádá o ně objednatele. Objednatel se zavazuje takovou informaci poskytovateli bezodkladně, nejpozději následující pracovní den, poskytnout.</w:t>
      </w:r>
    </w:p>
    <w:p w:rsidR="00E83F4E" w:rsidRDefault="00E83F4E" w:rsidP="00E83F4E">
      <w:pPr>
        <w:pStyle w:val="Zkladntext"/>
        <w:numPr>
          <w:ilvl w:val="0"/>
          <w:numId w:val="2"/>
        </w:numPr>
        <w:shd w:val="clear" w:color="auto" w:fill="auto"/>
        <w:tabs>
          <w:tab w:val="left" w:pos="353"/>
        </w:tabs>
        <w:spacing w:after="83" w:line="210" w:lineRule="exact"/>
        <w:ind w:left="400" w:hanging="360"/>
        <w:jc w:val="both"/>
      </w:pPr>
      <w:r>
        <w:t xml:space="preserve">Objednatel umožní poskytovateli provádět služby v pracovní dny od 8:00 do </w:t>
      </w:r>
      <w:r w:rsidR="003F3508">
        <w:t>17</w:t>
      </w:r>
      <w:r>
        <w:t>:00 hod.</w:t>
      </w:r>
    </w:p>
    <w:p w:rsidR="00E83F4E" w:rsidRDefault="00E83F4E" w:rsidP="00E83F4E">
      <w:pPr>
        <w:pStyle w:val="Zkladntext"/>
        <w:numPr>
          <w:ilvl w:val="0"/>
          <w:numId w:val="2"/>
        </w:numPr>
        <w:shd w:val="clear" w:color="auto" w:fill="auto"/>
        <w:tabs>
          <w:tab w:val="left" w:pos="360"/>
        </w:tabs>
        <w:spacing w:after="60" w:line="266" w:lineRule="exact"/>
        <w:ind w:left="400" w:right="60" w:hanging="360"/>
        <w:jc w:val="both"/>
      </w:pPr>
      <w:r>
        <w:t xml:space="preserve">Pokud v souvislosti s poskytováním služeb dojde ke vzniku škody, zejména otlučení rohů, poškrábání stěn, poškození podlahových krytin apod., objednateli nebo třetím osobám z důvodu opomenutí, nedbalosti, neplnění povinností vyplývajících z příslušných právních předpisů, z této smlouvy nebo i z jiných důvodů, je poskytovatel povinen bez zbytečného odkladu tuto škodu nahradit uvedením v předešlý stav, a není-li to možné, tak nahradit v penězích. Veškeré náklady s tím spojené nese </w:t>
      </w:r>
      <w:r>
        <w:lastRenderedPageBreak/>
        <w:t>poskytovatel. Poskytovatel odpovídá i za škodu způsobenou činností těch, kteří pro něj stěhovací služby provádějí jako jeho pracovníci, subdodavatelé nebo jinak.</w:t>
      </w:r>
    </w:p>
    <w:p w:rsidR="00E83F4E" w:rsidRDefault="00E83F4E" w:rsidP="00E83F4E">
      <w:pPr>
        <w:pStyle w:val="Zkladntext"/>
        <w:numPr>
          <w:ilvl w:val="0"/>
          <w:numId w:val="2"/>
        </w:numPr>
        <w:shd w:val="clear" w:color="auto" w:fill="auto"/>
        <w:tabs>
          <w:tab w:val="left" w:pos="360"/>
        </w:tabs>
        <w:spacing w:after="105" w:line="266" w:lineRule="exact"/>
        <w:ind w:left="400" w:right="60" w:hanging="360"/>
        <w:jc w:val="both"/>
      </w:pPr>
      <w:r>
        <w:t>Poskytovatel se zavazuje uhradit škodu vzniklou na stěhovaných věcech v době od jejich převzetí do jejich předání objednateli. To neplatí, prokáže-li, že škodu nemohl odvrátit ani při vynaložení odborné péče. Poskytovatel se povinnosti k náhradě škody dle předchozí věty zprostí, prokáže-li, že škodu způsobil/a</w:t>
      </w:r>
    </w:p>
    <w:p w:rsidR="00E83F4E" w:rsidRDefault="00E83F4E" w:rsidP="00E83F4E">
      <w:pPr>
        <w:pStyle w:val="Zkladntext"/>
        <w:numPr>
          <w:ilvl w:val="1"/>
          <w:numId w:val="2"/>
        </w:numPr>
        <w:shd w:val="clear" w:color="auto" w:fill="auto"/>
        <w:tabs>
          <w:tab w:val="left" w:pos="821"/>
        </w:tabs>
        <w:spacing w:after="12" w:line="210" w:lineRule="exact"/>
        <w:ind w:left="400" w:firstLine="0"/>
      </w:pPr>
      <w:r>
        <w:t>objednatel, přestože jej na vznik škody písemně upozornil,</w:t>
      </w:r>
    </w:p>
    <w:p w:rsidR="00E83F4E" w:rsidRDefault="00E83F4E" w:rsidP="00E83F4E">
      <w:pPr>
        <w:pStyle w:val="Zkladntext"/>
        <w:numPr>
          <w:ilvl w:val="1"/>
          <w:numId w:val="2"/>
        </w:numPr>
        <w:shd w:val="clear" w:color="auto" w:fill="auto"/>
        <w:tabs>
          <w:tab w:val="left" w:pos="810"/>
        </w:tabs>
        <w:spacing w:after="90" w:line="210" w:lineRule="exact"/>
        <w:ind w:left="400" w:firstLine="0"/>
      </w:pPr>
      <w:r>
        <w:t>vada či přirozená povaha stěhované věci, včetně obvyklého úbytku.</w:t>
      </w:r>
    </w:p>
    <w:p w:rsidR="00E83F4E" w:rsidRDefault="00E83F4E" w:rsidP="00E83F4E">
      <w:pPr>
        <w:pStyle w:val="Zkladntext"/>
        <w:numPr>
          <w:ilvl w:val="0"/>
          <w:numId w:val="2"/>
        </w:numPr>
        <w:shd w:val="clear" w:color="auto" w:fill="auto"/>
        <w:tabs>
          <w:tab w:val="left" w:pos="1106"/>
        </w:tabs>
        <w:spacing w:after="54" w:line="263" w:lineRule="exact"/>
        <w:ind w:left="400" w:right="60" w:hanging="360"/>
        <w:jc w:val="both"/>
      </w:pPr>
      <w:r>
        <w:t>Smluvní</w:t>
      </w:r>
      <w:r>
        <w:tab/>
        <w:t>strany sjednávají, že poskytovatel odpovídá za škodu na stěhovaných věcech rovněž tehdy, způsobí-li ji vadný nebo nedostatečný obal, kterým jej poskytovatel opatřil, případně absence obalu stěhované věci, kterým ho měl nebo mohl opatřit.</w:t>
      </w:r>
    </w:p>
    <w:p w:rsidR="00E83F4E" w:rsidRDefault="00E83F4E" w:rsidP="00E83F4E">
      <w:pPr>
        <w:pStyle w:val="Zkladntext"/>
        <w:numPr>
          <w:ilvl w:val="0"/>
          <w:numId w:val="2"/>
        </w:numPr>
        <w:shd w:val="clear" w:color="auto" w:fill="auto"/>
        <w:tabs>
          <w:tab w:val="left" w:pos="346"/>
        </w:tabs>
        <w:spacing w:after="63" w:line="270" w:lineRule="exact"/>
        <w:ind w:left="400" w:right="60" w:hanging="360"/>
        <w:jc w:val="both"/>
      </w:pPr>
      <w:r>
        <w:t>Smluvní strany sjednávají, že při ztrátě nebo zničení stěhované věci nahradí poskytovatel cenu, kterou stěhovaná věc měla v době jejího převzetí poskytovatelem. Smluvní strany dále sjednávají, že při poškození nebo znehodnocení stěhované věci nahradí poskytovatel rozdíl mezi cenou, kterou stěhovaná věc měla v době jejího převzetí poskytovatelem, a cenou, kterou by v této době měla stěhovaná věc poškozená nebo znehodnocená.</w:t>
      </w:r>
    </w:p>
    <w:p w:rsidR="00E83F4E" w:rsidRDefault="00E83F4E" w:rsidP="00E83F4E">
      <w:pPr>
        <w:pStyle w:val="Zkladntext"/>
        <w:numPr>
          <w:ilvl w:val="0"/>
          <w:numId w:val="2"/>
        </w:numPr>
        <w:shd w:val="clear" w:color="auto" w:fill="auto"/>
        <w:tabs>
          <w:tab w:val="left" w:pos="353"/>
        </w:tabs>
        <w:spacing w:after="69" w:line="266" w:lineRule="exact"/>
        <w:ind w:left="400" w:right="60" w:hanging="360"/>
        <w:jc w:val="both"/>
      </w:pPr>
      <w:r>
        <w:t>Právo na náhradu škody dle odstavců 9 až 11 je objednatel povinen uplatnit u poskytovatele nejpozději do 3 (slovy: tří) měsíců ode dne předání stěhované věci objednateli.</w:t>
      </w:r>
    </w:p>
    <w:p w:rsidR="00E83F4E" w:rsidRDefault="00E83F4E" w:rsidP="00E83F4E">
      <w:pPr>
        <w:pStyle w:val="Zkladntext"/>
        <w:numPr>
          <w:ilvl w:val="0"/>
          <w:numId w:val="2"/>
        </w:numPr>
        <w:shd w:val="clear" w:color="auto" w:fill="auto"/>
        <w:tabs>
          <w:tab w:val="left" w:pos="346"/>
        </w:tabs>
        <w:spacing w:line="256" w:lineRule="exact"/>
        <w:ind w:left="400" w:right="60" w:hanging="360"/>
        <w:jc w:val="both"/>
      </w:pPr>
      <w:r>
        <w:t>Objednatel je oprávněn provádět průběžnou kontrolu prací svými zaměstnanci nebo jinými k</w:t>
      </w:r>
      <w:r w:rsidR="0022358B">
        <w:t xml:space="preserve"> </w:t>
      </w:r>
      <w:r>
        <w:t>tomu pověřenými osobami. V případě zjištění závad je poskytovatel povinen tyto odstranit ve stanoveném termínu.</w:t>
      </w:r>
    </w:p>
    <w:p w:rsidR="0022358B" w:rsidRDefault="0022358B" w:rsidP="00E83F4E">
      <w:pPr>
        <w:pStyle w:val="Nadpis320"/>
        <w:keepNext/>
        <w:keepLines/>
        <w:shd w:val="clear" w:color="auto" w:fill="auto"/>
        <w:spacing w:before="0" w:after="136" w:line="210" w:lineRule="exact"/>
        <w:ind w:left="3360"/>
        <w:jc w:val="left"/>
      </w:pPr>
      <w:bookmarkStart w:id="4" w:name="bookmark7"/>
    </w:p>
    <w:p w:rsidR="00180DD6" w:rsidRDefault="00CC5744" w:rsidP="009E4F6A">
      <w:pPr>
        <w:pStyle w:val="Nadpis320"/>
        <w:keepNext/>
        <w:keepLines/>
        <w:shd w:val="clear" w:color="auto" w:fill="auto"/>
        <w:spacing w:before="0" w:after="136" w:line="210" w:lineRule="exact"/>
        <w:ind w:left="3360"/>
        <w:jc w:val="left"/>
      </w:pPr>
      <w:r>
        <w:t>lI</w:t>
      </w:r>
      <w:r w:rsidR="00E83F4E">
        <w:t>l. KONTROLNÍ LISTY</w:t>
      </w:r>
      <w:bookmarkEnd w:id="4"/>
    </w:p>
    <w:p w:rsidR="009E4F6A" w:rsidRDefault="009E4F6A" w:rsidP="009E4F6A">
      <w:pPr>
        <w:pStyle w:val="Nadpis320"/>
        <w:keepNext/>
        <w:keepLines/>
        <w:shd w:val="clear" w:color="auto" w:fill="auto"/>
        <w:spacing w:before="0" w:after="136" w:line="210" w:lineRule="exact"/>
        <w:ind w:left="3360"/>
        <w:jc w:val="left"/>
      </w:pPr>
    </w:p>
    <w:p w:rsidR="009E4F6A" w:rsidRDefault="00E83F4E" w:rsidP="00E83F4E">
      <w:pPr>
        <w:pStyle w:val="Zkladntext"/>
        <w:numPr>
          <w:ilvl w:val="0"/>
          <w:numId w:val="3"/>
        </w:numPr>
        <w:shd w:val="clear" w:color="auto" w:fill="auto"/>
        <w:tabs>
          <w:tab w:val="left" w:pos="429"/>
        </w:tabs>
        <w:spacing w:after="100" w:line="210" w:lineRule="exact"/>
        <w:ind w:left="440" w:hanging="400"/>
        <w:jc w:val="both"/>
      </w:pPr>
      <w:r>
        <w:t>Poskytovatel se zavazuje vést evidenci stěhovaných věcí ve formě kontrolních listů</w:t>
      </w:r>
      <w:r w:rsidR="009E4F6A">
        <w:t xml:space="preserve"> (Seznam položek v evidenci SAP, příloha č. 1 smlouvy)</w:t>
      </w:r>
    </w:p>
    <w:p w:rsidR="00E83F4E" w:rsidRDefault="00E83F4E" w:rsidP="00E83F4E">
      <w:pPr>
        <w:pStyle w:val="Zkladntext"/>
        <w:numPr>
          <w:ilvl w:val="0"/>
          <w:numId w:val="3"/>
        </w:numPr>
        <w:shd w:val="clear" w:color="auto" w:fill="auto"/>
        <w:tabs>
          <w:tab w:val="left" w:pos="436"/>
        </w:tabs>
        <w:spacing w:after="160" w:line="259" w:lineRule="exact"/>
        <w:ind w:left="440" w:right="40" w:hanging="400"/>
        <w:jc w:val="both"/>
      </w:pPr>
      <w:r>
        <w:t>Před převzetím stěhované věci uvede poskytovatel do kontrolních listů následující skutečnosti:</w:t>
      </w:r>
    </w:p>
    <w:p w:rsidR="00E83F4E" w:rsidRDefault="0022358B" w:rsidP="00E83F4E">
      <w:pPr>
        <w:pStyle w:val="Zkladntext"/>
        <w:shd w:val="clear" w:color="auto" w:fill="auto"/>
        <w:tabs>
          <w:tab w:val="left" w:pos="1014"/>
        </w:tabs>
        <w:spacing w:line="284" w:lineRule="exact"/>
        <w:ind w:left="1160" w:hanging="340"/>
      </w:pPr>
      <w:r>
        <w:t>•</w:t>
      </w:r>
      <w:r w:rsidR="00E83F4E">
        <w:tab/>
        <w:t>pořadové číslo stěhované věci,</w:t>
      </w:r>
    </w:p>
    <w:p w:rsidR="00E83F4E" w:rsidRDefault="00E83F4E" w:rsidP="004E1673">
      <w:pPr>
        <w:pStyle w:val="Zkladntext"/>
        <w:numPr>
          <w:ilvl w:val="0"/>
          <w:numId w:val="4"/>
        </w:numPr>
        <w:shd w:val="clear" w:color="auto" w:fill="auto"/>
        <w:tabs>
          <w:tab w:val="left" w:pos="1018"/>
        </w:tabs>
        <w:spacing w:line="284" w:lineRule="exact"/>
        <w:ind w:left="1160" w:hanging="340"/>
      </w:pPr>
      <w:r>
        <w:t>identifikaci stěhované věci,</w:t>
      </w:r>
    </w:p>
    <w:p w:rsidR="00E83F4E" w:rsidRDefault="00E83F4E" w:rsidP="00E83F4E">
      <w:pPr>
        <w:pStyle w:val="Zkladntext"/>
        <w:numPr>
          <w:ilvl w:val="0"/>
          <w:numId w:val="4"/>
        </w:numPr>
        <w:shd w:val="clear" w:color="auto" w:fill="auto"/>
        <w:tabs>
          <w:tab w:val="left" w:pos="1094"/>
        </w:tabs>
        <w:spacing w:line="284" w:lineRule="exact"/>
        <w:ind w:left="1160" w:hanging="340"/>
      </w:pPr>
      <w:r>
        <w:t>stav stěhované věci včetně jejích případných zjevných poškození doložených</w:t>
      </w:r>
    </w:p>
    <w:p w:rsidR="00E83F4E" w:rsidRDefault="009E4F6A" w:rsidP="009E4F6A">
      <w:pPr>
        <w:pStyle w:val="Zkladntext"/>
        <w:shd w:val="clear" w:color="auto" w:fill="auto"/>
        <w:spacing w:line="277" w:lineRule="exact"/>
        <w:ind w:left="820" w:firstLine="0"/>
      </w:pPr>
      <w:r>
        <w:t xml:space="preserve">     </w:t>
      </w:r>
      <w:r w:rsidR="00E83F4E">
        <w:t>fotodokumentací, která bude přílohou kontrolních listů,</w:t>
      </w:r>
    </w:p>
    <w:p w:rsidR="0022358B" w:rsidRDefault="00E83F4E" w:rsidP="00E83F4E">
      <w:pPr>
        <w:pStyle w:val="Zkladntext"/>
        <w:numPr>
          <w:ilvl w:val="0"/>
          <w:numId w:val="4"/>
        </w:numPr>
        <w:shd w:val="clear" w:color="auto" w:fill="auto"/>
        <w:tabs>
          <w:tab w:val="left" w:pos="1025"/>
          <w:tab w:val="left" w:pos="1104"/>
        </w:tabs>
        <w:spacing w:line="277" w:lineRule="exact"/>
        <w:ind w:left="820" w:right="40" w:firstLine="0"/>
      </w:pPr>
      <w:r>
        <w:t>informaci, že stěhovano</w:t>
      </w:r>
      <w:r w:rsidR="0022358B">
        <w:t xml:space="preserve">u věc od objednatele přejímá, </w:t>
      </w:r>
    </w:p>
    <w:p w:rsidR="00E83F4E" w:rsidRDefault="00E83F4E" w:rsidP="00E83F4E">
      <w:pPr>
        <w:pStyle w:val="Zkladntext"/>
        <w:numPr>
          <w:ilvl w:val="0"/>
          <w:numId w:val="4"/>
        </w:numPr>
        <w:shd w:val="clear" w:color="auto" w:fill="auto"/>
        <w:tabs>
          <w:tab w:val="left" w:pos="1025"/>
          <w:tab w:val="left" w:pos="1104"/>
        </w:tabs>
        <w:spacing w:line="277" w:lineRule="exact"/>
        <w:ind w:left="820" w:right="40" w:firstLine="0"/>
      </w:pPr>
      <w:r>
        <w:t>datum a čas převzetí stěhované věci,</w:t>
      </w:r>
    </w:p>
    <w:p w:rsidR="00E83F4E" w:rsidRDefault="0022358B" w:rsidP="00E83F4E">
      <w:pPr>
        <w:pStyle w:val="Zkladntext"/>
        <w:shd w:val="clear" w:color="auto" w:fill="auto"/>
        <w:tabs>
          <w:tab w:val="left" w:pos="1025"/>
        </w:tabs>
        <w:spacing w:after="63" w:line="277" w:lineRule="exact"/>
        <w:ind w:left="1160" w:hanging="340"/>
      </w:pPr>
      <w:r>
        <w:t>•</w:t>
      </w:r>
      <w:r w:rsidR="00E83F4E">
        <w:tab/>
        <w:t>ostatní údaje a informace požadované touto smlouvou.</w:t>
      </w:r>
    </w:p>
    <w:p w:rsidR="00E83F4E" w:rsidRDefault="00E83F4E" w:rsidP="00E83F4E">
      <w:pPr>
        <w:pStyle w:val="Zkladntext"/>
        <w:numPr>
          <w:ilvl w:val="1"/>
          <w:numId w:val="4"/>
        </w:numPr>
        <w:shd w:val="clear" w:color="auto" w:fill="auto"/>
        <w:tabs>
          <w:tab w:val="left" w:pos="440"/>
        </w:tabs>
        <w:spacing w:line="274" w:lineRule="exact"/>
        <w:ind w:left="440" w:right="40" w:hanging="400"/>
        <w:jc w:val="both"/>
      </w:pPr>
      <w:r>
        <w:t>Před předáním stěhované věci poskytovatel do příslušných kontrolních listů doplní následující skutečnosti:</w:t>
      </w:r>
    </w:p>
    <w:p w:rsidR="003F3508" w:rsidRDefault="00E83F4E" w:rsidP="004E1673">
      <w:pPr>
        <w:pStyle w:val="Zkladntext"/>
        <w:numPr>
          <w:ilvl w:val="0"/>
          <w:numId w:val="4"/>
        </w:numPr>
        <w:shd w:val="clear" w:color="auto" w:fill="auto"/>
        <w:tabs>
          <w:tab w:val="left" w:pos="1097"/>
        </w:tabs>
        <w:spacing w:line="274" w:lineRule="exact"/>
        <w:ind w:left="820" w:right="40" w:firstLine="0"/>
      </w:pPr>
      <w:r w:rsidRPr="00180DD6">
        <w:t xml:space="preserve">stav obalu stěhované věci příp. informaci, že nebyla obalem opatřena, </w:t>
      </w:r>
    </w:p>
    <w:p w:rsidR="009E4F6A" w:rsidRDefault="00E83F4E" w:rsidP="004E1673">
      <w:pPr>
        <w:pStyle w:val="Zkladntext"/>
        <w:numPr>
          <w:ilvl w:val="0"/>
          <w:numId w:val="4"/>
        </w:numPr>
        <w:shd w:val="clear" w:color="auto" w:fill="auto"/>
        <w:tabs>
          <w:tab w:val="left" w:pos="1097"/>
        </w:tabs>
        <w:spacing w:line="274" w:lineRule="exact"/>
        <w:ind w:left="820" w:right="40" w:firstLine="0"/>
      </w:pPr>
      <w:r w:rsidRPr="00180DD6">
        <w:t xml:space="preserve"> zjevná poškození stěhované věci, ke kterým došlo v průběhu poskytnutí stěhovacích služeb, </w:t>
      </w:r>
    </w:p>
    <w:p w:rsidR="00E83F4E" w:rsidRPr="00180DD6" w:rsidRDefault="009E4F6A" w:rsidP="009E4F6A">
      <w:pPr>
        <w:pStyle w:val="Zkladntext"/>
        <w:shd w:val="clear" w:color="auto" w:fill="auto"/>
        <w:tabs>
          <w:tab w:val="left" w:pos="1097"/>
        </w:tabs>
        <w:spacing w:line="274" w:lineRule="exact"/>
        <w:ind w:left="820" w:right="40" w:firstLine="0"/>
      </w:pPr>
      <w:r>
        <w:t xml:space="preserve">      </w:t>
      </w:r>
      <w:r w:rsidR="00E83F4E" w:rsidRPr="00180DD6">
        <w:t>doložená fotodokumentací, která bude přílohou kontrolních listů,</w:t>
      </w:r>
    </w:p>
    <w:p w:rsidR="003F3508" w:rsidRDefault="00E83F4E" w:rsidP="00E83F4E">
      <w:pPr>
        <w:pStyle w:val="Zkladntext"/>
        <w:numPr>
          <w:ilvl w:val="0"/>
          <w:numId w:val="4"/>
        </w:numPr>
        <w:shd w:val="clear" w:color="auto" w:fill="auto"/>
        <w:tabs>
          <w:tab w:val="left" w:pos="1097"/>
        </w:tabs>
        <w:spacing w:line="274" w:lineRule="exact"/>
        <w:ind w:left="820" w:right="40" w:firstLine="0"/>
      </w:pPr>
      <w:r w:rsidRPr="00180DD6">
        <w:t>informaci, že stěh</w:t>
      </w:r>
      <w:r w:rsidR="003F3508">
        <w:t>ovanou věc objednateli předává,</w:t>
      </w:r>
    </w:p>
    <w:p w:rsidR="00E83F4E" w:rsidRPr="00180DD6" w:rsidRDefault="00E83F4E" w:rsidP="00E83F4E">
      <w:pPr>
        <w:pStyle w:val="Zkladntext"/>
        <w:numPr>
          <w:ilvl w:val="0"/>
          <w:numId w:val="4"/>
        </w:numPr>
        <w:shd w:val="clear" w:color="auto" w:fill="auto"/>
        <w:tabs>
          <w:tab w:val="left" w:pos="1097"/>
        </w:tabs>
        <w:spacing w:line="274" w:lineRule="exact"/>
        <w:ind w:left="820" w:right="40" w:firstLine="0"/>
      </w:pPr>
      <w:r w:rsidRPr="00180DD6">
        <w:t>datum a čas předání stěhované věci objednateli,</w:t>
      </w:r>
    </w:p>
    <w:p w:rsidR="00E83F4E" w:rsidRPr="00180DD6" w:rsidRDefault="00E83F4E" w:rsidP="00E83F4E">
      <w:pPr>
        <w:pStyle w:val="Zkladntext"/>
        <w:numPr>
          <w:ilvl w:val="0"/>
          <w:numId w:val="4"/>
        </w:numPr>
        <w:shd w:val="clear" w:color="auto" w:fill="auto"/>
        <w:tabs>
          <w:tab w:val="left" w:pos="1094"/>
        </w:tabs>
        <w:spacing w:after="66" w:line="274" w:lineRule="exact"/>
        <w:ind w:left="1160" w:hanging="340"/>
      </w:pPr>
      <w:r w:rsidRPr="00180DD6">
        <w:t>ostatní údaje a informace požadované touto smlouvou.</w:t>
      </w:r>
    </w:p>
    <w:p w:rsidR="00E83F4E" w:rsidRPr="00180DD6" w:rsidRDefault="00E83F4E" w:rsidP="00180DD6">
      <w:pPr>
        <w:rPr>
          <w:rFonts w:asciiTheme="minorHAnsi" w:hAnsiTheme="minorHAnsi"/>
          <w:sz w:val="21"/>
          <w:szCs w:val="21"/>
        </w:rPr>
      </w:pPr>
      <w:r w:rsidRPr="00180DD6">
        <w:rPr>
          <w:rFonts w:asciiTheme="minorHAnsi" w:hAnsiTheme="minorHAnsi"/>
          <w:sz w:val="21"/>
          <w:szCs w:val="21"/>
        </w:rPr>
        <w:t>Smluvní strany sjednávají, že není-li v kontrolním listu uvedeno jinak, má se za to, že stěhovaná věc byla poskytovatelem od objednatele převzata ve stavu odpovídajícímu stáří a povaze takové věci bez zjevných poškození, které povaze a stáří stěhované věci neodpovídají.</w:t>
      </w:r>
    </w:p>
    <w:p w:rsidR="00180DD6" w:rsidRPr="00180DD6" w:rsidRDefault="00180DD6" w:rsidP="00180DD6">
      <w:pPr>
        <w:rPr>
          <w:rFonts w:asciiTheme="minorHAnsi" w:hAnsiTheme="minorHAnsi"/>
          <w:sz w:val="21"/>
          <w:szCs w:val="21"/>
        </w:rPr>
      </w:pPr>
    </w:p>
    <w:p w:rsidR="0087701B" w:rsidRDefault="0087701B" w:rsidP="00180DD6">
      <w:pPr>
        <w:jc w:val="center"/>
        <w:rPr>
          <w:rFonts w:asciiTheme="minorHAnsi" w:hAnsiTheme="minorHAnsi"/>
          <w:b/>
          <w:sz w:val="21"/>
          <w:szCs w:val="21"/>
        </w:rPr>
      </w:pPr>
      <w:bookmarkStart w:id="5" w:name="bookmark8"/>
    </w:p>
    <w:p w:rsidR="0087701B" w:rsidRDefault="0087701B" w:rsidP="00180DD6">
      <w:pPr>
        <w:jc w:val="center"/>
        <w:rPr>
          <w:rFonts w:asciiTheme="minorHAnsi" w:hAnsiTheme="minorHAnsi"/>
          <w:b/>
          <w:sz w:val="21"/>
          <w:szCs w:val="21"/>
        </w:rPr>
      </w:pPr>
    </w:p>
    <w:p w:rsidR="0087701B" w:rsidRDefault="0087701B" w:rsidP="00180DD6">
      <w:pPr>
        <w:jc w:val="center"/>
        <w:rPr>
          <w:rFonts w:asciiTheme="minorHAnsi" w:hAnsiTheme="minorHAnsi"/>
          <w:b/>
          <w:sz w:val="21"/>
          <w:szCs w:val="21"/>
        </w:rPr>
      </w:pPr>
    </w:p>
    <w:p w:rsidR="00E83F4E" w:rsidRPr="00180DD6" w:rsidRDefault="00E83F4E" w:rsidP="00180DD6">
      <w:pPr>
        <w:jc w:val="center"/>
        <w:rPr>
          <w:rFonts w:asciiTheme="minorHAnsi" w:hAnsiTheme="minorHAnsi"/>
          <w:b/>
          <w:sz w:val="21"/>
          <w:szCs w:val="21"/>
        </w:rPr>
      </w:pPr>
      <w:r w:rsidRPr="00180DD6">
        <w:rPr>
          <w:rFonts w:asciiTheme="minorHAnsi" w:hAnsiTheme="minorHAnsi"/>
          <w:b/>
          <w:sz w:val="21"/>
          <w:szCs w:val="21"/>
        </w:rPr>
        <w:lastRenderedPageBreak/>
        <w:t>IV. MÍSTO A DOBA PLNĚNÍ</w:t>
      </w:r>
      <w:bookmarkEnd w:id="5"/>
    </w:p>
    <w:p w:rsidR="00450BAE" w:rsidRDefault="00450BAE" w:rsidP="00450BAE">
      <w:pPr>
        <w:rPr>
          <w:rFonts w:asciiTheme="minorHAnsi" w:hAnsiTheme="minorHAnsi"/>
          <w:sz w:val="21"/>
          <w:szCs w:val="21"/>
        </w:rPr>
      </w:pPr>
    </w:p>
    <w:p w:rsidR="00E83F4E" w:rsidRPr="00450BAE" w:rsidRDefault="00E83F4E" w:rsidP="00450BAE">
      <w:pPr>
        <w:rPr>
          <w:rFonts w:asciiTheme="minorHAnsi" w:hAnsiTheme="minorHAnsi"/>
          <w:sz w:val="21"/>
          <w:szCs w:val="21"/>
        </w:rPr>
      </w:pPr>
      <w:r w:rsidRPr="00450BAE">
        <w:rPr>
          <w:rFonts w:asciiTheme="minorHAnsi" w:hAnsiTheme="minorHAnsi"/>
          <w:sz w:val="21"/>
          <w:szCs w:val="21"/>
        </w:rPr>
        <w:t>Místem plnění jsou:</w:t>
      </w:r>
    </w:p>
    <w:p w:rsidR="00E83F4E" w:rsidRPr="00450BAE" w:rsidRDefault="00E83F4E" w:rsidP="00450BAE">
      <w:pPr>
        <w:rPr>
          <w:rFonts w:asciiTheme="minorHAnsi" w:hAnsiTheme="minorHAnsi"/>
          <w:sz w:val="21"/>
          <w:szCs w:val="21"/>
        </w:rPr>
      </w:pPr>
      <w:r w:rsidRPr="00450BAE">
        <w:rPr>
          <w:rFonts w:asciiTheme="minorHAnsi" w:hAnsiTheme="minorHAnsi"/>
          <w:sz w:val="21"/>
          <w:szCs w:val="21"/>
        </w:rPr>
        <w:t>jako výchozí místa (tj. místa aktuálního umístění stěhovaných věcí)</w:t>
      </w:r>
    </w:p>
    <w:p w:rsidR="0022358B" w:rsidRPr="009E4F6A" w:rsidRDefault="00450BAE" w:rsidP="009E4F6A">
      <w:pPr>
        <w:pStyle w:val="Odstavecseseznamem"/>
        <w:numPr>
          <w:ilvl w:val="0"/>
          <w:numId w:val="18"/>
        </w:numPr>
        <w:rPr>
          <w:rFonts w:asciiTheme="minorHAnsi" w:hAnsiTheme="minorHAnsi"/>
          <w:sz w:val="21"/>
          <w:szCs w:val="21"/>
        </w:rPr>
      </w:pPr>
      <w:r w:rsidRPr="009E4F6A">
        <w:rPr>
          <w:rFonts w:asciiTheme="minorHAnsi" w:hAnsiTheme="minorHAnsi"/>
          <w:sz w:val="21"/>
          <w:szCs w:val="21"/>
        </w:rPr>
        <w:t xml:space="preserve"> ICV VUT v Brně,</w:t>
      </w:r>
      <w:r w:rsidR="00E83F4E" w:rsidRPr="009E4F6A">
        <w:rPr>
          <w:rFonts w:asciiTheme="minorHAnsi" w:hAnsiTheme="minorHAnsi"/>
          <w:sz w:val="21"/>
          <w:szCs w:val="21"/>
        </w:rPr>
        <w:t xml:space="preserve"> </w:t>
      </w:r>
      <w:r w:rsidR="0022358B" w:rsidRPr="009E4F6A">
        <w:rPr>
          <w:rFonts w:asciiTheme="minorHAnsi" w:hAnsiTheme="minorHAnsi"/>
          <w:sz w:val="21"/>
          <w:szCs w:val="21"/>
        </w:rPr>
        <w:t>Kounicova 67a, 602 00 Brno,</w:t>
      </w:r>
      <w:r w:rsidR="003F3508" w:rsidRPr="009E4F6A">
        <w:rPr>
          <w:rFonts w:asciiTheme="minorHAnsi" w:hAnsiTheme="minorHAnsi"/>
          <w:sz w:val="21"/>
          <w:szCs w:val="21"/>
        </w:rPr>
        <w:t xml:space="preserve"> 2. </w:t>
      </w:r>
      <w:r w:rsidR="00C51096" w:rsidRPr="009E4F6A">
        <w:rPr>
          <w:rFonts w:asciiTheme="minorHAnsi" w:hAnsiTheme="minorHAnsi"/>
          <w:sz w:val="21"/>
          <w:szCs w:val="21"/>
        </w:rPr>
        <w:t>nadzemní podlaží</w:t>
      </w:r>
    </w:p>
    <w:p w:rsidR="00E83F4E" w:rsidRDefault="00E83F4E" w:rsidP="00E83F4E">
      <w:pPr>
        <w:pStyle w:val="Zkladntext"/>
        <w:shd w:val="clear" w:color="auto" w:fill="auto"/>
        <w:spacing w:after="117" w:line="281" w:lineRule="exact"/>
        <w:ind w:left="820" w:right="40" w:firstLine="0"/>
      </w:pPr>
    </w:p>
    <w:p w:rsidR="00E83F4E" w:rsidRDefault="00E83F4E" w:rsidP="009E4F6A">
      <w:pPr>
        <w:pStyle w:val="Zkladntext"/>
        <w:shd w:val="clear" w:color="auto" w:fill="auto"/>
        <w:tabs>
          <w:tab w:val="left" w:pos="699"/>
        </w:tabs>
        <w:spacing w:after="106" w:line="210" w:lineRule="exact"/>
        <w:ind w:firstLine="0"/>
      </w:pPr>
      <w:r>
        <w:t>jako místo určení (tj. místo umístění stěhovaných věcí po poskytnutí služeb)</w:t>
      </w:r>
    </w:p>
    <w:p w:rsidR="00180DD6" w:rsidRDefault="0022358B" w:rsidP="009E4F6A">
      <w:pPr>
        <w:pStyle w:val="Zkladntext"/>
        <w:numPr>
          <w:ilvl w:val="0"/>
          <w:numId w:val="18"/>
        </w:numPr>
        <w:shd w:val="clear" w:color="auto" w:fill="auto"/>
        <w:spacing w:after="63" w:line="270" w:lineRule="exact"/>
        <w:ind w:right="40"/>
      </w:pPr>
      <w:r>
        <w:t>ICV</w:t>
      </w:r>
      <w:r w:rsidR="00E83F4E">
        <w:t xml:space="preserve"> VUT </w:t>
      </w:r>
      <w:r>
        <w:t>v Brně, Purkyňova 464/118, 61</w:t>
      </w:r>
      <w:r w:rsidR="00E83F4E">
        <w:t xml:space="preserve">2 00 Brno, </w:t>
      </w:r>
      <w:r w:rsidR="003F3508">
        <w:t>6., 7. a 8. patro</w:t>
      </w:r>
    </w:p>
    <w:p w:rsidR="00C51096" w:rsidRDefault="00E83F4E" w:rsidP="00180DD6">
      <w:pPr>
        <w:pStyle w:val="Zkladntext"/>
        <w:shd w:val="clear" w:color="auto" w:fill="auto"/>
        <w:spacing w:after="63" w:line="270" w:lineRule="exact"/>
        <w:ind w:right="40" w:firstLine="0"/>
      </w:pPr>
      <w:r>
        <w:t>Poskytovatel a objednatel ujednávají, že předmět smlo</w:t>
      </w:r>
      <w:r w:rsidR="0022358B">
        <w:t xml:space="preserve">uvy bude proveden v období </w:t>
      </w:r>
    </w:p>
    <w:p w:rsidR="00E83F4E" w:rsidRPr="00432898" w:rsidRDefault="00C51096" w:rsidP="00180DD6">
      <w:pPr>
        <w:pStyle w:val="Zkladntext"/>
        <w:shd w:val="clear" w:color="auto" w:fill="auto"/>
        <w:spacing w:after="63" w:line="270" w:lineRule="exact"/>
        <w:ind w:right="40" w:firstLine="0"/>
        <w:rPr>
          <w:b/>
        </w:rPr>
      </w:pPr>
      <w:r>
        <w:t xml:space="preserve">                                                        </w:t>
      </w:r>
      <w:r w:rsidR="0022358B" w:rsidRPr="00432898">
        <w:rPr>
          <w:b/>
        </w:rPr>
        <w:t>od 17. 7. 2017 do 21.</w:t>
      </w:r>
      <w:r w:rsidRPr="00432898">
        <w:rPr>
          <w:b/>
        </w:rPr>
        <w:t xml:space="preserve"> </w:t>
      </w:r>
      <w:r w:rsidR="0022358B" w:rsidRPr="00432898">
        <w:rPr>
          <w:b/>
        </w:rPr>
        <w:t>7. 2017</w:t>
      </w:r>
      <w:r w:rsidR="00E83F4E" w:rsidRPr="00432898">
        <w:rPr>
          <w:b/>
        </w:rPr>
        <w:t xml:space="preserve">. </w:t>
      </w:r>
    </w:p>
    <w:p w:rsidR="00180DD6" w:rsidRDefault="00180DD6" w:rsidP="00E83F4E">
      <w:pPr>
        <w:pStyle w:val="Nadpis320"/>
        <w:keepNext/>
        <w:keepLines/>
        <w:shd w:val="clear" w:color="auto" w:fill="auto"/>
        <w:spacing w:before="0" w:after="87" w:line="210" w:lineRule="exact"/>
        <w:ind w:left="3360"/>
        <w:jc w:val="left"/>
      </w:pPr>
      <w:bookmarkStart w:id="6" w:name="bookmark9"/>
    </w:p>
    <w:p w:rsidR="00E83F4E" w:rsidRDefault="00E83F4E" w:rsidP="00E83F4E">
      <w:pPr>
        <w:pStyle w:val="Nadpis320"/>
        <w:keepNext/>
        <w:keepLines/>
        <w:shd w:val="clear" w:color="auto" w:fill="auto"/>
        <w:spacing w:before="0" w:after="87" w:line="210" w:lineRule="exact"/>
        <w:ind w:left="3360"/>
        <w:jc w:val="left"/>
      </w:pPr>
      <w:r>
        <w:t>V. CENA SLUŽEB</w:t>
      </w:r>
      <w:bookmarkEnd w:id="6"/>
    </w:p>
    <w:p w:rsidR="00180DD6" w:rsidRDefault="00180DD6" w:rsidP="00E83F4E">
      <w:pPr>
        <w:pStyle w:val="Nadpis320"/>
        <w:keepNext/>
        <w:keepLines/>
        <w:shd w:val="clear" w:color="auto" w:fill="auto"/>
        <w:spacing w:before="0" w:after="87" w:line="210" w:lineRule="exact"/>
        <w:ind w:left="3360"/>
        <w:jc w:val="left"/>
      </w:pPr>
    </w:p>
    <w:p w:rsidR="00E83F4E" w:rsidRDefault="00E83F4E" w:rsidP="00E83F4E">
      <w:pPr>
        <w:pStyle w:val="Zkladntext"/>
        <w:shd w:val="clear" w:color="auto" w:fill="auto"/>
        <w:spacing w:line="266" w:lineRule="exact"/>
        <w:ind w:left="440" w:right="40" w:hanging="400"/>
        <w:jc w:val="both"/>
      </w:pPr>
      <w:r>
        <w:t>1) Cena služeb je stanovena na základě nabídky poskytovatele podané do výběrového řízení, na základě jehož výsledku je uzavřena tato smlouva, a činí:</w:t>
      </w:r>
    </w:p>
    <w:p w:rsidR="0022358B" w:rsidRDefault="0022358B" w:rsidP="00E83F4E">
      <w:pPr>
        <w:pStyle w:val="Zkladntext"/>
        <w:shd w:val="clear" w:color="auto" w:fill="auto"/>
        <w:spacing w:after="83" w:line="210" w:lineRule="exact"/>
        <w:ind w:left="720" w:firstLine="0"/>
      </w:pPr>
    </w:p>
    <w:p w:rsidR="00E83F4E" w:rsidRDefault="00FD7AE3" w:rsidP="00823A78">
      <w:pPr>
        <w:pStyle w:val="Zkladntext"/>
        <w:shd w:val="clear" w:color="auto" w:fill="auto"/>
        <w:spacing w:after="83" w:line="210" w:lineRule="exact"/>
        <w:ind w:firstLine="0"/>
        <w:jc w:val="center"/>
      </w:pPr>
      <w:r>
        <w:rPr>
          <w:b/>
        </w:rPr>
        <w:t>59 80</w:t>
      </w:r>
      <w:r w:rsidR="00E83F4E" w:rsidRPr="0022358B">
        <w:rPr>
          <w:b/>
        </w:rPr>
        <w:t>0,-</w:t>
      </w:r>
      <w:r w:rsidR="00E83F4E">
        <w:t xml:space="preserve"> (slovy:</w:t>
      </w:r>
      <w:r w:rsidR="00E83F4E">
        <w:rPr>
          <w:rStyle w:val="ZkladntextTun"/>
        </w:rPr>
        <w:t xml:space="preserve"> </w:t>
      </w:r>
      <w:r>
        <w:rPr>
          <w:rStyle w:val="ZkladntextTun"/>
        </w:rPr>
        <w:t>padesát devět tisíc</w:t>
      </w:r>
      <w:r w:rsidR="00823A78">
        <w:rPr>
          <w:rStyle w:val="ZkladntextTun"/>
        </w:rPr>
        <w:t xml:space="preserve"> osm set</w:t>
      </w:r>
      <w:r w:rsidR="00E83F4E">
        <w:rPr>
          <w:rStyle w:val="ZkladntextTun"/>
        </w:rPr>
        <w:t>)</w:t>
      </w:r>
      <w:r w:rsidR="00E83F4E">
        <w:t xml:space="preserve"> Kč bez </w:t>
      </w:r>
      <w:r w:rsidR="00823A78">
        <w:t>DPH</w:t>
      </w:r>
    </w:p>
    <w:p w:rsidR="00E83F4E" w:rsidRDefault="00E83F4E" w:rsidP="00E83F4E">
      <w:pPr>
        <w:pStyle w:val="Zkladntext"/>
        <w:numPr>
          <w:ilvl w:val="0"/>
          <w:numId w:val="6"/>
        </w:numPr>
        <w:shd w:val="clear" w:color="auto" w:fill="auto"/>
        <w:tabs>
          <w:tab w:val="left" w:pos="432"/>
        </w:tabs>
        <w:spacing w:after="60" w:line="266" w:lineRule="exact"/>
        <w:ind w:left="460" w:right="60" w:hanging="420"/>
        <w:jc w:val="both"/>
      </w:pPr>
      <w:r>
        <w:t>Poskytovatel je oprávněn k ceně služeb připočíst DPH ve výši stanovené v souladu se zákonem č. 235/2004 Sb., o dani z přidané hodnoty, ve znění pozdějších předpisů (dále jen „zákon o DPH"), a to ke dni uskutečnění zdanitelného plnění, kterým se rozumí den převzetí služeb objednatelem.</w:t>
      </w:r>
    </w:p>
    <w:p w:rsidR="00E83F4E" w:rsidRDefault="00E83F4E" w:rsidP="00E83F4E">
      <w:pPr>
        <w:pStyle w:val="Zkladntext"/>
        <w:numPr>
          <w:ilvl w:val="0"/>
          <w:numId w:val="6"/>
        </w:numPr>
        <w:shd w:val="clear" w:color="auto" w:fill="auto"/>
        <w:tabs>
          <w:tab w:val="left" w:pos="432"/>
        </w:tabs>
        <w:spacing w:after="57" w:line="266" w:lineRule="exact"/>
        <w:ind w:left="460" w:right="60" w:hanging="420"/>
        <w:jc w:val="both"/>
      </w:pPr>
      <w:r>
        <w:t>Poskytovatel prohlašuje, že cena služeb zahrnuje veškeré náklady, které bude třeba nutně nebo účelně vynaložit pro řádné a včasné poskytnutí služeb, jakož i pro řádné a včasné splnění závazků souvisejících při zohlednění veškerých rizik a vlivů, o kterých lze v průběhu provedení služeb či souvisejících závazků uvažovat, jakož i přiměřený zisk poskytovatele. Poskytovatel dále prohlašuje, že cena služeb je stanovena i s přihlédnutím k vývoji cen v daném oboru včetně vývoje kurzu české měny k zahraničním měnám, a to po celou dobu trvání závazků z této smlouvy.</w:t>
      </w:r>
    </w:p>
    <w:p w:rsidR="00E83F4E" w:rsidRDefault="00E83F4E" w:rsidP="00E83F4E">
      <w:pPr>
        <w:pStyle w:val="Zkladntext"/>
        <w:numPr>
          <w:ilvl w:val="0"/>
          <w:numId w:val="6"/>
        </w:numPr>
        <w:shd w:val="clear" w:color="auto" w:fill="auto"/>
        <w:tabs>
          <w:tab w:val="left" w:pos="443"/>
        </w:tabs>
        <w:spacing w:after="60" w:line="270" w:lineRule="exact"/>
        <w:ind w:left="460" w:right="60" w:hanging="420"/>
        <w:jc w:val="both"/>
      </w:pPr>
      <w:r>
        <w:t>Poskytovatel nemá právo domáhat se navýšení sjednané ceny služeb z důvodů chyb nebo nedostatků učiněných při určení ceny služeb, nepřesného nebo neúplného ocenění služeb.</w:t>
      </w:r>
    </w:p>
    <w:p w:rsidR="00E83F4E" w:rsidRDefault="00E83F4E" w:rsidP="00E83F4E">
      <w:pPr>
        <w:pStyle w:val="Zkladntext"/>
        <w:numPr>
          <w:ilvl w:val="0"/>
          <w:numId w:val="6"/>
        </w:numPr>
        <w:shd w:val="clear" w:color="auto" w:fill="auto"/>
        <w:tabs>
          <w:tab w:val="left" w:pos="436"/>
        </w:tabs>
        <w:spacing w:after="108" w:line="270" w:lineRule="exact"/>
        <w:ind w:left="460" w:right="60" w:hanging="420"/>
        <w:jc w:val="both"/>
      </w:pPr>
      <w:r>
        <w:t>Poskytovatel přebírá nebezpečí změny okolností ve smyslu § 1765 odst. 2 občanského zákoníku a v této souvislosti dále prohlašuje, že</w:t>
      </w:r>
    </w:p>
    <w:p w:rsidR="00E83F4E" w:rsidRDefault="00E83F4E" w:rsidP="00E83F4E">
      <w:pPr>
        <w:pStyle w:val="Zkladntext"/>
        <w:numPr>
          <w:ilvl w:val="1"/>
          <w:numId w:val="6"/>
        </w:numPr>
        <w:shd w:val="clear" w:color="auto" w:fill="auto"/>
        <w:tabs>
          <w:tab w:val="left" w:pos="703"/>
        </w:tabs>
        <w:spacing w:after="80" w:line="210" w:lineRule="exact"/>
        <w:ind w:left="720" w:hanging="280"/>
        <w:jc w:val="both"/>
      </w:pPr>
      <w:r>
        <w:t>je plně seznámen s rozsahem a povahou provedení služeb,</w:t>
      </w:r>
    </w:p>
    <w:p w:rsidR="00E83F4E" w:rsidRDefault="00E83F4E" w:rsidP="00E83F4E">
      <w:pPr>
        <w:pStyle w:val="Zkladntext"/>
        <w:numPr>
          <w:ilvl w:val="1"/>
          <w:numId w:val="6"/>
        </w:numPr>
        <w:shd w:val="clear" w:color="auto" w:fill="auto"/>
        <w:tabs>
          <w:tab w:val="left" w:pos="714"/>
        </w:tabs>
        <w:spacing w:line="266" w:lineRule="exact"/>
        <w:ind w:left="720" w:right="60" w:hanging="280"/>
        <w:jc w:val="both"/>
      </w:pPr>
      <w:r>
        <w:t>správně vymezil, vyhodnotil a ocenil veškeré činnosti trvalého či dočasného charakteru, které jsou nezbytné pro řádné a včasné splnění závazků dle této smlouvy,</w:t>
      </w:r>
    </w:p>
    <w:p w:rsidR="00E83F4E" w:rsidRDefault="00E83F4E" w:rsidP="00E83F4E">
      <w:pPr>
        <w:pStyle w:val="Zkladntext"/>
        <w:numPr>
          <w:ilvl w:val="1"/>
          <w:numId w:val="6"/>
        </w:numPr>
        <w:shd w:val="clear" w:color="auto" w:fill="auto"/>
        <w:tabs>
          <w:tab w:val="left" w:pos="724"/>
        </w:tabs>
        <w:spacing w:after="525" w:line="266" w:lineRule="exact"/>
        <w:ind w:left="720" w:hanging="280"/>
        <w:jc w:val="both"/>
      </w:pPr>
      <w:r>
        <w:t>řádně prověřil místní podmínky pro provedení služeb.</w:t>
      </w:r>
    </w:p>
    <w:p w:rsidR="00E83F4E" w:rsidRDefault="00E83F4E" w:rsidP="00E83F4E">
      <w:pPr>
        <w:pStyle w:val="Nadpis320"/>
        <w:keepNext/>
        <w:keepLines/>
        <w:shd w:val="clear" w:color="auto" w:fill="auto"/>
        <w:spacing w:before="0" w:after="125" w:line="210" w:lineRule="exact"/>
        <w:ind w:left="3240"/>
        <w:jc w:val="left"/>
      </w:pPr>
      <w:bookmarkStart w:id="7" w:name="bookmark10"/>
      <w:r>
        <w:t>VI. PLATEBNÍ PODMÍNKY</w:t>
      </w:r>
      <w:bookmarkEnd w:id="7"/>
    </w:p>
    <w:p w:rsidR="00450BAE" w:rsidRDefault="00450BAE" w:rsidP="00E83F4E">
      <w:pPr>
        <w:pStyle w:val="Nadpis320"/>
        <w:keepNext/>
        <w:keepLines/>
        <w:shd w:val="clear" w:color="auto" w:fill="auto"/>
        <w:spacing w:before="0" w:after="125" w:line="210" w:lineRule="exact"/>
        <w:ind w:left="3240"/>
        <w:jc w:val="left"/>
      </w:pPr>
    </w:p>
    <w:p w:rsidR="00E83F4E" w:rsidRDefault="00E83F4E" w:rsidP="00E83F4E">
      <w:pPr>
        <w:pStyle w:val="Zkladntext"/>
        <w:numPr>
          <w:ilvl w:val="2"/>
          <w:numId w:val="6"/>
        </w:numPr>
        <w:shd w:val="clear" w:color="auto" w:fill="auto"/>
        <w:tabs>
          <w:tab w:val="left" w:pos="425"/>
        </w:tabs>
        <w:spacing w:after="116" w:line="210" w:lineRule="exact"/>
        <w:ind w:left="460" w:hanging="420"/>
        <w:jc w:val="both"/>
      </w:pPr>
      <w:r>
        <w:t>Cena služeb bude hrazena následovně:</w:t>
      </w:r>
    </w:p>
    <w:p w:rsidR="00FD7AE3" w:rsidRDefault="00E83F4E" w:rsidP="00FD7AE3">
      <w:pPr>
        <w:pStyle w:val="Zkladntext"/>
        <w:shd w:val="clear" w:color="auto" w:fill="auto"/>
        <w:tabs>
          <w:tab w:val="left" w:pos="721"/>
        </w:tabs>
        <w:spacing w:after="60" w:line="266" w:lineRule="exact"/>
        <w:ind w:left="460" w:right="60" w:firstLine="0"/>
        <w:jc w:val="both"/>
      </w:pPr>
      <w:r>
        <w:t xml:space="preserve">Částka odpovídající </w:t>
      </w:r>
      <w:r w:rsidR="00FD7AE3">
        <w:t>100</w:t>
      </w:r>
      <w:r>
        <w:t xml:space="preserve"> % ceny služeb včetně DPH bude Objednatelem Poskytovateli uhrazena </w:t>
      </w:r>
      <w:r w:rsidR="00FD7AE3">
        <w:t xml:space="preserve">              </w:t>
      </w:r>
      <w:r>
        <w:t>na</w:t>
      </w:r>
      <w:r w:rsidR="00FD7AE3">
        <w:t xml:space="preserve"> </w:t>
      </w:r>
      <w:r>
        <w:t xml:space="preserve">základě daňového dokladu - faktury, kterou je Poskytovatel oprávněn vystavit po </w:t>
      </w:r>
      <w:r w:rsidR="00FD7AE3">
        <w:t xml:space="preserve">převzetí služeb -  </w:t>
      </w:r>
    </w:p>
    <w:p w:rsidR="00E83F4E" w:rsidRDefault="00FD7AE3" w:rsidP="00FD7AE3">
      <w:pPr>
        <w:pStyle w:val="Zkladntext"/>
        <w:shd w:val="clear" w:color="auto" w:fill="auto"/>
        <w:tabs>
          <w:tab w:val="left" w:pos="721"/>
        </w:tabs>
        <w:spacing w:after="60" w:line="266" w:lineRule="exact"/>
        <w:ind w:right="60" w:firstLine="0"/>
        <w:jc w:val="both"/>
      </w:pPr>
      <w:r>
        <w:t xml:space="preserve">          ukončení stěhování.</w:t>
      </w:r>
    </w:p>
    <w:p w:rsidR="00E83F4E" w:rsidRDefault="00FD7AE3" w:rsidP="00E83F4E">
      <w:pPr>
        <w:pStyle w:val="Zkladntext"/>
        <w:numPr>
          <w:ilvl w:val="2"/>
          <w:numId w:val="6"/>
        </w:numPr>
        <w:shd w:val="clear" w:color="auto" w:fill="auto"/>
        <w:tabs>
          <w:tab w:val="left" w:pos="422"/>
        </w:tabs>
        <w:spacing w:after="119" w:line="210" w:lineRule="exact"/>
        <w:ind w:left="460" w:hanging="420"/>
        <w:jc w:val="both"/>
      </w:pPr>
      <w:r>
        <w:t xml:space="preserve"> </w:t>
      </w:r>
      <w:r w:rsidR="00E83F4E">
        <w:t>Splatnost daňových dokladů je 15 dnů ode dne doručení objednateli.</w:t>
      </w:r>
    </w:p>
    <w:p w:rsidR="00E83F4E" w:rsidRDefault="00E83F4E" w:rsidP="00E83F4E">
      <w:pPr>
        <w:pStyle w:val="Zkladntext"/>
        <w:numPr>
          <w:ilvl w:val="2"/>
          <w:numId w:val="6"/>
        </w:numPr>
        <w:shd w:val="clear" w:color="auto" w:fill="auto"/>
        <w:tabs>
          <w:tab w:val="left" w:pos="440"/>
        </w:tabs>
        <w:spacing w:after="102" w:line="263" w:lineRule="exact"/>
        <w:ind w:left="460" w:right="60" w:hanging="420"/>
        <w:jc w:val="both"/>
      </w:pPr>
      <w:r>
        <w:t>Úhrada daňových dokladů bude provedena bezhotovostně na účet poskytovatele uvedený</w:t>
      </w:r>
      <w:r w:rsidR="00FD7AE3">
        <w:t xml:space="preserve">                 </w:t>
      </w:r>
      <w:r>
        <w:t xml:space="preserve"> v daňovém dokladu - faktuře.</w:t>
      </w:r>
    </w:p>
    <w:p w:rsidR="00E83F4E" w:rsidRDefault="00E83F4E" w:rsidP="00180DD6">
      <w:pPr>
        <w:pStyle w:val="Zkladntext"/>
        <w:numPr>
          <w:ilvl w:val="2"/>
          <w:numId w:val="6"/>
        </w:numPr>
        <w:shd w:val="clear" w:color="auto" w:fill="auto"/>
        <w:tabs>
          <w:tab w:val="left" w:pos="440"/>
        </w:tabs>
        <w:spacing w:after="87" w:line="210" w:lineRule="exact"/>
        <w:ind w:left="460" w:hanging="420"/>
        <w:jc w:val="both"/>
      </w:pPr>
      <w:r>
        <w:t>Daňový doklad musí být vystavena v souladu se zákonem o DPH.</w:t>
      </w:r>
    </w:p>
    <w:p w:rsidR="00E83F4E" w:rsidRDefault="00FD7AE3" w:rsidP="00180DD6">
      <w:pPr>
        <w:pStyle w:val="Zkladntext"/>
        <w:numPr>
          <w:ilvl w:val="2"/>
          <w:numId w:val="6"/>
        </w:numPr>
        <w:shd w:val="clear" w:color="auto" w:fill="auto"/>
        <w:tabs>
          <w:tab w:val="left" w:pos="422"/>
        </w:tabs>
        <w:spacing w:line="266" w:lineRule="exact"/>
        <w:ind w:left="460" w:right="60" w:hanging="420"/>
        <w:jc w:val="both"/>
      </w:pPr>
      <w:r>
        <w:t xml:space="preserve">Daňový doklad musí být zaslán na fakturační adresu, kterou je: </w:t>
      </w:r>
      <w:r w:rsidR="00450BAE">
        <w:t>Institut celoživotního vzdělávání VUT v Brně,</w:t>
      </w:r>
      <w:r>
        <w:t xml:space="preserve"> Purkyňova 464/118,612 00 Brno</w:t>
      </w:r>
      <w:r w:rsidR="00823A78">
        <w:t xml:space="preserve">, případně na mail: </w:t>
      </w:r>
      <w:hyperlink r:id="rId13" w:history="1">
        <w:r w:rsidR="009E4F6A" w:rsidRPr="00112325">
          <w:rPr>
            <w:rStyle w:val="Hypertextovodkaz"/>
          </w:rPr>
          <w:t>konecna@lli.vutbr.cz</w:t>
        </w:r>
      </w:hyperlink>
      <w:r w:rsidR="00823A78">
        <w:t>.</w:t>
      </w:r>
    </w:p>
    <w:p w:rsidR="009E4F6A" w:rsidRDefault="009E4F6A" w:rsidP="009E4F6A">
      <w:pPr>
        <w:pStyle w:val="Zkladntext"/>
        <w:shd w:val="clear" w:color="auto" w:fill="auto"/>
        <w:tabs>
          <w:tab w:val="left" w:pos="422"/>
        </w:tabs>
        <w:spacing w:line="266" w:lineRule="exact"/>
        <w:ind w:left="460" w:right="60" w:firstLine="0"/>
        <w:jc w:val="both"/>
      </w:pPr>
    </w:p>
    <w:p w:rsidR="00180DD6" w:rsidRDefault="00180DD6" w:rsidP="00AD15CF">
      <w:pPr>
        <w:pStyle w:val="Zkladntext"/>
        <w:shd w:val="clear" w:color="auto" w:fill="auto"/>
        <w:tabs>
          <w:tab w:val="left" w:pos="422"/>
        </w:tabs>
        <w:spacing w:line="266" w:lineRule="exact"/>
        <w:ind w:left="460" w:right="60" w:firstLine="0"/>
        <w:jc w:val="both"/>
      </w:pPr>
    </w:p>
    <w:p w:rsidR="00E83F4E" w:rsidRDefault="00E83F4E" w:rsidP="00180DD6">
      <w:pPr>
        <w:pStyle w:val="Nadpis320"/>
        <w:keepNext/>
        <w:keepLines/>
        <w:shd w:val="clear" w:color="auto" w:fill="auto"/>
        <w:spacing w:before="0" w:after="94" w:line="210" w:lineRule="exact"/>
        <w:ind w:left="740"/>
        <w:jc w:val="center"/>
      </w:pPr>
      <w:bookmarkStart w:id="8" w:name="bookmark11"/>
      <w:r>
        <w:t>VII. PŘEVZETÍ PROVEDENÝCH SLUŽEB A KONTAKTNÍ OSOBY SMLUVNÍCH STRAN</w:t>
      </w:r>
      <w:bookmarkEnd w:id="8"/>
    </w:p>
    <w:p w:rsidR="00180DD6" w:rsidRDefault="00180DD6" w:rsidP="00180DD6">
      <w:pPr>
        <w:pStyle w:val="Nadpis320"/>
        <w:keepNext/>
        <w:keepLines/>
        <w:shd w:val="clear" w:color="auto" w:fill="auto"/>
        <w:spacing w:before="0" w:after="94" w:line="210" w:lineRule="exact"/>
        <w:ind w:left="740"/>
        <w:jc w:val="center"/>
      </w:pPr>
    </w:p>
    <w:p w:rsidR="00E83F4E" w:rsidRDefault="00E83F4E" w:rsidP="00E83F4E">
      <w:pPr>
        <w:pStyle w:val="Zkladntext"/>
        <w:numPr>
          <w:ilvl w:val="0"/>
          <w:numId w:val="7"/>
        </w:numPr>
        <w:shd w:val="clear" w:color="auto" w:fill="auto"/>
        <w:tabs>
          <w:tab w:val="left" w:pos="705"/>
        </w:tabs>
        <w:spacing w:after="63" w:line="266" w:lineRule="exact"/>
        <w:ind w:left="740" w:right="40" w:hanging="420"/>
        <w:jc w:val="both"/>
      </w:pPr>
      <w:r>
        <w:t>Předání a převzetí služeb potvrdí kontaktní osoby smluvních stran podpisem závěrečného protokolu. Převzetí služeb je objednatel oprávněn odepřít zejména v případě zjištění vad, a to do doby jejich úplného odstranění poskytovatelem.</w:t>
      </w:r>
    </w:p>
    <w:p w:rsidR="00E83F4E" w:rsidRDefault="00E83F4E" w:rsidP="00E83F4E">
      <w:pPr>
        <w:pStyle w:val="Zkladntext"/>
        <w:numPr>
          <w:ilvl w:val="0"/>
          <w:numId w:val="7"/>
        </w:numPr>
        <w:shd w:val="clear" w:color="auto" w:fill="auto"/>
        <w:tabs>
          <w:tab w:val="left" w:pos="716"/>
        </w:tabs>
        <w:spacing w:after="57" w:line="263" w:lineRule="exact"/>
        <w:ind w:left="740" w:right="40" w:hanging="420"/>
        <w:jc w:val="both"/>
      </w:pPr>
      <w:r>
        <w:t>Pro vyloučení pochybností smluvní strany uvádějí, že kontaktní osoby nejsou oprávněny činit změny této smlouvy.</w:t>
      </w:r>
    </w:p>
    <w:p w:rsidR="00E83F4E" w:rsidRPr="00AD15CF" w:rsidRDefault="00E83F4E" w:rsidP="00AD15CF">
      <w:pPr>
        <w:rPr>
          <w:rFonts w:asciiTheme="minorHAnsi" w:hAnsiTheme="minorHAnsi"/>
          <w:sz w:val="21"/>
          <w:szCs w:val="21"/>
        </w:rPr>
      </w:pPr>
      <w:r w:rsidRPr="00AD15CF">
        <w:rPr>
          <w:rFonts w:asciiTheme="minorHAnsi" w:hAnsiTheme="minorHAnsi"/>
          <w:sz w:val="21"/>
          <w:szCs w:val="21"/>
        </w:rPr>
        <w:t>Změnu kontaktních osob si smluvní strany vzájemně písemně oznámí nejpozději 3 kalendářní dny před plánovanou změnou.</w:t>
      </w:r>
    </w:p>
    <w:p w:rsidR="00AD15CF" w:rsidRDefault="00AD15CF" w:rsidP="00E83F4E">
      <w:pPr>
        <w:pStyle w:val="Nadpis320"/>
        <w:keepNext/>
        <w:keepLines/>
        <w:shd w:val="clear" w:color="auto" w:fill="auto"/>
        <w:spacing w:before="0" w:after="80" w:line="210" w:lineRule="exact"/>
        <w:ind w:left="3340"/>
        <w:jc w:val="left"/>
      </w:pPr>
      <w:bookmarkStart w:id="9" w:name="bookmark12"/>
    </w:p>
    <w:p w:rsidR="00E83F4E" w:rsidRDefault="00E83F4E" w:rsidP="00E83F4E">
      <w:pPr>
        <w:pStyle w:val="Nadpis320"/>
        <w:keepNext/>
        <w:keepLines/>
        <w:shd w:val="clear" w:color="auto" w:fill="auto"/>
        <w:spacing w:before="0" w:after="80" w:line="210" w:lineRule="exact"/>
        <w:ind w:left="3340"/>
        <w:jc w:val="left"/>
      </w:pPr>
      <w:r>
        <w:t>VIII. VADY SLUŽEB, SANKCE</w:t>
      </w:r>
      <w:bookmarkEnd w:id="9"/>
    </w:p>
    <w:p w:rsidR="00180DD6" w:rsidRDefault="00180DD6" w:rsidP="00E83F4E">
      <w:pPr>
        <w:pStyle w:val="Nadpis320"/>
        <w:keepNext/>
        <w:keepLines/>
        <w:shd w:val="clear" w:color="auto" w:fill="auto"/>
        <w:spacing w:before="0" w:after="80" w:line="210" w:lineRule="exact"/>
        <w:ind w:left="3340"/>
        <w:jc w:val="left"/>
      </w:pPr>
    </w:p>
    <w:p w:rsidR="00E83F4E" w:rsidRDefault="00E83F4E" w:rsidP="00E83F4E">
      <w:pPr>
        <w:pStyle w:val="Zkladntext"/>
        <w:numPr>
          <w:ilvl w:val="1"/>
          <w:numId w:val="7"/>
        </w:numPr>
        <w:shd w:val="clear" w:color="auto" w:fill="auto"/>
        <w:tabs>
          <w:tab w:val="left" w:pos="709"/>
        </w:tabs>
        <w:spacing w:after="60" w:line="266" w:lineRule="exact"/>
        <w:ind w:left="740" w:right="40" w:hanging="420"/>
        <w:jc w:val="both"/>
      </w:pPr>
      <w:r>
        <w:t>Pokud plnění poskytovatele neodpovídá účelu nebo předmětu smlouvy, popřípadě smlouvou předpokládanému výsledku, má vady. Poskytovatel odpovídá objednateli za vady a zavazuje se je neprodleně odstranit, a to i v případě, že na ně nebyl výslovně objednatelem upozorněn, zjistí-li je vlastní kontrolní činností.</w:t>
      </w:r>
    </w:p>
    <w:p w:rsidR="00E83F4E" w:rsidRDefault="00E83F4E" w:rsidP="00E83F4E">
      <w:pPr>
        <w:pStyle w:val="Zkladntext"/>
        <w:numPr>
          <w:ilvl w:val="1"/>
          <w:numId w:val="7"/>
        </w:numPr>
        <w:shd w:val="clear" w:color="auto" w:fill="auto"/>
        <w:tabs>
          <w:tab w:val="left" w:pos="716"/>
        </w:tabs>
        <w:spacing w:after="60" w:line="266" w:lineRule="exact"/>
        <w:ind w:left="740" w:right="40" w:hanging="420"/>
        <w:jc w:val="both"/>
      </w:pPr>
      <w:r>
        <w:t>Reklamaci vadného plnění při provádění služeb ze strany poskytovatele je objednatel povinen uplatnit u poskytovatele do 3 pracovních dnů ode dne jeho zjištění. Poskytovatel je povinen bezodkladně provést opatření, která povedou k nápravě reklamovaného plnění. Reklamované vady plnění je poskytovatel povinen odstranit neprodleně, tj. nejpozději následující pracovní den po obdržení reklamace, na vlastní náklady.</w:t>
      </w:r>
    </w:p>
    <w:p w:rsidR="00E83F4E" w:rsidRDefault="00E83F4E" w:rsidP="00E83F4E">
      <w:pPr>
        <w:pStyle w:val="Zkladntext"/>
        <w:numPr>
          <w:ilvl w:val="1"/>
          <w:numId w:val="7"/>
        </w:numPr>
        <w:shd w:val="clear" w:color="auto" w:fill="auto"/>
        <w:tabs>
          <w:tab w:val="left" w:pos="702"/>
        </w:tabs>
        <w:spacing w:after="57" w:line="266" w:lineRule="exact"/>
        <w:ind w:left="740" w:right="40" w:hanging="420"/>
        <w:jc w:val="both"/>
      </w:pPr>
      <w:r>
        <w:t>V případě prodlení poskytovatele s provedením služeb je objednatel oprávněn požadovat smluvní pokutu ve výši 5.000,- Kč, a to za každý započatý den prodlení.</w:t>
      </w:r>
    </w:p>
    <w:p w:rsidR="00E83F4E" w:rsidRDefault="00E83F4E" w:rsidP="00E83F4E">
      <w:pPr>
        <w:pStyle w:val="Zkladntext"/>
        <w:numPr>
          <w:ilvl w:val="1"/>
          <w:numId w:val="7"/>
        </w:numPr>
        <w:shd w:val="clear" w:color="auto" w:fill="auto"/>
        <w:tabs>
          <w:tab w:val="left" w:pos="709"/>
        </w:tabs>
        <w:spacing w:after="60" w:line="270" w:lineRule="exact"/>
        <w:ind w:left="740" w:right="40" w:hanging="420"/>
        <w:jc w:val="both"/>
      </w:pPr>
      <w:r>
        <w:t>V případě, že poskytovatel neodstraní reklamovanou vadu ve lhůtě dle odst. 2 tohoto článku smlouvy, považuje se to za porušení smlouvy, na které se vztahuje smluvní pokuta ve výši 2.000,- Kč za každou jednotlivou vadu.</w:t>
      </w:r>
    </w:p>
    <w:p w:rsidR="00E83F4E" w:rsidRDefault="00E83F4E" w:rsidP="00E83F4E">
      <w:pPr>
        <w:pStyle w:val="Zkladntext"/>
        <w:numPr>
          <w:ilvl w:val="1"/>
          <w:numId w:val="7"/>
        </w:numPr>
        <w:shd w:val="clear" w:color="auto" w:fill="auto"/>
        <w:tabs>
          <w:tab w:val="left" w:pos="702"/>
        </w:tabs>
        <w:spacing w:after="57" w:line="270" w:lineRule="exact"/>
        <w:ind w:left="740" w:right="40" w:hanging="420"/>
        <w:jc w:val="both"/>
      </w:pPr>
      <w:r>
        <w:t>V případě, že poskytovatel poruší čl. IX této smlouvy, je objednatel oprávněn požadovat smluvní pokutu ve výši 20.000,- Kč za každý započatý den, ve kterém poskytovatel není pojištěn.</w:t>
      </w:r>
    </w:p>
    <w:p w:rsidR="00E83F4E" w:rsidRDefault="00E83F4E" w:rsidP="00E83F4E">
      <w:pPr>
        <w:pStyle w:val="Zkladntext"/>
        <w:numPr>
          <w:ilvl w:val="1"/>
          <w:numId w:val="7"/>
        </w:numPr>
        <w:shd w:val="clear" w:color="auto" w:fill="auto"/>
        <w:tabs>
          <w:tab w:val="left" w:pos="702"/>
        </w:tabs>
        <w:spacing w:after="66" w:line="274" w:lineRule="exact"/>
        <w:ind w:left="740" w:right="40" w:hanging="420"/>
        <w:jc w:val="both"/>
      </w:pPr>
      <w:r>
        <w:t>Smluvní pokuta bude splatná ve lhůtě 15 kalendářních dnů po doručení výzvy k jejímu zaplacení.</w:t>
      </w:r>
    </w:p>
    <w:p w:rsidR="00E83F4E" w:rsidRDefault="00E83F4E" w:rsidP="00E83F4E">
      <w:pPr>
        <w:pStyle w:val="Zkladntext"/>
        <w:numPr>
          <w:ilvl w:val="1"/>
          <w:numId w:val="7"/>
        </w:numPr>
        <w:shd w:val="clear" w:color="auto" w:fill="auto"/>
        <w:tabs>
          <w:tab w:val="left" w:pos="705"/>
        </w:tabs>
        <w:spacing w:after="60" w:line="266" w:lineRule="exact"/>
        <w:ind w:left="740" w:right="40" w:hanging="420"/>
        <w:jc w:val="both"/>
      </w:pPr>
      <w:r>
        <w:t>Smluvní strany činí nespornou výši sjednaných smluvních pokut a považují ji za zcela přiměřenou a oprávněnou co do sjednané výše zejména s přihlédnutím k účelu a významu této smlouvy pro objednatele.</w:t>
      </w:r>
    </w:p>
    <w:p w:rsidR="00E83F4E" w:rsidRDefault="00E83F4E" w:rsidP="00E83F4E">
      <w:pPr>
        <w:pStyle w:val="Zkladntext"/>
        <w:numPr>
          <w:ilvl w:val="1"/>
          <w:numId w:val="7"/>
        </w:numPr>
        <w:shd w:val="clear" w:color="auto" w:fill="auto"/>
        <w:tabs>
          <w:tab w:val="left" w:pos="705"/>
        </w:tabs>
        <w:spacing w:after="54" w:line="266" w:lineRule="exact"/>
        <w:ind w:left="740" w:right="40" w:hanging="420"/>
        <w:jc w:val="both"/>
      </w:pPr>
      <w:r>
        <w:t>Smluvní pokuta se platí nezávisle na tom, zda a v jaké výši vznikne objednateli škoda. Zaplacením smluvní pokuty nezaniká nárok objednatele na náhradu škody vzniklé porušením povinností poskytovatele z této smlouvy.</w:t>
      </w:r>
    </w:p>
    <w:p w:rsidR="00E83F4E" w:rsidRPr="00450BAE" w:rsidRDefault="00E83F4E" w:rsidP="00450BAE">
      <w:pPr>
        <w:rPr>
          <w:rFonts w:asciiTheme="minorHAnsi" w:hAnsiTheme="minorHAnsi"/>
          <w:sz w:val="21"/>
          <w:szCs w:val="21"/>
        </w:rPr>
      </w:pPr>
      <w:r w:rsidRPr="00450BAE">
        <w:rPr>
          <w:rFonts w:asciiTheme="minorHAnsi" w:hAnsiTheme="minorHAnsi"/>
          <w:sz w:val="21"/>
          <w:szCs w:val="21"/>
        </w:rPr>
        <w:t>Při prodlení s úhradou faktur ze strany objednatele má poskytovatel právo účtovat úrok z prodlení ve výši 0,05 % z dlužné částky za každý den prodlení.</w:t>
      </w:r>
    </w:p>
    <w:p w:rsidR="00AD15CF" w:rsidRPr="00450BAE" w:rsidRDefault="00AD15CF" w:rsidP="00450BAE">
      <w:pPr>
        <w:rPr>
          <w:rFonts w:asciiTheme="minorHAnsi" w:hAnsiTheme="minorHAnsi"/>
          <w:sz w:val="21"/>
          <w:szCs w:val="21"/>
        </w:rPr>
      </w:pPr>
    </w:p>
    <w:p w:rsidR="00E83F4E" w:rsidRPr="00450BAE" w:rsidRDefault="00E83F4E" w:rsidP="00450BAE">
      <w:pPr>
        <w:jc w:val="center"/>
        <w:rPr>
          <w:rFonts w:asciiTheme="minorHAnsi" w:hAnsiTheme="minorHAnsi"/>
          <w:b/>
          <w:sz w:val="21"/>
          <w:szCs w:val="21"/>
        </w:rPr>
      </w:pPr>
      <w:bookmarkStart w:id="10" w:name="bookmark13"/>
      <w:r w:rsidRPr="00450BAE">
        <w:rPr>
          <w:rFonts w:asciiTheme="minorHAnsi" w:hAnsiTheme="minorHAnsi"/>
          <w:b/>
          <w:sz w:val="21"/>
          <w:szCs w:val="21"/>
        </w:rPr>
        <w:t>IX. POJIŠTĚNÍ</w:t>
      </w:r>
      <w:bookmarkEnd w:id="10"/>
    </w:p>
    <w:p w:rsidR="00180DD6" w:rsidRPr="00450BAE" w:rsidRDefault="00180DD6" w:rsidP="00450BAE">
      <w:pPr>
        <w:jc w:val="center"/>
        <w:rPr>
          <w:rFonts w:asciiTheme="minorHAnsi" w:hAnsiTheme="minorHAnsi"/>
          <w:sz w:val="21"/>
          <w:szCs w:val="21"/>
        </w:rPr>
      </w:pPr>
    </w:p>
    <w:p w:rsidR="00823A78" w:rsidRDefault="00E83F4E" w:rsidP="00450BAE">
      <w:pPr>
        <w:rPr>
          <w:rFonts w:asciiTheme="minorHAnsi" w:hAnsiTheme="minorHAnsi"/>
          <w:sz w:val="21"/>
          <w:szCs w:val="21"/>
        </w:rPr>
      </w:pPr>
      <w:r w:rsidRPr="00450BAE">
        <w:rPr>
          <w:rFonts w:asciiTheme="minorHAnsi" w:hAnsiTheme="minorHAnsi"/>
          <w:sz w:val="21"/>
          <w:szCs w:val="21"/>
        </w:rPr>
        <w:t>Poskytovatel prohlašuje, že má uzavřeno pojištění odpovědnosti za škodu způsobenou při výkonu své podnikatelské činnosti kryjící případné škody způsobené při provedení služeb objednateli či tř</w:t>
      </w:r>
      <w:r w:rsidR="00180DD6" w:rsidRPr="00450BAE">
        <w:rPr>
          <w:rFonts w:asciiTheme="minorHAnsi" w:hAnsiTheme="minorHAnsi"/>
          <w:sz w:val="21"/>
          <w:szCs w:val="21"/>
        </w:rPr>
        <w:t xml:space="preserve">etím osobám na </w:t>
      </w:r>
      <w:r w:rsidRPr="00450BAE">
        <w:rPr>
          <w:rFonts w:asciiTheme="minorHAnsi" w:hAnsiTheme="minorHAnsi"/>
          <w:sz w:val="21"/>
          <w:szCs w:val="21"/>
        </w:rPr>
        <w:t xml:space="preserve">každý škodní případ po celou dobu provádění služeb. Poskytovatel se zavazuje pojištění dle tohoto odstavce udržovat v platnosti po celou dobu provádění služeb a Objednateli kdykoliv během této doby </w:t>
      </w:r>
      <w:r w:rsidR="00180DD6" w:rsidRPr="00450BAE">
        <w:rPr>
          <w:rFonts w:asciiTheme="minorHAnsi" w:hAnsiTheme="minorHAnsi"/>
          <w:sz w:val="21"/>
          <w:szCs w:val="21"/>
        </w:rPr>
        <w:t xml:space="preserve">   </w:t>
      </w:r>
      <w:r w:rsidRPr="00450BAE">
        <w:rPr>
          <w:rFonts w:asciiTheme="minorHAnsi" w:hAnsiTheme="minorHAnsi"/>
          <w:sz w:val="21"/>
          <w:szCs w:val="21"/>
        </w:rPr>
        <w:t>na vyžádání existenci platného pojištění doložit.</w:t>
      </w:r>
      <w:bookmarkStart w:id="11" w:name="bookmark14"/>
    </w:p>
    <w:p w:rsidR="00823A78" w:rsidRDefault="00823A78" w:rsidP="00450BAE">
      <w:pPr>
        <w:rPr>
          <w:rFonts w:asciiTheme="minorHAnsi" w:hAnsiTheme="minorHAnsi"/>
          <w:sz w:val="21"/>
          <w:szCs w:val="21"/>
        </w:rPr>
      </w:pPr>
    </w:p>
    <w:p w:rsidR="00E83F4E" w:rsidRPr="00450BAE" w:rsidRDefault="00E83F4E" w:rsidP="00450BAE">
      <w:pPr>
        <w:jc w:val="center"/>
        <w:rPr>
          <w:rFonts w:asciiTheme="minorHAnsi" w:hAnsiTheme="minorHAnsi"/>
          <w:b/>
          <w:sz w:val="21"/>
          <w:szCs w:val="21"/>
        </w:rPr>
      </w:pPr>
      <w:r w:rsidRPr="00450BAE">
        <w:rPr>
          <w:rFonts w:asciiTheme="minorHAnsi" w:hAnsiTheme="minorHAnsi"/>
          <w:b/>
          <w:sz w:val="21"/>
          <w:szCs w:val="21"/>
        </w:rPr>
        <w:t>X. ODSTOUPENÍ OD SMLOUVY</w:t>
      </w:r>
      <w:bookmarkEnd w:id="11"/>
    </w:p>
    <w:p w:rsidR="00180DD6" w:rsidRDefault="00180DD6" w:rsidP="00E83F4E">
      <w:pPr>
        <w:pStyle w:val="Nadpis320"/>
        <w:keepNext/>
        <w:keepLines/>
        <w:shd w:val="clear" w:color="auto" w:fill="auto"/>
        <w:spacing w:before="0" w:after="83" w:line="210" w:lineRule="exact"/>
        <w:ind w:left="3020"/>
        <w:jc w:val="left"/>
      </w:pPr>
    </w:p>
    <w:p w:rsidR="00E83F4E" w:rsidRDefault="00E83F4E" w:rsidP="00E83F4E">
      <w:pPr>
        <w:pStyle w:val="Zkladntext"/>
        <w:numPr>
          <w:ilvl w:val="2"/>
          <w:numId w:val="7"/>
        </w:numPr>
        <w:shd w:val="clear" w:color="auto" w:fill="auto"/>
        <w:tabs>
          <w:tab w:val="left" w:pos="622"/>
        </w:tabs>
        <w:spacing w:after="57" w:line="266" w:lineRule="exact"/>
        <w:ind w:left="640" w:right="40" w:hanging="400"/>
        <w:jc w:val="both"/>
      </w:pPr>
      <w:r>
        <w:t>Objednatel je oprávněn od smlouvy odstoupit v případě podstatného porušení povinností poskytovatele, přičemž za podstatné porušení povinností poskytovatele se považuje zejména:</w:t>
      </w:r>
    </w:p>
    <w:p w:rsidR="00E83F4E" w:rsidRDefault="00E83F4E" w:rsidP="00E83F4E">
      <w:pPr>
        <w:pStyle w:val="Zkladntext"/>
        <w:numPr>
          <w:ilvl w:val="3"/>
          <w:numId w:val="7"/>
        </w:numPr>
        <w:shd w:val="clear" w:color="auto" w:fill="auto"/>
        <w:tabs>
          <w:tab w:val="left" w:pos="903"/>
        </w:tabs>
        <w:spacing w:after="108" w:line="270" w:lineRule="exact"/>
        <w:ind w:left="960" w:right="40" w:hanging="320"/>
      </w:pPr>
      <w:r>
        <w:t>jestliže poskytovatel bez rozumného důvodu výslovně odmítne splnit kteroukoli svou povinnost převzatou na základě této smlouvy,</w:t>
      </w:r>
    </w:p>
    <w:p w:rsidR="00E83F4E" w:rsidRDefault="00E83F4E" w:rsidP="00E83F4E">
      <w:pPr>
        <w:pStyle w:val="Zkladntext"/>
        <w:numPr>
          <w:ilvl w:val="3"/>
          <w:numId w:val="7"/>
        </w:numPr>
        <w:shd w:val="clear" w:color="auto" w:fill="auto"/>
        <w:tabs>
          <w:tab w:val="left" w:pos="896"/>
        </w:tabs>
        <w:spacing w:after="128" w:line="210" w:lineRule="exact"/>
        <w:ind w:left="960" w:hanging="320"/>
      </w:pPr>
      <w:r>
        <w:t>jestliže bude poskytovatel v prodlení se splněním služeb po dobu delší než 10 dnů,</w:t>
      </w:r>
    </w:p>
    <w:p w:rsidR="00E83F4E" w:rsidRDefault="00E83F4E" w:rsidP="00E83F4E">
      <w:pPr>
        <w:pStyle w:val="Zkladntext"/>
        <w:numPr>
          <w:ilvl w:val="3"/>
          <w:numId w:val="7"/>
        </w:numPr>
        <w:shd w:val="clear" w:color="auto" w:fill="auto"/>
        <w:tabs>
          <w:tab w:val="left" w:pos="903"/>
        </w:tabs>
        <w:spacing w:after="86" w:line="210" w:lineRule="exact"/>
        <w:ind w:left="960" w:hanging="320"/>
      </w:pPr>
      <w:r>
        <w:t>jestliže poskytovatel poruší povinnost stanovenou mu čl. IX této smlouvy,</w:t>
      </w:r>
    </w:p>
    <w:p w:rsidR="00E83F4E" w:rsidRDefault="00E83F4E" w:rsidP="00E83F4E">
      <w:pPr>
        <w:pStyle w:val="Zkladntext"/>
        <w:numPr>
          <w:ilvl w:val="3"/>
          <w:numId w:val="7"/>
        </w:numPr>
        <w:shd w:val="clear" w:color="auto" w:fill="auto"/>
        <w:tabs>
          <w:tab w:val="left" w:pos="928"/>
        </w:tabs>
        <w:spacing w:after="60" w:line="263" w:lineRule="exact"/>
        <w:ind w:left="960" w:right="40" w:hanging="320"/>
      </w:pPr>
      <w:r>
        <w:t>neodstraní-li poskytovatel objednatelem reklamované vady nejpozději do 7 kalendářních dnů.</w:t>
      </w:r>
    </w:p>
    <w:p w:rsidR="00E83F4E" w:rsidRDefault="00E83F4E" w:rsidP="00E83F4E">
      <w:pPr>
        <w:pStyle w:val="Zkladntext"/>
        <w:numPr>
          <w:ilvl w:val="2"/>
          <w:numId w:val="7"/>
        </w:numPr>
        <w:shd w:val="clear" w:color="auto" w:fill="auto"/>
        <w:tabs>
          <w:tab w:val="left" w:pos="625"/>
        </w:tabs>
        <w:spacing w:after="57" w:line="263" w:lineRule="exact"/>
        <w:ind w:left="640" w:right="40" w:hanging="400"/>
        <w:jc w:val="both"/>
      </w:pPr>
      <w:r>
        <w:t>Objednatel je dále oprávněn od smlouvy odstoupit v případě nepodstatného porušení povinností uložených poskytovateli, které poskytovatel v dodatečně poskytnuté lhůtě nenapraví.</w:t>
      </w:r>
    </w:p>
    <w:p w:rsidR="00E83F4E" w:rsidRDefault="00E83F4E" w:rsidP="00E83F4E">
      <w:pPr>
        <w:pStyle w:val="Zkladntext"/>
        <w:numPr>
          <w:ilvl w:val="2"/>
          <w:numId w:val="7"/>
        </w:numPr>
        <w:shd w:val="clear" w:color="auto" w:fill="auto"/>
        <w:tabs>
          <w:tab w:val="left" w:pos="622"/>
        </w:tabs>
        <w:spacing w:after="60" w:line="266" w:lineRule="exact"/>
        <w:ind w:left="640" w:right="40" w:hanging="400"/>
        <w:jc w:val="both"/>
      </w:pPr>
      <w:r>
        <w:t xml:space="preserve">Objednatel je dále oprávněn od smlouvy odstoupit v případě vydání rozhodnutí o úpadku poskytovatele dle § 136 zákona č. 182/2006 Sb., o úpadku a způsobech jeho řešení (insolvenční zákon), ve znění pozdějších předpisů, nebo v případě, že poskytovatel v nabídce podané </w:t>
      </w:r>
      <w:r w:rsidR="00180DD6">
        <w:t xml:space="preserve">               </w:t>
      </w:r>
      <w:r>
        <w:t>do zadávacího řízení, na základě jehož výsledku byla s poskytovatelem uzavřena tato smlouva, uvedl informace nebo předložil doklady, které neodpovídají skutečnosti a měly nebo mohly mít vliv na výsledek tohoto zadávacího řízení.</w:t>
      </w:r>
    </w:p>
    <w:p w:rsidR="00E83F4E" w:rsidRDefault="00E83F4E" w:rsidP="00450BAE">
      <w:pPr>
        <w:rPr>
          <w:rFonts w:asciiTheme="minorHAnsi" w:hAnsiTheme="minorHAnsi"/>
          <w:sz w:val="21"/>
          <w:szCs w:val="21"/>
        </w:rPr>
      </w:pPr>
      <w:r w:rsidRPr="00450BAE">
        <w:rPr>
          <w:rFonts w:asciiTheme="minorHAnsi" w:hAnsiTheme="minorHAnsi"/>
          <w:sz w:val="21"/>
          <w:szCs w:val="21"/>
        </w:rPr>
        <w:t>Odstoupení od smlouvy je účinné okamžikem doručení písemného oznámení o odstoupení druhé smluvní straně. V případě pochybností se má za to, že odstoupení bylo druhé smluvní straně doručeno 5. dne po jeho prokazatelném odeslání.</w:t>
      </w:r>
    </w:p>
    <w:p w:rsidR="00450BAE" w:rsidRPr="00450BAE" w:rsidRDefault="00450BAE" w:rsidP="00450BAE">
      <w:pPr>
        <w:jc w:val="center"/>
        <w:rPr>
          <w:rFonts w:asciiTheme="minorHAnsi" w:hAnsiTheme="minorHAnsi"/>
          <w:b/>
          <w:sz w:val="21"/>
          <w:szCs w:val="21"/>
        </w:rPr>
      </w:pPr>
    </w:p>
    <w:p w:rsidR="00E83F4E" w:rsidRPr="00450BAE" w:rsidRDefault="00E83F4E" w:rsidP="00450BAE">
      <w:pPr>
        <w:jc w:val="center"/>
        <w:rPr>
          <w:rFonts w:asciiTheme="minorHAnsi" w:hAnsiTheme="minorHAnsi"/>
          <w:sz w:val="21"/>
          <w:szCs w:val="21"/>
        </w:rPr>
      </w:pPr>
      <w:bookmarkStart w:id="12" w:name="bookmark15"/>
      <w:r w:rsidRPr="00450BAE">
        <w:rPr>
          <w:rFonts w:asciiTheme="minorHAnsi" w:hAnsiTheme="minorHAnsi"/>
          <w:b/>
          <w:sz w:val="21"/>
          <w:szCs w:val="21"/>
        </w:rPr>
        <w:t>XI. USTANOVENÍ SPOLEČNÁ A ZÁVĚREČNÁ</w:t>
      </w:r>
      <w:bookmarkEnd w:id="12"/>
    </w:p>
    <w:p w:rsidR="00450BAE" w:rsidRDefault="00450BAE" w:rsidP="00E83F4E">
      <w:pPr>
        <w:pStyle w:val="Nadpis320"/>
        <w:keepNext/>
        <w:keepLines/>
        <w:shd w:val="clear" w:color="auto" w:fill="auto"/>
        <w:spacing w:before="0" w:after="83" w:line="210" w:lineRule="exact"/>
        <w:ind w:left="2460"/>
        <w:jc w:val="left"/>
      </w:pPr>
    </w:p>
    <w:p w:rsidR="00E83F4E" w:rsidRDefault="00E83F4E" w:rsidP="00E83F4E">
      <w:pPr>
        <w:pStyle w:val="Zkladntext"/>
        <w:numPr>
          <w:ilvl w:val="0"/>
          <w:numId w:val="8"/>
        </w:numPr>
        <w:shd w:val="clear" w:color="auto" w:fill="auto"/>
        <w:tabs>
          <w:tab w:val="left" w:pos="622"/>
        </w:tabs>
        <w:spacing w:after="105" w:line="266" w:lineRule="exact"/>
        <w:ind w:left="640" w:right="40" w:hanging="400"/>
        <w:jc w:val="both"/>
      </w:pPr>
      <w:r>
        <w:t>Poskytovatel je na základě § 2 písm. e) zákona č. 320/2001 Sb., o finanční kontrole ve veřejné správě a o změně některých zákonů (zákon o finanční kontrole), v platném znění osobou povinnou spolupůsobit při výkonu finanční kontroly. Poskytovatel tímto bere na vědomí, že na osobu povinnou spolupůsobit se vztahují stejná práva a povinnosti jako na kontrolovanou osobu. Tato povinnost se týká rovněž těch částí nabídek, smlouvy a souvisejících dokumentů, které podléhají ochraně podle zvláštních právních předpisů (např. jako obchodní tajemství, utajované informace) za předpokladu, že budou splněny požadavky kladené zvláštními právními předpisy (např. zákonem č. 255/2012 Sb., kontrolní řád). Poskytovatel se dále zavazuje zajistit splnění této povinnosti u svých případných subdodavatelů.</w:t>
      </w:r>
    </w:p>
    <w:p w:rsidR="006268A0" w:rsidRDefault="00E83F4E" w:rsidP="00823A78">
      <w:pPr>
        <w:pStyle w:val="Zkladntext"/>
        <w:numPr>
          <w:ilvl w:val="0"/>
          <w:numId w:val="8"/>
        </w:numPr>
        <w:shd w:val="clear" w:color="auto" w:fill="auto"/>
        <w:tabs>
          <w:tab w:val="left" w:pos="625"/>
        </w:tabs>
        <w:spacing w:after="79" w:line="210" w:lineRule="exact"/>
        <w:ind w:left="640" w:hanging="400"/>
        <w:jc w:val="both"/>
      </w:pPr>
      <w:r>
        <w:t xml:space="preserve">Nedílnou součástí této smlouvy </w:t>
      </w:r>
      <w:r w:rsidR="00180DD6">
        <w:t>je její</w:t>
      </w:r>
      <w:r>
        <w:t xml:space="preserve"> příloh</w:t>
      </w:r>
      <w:r w:rsidR="00180DD6">
        <w:t>a</w:t>
      </w:r>
      <w:r>
        <w:t>:</w:t>
      </w:r>
    </w:p>
    <w:p w:rsidR="00E83F4E" w:rsidRDefault="007432B8" w:rsidP="00E83F4E">
      <w:pPr>
        <w:pStyle w:val="Nadpis320"/>
        <w:keepNext/>
        <w:keepLines/>
        <w:shd w:val="clear" w:color="auto" w:fill="auto"/>
        <w:spacing w:before="0" w:after="0" w:line="281" w:lineRule="exact"/>
        <w:ind w:left="960" w:right="1200"/>
        <w:jc w:val="left"/>
      </w:pPr>
      <w:bookmarkStart w:id="13" w:name="bookmark16"/>
      <w:r>
        <w:t>•</w:t>
      </w:r>
      <w:r w:rsidR="00E83F4E">
        <w:t xml:space="preserve"> Příloha</w:t>
      </w:r>
      <w:r w:rsidR="00E83F4E">
        <w:rPr>
          <w:rStyle w:val="Nadpis32Netun"/>
        </w:rPr>
        <w:t xml:space="preserve"> č.</w:t>
      </w:r>
      <w:r w:rsidR="00E83F4E">
        <w:t xml:space="preserve"> 1: Technická specifikace  - Seznam položek v evidenci SAP</w:t>
      </w:r>
      <w:bookmarkEnd w:id="13"/>
    </w:p>
    <w:p w:rsidR="00180DD6" w:rsidRDefault="00180DD6" w:rsidP="00E83F4E">
      <w:pPr>
        <w:pStyle w:val="Nadpis320"/>
        <w:keepNext/>
        <w:keepLines/>
        <w:shd w:val="clear" w:color="auto" w:fill="auto"/>
        <w:spacing w:before="0" w:after="0" w:line="281" w:lineRule="exact"/>
        <w:ind w:left="960" w:right="1200"/>
        <w:jc w:val="left"/>
      </w:pPr>
    </w:p>
    <w:p w:rsidR="00E83F4E" w:rsidRDefault="00E83F4E" w:rsidP="00E83F4E">
      <w:pPr>
        <w:pStyle w:val="Zkladntext"/>
        <w:numPr>
          <w:ilvl w:val="0"/>
          <w:numId w:val="8"/>
        </w:numPr>
        <w:shd w:val="clear" w:color="auto" w:fill="auto"/>
        <w:tabs>
          <w:tab w:val="left" w:pos="412"/>
        </w:tabs>
        <w:spacing w:after="60" w:line="259" w:lineRule="exact"/>
        <w:ind w:left="420" w:right="20" w:hanging="400"/>
        <w:jc w:val="both"/>
      </w:pPr>
      <w:r>
        <w:t>Poskytovatel prohlašuje, že je seznámen s povinnostmi stanovenými § 147a zákona č. 137/2006 Sb., o veřejných zakázkách, ve znění pozdějších předpisů, a zavazuje se poskytnout objednateli potřebnou součinnost.</w:t>
      </w:r>
    </w:p>
    <w:p w:rsidR="00E83F4E" w:rsidRDefault="00E83F4E" w:rsidP="00E83F4E">
      <w:pPr>
        <w:pStyle w:val="Zkladntext"/>
        <w:numPr>
          <w:ilvl w:val="0"/>
          <w:numId w:val="8"/>
        </w:numPr>
        <w:shd w:val="clear" w:color="auto" w:fill="auto"/>
        <w:tabs>
          <w:tab w:val="left" w:pos="420"/>
        </w:tabs>
        <w:spacing w:after="54" w:line="259" w:lineRule="exact"/>
        <w:ind w:left="420" w:right="20" w:hanging="400"/>
        <w:jc w:val="both"/>
      </w:pPr>
      <w:r>
        <w:t>Poskytovatel je oprávněn přenést svoje práva a povinnosti z této smlouvy na třetí osobu pouze s předchozím písemným souhlasem objednatele. Ustanovení § 1879 občanského zákoníku se nepoužije.</w:t>
      </w:r>
    </w:p>
    <w:p w:rsidR="00E83F4E" w:rsidRDefault="00E83F4E" w:rsidP="00E83F4E">
      <w:pPr>
        <w:pStyle w:val="Zkladntext"/>
        <w:numPr>
          <w:ilvl w:val="0"/>
          <w:numId w:val="8"/>
        </w:numPr>
        <w:shd w:val="clear" w:color="auto" w:fill="auto"/>
        <w:tabs>
          <w:tab w:val="left" w:pos="402"/>
        </w:tabs>
        <w:spacing w:after="60" w:line="266" w:lineRule="exact"/>
        <w:ind w:left="420" w:right="20" w:hanging="400"/>
        <w:jc w:val="both"/>
      </w:pPr>
      <w:r>
        <w:t>Vyžaduje-li tato smlouva pro uplatnění práva, splnění povinnosti či jiné jednání písemnou formu, tato není zachována, je-li jednání učiněno elektronickými či jinými technickými prostředky (např. email, fax).</w:t>
      </w:r>
    </w:p>
    <w:p w:rsidR="00E83F4E" w:rsidRDefault="00E83F4E" w:rsidP="00E83F4E">
      <w:pPr>
        <w:pStyle w:val="Zkladntext"/>
        <w:numPr>
          <w:ilvl w:val="0"/>
          <w:numId w:val="8"/>
        </w:numPr>
        <w:shd w:val="clear" w:color="auto" w:fill="auto"/>
        <w:tabs>
          <w:tab w:val="left" w:pos="409"/>
        </w:tabs>
        <w:spacing w:after="60" w:line="266" w:lineRule="exact"/>
        <w:ind w:left="420" w:right="20" w:hanging="400"/>
        <w:jc w:val="both"/>
      </w:pPr>
      <w: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rsidR="00E83F4E" w:rsidRDefault="00E83F4E" w:rsidP="00E83F4E">
      <w:pPr>
        <w:pStyle w:val="Zkladntext"/>
        <w:numPr>
          <w:ilvl w:val="0"/>
          <w:numId w:val="8"/>
        </w:numPr>
        <w:shd w:val="clear" w:color="auto" w:fill="auto"/>
        <w:tabs>
          <w:tab w:val="left" w:pos="416"/>
        </w:tabs>
        <w:spacing w:after="57" w:line="266" w:lineRule="exact"/>
        <w:ind w:left="420" w:right="20" w:hanging="400"/>
        <w:jc w:val="both"/>
      </w:pPr>
      <w: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w:t>
      </w:r>
      <w:r>
        <w:lastRenderedPageBreak/>
        <w:t>zahájit jednání a v co možná nejkratším termínu se dohodnout na přijatelném způsobu provedení záměrů obsažených v takovém ujednání této smlouvy, jež platnosti a/nebo účinnosti a/nebo vynutitelnosti pozbyla.</w:t>
      </w:r>
    </w:p>
    <w:p w:rsidR="00E83F4E" w:rsidRDefault="00E83F4E" w:rsidP="00E83F4E">
      <w:pPr>
        <w:pStyle w:val="Zkladntext"/>
        <w:numPr>
          <w:ilvl w:val="0"/>
          <w:numId w:val="8"/>
        </w:numPr>
        <w:shd w:val="clear" w:color="auto" w:fill="auto"/>
        <w:tabs>
          <w:tab w:val="left" w:pos="394"/>
        </w:tabs>
        <w:spacing w:after="108" w:line="270" w:lineRule="exact"/>
        <w:ind w:left="420" w:right="20" w:hanging="400"/>
        <w:jc w:val="both"/>
      </w:pPr>
      <w:r>
        <w:t>Tato smlouva byla vyhotovena ve čtyřech (4) stejnopisech s platností originálu, přičemž poskytovatel obdrží dvě (2) a objednatel dvě (2) vyhotovení.</w:t>
      </w:r>
    </w:p>
    <w:p w:rsidR="00E83F4E" w:rsidRDefault="00E83F4E" w:rsidP="00E83F4E">
      <w:pPr>
        <w:pStyle w:val="Zkladntext"/>
        <w:numPr>
          <w:ilvl w:val="0"/>
          <w:numId w:val="8"/>
        </w:numPr>
        <w:shd w:val="clear" w:color="auto" w:fill="auto"/>
        <w:tabs>
          <w:tab w:val="left" w:pos="394"/>
        </w:tabs>
        <w:spacing w:after="83" w:line="210" w:lineRule="exact"/>
        <w:ind w:left="420" w:hanging="400"/>
        <w:jc w:val="both"/>
      </w:pPr>
      <w:r>
        <w:t>Tato smlouva nabývá platnosti a účinnosti dnem podpisu smluvními stranami.</w:t>
      </w:r>
    </w:p>
    <w:p w:rsidR="00E83F4E" w:rsidRDefault="00E83F4E" w:rsidP="00E83F4E">
      <w:pPr>
        <w:pStyle w:val="Zkladntext"/>
        <w:numPr>
          <w:ilvl w:val="0"/>
          <w:numId w:val="8"/>
        </w:numPr>
        <w:shd w:val="clear" w:color="auto" w:fill="auto"/>
        <w:tabs>
          <w:tab w:val="left" w:pos="384"/>
        </w:tabs>
        <w:spacing w:after="57" w:line="266" w:lineRule="exact"/>
        <w:ind w:left="420" w:right="20" w:hanging="400"/>
        <w:jc w:val="both"/>
      </w:pPr>
      <w: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rsidR="00E83F4E" w:rsidRDefault="00E83F4E" w:rsidP="00E83F4E">
      <w:pPr>
        <w:pStyle w:val="Zkladntext"/>
        <w:numPr>
          <w:ilvl w:val="0"/>
          <w:numId w:val="8"/>
        </w:numPr>
        <w:shd w:val="clear" w:color="auto" w:fill="auto"/>
        <w:tabs>
          <w:tab w:val="left" w:pos="384"/>
        </w:tabs>
        <w:spacing w:after="426" w:line="270" w:lineRule="exact"/>
        <w:ind w:left="420" w:right="20" w:hanging="400"/>
        <w:jc w:val="both"/>
      </w:pPr>
      <w: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7432B8" w:rsidRDefault="007432B8" w:rsidP="007432B8">
      <w:pPr>
        <w:pStyle w:val="Zkladntext"/>
        <w:framePr w:wrap="notBeside" w:vAnchor="text" w:hAnchor="text" w:xAlign="center" w:y="1"/>
        <w:shd w:val="clear" w:color="auto" w:fill="auto"/>
        <w:spacing w:after="121" w:line="210" w:lineRule="exact"/>
        <w:ind w:firstLine="0"/>
      </w:pPr>
      <w:r>
        <w:rPr>
          <w:noProof/>
          <w:sz w:val="2"/>
          <w:szCs w:val="2"/>
        </w:rPr>
        <w:t>V</w:t>
      </w:r>
      <w:r>
        <w:t xml:space="preserve">V Brně dne:   </w:t>
      </w:r>
      <w:r>
        <w:tab/>
      </w:r>
      <w:r>
        <w:tab/>
      </w:r>
      <w:r>
        <w:tab/>
      </w:r>
      <w:r>
        <w:tab/>
      </w:r>
      <w:r>
        <w:tab/>
      </w:r>
      <w:r>
        <w:tab/>
        <w:t>V Brně dne:</w:t>
      </w:r>
    </w:p>
    <w:p w:rsidR="00E83F4E" w:rsidRDefault="00E83F4E" w:rsidP="007432B8">
      <w:pPr>
        <w:framePr w:wrap="notBeside" w:vAnchor="text" w:hAnchor="text" w:xAlign="center" w:y="1"/>
        <w:rPr>
          <w:color w:val="auto"/>
          <w:sz w:val="2"/>
          <w:szCs w:val="2"/>
        </w:rPr>
      </w:pPr>
    </w:p>
    <w:p w:rsidR="00E83F4E" w:rsidRDefault="00E83F4E" w:rsidP="007432B8">
      <w:pPr>
        <w:pStyle w:val="Titulekobrzku0"/>
        <w:framePr w:wrap="notBeside" w:vAnchor="text" w:hAnchor="text" w:xAlign="center" w:y="1"/>
        <w:shd w:val="clear" w:color="auto" w:fill="auto"/>
        <w:spacing w:line="210" w:lineRule="exact"/>
      </w:pPr>
      <w:r>
        <w:t>Za objednatele</w:t>
      </w:r>
      <w:r w:rsidR="007432B8">
        <w:tab/>
      </w:r>
      <w:r w:rsidR="007432B8">
        <w:tab/>
      </w:r>
      <w:r w:rsidR="007432B8">
        <w:tab/>
      </w:r>
      <w:r w:rsidR="007432B8">
        <w:tab/>
      </w:r>
      <w:r w:rsidR="007432B8">
        <w:tab/>
      </w:r>
      <w:r w:rsidR="007432B8">
        <w:tab/>
        <w:t>Za poskytovatele</w:t>
      </w:r>
    </w:p>
    <w:p w:rsidR="00E83F4E" w:rsidRDefault="00E83F4E" w:rsidP="00E83F4E">
      <w:pPr>
        <w:rPr>
          <w:color w:val="auto"/>
          <w:sz w:val="2"/>
          <w:szCs w:val="2"/>
        </w:rPr>
      </w:pPr>
    </w:p>
    <w:p w:rsidR="00E83F4E" w:rsidRDefault="00E83F4E" w:rsidP="00E83F4E">
      <w:pPr>
        <w:pStyle w:val="Zkladntext"/>
        <w:shd w:val="clear" w:color="auto" w:fill="auto"/>
        <w:spacing w:line="210" w:lineRule="exact"/>
        <w:ind w:left="4940" w:firstLine="0"/>
        <w:sectPr w:rsidR="00E83F4E">
          <w:headerReference w:type="default" r:id="rId14"/>
          <w:type w:val="continuous"/>
          <w:pgSz w:w="11905" w:h="16837"/>
          <w:pgMar w:top="1130" w:right="1476" w:bottom="1580" w:left="1303" w:header="0" w:footer="3" w:gutter="0"/>
          <w:cols w:space="720"/>
          <w:noEndnote/>
          <w:docGrid w:linePitch="360"/>
        </w:sectPr>
      </w:pPr>
    </w:p>
    <w:p w:rsidR="00E83F4E" w:rsidRDefault="007432B8" w:rsidP="00E83F4E">
      <w:pPr>
        <w:framePr w:wrap="notBeside" w:vAnchor="text" w:hAnchor="text" w:xAlign="center" w:y="1"/>
        <w:jc w:val="center"/>
        <w:rPr>
          <w:color w:val="auto"/>
          <w:sz w:val="2"/>
          <w:szCs w:val="2"/>
        </w:rPr>
      </w:pPr>
      <w:r>
        <w:rPr>
          <w:noProof/>
          <w:color w:val="auto"/>
          <w:sz w:val="2"/>
          <w:szCs w:val="2"/>
        </w:rPr>
        <w:t xml:space="preserve">  </w:t>
      </w:r>
    </w:p>
    <w:p w:rsidR="00E83F4E" w:rsidRDefault="00E83F4E" w:rsidP="00E83F4E">
      <w:pPr>
        <w:rPr>
          <w:color w:val="auto"/>
          <w:sz w:val="2"/>
          <w:szCs w:val="2"/>
        </w:rPr>
      </w:pPr>
    </w:p>
    <w:p w:rsidR="00116B75" w:rsidRDefault="001525BD">
      <w:pPr>
        <w:rPr>
          <w:rFonts w:asciiTheme="minorHAnsi" w:hAnsiTheme="minorHAnsi"/>
          <w:sz w:val="20"/>
          <w:szCs w:val="20"/>
        </w:rPr>
      </w:pPr>
      <w:r w:rsidRPr="001525BD">
        <w:rPr>
          <w:rFonts w:asciiTheme="minorHAnsi" w:hAnsiTheme="minorHAnsi"/>
          <w:sz w:val="20"/>
          <w:szCs w:val="20"/>
        </w:rPr>
        <w:t>PhDr. Petra Navrátilová</w:t>
      </w:r>
      <w:r>
        <w:rPr>
          <w:rFonts w:asciiTheme="minorHAnsi" w:hAnsiTheme="minorHAnsi"/>
          <w:sz w:val="20"/>
          <w:szCs w:val="20"/>
        </w:rPr>
        <w:t>, ředitelka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Tomáš Mašek, jednatel</w:t>
      </w:r>
    </w:p>
    <w:p w:rsidR="001525BD" w:rsidRPr="001525BD" w:rsidRDefault="001525BD">
      <w:pPr>
        <w:rPr>
          <w:rFonts w:asciiTheme="minorHAnsi" w:hAnsiTheme="minorHAnsi"/>
          <w:sz w:val="20"/>
          <w:szCs w:val="20"/>
        </w:rPr>
      </w:pPr>
    </w:p>
    <w:sectPr w:rsidR="001525BD" w:rsidRPr="001525BD" w:rsidSect="00674557">
      <w:type w:val="continuous"/>
      <w:pgSz w:w="11905" w:h="16837"/>
      <w:pgMar w:top="1201" w:right="2911" w:bottom="1871" w:left="10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9D" w:rsidRDefault="0022489D">
      <w:r>
        <w:separator/>
      </w:r>
    </w:p>
  </w:endnote>
  <w:endnote w:type="continuationSeparator" w:id="0">
    <w:p w:rsidR="0022489D" w:rsidRDefault="0022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DF" w:rsidRDefault="00A44C76">
    <w:pPr>
      <w:pStyle w:val="ZhlavneboZpat0"/>
      <w:framePr w:w="11902" w:h="122" w:wrap="none" w:vAnchor="text" w:hAnchor="page" w:x="2" w:y="-979"/>
      <w:shd w:val="clear" w:color="auto" w:fill="auto"/>
      <w:ind w:left="9702"/>
    </w:pPr>
    <w:r>
      <w:rPr>
        <w:rStyle w:val="ZhlavneboZpatCalibri"/>
      </w:rPr>
      <w:t xml:space="preserve">strana </w:t>
    </w:r>
    <w:r w:rsidR="00CF2574">
      <w:fldChar w:fldCharType="begin"/>
    </w:r>
    <w:r>
      <w:instrText xml:space="preserve"> PAGE \* MERGEFORMAT </w:instrText>
    </w:r>
    <w:r w:rsidR="00CF2574">
      <w:fldChar w:fldCharType="separate"/>
    </w:r>
    <w:r w:rsidR="00E4015D" w:rsidRPr="00E4015D">
      <w:rPr>
        <w:rStyle w:val="ZhlavneboZpatCalibri"/>
        <w:noProof/>
      </w:rPr>
      <w:t>2</w:t>
    </w:r>
    <w:r w:rsidR="00CF25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9D" w:rsidRDefault="0022489D">
      <w:r>
        <w:separator/>
      </w:r>
    </w:p>
  </w:footnote>
  <w:footnote w:type="continuationSeparator" w:id="0">
    <w:p w:rsidR="0022489D" w:rsidRDefault="0022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54" w:rsidRDefault="001B7554" w:rsidP="00B014DC">
    <w:pPr>
      <w:pStyle w:val="ZhlavneboZpat0"/>
      <w:framePr w:h="486" w:wrap="none" w:vAnchor="text" w:hAnchor="page" w:x="6676" w:y="481"/>
      <w:shd w:val="clear" w:color="auto" w:fill="auto"/>
      <w:spacing w:line="245" w:lineRule="exact"/>
      <w:ind w:left="-284" w:firstLine="284"/>
    </w:pPr>
    <w:r>
      <w:rPr>
        <w:rStyle w:val="ZhlavneboZpatCalibri"/>
      </w:rPr>
      <w:t>Smlouva o provádění služeb</w:t>
    </w:r>
  </w:p>
  <w:p w:rsidR="001B7554" w:rsidRDefault="001B7554" w:rsidP="00B014DC">
    <w:pPr>
      <w:pStyle w:val="ZhlavneboZpat0"/>
      <w:framePr w:h="486" w:wrap="none" w:vAnchor="text" w:hAnchor="page" w:x="6676" w:y="481"/>
      <w:shd w:val="clear" w:color="auto" w:fill="auto"/>
      <w:spacing w:line="245" w:lineRule="exact"/>
    </w:pPr>
    <w:r>
      <w:rPr>
        <w:rStyle w:val="ZhlavneboZpatCalibri"/>
      </w:rPr>
      <w:t>Stěhování ICV VUT v Brně do nových prostor</w:t>
    </w:r>
  </w:p>
  <w:p w:rsidR="001B7554" w:rsidRDefault="001B7554">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2"/>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3"/>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3"/>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3"/>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3"/>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3"/>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3"/>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3"/>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4"/>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2"/>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4)"/>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8">
    <w:nsid w:val="07D34DD7"/>
    <w:multiLevelType w:val="hybridMultilevel"/>
    <w:tmpl w:val="72220B92"/>
    <w:lvl w:ilvl="0" w:tplc="9A20676E">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4B17968"/>
    <w:multiLevelType w:val="hybridMultilevel"/>
    <w:tmpl w:val="8D3E18B6"/>
    <w:lvl w:ilvl="0" w:tplc="B5E83D4A">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163A695D"/>
    <w:multiLevelType w:val="hybridMultilevel"/>
    <w:tmpl w:val="B02C1B00"/>
    <w:lvl w:ilvl="0" w:tplc="709C88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2436C5"/>
    <w:multiLevelType w:val="hybridMultilevel"/>
    <w:tmpl w:val="A762DF86"/>
    <w:lvl w:ilvl="0" w:tplc="9398B336">
      <w:start w:val="1"/>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D469AD"/>
    <w:multiLevelType w:val="hybridMultilevel"/>
    <w:tmpl w:val="8E6E9616"/>
    <w:lvl w:ilvl="0" w:tplc="2930A188">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3">
    <w:nsid w:val="304A3EC0"/>
    <w:multiLevelType w:val="hybridMultilevel"/>
    <w:tmpl w:val="F0BE418E"/>
    <w:lvl w:ilvl="0" w:tplc="8948364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FC80341"/>
    <w:multiLevelType w:val="hybridMultilevel"/>
    <w:tmpl w:val="C0B8D802"/>
    <w:lvl w:ilvl="0" w:tplc="6240AF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7731E66"/>
    <w:multiLevelType w:val="hybridMultilevel"/>
    <w:tmpl w:val="E7EC05C6"/>
    <w:lvl w:ilvl="0" w:tplc="9C887CFA">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6">
    <w:nsid w:val="5DA962AD"/>
    <w:multiLevelType w:val="hybridMultilevel"/>
    <w:tmpl w:val="09C8AC18"/>
    <w:lvl w:ilvl="0" w:tplc="4852063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75E10672"/>
    <w:multiLevelType w:val="hybridMultilevel"/>
    <w:tmpl w:val="F392EAA8"/>
    <w:lvl w:ilvl="0" w:tplc="D8909EA6">
      <w:start w:val="1"/>
      <w:numFmt w:val="upperRoman"/>
      <w:lvlText w:val="%1."/>
      <w:lvlJc w:val="left"/>
      <w:pPr>
        <w:ind w:left="3240" w:hanging="72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2"/>
  </w:num>
  <w:num w:numId="12">
    <w:abstractNumId w:val="14"/>
  </w:num>
  <w:num w:numId="13">
    <w:abstractNumId w:val="13"/>
  </w:num>
  <w:num w:numId="14">
    <w:abstractNumId w:val="15"/>
  </w:num>
  <w:num w:numId="15">
    <w:abstractNumId w:val="17"/>
  </w:num>
  <w:num w:numId="16">
    <w:abstractNumId w:val="9"/>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B8"/>
    <w:rsid w:val="000333DC"/>
    <w:rsid w:val="000D70B7"/>
    <w:rsid w:val="00116B75"/>
    <w:rsid w:val="001525BD"/>
    <w:rsid w:val="00180DD6"/>
    <w:rsid w:val="001B7554"/>
    <w:rsid w:val="00202C2F"/>
    <w:rsid w:val="0022358B"/>
    <w:rsid w:val="0022489D"/>
    <w:rsid w:val="002A4BCC"/>
    <w:rsid w:val="002C2488"/>
    <w:rsid w:val="002E7780"/>
    <w:rsid w:val="003434F8"/>
    <w:rsid w:val="003468A6"/>
    <w:rsid w:val="003958BD"/>
    <w:rsid w:val="003F3508"/>
    <w:rsid w:val="00432898"/>
    <w:rsid w:val="00450BAE"/>
    <w:rsid w:val="00470027"/>
    <w:rsid w:val="00473038"/>
    <w:rsid w:val="004E1673"/>
    <w:rsid w:val="005071CE"/>
    <w:rsid w:val="005554F3"/>
    <w:rsid w:val="00613FAB"/>
    <w:rsid w:val="006268A0"/>
    <w:rsid w:val="00626F9B"/>
    <w:rsid w:val="00672476"/>
    <w:rsid w:val="00674557"/>
    <w:rsid w:val="007432B8"/>
    <w:rsid w:val="0075388F"/>
    <w:rsid w:val="008107D6"/>
    <w:rsid w:val="00823A78"/>
    <w:rsid w:val="008261E7"/>
    <w:rsid w:val="00854C45"/>
    <w:rsid w:val="0087701B"/>
    <w:rsid w:val="009E4F6A"/>
    <w:rsid w:val="00A44C76"/>
    <w:rsid w:val="00A51D43"/>
    <w:rsid w:val="00A950EF"/>
    <w:rsid w:val="00AD15CF"/>
    <w:rsid w:val="00B014DC"/>
    <w:rsid w:val="00B331A1"/>
    <w:rsid w:val="00B376B0"/>
    <w:rsid w:val="00C32DAF"/>
    <w:rsid w:val="00C51096"/>
    <w:rsid w:val="00CC5744"/>
    <w:rsid w:val="00CC63B8"/>
    <w:rsid w:val="00CF2574"/>
    <w:rsid w:val="00E4015D"/>
    <w:rsid w:val="00E83F4E"/>
    <w:rsid w:val="00F7528E"/>
    <w:rsid w:val="00F8117E"/>
    <w:rsid w:val="00F9478A"/>
    <w:rsid w:val="00FD7AE3"/>
    <w:rsid w:val="00FE7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3F4E"/>
    <w:pPr>
      <w:spacing w:after="0" w:line="240" w:lineRule="auto"/>
    </w:pPr>
    <w:rPr>
      <w:rFonts w:ascii="Arial Unicode MS" w:eastAsia="Arial Unicode MS" w:hAnsi="Arial Unicode MS" w:cs="Arial Unicode M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E83F4E"/>
    <w:rPr>
      <w:color w:val="0066CC"/>
      <w:u w:val="single"/>
    </w:rPr>
  </w:style>
  <w:style w:type="character" w:customStyle="1" w:styleId="Zkladntext10">
    <w:name w:val="Základní text (10)_"/>
    <w:basedOn w:val="Standardnpsmoodstavce"/>
    <w:link w:val="Zkladntext100"/>
    <w:uiPriority w:val="99"/>
    <w:rsid w:val="00E83F4E"/>
    <w:rPr>
      <w:rFonts w:ascii="Calibri" w:hAnsi="Calibri" w:cs="Calibri"/>
      <w:sz w:val="18"/>
      <w:szCs w:val="18"/>
      <w:shd w:val="clear" w:color="auto" w:fill="FFFFFF"/>
    </w:rPr>
  </w:style>
  <w:style w:type="character" w:customStyle="1" w:styleId="ZkladntextChar1">
    <w:name w:val="Základní text Char1"/>
    <w:basedOn w:val="Standardnpsmoodstavce"/>
    <w:link w:val="Zkladntext"/>
    <w:uiPriority w:val="99"/>
    <w:rsid w:val="00E83F4E"/>
    <w:rPr>
      <w:rFonts w:ascii="Calibri" w:hAnsi="Calibri" w:cs="Calibri"/>
      <w:sz w:val="21"/>
      <w:szCs w:val="21"/>
      <w:shd w:val="clear" w:color="auto" w:fill="FFFFFF"/>
    </w:rPr>
  </w:style>
  <w:style w:type="character" w:customStyle="1" w:styleId="Zkladntext11">
    <w:name w:val="Základní text (11)_"/>
    <w:basedOn w:val="Standardnpsmoodstavce"/>
    <w:link w:val="Zkladntext110"/>
    <w:uiPriority w:val="99"/>
    <w:rsid w:val="00E83F4E"/>
    <w:rPr>
      <w:rFonts w:ascii="Calibri" w:hAnsi="Calibri" w:cs="Calibri"/>
      <w:b/>
      <w:bCs/>
      <w:sz w:val="21"/>
      <w:szCs w:val="21"/>
      <w:shd w:val="clear" w:color="auto" w:fill="FFFFFF"/>
    </w:rPr>
  </w:style>
  <w:style w:type="character" w:customStyle="1" w:styleId="Zkladntext9">
    <w:name w:val="Základní text (9)_"/>
    <w:basedOn w:val="Standardnpsmoodstavce"/>
    <w:link w:val="Zkladntext90"/>
    <w:uiPriority w:val="99"/>
    <w:rsid w:val="00E83F4E"/>
    <w:rPr>
      <w:rFonts w:ascii="Calibri" w:hAnsi="Calibri" w:cs="Calibri"/>
      <w:shd w:val="clear" w:color="auto" w:fill="FFFFFF"/>
    </w:rPr>
  </w:style>
  <w:style w:type="character" w:customStyle="1" w:styleId="Nadpis12">
    <w:name w:val="Nadpis #1 (2)_"/>
    <w:basedOn w:val="Standardnpsmoodstavce"/>
    <w:link w:val="Nadpis120"/>
    <w:uiPriority w:val="99"/>
    <w:rsid w:val="00E83F4E"/>
    <w:rPr>
      <w:rFonts w:ascii="Calibri" w:hAnsi="Calibri" w:cs="Calibri"/>
      <w:b/>
      <w:bCs/>
      <w:sz w:val="35"/>
      <w:szCs w:val="35"/>
      <w:shd w:val="clear" w:color="auto" w:fill="FFFFFF"/>
    </w:rPr>
  </w:style>
  <w:style w:type="character" w:customStyle="1" w:styleId="Nadpis22">
    <w:name w:val="Nadpis #2 (2)_"/>
    <w:basedOn w:val="Standardnpsmoodstavce"/>
    <w:link w:val="Nadpis220"/>
    <w:uiPriority w:val="99"/>
    <w:rsid w:val="00E83F4E"/>
    <w:rPr>
      <w:rFonts w:ascii="Calibri" w:hAnsi="Calibri" w:cs="Calibri"/>
      <w:b/>
      <w:bCs/>
      <w:sz w:val="27"/>
      <w:szCs w:val="27"/>
      <w:shd w:val="clear" w:color="auto" w:fill="FFFFFF"/>
    </w:rPr>
  </w:style>
  <w:style w:type="character" w:customStyle="1" w:styleId="Nadpis32">
    <w:name w:val="Nadpis #3 (2)_"/>
    <w:basedOn w:val="Standardnpsmoodstavce"/>
    <w:link w:val="Nadpis320"/>
    <w:uiPriority w:val="99"/>
    <w:rsid w:val="00E83F4E"/>
    <w:rPr>
      <w:rFonts w:ascii="Calibri" w:hAnsi="Calibri" w:cs="Calibri"/>
      <w:b/>
      <w:bCs/>
      <w:sz w:val="21"/>
      <w:szCs w:val="21"/>
      <w:shd w:val="clear" w:color="auto" w:fill="FFFFFF"/>
    </w:rPr>
  </w:style>
  <w:style w:type="paragraph" w:styleId="Zkladntext">
    <w:name w:val="Body Text"/>
    <w:basedOn w:val="Normln"/>
    <w:link w:val="ZkladntextChar1"/>
    <w:uiPriority w:val="99"/>
    <w:rsid w:val="00E83F4E"/>
    <w:pPr>
      <w:shd w:val="clear" w:color="auto" w:fill="FFFFFF"/>
      <w:spacing w:line="240" w:lineRule="atLeast"/>
      <w:ind w:hanging="520"/>
    </w:pPr>
    <w:rPr>
      <w:rFonts w:ascii="Calibri" w:eastAsiaTheme="minorHAnsi" w:hAnsi="Calibri" w:cs="Calibri"/>
      <w:color w:val="auto"/>
      <w:sz w:val="21"/>
      <w:szCs w:val="21"/>
      <w:lang w:eastAsia="en-US"/>
    </w:rPr>
  </w:style>
  <w:style w:type="character" w:customStyle="1" w:styleId="ZkladntextChar">
    <w:name w:val="Základní text Char"/>
    <w:basedOn w:val="Standardnpsmoodstavce"/>
    <w:uiPriority w:val="99"/>
    <w:semiHidden/>
    <w:rsid w:val="00E83F4E"/>
    <w:rPr>
      <w:rFonts w:ascii="Arial Unicode MS" w:eastAsia="Arial Unicode MS" w:hAnsi="Arial Unicode MS" w:cs="Arial Unicode MS"/>
      <w:color w:val="000000"/>
      <w:sz w:val="24"/>
      <w:szCs w:val="24"/>
      <w:lang w:eastAsia="cs-CZ"/>
    </w:rPr>
  </w:style>
  <w:style w:type="character" w:customStyle="1" w:styleId="Zkladntext7">
    <w:name w:val="Základní text (7)_"/>
    <w:basedOn w:val="Standardnpsmoodstavce"/>
    <w:link w:val="Zkladntext70"/>
    <w:uiPriority w:val="99"/>
    <w:rsid w:val="00E83F4E"/>
    <w:rPr>
      <w:rFonts w:ascii="Calibri" w:hAnsi="Calibri" w:cs="Calibri"/>
      <w:b/>
      <w:bCs/>
      <w:sz w:val="21"/>
      <w:szCs w:val="21"/>
      <w:shd w:val="clear" w:color="auto" w:fill="FFFFFF"/>
    </w:rPr>
  </w:style>
  <w:style w:type="character" w:customStyle="1" w:styleId="Zkladntext711pt">
    <w:name w:val="Základní text (7) + 11 pt"/>
    <w:aliases w:val="Ne tučné"/>
    <w:basedOn w:val="Zkladntext7"/>
    <w:uiPriority w:val="99"/>
    <w:rsid w:val="00E83F4E"/>
    <w:rPr>
      <w:rFonts w:ascii="Calibri" w:hAnsi="Calibri" w:cs="Calibri"/>
      <w:b/>
      <w:bCs/>
      <w:spacing w:val="0"/>
      <w:sz w:val="22"/>
      <w:szCs w:val="22"/>
      <w:shd w:val="clear" w:color="auto" w:fill="FFFFFF"/>
    </w:rPr>
  </w:style>
  <w:style w:type="character" w:customStyle="1" w:styleId="ZhlavneboZpat">
    <w:name w:val="Záhlaví nebo Zápatí_"/>
    <w:basedOn w:val="Standardnpsmoodstavce"/>
    <w:link w:val="ZhlavneboZpat0"/>
    <w:uiPriority w:val="99"/>
    <w:rsid w:val="00E83F4E"/>
    <w:rPr>
      <w:rFonts w:ascii="Times New Roman" w:hAnsi="Times New Roman" w:cs="Times New Roman"/>
      <w:sz w:val="20"/>
      <w:szCs w:val="20"/>
      <w:shd w:val="clear" w:color="auto" w:fill="FFFFFF"/>
    </w:rPr>
  </w:style>
  <w:style w:type="character" w:customStyle="1" w:styleId="ZhlavneboZpatCalibri">
    <w:name w:val="Záhlaví nebo Zápatí + Calibri"/>
    <w:aliases w:val="9 pt"/>
    <w:basedOn w:val="ZhlavneboZpat"/>
    <w:uiPriority w:val="99"/>
    <w:rsid w:val="00E83F4E"/>
    <w:rPr>
      <w:rFonts w:ascii="Calibri" w:hAnsi="Calibri" w:cs="Calibri"/>
      <w:spacing w:val="0"/>
      <w:sz w:val="18"/>
      <w:szCs w:val="18"/>
      <w:shd w:val="clear" w:color="auto" w:fill="FFFFFF"/>
    </w:rPr>
  </w:style>
  <w:style w:type="character" w:customStyle="1" w:styleId="ZkladntextTun">
    <w:name w:val="Základní text + Tučné"/>
    <w:basedOn w:val="ZkladntextChar1"/>
    <w:uiPriority w:val="99"/>
    <w:rsid w:val="00E83F4E"/>
    <w:rPr>
      <w:rFonts w:ascii="Calibri" w:hAnsi="Calibri" w:cs="Calibri"/>
      <w:b/>
      <w:bCs/>
      <w:sz w:val="21"/>
      <w:szCs w:val="21"/>
      <w:shd w:val="clear" w:color="auto" w:fill="FFFFFF"/>
    </w:rPr>
  </w:style>
  <w:style w:type="character" w:customStyle="1" w:styleId="ZkladntextTun1">
    <w:name w:val="Základní text + Tučné1"/>
    <w:basedOn w:val="ZkladntextChar1"/>
    <w:uiPriority w:val="99"/>
    <w:rsid w:val="00E83F4E"/>
    <w:rPr>
      <w:rFonts w:ascii="Calibri" w:hAnsi="Calibri" w:cs="Calibri"/>
      <w:b/>
      <w:bCs/>
      <w:sz w:val="21"/>
      <w:szCs w:val="21"/>
      <w:u w:val="single"/>
      <w:shd w:val="clear" w:color="auto" w:fill="FFFFFF"/>
    </w:rPr>
  </w:style>
  <w:style w:type="character" w:customStyle="1" w:styleId="Nadpis32Netun">
    <w:name w:val="Nadpis #3 (2) + Ne tučné"/>
    <w:basedOn w:val="Nadpis32"/>
    <w:uiPriority w:val="99"/>
    <w:rsid w:val="00E83F4E"/>
    <w:rPr>
      <w:rFonts w:ascii="Calibri" w:hAnsi="Calibri" w:cs="Calibri"/>
      <w:b/>
      <w:bCs/>
      <w:spacing w:val="0"/>
      <w:sz w:val="21"/>
      <w:szCs w:val="21"/>
      <w:shd w:val="clear" w:color="auto" w:fill="FFFFFF"/>
    </w:rPr>
  </w:style>
  <w:style w:type="character" w:customStyle="1" w:styleId="Titulekobrzku">
    <w:name w:val="Titulek obrázku_"/>
    <w:basedOn w:val="Standardnpsmoodstavce"/>
    <w:link w:val="Titulekobrzku0"/>
    <w:uiPriority w:val="99"/>
    <w:rsid w:val="00E83F4E"/>
    <w:rPr>
      <w:rFonts w:ascii="Calibri" w:hAnsi="Calibri" w:cs="Calibri"/>
      <w:sz w:val="21"/>
      <w:szCs w:val="21"/>
      <w:shd w:val="clear" w:color="auto" w:fill="FFFFFF"/>
    </w:rPr>
  </w:style>
  <w:style w:type="paragraph" w:customStyle="1" w:styleId="Zkladntext100">
    <w:name w:val="Základní text (10)"/>
    <w:basedOn w:val="Normln"/>
    <w:link w:val="Zkladntext10"/>
    <w:uiPriority w:val="99"/>
    <w:rsid w:val="00E83F4E"/>
    <w:pPr>
      <w:shd w:val="clear" w:color="auto" w:fill="FFFFFF"/>
      <w:spacing w:line="241" w:lineRule="exact"/>
      <w:ind w:hanging="660"/>
    </w:pPr>
    <w:rPr>
      <w:rFonts w:ascii="Calibri" w:eastAsiaTheme="minorHAnsi" w:hAnsi="Calibri" w:cs="Calibri"/>
      <w:color w:val="auto"/>
      <w:sz w:val="18"/>
      <w:szCs w:val="18"/>
      <w:lang w:eastAsia="en-US"/>
    </w:rPr>
  </w:style>
  <w:style w:type="paragraph" w:customStyle="1" w:styleId="Zkladntext110">
    <w:name w:val="Základní text (11)"/>
    <w:basedOn w:val="Normln"/>
    <w:link w:val="Zkladntext11"/>
    <w:uiPriority w:val="99"/>
    <w:rsid w:val="00E83F4E"/>
    <w:pPr>
      <w:shd w:val="clear" w:color="auto" w:fill="FFFFFF"/>
      <w:spacing w:after="180" w:line="240" w:lineRule="atLeast"/>
    </w:pPr>
    <w:rPr>
      <w:rFonts w:ascii="Calibri" w:eastAsiaTheme="minorHAnsi" w:hAnsi="Calibri" w:cs="Calibri"/>
      <w:b/>
      <w:bCs/>
      <w:color w:val="auto"/>
      <w:sz w:val="21"/>
      <w:szCs w:val="21"/>
      <w:lang w:eastAsia="en-US"/>
    </w:rPr>
  </w:style>
  <w:style w:type="paragraph" w:customStyle="1" w:styleId="Zkladntext90">
    <w:name w:val="Základní text (9)"/>
    <w:basedOn w:val="Normln"/>
    <w:link w:val="Zkladntext9"/>
    <w:uiPriority w:val="99"/>
    <w:rsid w:val="00E83F4E"/>
    <w:pPr>
      <w:shd w:val="clear" w:color="auto" w:fill="FFFFFF"/>
      <w:spacing w:line="266" w:lineRule="exact"/>
      <w:jc w:val="both"/>
    </w:pPr>
    <w:rPr>
      <w:rFonts w:ascii="Calibri" w:eastAsiaTheme="minorHAnsi" w:hAnsi="Calibri" w:cs="Calibri"/>
      <w:color w:val="auto"/>
      <w:sz w:val="22"/>
      <w:szCs w:val="22"/>
      <w:lang w:eastAsia="en-US"/>
    </w:rPr>
  </w:style>
  <w:style w:type="paragraph" w:customStyle="1" w:styleId="Nadpis120">
    <w:name w:val="Nadpis #1 (2)"/>
    <w:basedOn w:val="Normln"/>
    <w:link w:val="Nadpis12"/>
    <w:uiPriority w:val="99"/>
    <w:rsid w:val="00E83F4E"/>
    <w:pPr>
      <w:shd w:val="clear" w:color="auto" w:fill="FFFFFF"/>
      <w:spacing w:after="180" w:line="240" w:lineRule="atLeast"/>
      <w:jc w:val="center"/>
      <w:outlineLvl w:val="0"/>
    </w:pPr>
    <w:rPr>
      <w:rFonts w:ascii="Calibri" w:eastAsiaTheme="minorHAnsi" w:hAnsi="Calibri" w:cs="Calibri"/>
      <w:b/>
      <w:bCs/>
      <w:color w:val="auto"/>
      <w:sz w:val="35"/>
      <w:szCs w:val="35"/>
      <w:lang w:eastAsia="en-US"/>
    </w:rPr>
  </w:style>
  <w:style w:type="paragraph" w:customStyle="1" w:styleId="Nadpis220">
    <w:name w:val="Nadpis #2 (2)"/>
    <w:basedOn w:val="Normln"/>
    <w:link w:val="Nadpis22"/>
    <w:uiPriority w:val="99"/>
    <w:rsid w:val="00E83F4E"/>
    <w:pPr>
      <w:shd w:val="clear" w:color="auto" w:fill="FFFFFF"/>
      <w:spacing w:before="180" w:after="1200" w:line="338" w:lineRule="exact"/>
      <w:jc w:val="center"/>
      <w:outlineLvl w:val="1"/>
    </w:pPr>
    <w:rPr>
      <w:rFonts w:ascii="Calibri" w:eastAsiaTheme="minorHAnsi" w:hAnsi="Calibri" w:cs="Calibri"/>
      <w:b/>
      <w:bCs/>
      <w:color w:val="auto"/>
      <w:sz w:val="27"/>
      <w:szCs w:val="27"/>
      <w:lang w:eastAsia="en-US"/>
    </w:rPr>
  </w:style>
  <w:style w:type="paragraph" w:customStyle="1" w:styleId="Nadpis320">
    <w:name w:val="Nadpis #3 (2)"/>
    <w:basedOn w:val="Normln"/>
    <w:link w:val="Nadpis32"/>
    <w:uiPriority w:val="99"/>
    <w:rsid w:val="00E83F4E"/>
    <w:pPr>
      <w:shd w:val="clear" w:color="auto" w:fill="FFFFFF"/>
      <w:spacing w:before="1200" w:after="180" w:line="240" w:lineRule="atLeast"/>
      <w:jc w:val="right"/>
      <w:outlineLvl w:val="2"/>
    </w:pPr>
    <w:rPr>
      <w:rFonts w:ascii="Calibri" w:eastAsiaTheme="minorHAnsi" w:hAnsi="Calibri" w:cs="Calibri"/>
      <w:b/>
      <w:bCs/>
      <w:color w:val="auto"/>
      <w:sz w:val="21"/>
      <w:szCs w:val="21"/>
      <w:lang w:eastAsia="en-US"/>
    </w:rPr>
  </w:style>
  <w:style w:type="paragraph" w:customStyle="1" w:styleId="Zkladntext70">
    <w:name w:val="Základní text (7)"/>
    <w:basedOn w:val="Normln"/>
    <w:link w:val="Zkladntext7"/>
    <w:uiPriority w:val="99"/>
    <w:rsid w:val="00E83F4E"/>
    <w:pPr>
      <w:shd w:val="clear" w:color="auto" w:fill="FFFFFF"/>
      <w:spacing w:after="180" w:line="240" w:lineRule="atLeast"/>
    </w:pPr>
    <w:rPr>
      <w:rFonts w:ascii="Calibri" w:eastAsiaTheme="minorHAnsi" w:hAnsi="Calibri" w:cs="Calibri"/>
      <w:b/>
      <w:bCs/>
      <w:color w:val="auto"/>
      <w:sz w:val="21"/>
      <w:szCs w:val="21"/>
      <w:lang w:eastAsia="en-US"/>
    </w:rPr>
  </w:style>
  <w:style w:type="paragraph" w:customStyle="1" w:styleId="ZhlavneboZpat0">
    <w:name w:val="Záhlaví nebo Zápatí"/>
    <w:basedOn w:val="Normln"/>
    <w:link w:val="ZhlavneboZpat"/>
    <w:uiPriority w:val="99"/>
    <w:rsid w:val="00E83F4E"/>
    <w:pPr>
      <w:shd w:val="clear" w:color="auto" w:fill="FFFFFF"/>
    </w:pPr>
    <w:rPr>
      <w:rFonts w:ascii="Times New Roman" w:eastAsiaTheme="minorHAnsi" w:hAnsi="Times New Roman" w:cs="Times New Roman"/>
      <w:color w:val="auto"/>
      <w:sz w:val="20"/>
      <w:szCs w:val="20"/>
      <w:lang w:eastAsia="en-US"/>
    </w:rPr>
  </w:style>
  <w:style w:type="paragraph" w:customStyle="1" w:styleId="Titulekobrzku0">
    <w:name w:val="Titulek obrázku"/>
    <w:basedOn w:val="Normln"/>
    <w:link w:val="Titulekobrzku"/>
    <w:uiPriority w:val="99"/>
    <w:rsid w:val="00E83F4E"/>
    <w:pPr>
      <w:shd w:val="clear" w:color="auto" w:fill="FFFFFF"/>
      <w:spacing w:line="240" w:lineRule="atLeast"/>
    </w:pPr>
    <w:rPr>
      <w:rFonts w:ascii="Calibri" w:eastAsiaTheme="minorHAnsi" w:hAnsi="Calibri" w:cs="Calibri"/>
      <w:color w:val="auto"/>
      <w:sz w:val="21"/>
      <w:szCs w:val="21"/>
      <w:lang w:eastAsia="en-US"/>
    </w:rPr>
  </w:style>
  <w:style w:type="paragraph" w:styleId="Textbubliny">
    <w:name w:val="Balloon Text"/>
    <w:basedOn w:val="Normln"/>
    <w:link w:val="TextbublinyChar"/>
    <w:uiPriority w:val="99"/>
    <w:semiHidden/>
    <w:unhideWhenUsed/>
    <w:rsid w:val="00E83F4E"/>
    <w:rPr>
      <w:rFonts w:ascii="Tahoma" w:hAnsi="Tahoma" w:cs="Tahoma"/>
      <w:sz w:val="16"/>
      <w:szCs w:val="16"/>
    </w:rPr>
  </w:style>
  <w:style w:type="character" w:customStyle="1" w:styleId="TextbublinyChar">
    <w:name w:val="Text bubliny Char"/>
    <w:basedOn w:val="Standardnpsmoodstavce"/>
    <w:link w:val="Textbubliny"/>
    <w:uiPriority w:val="99"/>
    <w:semiHidden/>
    <w:rsid w:val="00E83F4E"/>
    <w:rPr>
      <w:rFonts w:ascii="Tahoma" w:eastAsia="Arial Unicode MS" w:hAnsi="Tahoma" w:cs="Tahoma"/>
      <w:color w:val="000000"/>
      <w:sz w:val="16"/>
      <w:szCs w:val="16"/>
      <w:lang w:eastAsia="cs-CZ"/>
    </w:rPr>
  </w:style>
  <w:style w:type="paragraph" w:styleId="Zhlav">
    <w:name w:val="header"/>
    <w:basedOn w:val="Normln"/>
    <w:link w:val="ZhlavChar"/>
    <w:uiPriority w:val="99"/>
    <w:unhideWhenUsed/>
    <w:rsid w:val="001B7554"/>
    <w:pPr>
      <w:tabs>
        <w:tab w:val="center" w:pos="4536"/>
        <w:tab w:val="right" w:pos="9072"/>
      </w:tabs>
    </w:pPr>
  </w:style>
  <w:style w:type="character" w:customStyle="1" w:styleId="ZhlavChar">
    <w:name w:val="Záhlaví Char"/>
    <w:basedOn w:val="Standardnpsmoodstavce"/>
    <w:link w:val="Zhlav"/>
    <w:uiPriority w:val="99"/>
    <w:rsid w:val="001B7554"/>
    <w:rPr>
      <w:rFonts w:ascii="Arial Unicode MS" w:eastAsia="Arial Unicode MS" w:hAnsi="Arial Unicode MS" w:cs="Arial Unicode MS"/>
      <w:color w:val="000000"/>
      <w:sz w:val="24"/>
      <w:szCs w:val="24"/>
      <w:lang w:eastAsia="cs-CZ"/>
    </w:rPr>
  </w:style>
  <w:style w:type="paragraph" w:styleId="Zpat">
    <w:name w:val="footer"/>
    <w:basedOn w:val="Normln"/>
    <w:link w:val="ZpatChar"/>
    <w:uiPriority w:val="99"/>
    <w:unhideWhenUsed/>
    <w:rsid w:val="00B014DC"/>
    <w:pPr>
      <w:tabs>
        <w:tab w:val="center" w:pos="4536"/>
        <w:tab w:val="right" w:pos="9072"/>
      </w:tabs>
    </w:pPr>
  </w:style>
  <w:style w:type="character" w:customStyle="1" w:styleId="ZpatChar">
    <w:name w:val="Zápatí Char"/>
    <w:basedOn w:val="Standardnpsmoodstavce"/>
    <w:link w:val="Zpat"/>
    <w:uiPriority w:val="99"/>
    <w:rsid w:val="00B014DC"/>
    <w:rPr>
      <w:rFonts w:ascii="Arial Unicode MS" w:eastAsia="Arial Unicode MS" w:hAnsi="Arial Unicode MS" w:cs="Arial Unicode MS"/>
      <w:color w:val="000000"/>
      <w:sz w:val="24"/>
      <w:szCs w:val="24"/>
      <w:lang w:eastAsia="cs-CZ"/>
    </w:rPr>
  </w:style>
  <w:style w:type="paragraph" w:styleId="Odstavecseseznamem">
    <w:name w:val="List Paragraph"/>
    <w:basedOn w:val="Normln"/>
    <w:uiPriority w:val="34"/>
    <w:qFormat/>
    <w:rsid w:val="003F3508"/>
    <w:pPr>
      <w:ind w:left="720"/>
      <w:contextualSpacing/>
    </w:pPr>
  </w:style>
  <w:style w:type="character" w:styleId="Odkaznakoment">
    <w:name w:val="annotation reference"/>
    <w:basedOn w:val="Standardnpsmoodstavce"/>
    <w:uiPriority w:val="99"/>
    <w:semiHidden/>
    <w:unhideWhenUsed/>
    <w:rsid w:val="003958BD"/>
    <w:rPr>
      <w:sz w:val="16"/>
      <w:szCs w:val="16"/>
    </w:rPr>
  </w:style>
  <w:style w:type="paragraph" w:styleId="Textkomente">
    <w:name w:val="annotation text"/>
    <w:basedOn w:val="Normln"/>
    <w:link w:val="TextkomenteChar"/>
    <w:uiPriority w:val="99"/>
    <w:semiHidden/>
    <w:unhideWhenUsed/>
    <w:rsid w:val="003958BD"/>
    <w:rPr>
      <w:sz w:val="20"/>
      <w:szCs w:val="20"/>
    </w:rPr>
  </w:style>
  <w:style w:type="character" w:customStyle="1" w:styleId="TextkomenteChar">
    <w:name w:val="Text komentáře Char"/>
    <w:basedOn w:val="Standardnpsmoodstavce"/>
    <w:link w:val="Textkomente"/>
    <w:uiPriority w:val="99"/>
    <w:semiHidden/>
    <w:rsid w:val="003958BD"/>
    <w:rPr>
      <w:rFonts w:ascii="Arial Unicode MS" w:eastAsia="Arial Unicode MS" w:hAnsi="Arial Unicode MS" w:cs="Arial Unicode MS"/>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3958BD"/>
    <w:rPr>
      <w:b/>
      <w:bCs/>
    </w:rPr>
  </w:style>
  <w:style w:type="character" w:customStyle="1" w:styleId="PedmtkomenteChar">
    <w:name w:val="Předmět komentáře Char"/>
    <w:basedOn w:val="TextkomenteChar"/>
    <w:link w:val="Pedmtkomente"/>
    <w:uiPriority w:val="99"/>
    <w:semiHidden/>
    <w:rsid w:val="003958BD"/>
    <w:rPr>
      <w:rFonts w:ascii="Arial Unicode MS" w:eastAsia="Arial Unicode MS" w:hAnsi="Arial Unicode MS" w:cs="Arial Unicode MS"/>
      <w:b/>
      <w:bCs/>
      <w:color w:val="000000"/>
      <w:sz w:val="20"/>
      <w:szCs w:val="20"/>
      <w:lang w:eastAsia="cs-CZ"/>
    </w:rPr>
  </w:style>
  <w:style w:type="character" w:customStyle="1" w:styleId="UnresolvedMention">
    <w:name w:val="Unresolved Mention"/>
    <w:basedOn w:val="Standardnpsmoodstavce"/>
    <w:uiPriority w:val="99"/>
    <w:semiHidden/>
    <w:unhideWhenUsed/>
    <w:rsid w:val="00F9478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3F4E"/>
    <w:pPr>
      <w:spacing w:after="0" w:line="240" w:lineRule="auto"/>
    </w:pPr>
    <w:rPr>
      <w:rFonts w:ascii="Arial Unicode MS" w:eastAsia="Arial Unicode MS" w:hAnsi="Arial Unicode MS" w:cs="Arial Unicode M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E83F4E"/>
    <w:rPr>
      <w:color w:val="0066CC"/>
      <w:u w:val="single"/>
    </w:rPr>
  </w:style>
  <w:style w:type="character" w:customStyle="1" w:styleId="Zkladntext10">
    <w:name w:val="Základní text (10)_"/>
    <w:basedOn w:val="Standardnpsmoodstavce"/>
    <w:link w:val="Zkladntext100"/>
    <w:uiPriority w:val="99"/>
    <w:rsid w:val="00E83F4E"/>
    <w:rPr>
      <w:rFonts w:ascii="Calibri" w:hAnsi="Calibri" w:cs="Calibri"/>
      <w:sz w:val="18"/>
      <w:szCs w:val="18"/>
      <w:shd w:val="clear" w:color="auto" w:fill="FFFFFF"/>
    </w:rPr>
  </w:style>
  <w:style w:type="character" w:customStyle="1" w:styleId="ZkladntextChar1">
    <w:name w:val="Základní text Char1"/>
    <w:basedOn w:val="Standardnpsmoodstavce"/>
    <w:link w:val="Zkladntext"/>
    <w:uiPriority w:val="99"/>
    <w:rsid w:val="00E83F4E"/>
    <w:rPr>
      <w:rFonts w:ascii="Calibri" w:hAnsi="Calibri" w:cs="Calibri"/>
      <w:sz w:val="21"/>
      <w:szCs w:val="21"/>
      <w:shd w:val="clear" w:color="auto" w:fill="FFFFFF"/>
    </w:rPr>
  </w:style>
  <w:style w:type="character" w:customStyle="1" w:styleId="Zkladntext11">
    <w:name w:val="Základní text (11)_"/>
    <w:basedOn w:val="Standardnpsmoodstavce"/>
    <w:link w:val="Zkladntext110"/>
    <w:uiPriority w:val="99"/>
    <w:rsid w:val="00E83F4E"/>
    <w:rPr>
      <w:rFonts w:ascii="Calibri" w:hAnsi="Calibri" w:cs="Calibri"/>
      <w:b/>
      <w:bCs/>
      <w:sz w:val="21"/>
      <w:szCs w:val="21"/>
      <w:shd w:val="clear" w:color="auto" w:fill="FFFFFF"/>
    </w:rPr>
  </w:style>
  <w:style w:type="character" w:customStyle="1" w:styleId="Zkladntext9">
    <w:name w:val="Základní text (9)_"/>
    <w:basedOn w:val="Standardnpsmoodstavce"/>
    <w:link w:val="Zkladntext90"/>
    <w:uiPriority w:val="99"/>
    <w:rsid w:val="00E83F4E"/>
    <w:rPr>
      <w:rFonts w:ascii="Calibri" w:hAnsi="Calibri" w:cs="Calibri"/>
      <w:shd w:val="clear" w:color="auto" w:fill="FFFFFF"/>
    </w:rPr>
  </w:style>
  <w:style w:type="character" w:customStyle="1" w:styleId="Nadpis12">
    <w:name w:val="Nadpis #1 (2)_"/>
    <w:basedOn w:val="Standardnpsmoodstavce"/>
    <w:link w:val="Nadpis120"/>
    <w:uiPriority w:val="99"/>
    <w:rsid w:val="00E83F4E"/>
    <w:rPr>
      <w:rFonts w:ascii="Calibri" w:hAnsi="Calibri" w:cs="Calibri"/>
      <w:b/>
      <w:bCs/>
      <w:sz w:val="35"/>
      <w:szCs w:val="35"/>
      <w:shd w:val="clear" w:color="auto" w:fill="FFFFFF"/>
    </w:rPr>
  </w:style>
  <w:style w:type="character" w:customStyle="1" w:styleId="Nadpis22">
    <w:name w:val="Nadpis #2 (2)_"/>
    <w:basedOn w:val="Standardnpsmoodstavce"/>
    <w:link w:val="Nadpis220"/>
    <w:uiPriority w:val="99"/>
    <w:rsid w:val="00E83F4E"/>
    <w:rPr>
      <w:rFonts w:ascii="Calibri" w:hAnsi="Calibri" w:cs="Calibri"/>
      <w:b/>
      <w:bCs/>
      <w:sz w:val="27"/>
      <w:szCs w:val="27"/>
      <w:shd w:val="clear" w:color="auto" w:fill="FFFFFF"/>
    </w:rPr>
  </w:style>
  <w:style w:type="character" w:customStyle="1" w:styleId="Nadpis32">
    <w:name w:val="Nadpis #3 (2)_"/>
    <w:basedOn w:val="Standardnpsmoodstavce"/>
    <w:link w:val="Nadpis320"/>
    <w:uiPriority w:val="99"/>
    <w:rsid w:val="00E83F4E"/>
    <w:rPr>
      <w:rFonts w:ascii="Calibri" w:hAnsi="Calibri" w:cs="Calibri"/>
      <w:b/>
      <w:bCs/>
      <w:sz w:val="21"/>
      <w:szCs w:val="21"/>
      <w:shd w:val="clear" w:color="auto" w:fill="FFFFFF"/>
    </w:rPr>
  </w:style>
  <w:style w:type="paragraph" w:styleId="Zkladntext">
    <w:name w:val="Body Text"/>
    <w:basedOn w:val="Normln"/>
    <w:link w:val="ZkladntextChar1"/>
    <w:uiPriority w:val="99"/>
    <w:rsid w:val="00E83F4E"/>
    <w:pPr>
      <w:shd w:val="clear" w:color="auto" w:fill="FFFFFF"/>
      <w:spacing w:line="240" w:lineRule="atLeast"/>
      <w:ind w:hanging="520"/>
    </w:pPr>
    <w:rPr>
      <w:rFonts w:ascii="Calibri" w:eastAsiaTheme="minorHAnsi" w:hAnsi="Calibri" w:cs="Calibri"/>
      <w:color w:val="auto"/>
      <w:sz w:val="21"/>
      <w:szCs w:val="21"/>
      <w:lang w:eastAsia="en-US"/>
    </w:rPr>
  </w:style>
  <w:style w:type="character" w:customStyle="1" w:styleId="ZkladntextChar">
    <w:name w:val="Základní text Char"/>
    <w:basedOn w:val="Standardnpsmoodstavce"/>
    <w:uiPriority w:val="99"/>
    <w:semiHidden/>
    <w:rsid w:val="00E83F4E"/>
    <w:rPr>
      <w:rFonts w:ascii="Arial Unicode MS" w:eastAsia="Arial Unicode MS" w:hAnsi="Arial Unicode MS" w:cs="Arial Unicode MS"/>
      <w:color w:val="000000"/>
      <w:sz w:val="24"/>
      <w:szCs w:val="24"/>
      <w:lang w:eastAsia="cs-CZ"/>
    </w:rPr>
  </w:style>
  <w:style w:type="character" w:customStyle="1" w:styleId="Zkladntext7">
    <w:name w:val="Základní text (7)_"/>
    <w:basedOn w:val="Standardnpsmoodstavce"/>
    <w:link w:val="Zkladntext70"/>
    <w:uiPriority w:val="99"/>
    <w:rsid w:val="00E83F4E"/>
    <w:rPr>
      <w:rFonts w:ascii="Calibri" w:hAnsi="Calibri" w:cs="Calibri"/>
      <w:b/>
      <w:bCs/>
      <w:sz w:val="21"/>
      <w:szCs w:val="21"/>
      <w:shd w:val="clear" w:color="auto" w:fill="FFFFFF"/>
    </w:rPr>
  </w:style>
  <w:style w:type="character" w:customStyle="1" w:styleId="Zkladntext711pt">
    <w:name w:val="Základní text (7) + 11 pt"/>
    <w:aliases w:val="Ne tučné"/>
    <w:basedOn w:val="Zkladntext7"/>
    <w:uiPriority w:val="99"/>
    <w:rsid w:val="00E83F4E"/>
    <w:rPr>
      <w:rFonts w:ascii="Calibri" w:hAnsi="Calibri" w:cs="Calibri"/>
      <w:b/>
      <w:bCs/>
      <w:spacing w:val="0"/>
      <w:sz w:val="22"/>
      <w:szCs w:val="22"/>
      <w:shd w:val="clear" w:color="auto" w:fill="FFFFFF"/>
    </w:rPr>
  </w:style>
  <w:style w:type="character" w:customStyle="1" w:styleId="ZhlavneboZpat">
    <w:name w:val="Záhlaví nebo Zápatí_"/>
    <w:basedOn w:val="Standardnpsmoodstavce"/>
    <w:link w:val="ZhlavneboZpat0"/>
    <w:uiPriority w:val="99"/>
    <w:rsid w:val="00E83F4E"/>
    <w:rPr>
      <w:rFonts w:ascii="Times New Roman" w:hAnsi="Times New Roman" w:cs="Times New Roman"/>
      <w:sz w:val="20"/>
      <w:szCs w:val="20"/>
      <w:shd w:val="clear" w:color="auto" w:fill="FFFFFF"/>
    </w:rPr>
  </w:style>
  <w:style w:type="character" w:customStyle="1" w:styleId="ZhlavneboZpatCalibri">
    <w:name w:val="Záhlaví nebo Zápatí + Calibri"/>
    <w:aliases w:val="9 pt"/>
    <w:basedOn w:val="ZhlavneboZpat"/>
    <w:uiPriority w:val="99"/>
    <w:rsid w:val="00E83F4E"/>
    <w:rPr>
      <w:rFonts w:ascii="Calibri" w:hAnsi="Calibri" w:cs="Calibri"/>
      <w:spacing w:val="0"/>
      <w:sz w:val="18"/>
      <w:szCs w:val="18"/>
      <w:shd w:val="clear" w:color="auto" w:fill="FFFFFF"/>
    </w:rPr>
  </w:style>
  <w:style w:type="character" w:customStyle="1" w:styleId="ZkladntextTun">
    <w:name w:val="Základní text + Tučné"/>
    <w:basedOn w:val="ZkladntextChar1"/>
    <w:uiPriority w:val="99"/>
    <w:rsid w:val="00E83F4E"/>
    <w:rPr>
      <w:rFonts w:ascii="Calibri" w:hAnsi="Calibri" w:cs="Calibri"/>
      <w:b/>
      <w:bCs/>
      <w:sz w:val="21"/>
      <w:szCs w:val="21"/>
      <w:shd w:val="clear" w:color="auto" w:fill="FFFFFF"/>
    </w:rPr>
  </w:style>
  <w:style w:type="character" w:customStyle="1" w:styleId="ZkladntextTun1">
    <w:name w:val="Základní text + Tučné1"/>
    <w:basedOn w:val="ZkladntextChar1"/>
    <w:uiPriority w:val="99"/>
    <w:rsid w:val="00E83F4E"/>
    <w:rPr>
      <w:rFonts w:ascii="Calibri" w:hAnsi="Calibri" w:cs="Calibri"/>
      <w:b/>
      <w:bCs/>
      <w:sz w:val="21"/>
      <w:szCs w:val="21"/>
      <w:u w:val="single"/>
      <w:shd w:val="clear" w:color="auto" w:fill="FFFFFF"/>
    </w:rPr>
  </w:style>
  <w:style w:type="character" w:customStyle="1" w:styleId="Nadpis32Netun">
    <w:name w:val="Nadpis #3 (2) + Ne tučné"/>
    <w:basedOn w:val="Nadpis32"/>
    <w:uiPriority w:val="99"/>
    <w:rsid w:val="00E83F4E"/>
    <w:rPr>
      <w:rFonts w:ascii="Calibri" w:hAnsi="Calibri" w:cs="Calibri"/>
      <w:b/>
      <w:bCs/>
      <w:spacing w:val="0"/>
      <w:sz w:val="21"/>
      <w:szCs w:val="21"/>
      <w:shd w:val="clear" w:color="auto" w:fill="FFFFFF"/>
    </w:rPr>
  </w:style>
  <w:style w:type="character" w:customStyle="1" w:styleId="Titulekobrzku">
    <w:name w:val="Titulek obrázku_"/>
    <w:basedOn w:val="Standardnpsmoodstavce"/>
    <w:link w:val="Titulekobrzku0"/>
    <w:uiPriority w:val="99"/>
    <w:rsid w:val="00E83F4E"/>
    <w:rPr>
      <w:rFonts w:ascii="Calibri" w:hAnsi="Calibri" w:cs="Calibri"/>
      <w:sz w:val="21"/>
      <w:szCs w:val="21"/>
      <w:shd w:val="clear" w:color="auto" w:fill="FFFFFF"/>
    </w:rPr>
  </w:style>
  <w:style w:type="paragraph" w:customStyle="1" w:styleId="Zkladntext100">
    <w:name w:val="Základní text (10)"/>
    <w:basedOn w:val="Normln"/>
    <w:link w:val="Zkladntext10"/>
    <w:uiPriority w:val="99"/>
    <w:rsid w:val="00E83F4E"/>
    <w:pPr>
      <w:shd w:val="clear" w:color="auto" w:fill="FFFFFF"/>
      <w:spacing w:line="241" w:lineRule="exact"/>
      <w:ind w:hanging="660"/>
    </w:pPr>
    <w:rPr>
      <w:rFonts w:ascii="Calibri" w:eastAsiaTheme="minorHAnsi" w:hAnsi="Calibri" w:cs="Calibri"/>
      <w:color w:val="auto"/>
      <w:sz w:val="18"/>
      <w:szCs w:val="18"/>
      <w:lang w:eastAsia="en-US"/>
    </w:rPr>
  </w:style>
  <w:style w:type="paragraph" w:customStyle="1" w:styleId="Zkladntext110">
    <w:name w:val="Základní text (11)"/>
    <w:basedOn w:val="Normln"/>
    <w:link w:val="Zkladntext11"/>
    <w:uiPriority w:val="99"/>
    <w:rsid w:val="00E83F4E"/>
    <w:pPr>
      <w:shd w:val="clear" w:color="auto" w:fill="FFFFFF"/>
      <w:spacing w:after="180" w:line="240" w:lineRule="atLeast"/>
    </w:pPr>
    <w:rPr>
      <w:rFonts w:ascii="Calibri" w:eastAsiaTheme="minorHAnsi" w:hAnsi="Calibri" w:cs="Calibri"/>
      <w:b/>
      <w:bCs/>
      <w:color w:val="auto"/>
      <w:sz w:val="21"/>
      <w:szCs w:val="21"/>
      <w:lang w:eastAsia="en-US"/>
    </w:rPr>
  </w:style>
  <w:style w:type="paragraph" w:customStyle="1" w:styleId="Zkladntext90">
    <w:name w:val="Základní text (9)"/>
    <w:basedOn w:val="Normln"/>
    <w:link w:val="Zkladntext9"/>
    <w:uiPriority w:val="99"/>
    <w:rsid w:val="00E83F4E"/>
    <w:pPr>
      <w:shd w:val="clear" w:color="auto" w:fill="FFFFFF"/>
      <w:spacing w:line="266" w:lineRule="exact"/>
      <w:jc w:val="both"/>
    </w:pPr>
    <w:rPr>
      <w:rFonts w:ascii="Calibri" w:eastAsiaTheme="minorHAnsi" w:hAnsi="Calibri" w:cs="Calibri"/>
      <w:color w:val="auto"/>
      <w:sz w:val="22"/>
      <w:szCs w:val="22"/>
      <w:lang w:eastAsia="en-US"/>
    </w:rPr>
  </w:style>
  <w:style w:type="paragraph" w:customStyle="1" w:styleId="Nadpis120">
    <w:name w:val="Nadpis #1 (2)"/>
    <w:basedOn w:val="Normln"/>
    <w:link w:val="Nadpis12"/>
    <w:uiPriority w:val="99"/>
    <w:rsid w:val="00E83F4E"/>
    <w:pPr>
      <w:shd w:val="clear" w:color="auto" w:fill="FFFFFF"/>
      <w:spacing w:after="180" w:line="240" w:lineRule="atLeast"/>
      <w:jc w:val="center"/>
      <w:outlineLvl w:val="0"/>
    </w:pPr>
    <w:rPr>
      <w:rFonts w:ascii="Calibri" w:eastAsiaTheme="minorHAnsi" w:hAnsi="Calibri" w:cs="Calibri"/>
      <w:b/>
      <w:bCs/>
      <w:color w:val="auto"/>
      <w:sz w:val="35"/>
      <w:szCs w:val="35"/>
      <w:lang w:eastAsia="en-US"/>
    </w:rPr>
  </w:style>
  <w:style w:type="paragraph" w:customStyle="1" w:styleId="Nadpis220">
    <w:name w:val="Nadpis #2 (2)"/>
    <w:basedOn w:val="Normln"/>
    <w:link w:val="Nadpis22"/>
    <w:uiPriority w:val="99"/>
    <w:rsid w:val="00E83F4E"/>
    <w:pPr>
      <w:shd w:val="clear" w:color="auto" w:fill="FFFFFF"/>
      <w:spacing w:before="180" w:after="1200" w:line="338" w:lineRule="exact"/>
      <w:jc w:val="center"/>
      <w:outlineLvl w:val="1"/>
    </w:pPr>
    <w:rPr>
      <w:rFonts w:ascii="Calibri" w:eastAsiaTheme="minorHAnsi" w:hAnsi="Calibri" w:cs="Calibri"/>
      <w:b/>
      <w:bCs/>
      <w:color w:val="auto"/>
      <w:sz w:val="27"/>
      <w:szCs w:val="27"/>
      <w:lang w:eastAsia="en-US"/>
    </w:rPr>
  </w:style>
  <w:style w:type="paragraph" w:customStyle="1" w:styleId="Nadpis320">
    <w:name w:val="Nadpis #3 (2)"/>
    <w:basedOn w:val="Normln"/>
    <w:link w:val="Nadpis32"/>
    <w:uiPriority w:val="99"/>
    <w:rsid w:val="00E83F4E"/>
    <w:pPr>
      <w:shd w:val="clear" w:color="auto" w:fill="FFFFFF"/>
      <w:spacing w:before="1200" w:after="180" w:line="240" w:lineRule="atLeast"/>
      <w:jc w:val="right"/>
      <w:outlineLvl w:val="2"/>
    </w:pPr>
    <w:rPr>
      <w:rFonts w:ascii="Calibri" w:eastAsiaTheme="minorHAnsi" w:hAnsi="Calibri" w:cs="Calibri"/>
      <w:b/>
      <w:bCs/>
      <w:color w:val="auto"/>
      <w:sz w:val="21"/>
      <w:szCs w:val="21"/>
      <w:lang w:eastAsia="en-US"/>
    </w:rPr>
  </w:style>
  <w:style w:type="paragraph" w:customStyle="1" w:styleId="Zkladntext70">
    <w:name w:val="Základní text (7)"/>
    <w:basedOn w:val="Normln"/>
    <w:link w:val="Zkladntext7"/>
    <w:uiPriority w:val="99"/>
    <w:rsid w:val="00E83F4E"/>
    <w:pPr>
      <w:shd w:val="clear" w:color="auto" w:fill="FFFFFF"/>
      <w:spacing w:after="180" w:line="240" w:lineRule="atLeast"/>
    </w:pPr>
    <w:rPr>
      <w:rFonts w:ascii="Calibri" w:eastAsiaTheme="minorHAnsi" w:hAnsi="Calibri" w:cs="Calibri"/>
      <w:b/>
      <w:bCs/>
      <w:color w:val="auto"/>
      <w:sz w:val="21"/>
      <w:szCs w:val="21"/>
      <w:lang w:eastAsia="en-US"/>
    </w:rPr>
  </w:style>
  <w:style w:type="paragraph" w:customStyle="1" w:styleId="ZhlavneboZpat0">
    <w:name w:val="Záhlaví nebo Zápatí"/>
    <w:basedOn w:val="Normln"/>
    <w:link w:val="ZhlavneboZpat"/>
    <w:uiPriority w:val="99"/>
    <w:rsid w:val="00E83F4E"/>
    <w:pPr>
      <w:shd w:val="clear" w:color="auto" w:fill="FFFFFF"/>
    </w:pPr>
    <w:rPr>
      <w:rFonts w:ascii="Times New Roman" w:eastAsiaTheme="minorHAnsi" w:hAnsi="Times New Roman" w:cs="Times New Roman"/>
      <w:color w:val="auto"/>
      <w:sz w:val="20"/>
      <w:szCs w:val="20"/>
      <w:lang w:eastAsia="en-US"/>
    </w:rPr>
  </w:style>
  <w:style w:type="paragraph" w:customStyle="1" w:styleId="Titulekobrzku0">
    <w:name w:val="Titulek obrázku"/>
    <w:basedOn w:val="Normln"/>
    <w:link w:val="Titulekobrzku"/>
    <w:uiPriority w:val="99"/>
    <w:rsid w:val="00E83F4E"/>
    <w:pPr>
      <w:shd w:val="clear" w:color="auto" w:fill="FFFFFF"/>
      <w:spacing w:line="240" w:lineRule="atLeast"/>
    </w:pPr>
    <w:rPr>
      <w:rFonts w:ascii="Calibri" w:eastAsiaTheme="minorHAnsi" w:hAnsi="Calibri" w:cs="Calibri"/>
      <w:color w:val="auto"/>
      <w:sz w:val="21"/>
      <w:szCs w:val="21"/>
      <w:lang w:eastAsia="en-US"/>
    </w:rPr>
  </w:style>
  <w:style w:type="paragraph" w:styleId="Textbubliny">
    <w:name w:val="Balloon Text"/>
    <w:basedOn w:val="Normln"/>
    <w:link w:val="TextbublinyChar"/>
    <w:uiPriority w:val="99"/>
    <w:semiHidden/>
    <w:unhideWhenUsed/>
    <w:rsid w:val="00E83F4E"/>
    <w:rPr>
      <w:rFonts w:ascii="Tahoma" w:hAnsi="Tahoma" w:cs="Tahoma"/>
      <w:sz w:val="16"/>
      <w:szCs w:val="16"/>
    </w:rPr>
  </w:style>
  <w:style w:type="character" w:customStyle="1" w:styleId="TextbublinyChar">
    <w:name w:val="Text bubliny Char"/>
    <w:basedOn w:val="Standardnpsmoodstavce"/>
    <w:link w:val="Textbubliny"/>
    <w:uiPriority w:val="99"/>
    <w:semiHidden/>
    <w:rsid w:val="00E83F4E"/>
    <w:rPr>
      <w:rFonts w:ascii="Tahoma" w:eastAsia="Arial Unicode MS" w:hAnsi="Tahoma" w:cs="Tahoma"/>
      <w:color w:val="000000"/>
      <w:sz w:val="16"/>
      <w:szCs w:val="16"/>
      <w:lang w:eastAsia="cs-CZ"/>
    </w:rPr>
  </w:style>
  <w:style w:type="paragraph" w:styleId="Zhlav">
    <w:name w:val="header"/>
    <w:basedOn w:val="Normln"/>
    <w:link w:val="ZhlavChar"/>
    <w:uiPriority w:val="99"/>
    <w:unhideWhenUsed/>
    <w:rsid w:val="001B7554"/>
    <w:pPr>
      <w:tabs>
        <w:tab w:val="center" w:pos="4536"/>
        <w:tab w:val="right" w:pos="9072"/>
      </w:tabs>
    </w:pPr>
  </w:style>
  <w:style w:type="character" w:customStyle="1" w:styleId="ZhlavChar">
    <w:name w:val="Záhlaví Char"/>
    <w:basedOn w:val="Standardnpsmoodstavce"/>
    <w:link w:val="Zhlav"/>
    <w:uiPriority w:val="99"/>
    <w:rsid w:val="001B7554"/>
    <w:rPr>
      <w:rFonts w:ascii="Arial Unicode MS" w:eastAsia="Arial Unicode MS" w:hAnsi="Arial Unicode MS" w:cs="Arial Unicode MS"/>
      <w:color w:val="000000"/>
      <w:sz w:val="24"/>
      <w:szCs w:val="24"/>
      <w:lang w:eastAsia="cs-CZ"/>
    </w:rPr>
  </w:style>
  <w:style w:type="paragraph" w:styleId="Zpat">
    <w:name w:val="footer"/>
    <w:basedOn w:val="Normln"/>
    <w:link w:val="ZpatChar"/>
    <w:uiPriority w:val="99"/>
    <w:unhideWhenUsed/>
    <w:rsid w:val="00B014DC"/>
    <w:pPr>
      <w:tabs>
        <w:tab w:val="center" w:pos="4536"/>
        <w:tab w:val="right" w:pos="9072"/>
      </w:tabs>
    </w:pPr>
  </w:style>
  <w:style w:type="character" w:customStyle="1" w:styleId="ZpatChar">
    <w:name w:val="Zápatí Char"/>
    <w:basedOn w:val="Standardnpsmoodstavce"/>
    <w:link w:val="Zpat"/>
    <w:uiPriority w:val="99"/>
    <w:rsid w:val="00B014DC"/>
    <w:rPr>
      <w:rFonts w:ascii="Arial Unicode MS" w:eastAsia="Arial Unicode MS" w:hAnsi="Arial Unicode MS" w:cs="Arial Unicode MS"/>
      <w:color w:val="000000"/>
      <w:sz w:val="24"/>
      <w:szCs w:val="24"/>
      <w:lang w:eastAsia="cs-CZ"/>
    </w:rPr>
  </w:style>
  <w:style w:type="paragraph" w:styleId="Odstavecseseznamem">
    <w:name w:val="List Paragraph"/>
    <w:basedOn w:val="Normln"/>
    <w:uiPriority w:val="34"/>
    <w:qFormat/>
    <w:rsid w:val="003F3508"/>
    <w:pPr>
      <w:ind w:left="720"/>
      <w:contextualSpacing/>
    </w:pPr>
  </w:style>
  <w:style w:type="character" w:styleId="Odkaznakoment">
    <w:name w:val="annotation reference"/>
    <w:basedOn w:val="Standardnpsmoodstavce"/>
    <w:uiPriority w:val="99"/>
    <w:semiHidden/>
    <w:unhideWhenUsed/>
    <w:rsid w:val="003958BD"/>
    <w:rPr>
      <w:sz w:val="16"/>
      <w:szCs w:val="16"/>
    </w:rPr>
  </w:style>
  <w:style w:type="paragraph" w:styleId="Textkomente">
    <w:name w:val="annotation text"/>
    <w:basedOn w:val="Normln"/>
    <w:link w:val="TextkomenteChar"/>
    <w:uiPriority w:val="99"/>
    <w:semiHidden/>
    <w:unhideWhenUsed/>
    <w:rsid w:val="003958BD"/>
    <w:rPr>
      <w:sz w:val="20"/>
      <w:szCs w:val="20"/>
    </w:rPr>
  </w:style>
  <w:style w:type="character" w:customStyle="1" w:styleId="TextkomenteChar">
    <w:name w:val="Text komentáře Char"/>
    <w:basedOn w:val="Standardnpsmoodstavce"/>
    <w:link w:val="Textkomente"/>
    <w:uiPriority w:val="99"/>
    <w:semiHidden/>
    <w:rsid w:val="003958BD"/>
    <w:rPr>
      <w:rFonts w:ascii="Arial Unicode MS" w:eastAsia="Arial Unicode MS" w:hAnsi="Arial Unicode MS" w:cs="Arial Unicode MS"/>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3958BD"/>
    <w:rPr>
      <w:b/>
      <w:bCs/>
    </w:rPr>
  </w:style>
  <w:style w:type="character" w:customStyle="1" w:styleId="PedmtkomenteChar">
    <w:name w:val="Předmět komentáře Char"/>
    <w:basedOn w:val="TextkomenteChar"/>
    <w:link w:val="Pedmtkomente"/>
    <w:uiPriority w:val="99"/>
    <w:semiHidden/>
    <w:rsid w:val="003958BD"/>
    <w:rPr>
      <w:rFonts w:ascii="Arial Unicode MS" w:eastAsia="Arial Unicode MS" w:hAnsi="Arial Unicode MS" w:cs="Arial Unicode MS"/>
      <w:b/>
      <w:bCs/>
      <w:color w:val="000000"/>
      <w:sz w:val="20"/>
      <w:szCs w:val="20"/>
      <w:lang w:eastAsia="cs-CZ"/>
    </w:rPr>
  </w:style>
  <w:style w:type="character" w:customStyle="1" w:styleId="UnresolvedMention">
    <w:name w:val="Unresolved Mention"/>
    <w:basedOn w:val="Standardnpsmoodstavce"/>
    <w:uiPriority w:val="99"/>
    <w:semiHidden/>
    <w:unhideWhenUsed/>
    <w:rsid w:val="00F947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necna@lli.vutbr.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hovani.masouni@email.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ecna@lli.vutb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CCC19-51D8-44EF-A0A9-F94EF5EA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16879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Weller Jiří</dc:creator>
  <cp:lastModifiedBy>Kelčová Michaela</cp:lastModifiedBy>
  <cp:revision>2</cp:revision>
  <dcterms:created xsi:type="dcterms:W3CDTF">2017-06-23T10:48:00Z</dcterms:created>
  <dcterms:modified xsi:type="dcterms:W3CDTF">2017-06-23T10:48:00Z</dcterms:modified>
</cp:coreProperties>
</file>