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9"/>
        <w:ind w:left="115"/>
      </w:pPr>
      <w:r>
        <w:rPr/>
        <w:t>ZAK 24-0014.10  příloha č. 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2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77"/>
      </w:tblGrid>
      <w:tr>
        <w:trPr>
          <w:trHeight w:val="436" w:hRule="exact"/>
        </w:trPr>
        <w:tc>
          <w:tcPr>
            <w:tcW w:w="637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9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sekce - finmag.cz Floating bannerů na Finmag.cz (desktop/mobil - 300x600, 480x300, 300x300)</w:t>
            </w:r>
          </w:p>
        </w:tc>
      </w:tr>
      <w:tr>
        <w:trPr>
          <w:trHeight w:val="1030" w:hRule="exact"/>
        </w:trPr>
        <w:tc>
          <w:tcPr>
            <w:tcW w:w="637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8" w:lineRule="exact"/>
              <w:rPr>
                <w:sz w:val="16"/>
              </w:rPr>
            </w:pPr>
            <w:r>
              <w:rPr>
                <w:sz w:val="16"/>
              </w:rPr>
              <w:t>CPT 200 000</w:t>
            </w:r>
          </w:p>
        </w:tc>
      </w:tr>
      <w:tr>
        <w:trPr>
          <w:trHeight w:val="434" w:hRule="exact"/>
        </w:trPr>
        <w:tc>
          <w:tcPr>
            <w:tcW w:w="637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sekce - finmag.cz Redakční text (Content marketing) Finmag.cz</w:t>
            </w:r>
          </w:p>
        </w:tc>
      </w:tr>
      <w:tr>
        <w:trPr>
          <w:trHeight w:val="435" w:hRule="exact"/>
        </w:trPr>
        <w:tc>
          <w:tcPr>
            <w:tcW w:w="637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8" w:lineRule="exact"/>
              <w:rPr>
                <w:sz w:val="16"/>
              </w:rPr>
            </w:pPr>
            <w:r>
              <w:rPr>
                <w:sz w:val="16"/>
              </w:rPr>
              <w:t>WEEK 0</w:t>
            </w:r>
          </w:p>
        </w:tc>
      </w:tr>
      <w:tr>
        <w:trPr>
          <w:trHeight w:val="434" w:hRule="exact"/>
        </w:trPr>
        <w:tc>
          <w:tcPr>
            <w:tcW w:w="637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sekce - finmag.cz Sdílení na sociálních sítích formát BrandVoice/BrandInside_POST</w:t>
            </w:r>
          </w:p>
        </w:tc>
      </w:tr>
      <w:tr>
        <w:trPr>
          <w:trHeight w:val="435" w:hRule="exact"/>
        </w:trPr>
        <w:tc>
          <w:tcPr>
            <w:tcW w:w="6377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188" w:lineRule="exact"/>
              <w:rPr>
                <w:sz w:val="16"/>
              </w:rPr>
            </w:pPr>
            <w:r>
              <w:rPr>
                <w:sz w:val="16"/>
              </w:rPr>
              <w:t>WEEK 0</w:t>
            </w:r>
          </w:p>
        </w:tc>
      </w:tr>
      <w:tr>
        <w:trPr>
          <w:trHeight w:val="1253" w:hRule="exact"/>
        </w:trPr>
        <w:tc>
          <w:tcPr>
            <w:tcW w:w="63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FINMAG časopis Celostrana 1/1 Finmag</w:t>
            </w:r>
          </w:p>
        </w:tc>
      </w:tr>
      <w:tr>
        <w:trPr>
          <w:trHeight w:val="1255" w:hRule="exact"/>
        </w:trPr>
        <w:tc>
          <w:tcPr>
            <w:tcW w:w="63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9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HEROINE časopis Celostrana 1/1 Heroine</w:t>
            </w:r>
          </w:p>
        </w:tc>
      </w:tr>
      <w:tr>
        <w:trPr>
          <w:trHeight w:val="434" w:hRule="exact"/>
        </w:trPr>
        <w:tc>
          <w:tcPr>
            <w:tcW w:w="637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sekce - heroine.cz Produktový tip "Naše tipy" Heroine.cz</w:t>
            </w:r>
          </w:p>
        </w:tc>
      </w:tr>
      <w:tr>
        <w:trPr>
          <w:trHeight w:val="185" w:hRule="exact"/>
        </w:trPr>
        <w:tc>
          <w:tcPr>
            <w:tcW w:w="6377" w:type="dxa"/>
          </w:tcPr>
          <w:p>
            <w:pPr>
              <w:pStyle w:val="TableParagraph"/>
              <w:spacing w:line="188" w:lineRule="exact"/>
              <w:rPr>
                <w:sz w:val="16"/>
              </w:rPr>
            </w:pPr>
            <w:r>
              <w:rPr>
                <w:sz w:val="16"/>
              </w:rPr>
              <w:t>WEEK 11</w:t>
            </w:r>
          </w:p>
        </w:tc>
      </w:tr>
    </w:tbl>
    <w:sectPr>
      <w:type w:val="continuous"/>
      <w:pgSz w:w="11910" w:h="16840"/>
      <w:pgMar w:top="660" w:bottom="280" w:left="13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208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Záhorská Zuzana (SPR/VEZ)</dc:creator>
  <dcterms:created xsi:type="dcterms:W3CDTF">2024-10-10T12:06:01Z</dcterms:created>
  <dcterms:modified xsi:type="dcterms:W3CDTF">2024-10-10T12:06:01Z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2024-10-10T00:00:00Z</vt:filetime>
  </property>
</Properties>
</file>