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5B44B" w14:textId="77777777" w:rsidR="00AC78BB" w:rsidRPr="003C1B9B" w:rsidRDefault="00B27388">
      <w:pPr>
        <w:pStyle w:val="Nzev"/>
        <w:rPr>
          <w:rFonts w:ascii="Arial" w:hAnsi="Arial" w:cs="Arial"/>
        </w:rPr>
      </w:pPr>
      <w:r w:rsidRPr="003C1B9B">
        <w:rPr>
          <w:rFonts w:ascii="Arial" w:hAnsi="Arial" w:cs="Arial"/>
        </w:rPr>
        <w:t>KUPNÍ SMLOUVA</w:t>
      </w:r>
    </w:p>
    <w:p w14:paraId="7C1277B6" w14:textId="387D698A" w:rsidR="00AC78BB" w:rsidRPr="00244109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4109">
        <w:rPr>
          <w:rFonts w:ascii="Arial" w:hAnsi="Arial" w:cs="Arial"/>
          <w:b/>
          <w:bCs/>
          <w:sz w:val="24"/>
          <w:szCs w:val="24"/>
        </w:rPr>
        <w:t>č</w:t>
      </w:r>
      <w:r w:rsidR="00B27388" w:rsidRPr="00244109">
        <w:rPr>
          <w:rFonts w:ascii="Arial" w:hAnsi="Arial" w:cs="Arial"/>
          <w:b/>
          <w:bCs/>
          <w:sz w:val="24"/>
          <w:szCs w:val="24"/>
        </w:rPr>
        <w:t>íslo</w:t>
      </w:r>
      <w:r w:rsidRPr="00244109">
        <w:rPr>
          <w:rFonts w:ascii="Arial" w:hAnsi="Arial" w:cs="Arial"/>
          <w:b/>
          <w:bCs/>
          <w:sz w:val="24"/>
          <w:szCs w:val="24"/>
        </w:rPr>
        <w:t xml:space="preserve"> 01</w:t>
      </w:r>
      <w:r w:rsidR="008C067C">
        <w:rPr>
          <w:rFonts w:ascii="Arial" w:hAnsi="Arial" w:cs="Arial"/>
          <w:b/>
          <w:bCs/>
          <w:sz w:val="24"/>
          <w:szCs w:val="24"/>
        </w:rPr>
        <w:t>2</w:t>
      </w:r>
      <w:r w:rsidR="00B517AC">
        <w:rPr>
          <w:rFonts w:ascii="Arial" w:hAnsi="Arial" w:cs="Arial"/>
          <w:b/>
          <w:bCs/>
          <w:sz w:val="24"/>
          <w:szCs w:val="24"/>
        </w:rPr>
        <w:t>4</w:t>
      </w:r>
      <w:r w:rsidR="006209E1">
        <w:rPr>
          <w:rFonts w:ascii="Arial" w:hAnsi="Arial" w:cs="Arial"/>
          <w:b/>
          <w:bCs/>
          <w:sz w:val="24"/>
          <w:szCs w:val="24"/>
        </w:rPr>
        <w:t>31</w:t>
      </w:r>
      <w:r w:rsidRPr="00244109">
        <w:rPr>
          <w:rFonts w:ascii="Arial" w:hAnsi="Arial" w:cs="Arial"/>
          <w:b/>
          <w:bCs/>
          <w:sz w:val="24"/>
          <w:szCs w:val="24"/>
        </w:rPr>
        <w:t>00</w:t>
      </w:r>
      <w:r w:rsidR="00B464B8">
        <w:rPr>
          <w:rFonts w:ascii="Arial" w:hAnsi="Arial" w:cs="Arial"/>
          <w:b/>
          <w:bCs/>
          <w:sz w:val="24"/>
          <w:szCs w:val="24"/>
        </w:rPr>
        <w:t>1</w:t>
      </w:r>
      <w:r w:rsidR="00B517AC">
        <w:rPr>
          <w:rFonts w:ascii="Arial" w:hAnsi="Arial" w:cs="Arial"/>
          <w:b/>
          <w:bCs/>
          <w:sz w:val="24"/>
          <w:szCs w:val="24"/>
        </w:rPr>
        <w:t>1</w:t>
      </w:r>
    </w:p>
    <w:p w14:paraId="6B87727B" w14:textId="77777777" w:rsidR="00AC78BB" w:rsidRPr="00EF0635" w:rsidRDefault="00AC78BB">
      <w:pPr>
        <w:jc w:val="center"/>
        <w:rPr>
          <w:rFonts w:ascii="Arial" w:hAnsi="Arial" w:cs="Arial"/>
          <w:sz w:val="16"/>
          <w:szCs w:val="16"/>
        </w:rPr>
      </w:pPr>
    </w:p>
    <w:p w14:paraId="463FD224" w14:textId="77777777" w:rsidR="009F18D8" w:rsidRPr="00EF0635" w:rsidRDefault="009F18D8">
      <w:pPr>
        <w:jc w:val="center"/>
        <w:rPr>
          <w:rFonts w:ascii="Arial" w:hAnsi="Arial" w:cs="Arial"/>
          <w:sz w:val="16"/>
          <w:szCs w:val="16"/>
        </w:rPr>
      </w:pPr>
    </w:p>
    <w:p w14:paraId="196D99DB" w14:textId="77777777" w:rsidR="00AC78BB" w:rsidRPr="00002BBA" w:rsidRDefault="00B27388">
      <w:pPr>
        <w:jc w:val="center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Níže uvedeného dne, měsíce a roku byla uzavřena kupní smlouva týkající se nemovitostí v ní specifikovaných mezi těmito účastníky:</w:t>
      </w:r>
      <w:r w:rsidR="00AC78BB" w:rsidRPr="00002BBA">
        <w:rPr>
          <w:rFonts w:ascii="Arial" w:hAnsi="Arial" w:cs="Arial"/>
          <w:sz w:val="22"/>
          <w:szCs w:val="22"/>
        </w:rPr>
        <w:t xml:space="preserve"> </w:t>
      </w:r>
    </w:p>
    <w:p w14:paraId="1CB413D1" w14:textId="77777777" w:rsidR="00EF0635" w:rsidRPr="00EF0635" w:rsidRDefault="00EF0635">
      <w:pPr>
        <w:rPr>
          <w:rFonts w:ascii="Arial" w:hAnsi="Arial" w:cs="Arial"/>
          <w:sz w:val="16"/>
          <w:szCs w:val="16"/>
        </w:rPr>
      </w:pPr>
    </w:p>
    <w:p w14:paraId="436907AD" w14:textId="77777777" w:rsidR="00EF0635" w:rsidRPr="00096621" w:rsidRDefault="00EF0635">
      <w:pPr>
        <w:rPr>
          <w:rFonts w:ascii="Arial" w:hAnsi="Arial" w:cs="Arial"/>
          <w:sz w:val="16"/>
          <w:szCs w:val="16"/>
        </w:rPr>
      </w:pPr>
    </w:p>
    <w:p w14:paraId="2F584E04" w14:textId="77777777" w:rsidR="00B27388" w:rsidRPr="00002BBA" w:rsidRDefault="00AC78BB" w:rsidP="00B2738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b/>
          <w:bCs/>
          <w:sz w:val="22"/>
          <w:szCs w:val="22"/>
        </w:rPr>
        <w:t>Měst</w:t>
      </w:r>
      <w:r w:rsidR="00487EA7" w:rsidRPr="00002BBA">
        <w:rPr>
          <w:rFonts w:ascii="Arial" w:hAnsi="Arial" w:cs="Arial"/>
          <w:b/>
          <w:bCs/>
          <w:sz w:val="22"/>
          <w:szCs w:val="22"/>
        </w:rPr>
        <w:t>o</w:t>
      </w:r>
      <w:r w:rsidRPr="00002BBA">
        <w:rPr>
          <w:rFonts w:ascii="Arial" w:hAnsi="Arial" w:cs="Arial"/>
          <w:b/>
          <w:bCs/>
          <w:sz w:val="22"/>
          <w:szCs w:val="22"/>
        </w:rPr>
        <w:t xml:space="preserve"> Litomyšl</w:t>
      </w:r>
      <w:r w:rsidRPr="00002BBA">
        <w:rPr>
          <w:rFonts w:ascii="Arial" w:hAnsi="Arial" w:cs="Arial"/>
          <w:sz w:val="22"/>
          <w:szCs w:val="22"/>
        </w:rPr>
        <w:t xml:space="preserve">, IČ </w:t>
      </w:r>
      <w:r w:rsidR="004108EB" w:rsidRPr="00002BBA">
        <w:rPr>
          <w:rFonts w:ascii="Arial" w:hAnsi="Arial" w:cs="Arial"/>
          <w:sz w:val="22"/>
          <w:szCs w:val="22"/>
        </w:rPr>
        <w:t>00</w:t>
      </w:r>
      <w:r w:rsidRPr="00002BBA">
        <w:rPr>
          <w:rFonts w:ascii="Arial" w:hAnsi="Arial" w:cs="Arial"/>
          <w:sz w:val="22"/>
          <w:szCs w:val="22"/>
        </w:rPr>
        <w:t xml:space="preserve">276944, </w:t>
      </w:r>
      <w:r w:rsidR="00B27388" w:rsidRPr="00002BBA">
        <w:rPr>
          <w:rFonts w:ascii="Arial" w:hAnsi="Arial" w:cs="Arial"/>
          <w:sz w:val="22"/>
          <w:szCs w:val="22"/>
        </w:rPr>
        <w:t xml:space="preserve">se sídlem </w:t>
      </w:r>
      <w:r w:rsidRPr="00002BBA">
        <w:rPr>
          <w:rFonts w:ascii="Arial" w:hAnsi="Arial" w:cs="Arial"/>
          <w:sz w:val="22"/>
          <w:szCs w:val="22"/>
        </w:rPr>
        <w:t xml:space="preserve">Bří Šťastných 1000, </w:t>
      </w:r>
      <w:r w:rsidR="00B27388" w:rsidRPr="00002BBA">
        <w:rPr>
          <w:rFonts w:ascii="Arial" w:hAnsi="Arial" w:cs="Arial"/>
          <w:sz w:val="22"/>
          <w:szCs w:val="22"/>
        </w:rPr>
        <w:t xml:space="preserve">Litomyšl-Město, </w:t>
      </w:r>
      <w:r w:rsidR="00852908" w:rsidRPr="00002BBA">
        <w:rPr>
          <w:rFonts w:ascii="Arial" w:hAnsi="Arial" w:cs="Arial"/>
          <w:sz w:val="22"/>
          <w:szCs w:val="22"/>
        </w:rPr>
        <w:t xml:space="preserve">Litomyšl, PSČ: </w:t>
      </w:r>
      <w:r w:rsidR="00E014CE" w:rsidRPr="00002BBA">
        <w:rPr>
          <w:rFonts w:ascii="Arial" w:hAnsi="Arial" w:cs="Arial"/>
          <w:sz w:val="22"/>
          <w:szCs w:val="22"/>
        </w:rPr>
        <w:t>570 20</w:t>
      </w:r>
      <w:r w:rsidRPr="00002BBA">
        <w:rPr>
          <w:rFonts w:ascii="Arial" w:hAnsi="Arial" w:cs="Arial"/>
          <w:sz w:val="22"/>
          <w:szCs w:val="22"/>
        </w:rPr>
        <w:t>, zastoupen</w:t>
      </w:r>
      <w:r w:rsidR="00487EA7" w:rsidRPr="00002BBA">
        <w:rPr>
          <w:rFonts w:ascii="Arial" w:hAnsi="Arial" w:cs="Arial"/>
          <w:sz w:val="22"/>
          <w:szCs w:val="22"/>
        </w:rPr>
        <w:t>é</w:t>
      </w:r>
      <w:r w:rsidRPr="00002BBA">
        <w:rPr>
          <w:rFonts w:ascii="Arial" w:hAnsi="Arial" w:cs="Arial"/>
          <w:sz w:val="22"/>
          <w:szCs w:val="22"/>
        </w:rPr>
        <w:t xml:space="preserve"> starostou města panem </w:t>
      </w:r>
      <w:r w:rsidR="00852908" w:rsidRPr="00002BBA">
        <w:rPr>
          <w:rFonts w:ascii="Arial" w:hAnsi="Arial" w:cs="Arial"/>
          <w:sz w:val="22"/>
          <w:szCs w:val="22"/>
        </w:rPr>
        <w:t xml:space="preserve">Mgr. Danielem </w:t>
      </w:r>
      <w:proofErr w:type="spellStart"/>
      <w:r w:rsidR="00852908" w:rsidRPr="00002BBA">
        <w:rPr>
          <w:rFonts w:ascii="Arial" w:hAnsi="Arial" w:cs="Arial"/>
          <w:sz w:val="22"/>
          <w:szCs w:val="22"/>
        </w:rPr>
        <w:t>Brýdlem</w:t>
      </w:r>
      <w:proofErr w:type="spellEnd"/>
      <w:r w:rsidR="00852908" w:rsidRPr="00002BBA">
        <w:rPr>
          <w:rFonts w:ascii="Arial" w:hAnsi="Arial" w:cs="Arial"/>
          <w:sz w:val="22"/>
          <w:szCs w:val="22"/>
        </w:rPr>
        <w:t>, LL.M.</w:t>
      </w:r>
      <w:r w:rsidRPr="00002BBA">
        <w:rPr>
          <w:rFonts w:ascii="Arial" w:hAnsi="Arial" w:cs="Arial"/>
          <w:sz w:val="22"/>
          <w:szCs w:val="22"/>
        </w:rPr>
        <w:t>,</w:t>
      </w:r>
    </w:p>
    <w:p w14:paraId="69B5C4F2" w14:textId="77777777" w:rsidR="00B27388" w:rsidRDefault="00B27388" w:rsidP="00B2738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na straně jedné</w:t>
      </w:r>
      <w:r w:rsidR="00852908" w:rsidRPr="00002BBA">
        <w:rPr>
          <w:rFonts w:ascii="Arial" w:hAnsi="Arial" w:cs="Arial"/>
          <w:sz w:val="22"/>
          <w:szCs w:val="22"/>
        </w:rPr>
        <w:t>,</w:t>
      </w:r>
    </w:p>
    <w:p w14:paraId="7D515B6A" w14:textId="77777777" w:rsidR="00B767F0" w:rsidRPr="00096621" w:rsidRDefault="00B767F0" w:rsidP="00B27388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14:paraId="352CFA1A" w14:textId="77777777" w:rsidR="00AC78BB" w:rsidRPr="00002BBA" w:rsidRDefault="00AC78BB" w:rsidP="00B2738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 xml:space="preserve">dále </w:t>
      </w:r>
      <w:r w:rsidR="00B27388" w:rsidRPr="00002BBA">
        <w:rPr>
          <w:rFonts w:ascii="Arial" w:hAnsi="Arial" w:cs="Arial"/>
          <w:sz w:val="22"/>
          <w:szCs w:val="22"/>
        </w:rPr>
        <w:t>označen</w:t>
      </w:r>
      <w:r w:rsidR="005916B5">
        <w:rPr>
          <w:rFonts w:ascii="Arial" w:hAnsi="Arial" w:cs="Arial"/>
          <w:sz w:val="22"/>
          <w:szCs w:val="22"/>
        </w:rPr>
        <w:t>o</w:t>
      </w:r>
      <w:r w:rsidR="00B27388" w:rsidRPr="00002BBA">
        <w:rPr>
          <w:rFonts w:ascii="Arial" w:hAnsi="Arial" w:cs="Arial"/>
          <w:sz w:val="22"/>
          <w:szCs w:val="22"/>
        </w:rPr>
        <w:t xml:space="preserve"> jako </w:t>
      </w:r>
      <w:r w:rsidR="002A7C83">
        <w:rPr>
          <w:rFonts w:ascii="Arial" w:hAnsi="Arial" w:cs="Arial"/>
          <w:sz w:val="22"/>
          <w:szCs w:val="22"/>
        </w:rPr>
        <w:t>„P</w:t>
      </w:r>
      <w:r w:rsidR="00BA3F92" w:rsidRPr="00002BBA">
        <w:rPr>
          <w:rFonts w:ascii="Arial" w:hAnsi="Arial" w:cs="Arial"/>
          <w:sz w:val="22"/>
          <w:szCs w:val="22"/>
        </w:rPr>
        <w:t>rodávající</w:t>
      </w:r>
      <w:r w:rsidR="002A7C83">
        <w:rPr>
          <w:rFonts w:ascii="Arial" w:hAnsi="Arial" w:cs="Arial"/>
          <w:sz w:val="22"/>
          <w:szCs w:val="22"/>
        </w:rPr>
        <w:t>“</w:t>
      </w:r>
      <w:r w:rsidR="00BA3F92" w:rsidRPr="00002BBA">
        <w:rPr>
          <w:rFonts w:ascii="Arial" w:hAnsi="Arial" w:cs="Arial"/>
          <w:sz w:val="22"/>
          <w:szCs w:val="22"/>
        </w:rPr>
        <w:t>,</w:t>
      </w:r>
    </w:p>
    <w:p w14:paraId="19839662" w14:textId="77777777" w:rsidR="00AC78BB" w:rsidRPr="00096621" w:rsidRDefault="00AC78BB">
      <w:pPr>
        <w:rPr>
          <w:rFonts w:ascii="Arial" w:hAnsi="Arial" w:cs="Arial"/>
          <w:sz w:val="16"/>
          <w:szCs w:val="16"/>
        </w:rPr>
      </w:pPr>
    </w:p>
    <w:p w14:paraId="682CE665" w14:textId="77777777" w:rsidR="00AC78BB" w:rsidRPr="006F6DD0" w:rsidRDefault="00AC78BB">
      <w:pPr>
        <w:rPr>
          <w:rFonts w:ascii="Arial" w:hAnsi="Arial" w:cs="Arial"/>
          <w:sz w:val="22"/>
          <w:szCs w:val="22"/>
        </w:rPr>
      </w:pPr>
      <w:r w:rsidRPr="006F6DD0">
        <w:rPr>
          <w:rFonts w:ascii="Arial" w:hAnsi="Arial" w:cs="Arial"/>
          <w:sz w:val="22"/>
          <w:szCs w:val="22"/>
        </w:rPr>
        <w:t>a</w:t>
      </w:r>
    </w:p>
    <w:p w14:paraId="1D8FA4C2" w14:textId="77777777" w:rsidR="00AC78BB" w:rsidRPr="00096621" w:rsidRDefault="00AC78BB">
      <w:pPr>
        <w:jc w:val="both"/>
        <w:rPr>
          <w:rFonts w:ascii="Arial" w:hAnsi="Arial" w:cs="Arial"/>
          <w:sz w:val="16"/>
          <w:szCs w:val="16"/>
        </w:rPr>
      </w:pPr>
    </w:p>
    <w:p w14:paraId="2AB067D1" w14:textId="145C0E9F" w:rsidR="00117DB3" w:rsidRDefault="00B51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TPR s.r.o.</w:t>
      </w:r>
      <w:r w:rsidR="00880FBF">
        <w:rPr>
          <w:rFonts w:ascii="Arial" w:hAnsi="Arial" w:cs="Arial"/>
          <w:b/>
          <w:sz w:val="22"/>
          <w:szCs w:val="22"/>
        </w:rPr>
        <w:t>,</w:t>
      </w:r>
      <w:r w:rsidR="00880F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IČ 05348781</w:t>
      </w:r>
      <w:r w:rsidR="00880F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sídlem Čistá 424, Čistá u Litomyšle</w:t>
      </w:r>
      <w:r w:rsidR="00BF7F7C">
        <w:rPr>
          <w:rFonts w:ascii="Arial" w:hAnsi="Arial" w:cs="Arial"/>
          <w:sz w:val="22"/>
          <w:szCs w:val="22"/>
        </w:rPr>
        <w:t>,</w:t>
      </w:r>
      <w:r w:rsidR="002F65AD">
        <w:rPr>
          <w:rFonts w:ascii="Arial" w:hAnsi="Arial" w:cs="Arial"/>
          <w:sz w:val="22"/>
          <w:szCs w:val="22"/>
        </w:rPr>
        <w:t xml:space="preserve"> </w:t>
      </w:r>
      <w:r w:rsidR="00852908" w:rsidRPr="00002BBA">
        <w:rPr>
          <w:rFonts w:ascii="Arial" w:hAnsi="Arial" w:cs="Arial"/>
          <w:sz w:val="22"/>
          <w:szCs w:val="22"/>
        </w:rPr>
        <w:t>PSČ: 5</w:t>
      </w:r>
      <w:r>
        <w:rPr>
          <w:rFonts w:ascii="Arial" w:hAnsi="Arial" w:cs="Arial"/>
          <w:sz w:val="22"/>
          <w:szCs w:val="22"/>
        </w:rPr>
        <w:t>69 56</w:t>
      </w:r>
      <w:r w:rsidR="00852908" w:rsidRPr="00002B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464AE">
        <w:rPr>
          <w:rFonts w:ascii="Arial" w:hAnsi="Arial" w:cs="Arial"/>
          <w:sz w:val="22"/>
          <w:szCs w:val="22"/>
        </w:rPr>
        <w:t xml:space="preserve">zapsaná v obchodním rejstříku, vedeným Krajským soudem v Hradci Králové, oddíl C, vložka 37616, </w:t>
      </w:r>
      <w:r>
        <w:rPr>
          <w:rFonts w:ascii="Arial" w:hAnsi="Arial" w:cs="Arial"/>
          <w:sz w:val="22"/>
          <w:szCs w:val="22"/>
        </w:rPr>
        <w:t>zastoupená jednatelem Pavlem Rejmanem,</w:t>
      </w:r>
    </w:p>
    <w:p w14:paraId="4C8B7F63" w14:textId="77777777" w:rsidR="00B27388" w:rsidRDefault="00B27388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na straně druhé</w:t>
      </w:r>
      <w:r w:rsidR="00852908" w:rsidRPr="00002BBA">
        <w:rPr>
          <w:rFonts w:ascii="Arial" w:hAnsi="Arial" w:cs="Arial"/>
          <w:sz w:val="22"/>
          <w:szCs w:val="22"/>
        </w:rPr>
        <w:t>,</w:t>
      </w:r>
    </w:p>
    <w:p w14:paraId="1EA2D73A" w14:textId="77777777" w:rsidR="00B767F0" w:rsidRPr="00096621" w:rsidRDefault="00B767F0">
      <w:pPr>
        <w:jc w:val="both"/>
        <w:rPr>
          <w:rFonts w:ascii="Arial" w:hAnsi="Arial" w:cs="Arial"/>
          <w:sz w:val="16"/>
          <w:szCs w:val="16"/>
        </w:rPr>
      </w:pPr>
    </w:p>
    <w:p w14:paraId="682792E0" w14:textId="5A74DEAA" w:rsidR="00AC78BB" w:rsidRDefault="00AC78BB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 xml:space="preserve">dále </w:t>
      </w:r>
      <w:r w:rsidR="00B27388" w:rsidRPr="00002BBA">
        <w:rPr>
          <w:rFonts w:ascii="Arial" w:hAnsi="Arial" w:cs="Arial"/>
          <w:sz w:val="22"/>
          <w:szCs w:val="22"/>
        </w:rPr>
        <w:t>označen</w:t>
      </w:r>
      <w:r w:rsidR="00B517AC">
        <w:rPr>
          <w:rFonts w:ascii="Arial" w:hAnsi="Arial" w:cs="Arial"/>
          <w:sz w:val="22"/>
          <w:szCs w:val="22"/>
        </w:rPr>
        <w:t>a</w:t>
      </w:r>
      <w:r w:rsidR="00117DB3">
        <w:rPr>
          <w:rFonts w:ascii="Arial" w:hAnsi="Arial" w:cs="Arial"/>
          <w:sz w:val="22"/>
          <w:szCs w:val="22"/>
        </w:rPr>
        <w:t xml:space="preserve"> </w:t>
      </w:r>
      <w:r w:rsidR="00B27388" w:rsidRPr="00002BBA">
        <w:rPr>
          <w:rFonts w:ascii="Arial" w:hAnsi="Arial" w:cs="Arial"/>
          <w:sz w:val="22"/>
          <w:szCs w:val="22"/>
        </w:rPr>
        <w:t xml:space="preserve">jako </w:t>
      </w:r>
      <w:r w:rsidR="002A7C83">
        <w:rPr>
          <w:rFonts w:ascii="Arial" w:hAnsi="Arial" w:cs="Arial"/>
          <w:sz w:val="22"/>
          <w:szCs w:val="22"/>
        </w:rPr>
        <w:t>„K</w:t>
      </w:r>
      <w:r w:rsidR="00BA3F92" w:rsidRPr="00002BBA">
        <w:rPr>
          <w:rFonts w:ascii="Arial" w:hAnsi="Arial" w:cs="Arial"/>
          <w:sz w:val="22"/>
          <w:szCs w:val="22"/>
        </w:rPr>
        <w:t>upující</w:t>
      </w:r>
      <w:r w:rsidR="002A7C83">
        <w:rPr>
          <w:rFonts w:ascii="Arial" w:hAnsi="Arial" w:cs="Arial"/>
          <w:sz w:val="22"/>
          <w:szCs w:val="22"/>
        </w:rPr>
        <w:t>“</w:t>
      </w:r>
      <w:r w:rsidR="00BA3F92" w:rsidRPr="00002BBA">
        <w:rPr>
          <w:rFonts w:ascii="Arial" w:hAnsi="Arial" w:cs="Arial"/>
          <w:sz w:val="22"/>
          <w:szCs w:val="22"/>
        </w:rPr>
        <w:t>.</w:t>
      </w:r>
    </w:p>
    <w:p w14:paraId="27B985E3" w14:textId="77777777" w:rsidR="00C464AE" w:rsidRPr="00002BBA" w:rsidRDefault="00C464AE">
      <w:pPr>
        <w:jc w:val="both"/>
        <w:rPr>
          <w:rFonts w:ascii="Arial" w:hAnsi="Arial" w:cs="Arial"/>
          <w:sz w:val="22"/>
          <w:szCs w:val="22"/>
        </w:rPr>
      </w:pPr>
    </w:p>
    <w:p w14:paraId="3DE4EDA6" w14:textId="77777777" w:rsidR="00AC78BB" w:rsidRPr="00605FBE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I.</w:t>
      </w:r>
    </w:p>
    <w:p w14:paraId="127DD133" w14:textId="77777777" w:rsidR="00002BBA" w:rsidRPr="000E781E" w:rsidRDefault="00002BBA">
      <w:pPr>
        <w:jc w:val="center"/>
        <w:rPr>
          <w:rFonts w:ascii="Arial" w:hAnsi="Arial" w:cs="Arial"/>
          <w:sz w:val="16"/>
          <w:szCs w:val="16"/>
        </w:rPr>
      </w:pPr>
    </w:p>
    <w:p w14:paraId="7FCF4779" w14:textId="23CCD3DF" w:rsidR="00A04E53" w:rsidRDefault="00A04E53" w:rsidP="00A04E53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Prodávající je na zákl</w:t>
      </w:r>
      <w:r>
        <w:rPr>
          <w:rFonts w:ascii="Arial" w:hAnsi="Arial" w:cs="Arial"/>
          <w:sz w:val="22"/>
          <w:szCs w:val="22"/>
        </w:rPr>
        <w:t xml:space="preserve">adě </w:t>
      </w:r>
      <w:r w:rsidR="00B517AC">
        <w:rPr>
          <w:rFonts w:ascii="Arial" w:hAnsi="Arial" w:cs="Arial"/>
          <w:sz w:val="22"/>
          <w:szCs w:val="22"/>
        </w:rPr>
        <w:t xml:space="preserve">§ 1 </w:t>
      </w:r>
      <w:r>
        <w:rPr>
          <w:rFonts w:ascii="Arial" w:hAnsi="Arial" w:cs="Arial"/>
          <w:sz w:val="22"/>
          <w:szCs w:val="22"/>
        </w:rPr>
        <w:t>zákona č. 172/1991 Sb</w:t>
      </w:r>
      <w:r w:rsidR="00B767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56023">
        <w:rPr>
          <w:rFonts w:ascii="Arial" w:hAnsi="Arial" w:cs="Arial"/>
          <w:sz w:val="22"/>
          <w:szCs w:val="22"/>
        </w:rPr>
        <w:t>a</w:t>
      </w:r>
      <w:r w:rsidR="00B517AC">
        <w:rPr>
          <w:rFonts w:ascii="Arial" w:hAnsi="Arial" w:cs="Arial"/>
          <w:sz w:val="22"/>
          <w:szCs w:val="22"/>
        </w:rPr>
        <w:t xml:space="preserve"> Smlouvy (dohody) V1 725/1998 o převodu nemovitostí číslo 16 R 98/19 ze dne 20.03.1998, právní účinky vkladu ke dni 26.03.1998 </w:t>
      </w:r>
      <w:r>
        <w:rPr>
          <w:rFonts w:ascii="Arial" w:hAnsi="Arial" w:cs="Arial"/>
          <w:sz w:val="22"/>
          <w:szCs w:val="22"/>
        </w:rPr>
        <w:t>až dosud vla</w:t>
      </w:r>
      <w:r w:rsidRPr="00002BBA">
        <w:rPr>
          <w:rFonts w:ascii="Arial" w:hAnsi="Arial" w:cs="Arial"/>
          <w:sz w:val="22"/>
          <w:szCs w:val="22"/>
        </w:rPr>
        <w:t>stníkem pozemkové</w:t>
      </w:r>
      <w:r>
        <w:rPr>
          <w:rFonts w:ascii="Arial" w:hAnsi="Arial" w:cs="Arial"/>
          <w:sz w:val="22"/>
          <w:szCs w:val="22"/>
        </w:rPr>
        <w:t xml:space="preserve"> parcely č.</w:t>
      </w:r>
      <w:r w:rsidRPr="00002BBA">
        <w:rPr>
          <w:rFonts w:ascii="Arial" w:hAnsi="Arial" w:cs="Arial"/>
          <w:sz w:val="22"/>
          <w:szCs w:val="22"/>
        </w:rPr>
        <w:t xml:space="preserve"> </w:t>
      </w:r>
      <w:r w:rsidR="00B517AC">
        <w:rPr>
          <w:rFonts w:ascii="Arial" w:hAnsi="Arial" w:cs="Arial"/>
          <w:sz w:val="22"/>
          <w:szCs w:val="22"/>
        </w:rPr>
        <w:t>1260/7</w:t>
      </w:r>
      <w:r w:rsidRPr="00002B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ostatní plocha</w:t>
      </w:r>
      <w:r w:rsidRPr="00002BBA">
        <w:rPr>
          <w:rFonts w:ascii="Arial" w:hAnsi="Arial" w:cs="Arial"/>
          <w:sz w:val="22"/>
          <w:szCs w:val="22"/>
        </w:rPr>
        <w:t xml:space="preserve"> o výměře </w:t>
      </w:r>
      <w:r w:rsidR="00B517AC">
        <w:rPr>
          <w:rFonts w:ascii="Arial" w:hAnsi="Arial" w:cs="Arial"/>
          <w:sz w:val="22"/>
          <w:szCs w:val="22"/>
        </w:rPr>
        <w:t>2286</w:t>
      </w:r>
      <w:r w:rsidRPr="00002BBA">
        <w:rPr>
          <w:rFonts w:ascii="Arial" w:hAnsi="Arial" w:cs="Arial"/>
          <w:sz w:val="22"/>
          <w:szCs w:val="22"/>
        </w:rPr>
        <w:t xml:space="preserve"> m</w:t>
      </w:r>
      <w:r w:rsidRPr="00002BBA">
        <w:rPr>
          <w:rFonts w:ascii="Arial" w:hAnsi="Arial" w:cs="Arial"/>
          <w:sz w:val="22"/>
          <w:szCs w:val="22"/>
          <w:vertAlign w:val="superscript"/>
        </w:rPr>
        <w:t>2</w:t>
      </w:r>
      <w:r w:rsidRPr="00002BBA">
        <w:rPr>
          <w:rFonts w:ascii="Arial" w:hAnsi="Arial" w:cs="Arial"/>
          <w:sz w:val="22"/>
          <w:szCs w:val="22"/>
        </w:rPr>
        <w:t xml:space="preserve"> v katastrálním území </w:t>
      </w:r>
      <w:r w:rsidR="00B517AC">
        <w:rPr>
          <w:rFonts w:ascii="Arial" w:hAnsi="Arial" w:cs="Arial"/>
          <w:sz w:val="22"/>
          <w:szCs w:val="22"/>
        </w:rPr>
        <w:t xml:space="preserve">Nová Ves u Litomyšle </w:t>
      </w:r>
      <w:r>
        <w:rPr>
          <w:rFonts w:ascii="Arial" w:hAnsi="Arial" w:cs="Arial"/>
          <w:sz w:val="22"/>
          <w:szCs w:val="22"/>
        </w:rPr>
        <w:t>a obci</w:t>
      </w:r>
      <w:r w:rsidRPr="00002BBA">
        <w:rPr>
          <w:rFonts w:ascii="Arial" w:hAnsi="Arial" w:cs="Arial"/>
          <w:sz w:val="22"/>
          <w:szCs w:val="22"/>
        </w:rPr>
        <w:t xml:space="preserve"> Litomyšl, zapsan</w:t>
      </w:r>
      <w:r>
        <w:rPr>
          <w:rFonts w:ascii="Arial" w:hAnsi="Arial" w:cs="Arial"/>
          <w:sz w:val="22"/>
          <w:szCs w:val="22"/>
        </w:rPr>
        <w:t>é</w:t>
      </w:r>
      <w:r w:rsidRPr="00002BBA">
        <w:rPr>
          <w:rFonts w:ascii="Arial" w:hAnsi="Arial" w:cs="Arial"/>
          <w:sz w:val="22"/>
          <w:szCs w:val="22"/>
        </w:rPr>
        <w:t xml:space="preserve"> v katastru nemovitostí na listu vlastnictví č. 10001 u Katastrálního úřadu pro Pardubický kraj, Katastrálního pracoviště Svitavy </w:t>
      </w:r>
    </w:p>
    <w:p w14:paraId="4DF5E4C4" w14:textId="77777777" w:rsidR="00AD40E6" w:rsidRPr="00C464AE" w:rsidRDefault="00AD40E6">
      <w:pPr>
        <w:jc w:val="both"/>
        <w:rPr>
          <w:rFonts w:ascii="Arial" w:hAnsi="Arial" w:cs="Arial"/>
          <w:sz w:val="16"/>
          <w:szCs w:val="16"/>
        </w:rPr>
      </w:pPr>
    </w:p>
    <w:p w14:paraId="6D561E20" w14:textId="6A777038" w:rsidR="00A04E53" w:rsidRPr="00A04E53" w:rsidRDefault="00A04E53" w:rsidP="00A04E53">
      <w:pPr>
        <w:jc w:val="both"/>
        <w:rPr>
          <w:rFonts w:ascii="Arial" w:hAnsi="Arial" w:cs="Arial"/>
          <w:sz w:val="22"/>
          <w:szCs w:val="22"/>
        </w:rPr>
      </w:pPr>
      <w:r w:rsidRPr="00A04E53">
        <w:rPr>
          <w:rFonts w:ascii="Arial" w:hAnsi="Arial" w:cs="Arial"/>
          <w:sz w:val="22"/>
          <w:szCs w:val="22"/>
        </w:rPr>
        <w:t xml:space="preserve">Geometrickým plánem číslo </w:t>
      </w:r>
      <w:r w:rsidR="00B517AC">
        <w:rPr>
          <w:rFonts w:ascii="Arial" w:hAnsi="Arial" w:cs="Arial"/>
          <w:sz w:val="22"/>
          <w:szCs w:val="22"/>
        </w:rPr>
        <w:t>148-78/2023</w:t>
      </w:r>
      <w:r w:rsidRPr="00A04E53">
        <w:rPr>
          <w:rFonts w:ascii="Arial" w:hAnsi="Arial" w:cs="Arial"/>
          <w:sz w:val="22"/>
          <w:szCs w:val="22"/>
        </w:rPr>
        <w:t xml:space="preserve"> vyhotoveným </w:t>
      </w:r>
      <w:r w:rsidR="00B517AC">
        <w:rPr>
          <w:rFonts w:ascii="Arial" w:hAnsi="Arial" w:cs="Arial"/>
          <w:sz w:val="22"/>
          <w:szCs w:val="22"/>
        </w:rPr>
        <w:t>Geodetickou kanceláří Helenou Havranovou</w:t>
      </w:r>
      <w:r w:rsidRPr="00A04E53">
        <w:rPr>
          <w:rFonts w:ascii="Arial" w:hAnsi="Arial" w:cs="Arial"/>
          <w:sz w:val="22"/>
          <w:szCs w:val="22"/>
        </w:rPr>
        <w:t xml:space="preserve"> dne </w:t>
      </w:r>
      <w:r w:rsidR="00B517AC">
        <w:rPr>
          <w:rFonts w:ascii="Arial" w:hAnsi="Arial" w:cs="Arial"/>
          <w:sz w:val="22"/>
          <w:szCs w:val="22"/>
        </w:rPr>
        <w:t>25</w:t>
      </w:r>
      <w:r w:rsidRPr="00A04E53">
        <w:rPr>
          <w:rFonts w:ascii="Arial" w:hAnsi="Arial" w:cs="Arial"/>
          <w:sz w:val="22"/>
          <w:szCs w:val="22"/>
        </w:rPr>
        <w:t>.0</w:t>
      </w:r>
      <w:r w:rsidR="00B517AC">
        <w:rPr>
          <w:rFonts w:ascii="Arial" w:hAnsi="Arial" w:cs="Arial"/>
          <w:sz w:val="22"/>
          <w:szCs w:val="22"/>
        </w:rPr>
        <w:t>6</w:t>
      </w:r>
      <w:r w:rsidRPr="00A04E53">
        <w:rPr>
          <w:rFonts w:ascii="Arial" w:hAnsi="Arial" w:cs="Arial"/>
          <w:sz w:val="22"/>
          <w:szCs w:val="22"/>
        </w:rPr>
        <w:t>.202</w:t>
      </w:r>
      <w:r w:rsidR="00B517AC">
        <w:rPr>
          <w:rFonts w:ascii="Arial" w:hAnsi="Arial" w:cs="Arial"/>
          <w:sz w:val="22"/>
          <w:szCs w:val="22"/>
        </w:rPr>
        <w:t>4</w:t>
      </w:r>
      <w:r w:rsidRPr="00A04E53">
        <w:rPr>
          <w:rFonts w:ascii="Arial" w:hAnsi="Arial" w:cs="Arial"/>
          <w:sz w:val="22"/>
          <w:szCs w:val="22"/>
        </w:rPr>
        <w:t xml:space="preserve"> a potvrzeným Katastrálním úřadem pro Pardubický kraj, Katastrálním pracovištěm Svitavy dne </w:t>
      </w:r>
      <w:r w:rsidR="00B517AC">
        <w:rPr>
          <w:rFonts w:ascii="Arial" w:hAnsi="Arial" w:cs="Arial"/>
          <w:sz w:val="22"/>
          <w:szCs w:val="22"/>
        </w:rPr>
        <w:t>02.07.2024</w:t>
      </w:r>
      <w:r w:rsidRPr="00A04E53">
        <w:rPr>
          <w:rFonts w:ascii="Arial" w:hAnsi="Arial" w:cs="Arial"/>
          <w:sz w:val="22"/>
          <w:szCs w:val="22"/>
        </w:rPr>
        <w:t xml:space="preserve"> pod č.j. PGP-</w:t>
      </w:r>
      <w:r w:rsidR="00B517AC">
        <w:rPr>
          <w:rFonts w:ascii="Arial" w:hAnsi="Arial" w:cs="Arial"/>
          <w:sz w:val="22"/>
          <w:szCs w:val="22"/>
        </w:rPr>
        <w:t>1216</w:t>
      </w:r>
      <w:r w:rsidRPr="00A04E53">
        <w:rPr>
          <w:rFonts w:ascii="Arial" w:hAnsi="Arial" w:cs="Arial"/>
          <w:sz w:val="22"/>
          <w:szCs w:val="22"/>
        </w:rPr>
        <w:t>/202</w:t>
      </w:r>
      <w:r w:rsidR="00B517AC">
        <w:rPr>
          <w:rFonts w:ascii="Arial" w:hAnsi="Arial" w:cs="Arial"/>
          <w:sz w:val="22"/>
          <w:szCs w:val="22"/>
        </w:rPr>
        <w:t>4</w:t>
      </w:r>
      <w:r w:rsidRPr="00A04E53">
        <w:rPr>
          <w:rFonts w:ascii="Arial" w:hAnsi="Arial" w:cs="Arial"/>
          <w:sz w:val="22"/>
          <w:szCs w:val="22"/>
        </w:rPr>
        <w:t>-609 byla pozemkov</w:t>
      </w:r>
      <w:r w:rsidR="00096621">
        <w:rPr>
          <w:rFonts w:ascii="Arial" w:hAnsi="Arial" w:cs="Arial"/>
          <w:sz w:val="22"/>
          <w:szCs w:val="22"/>
        </w:rPr>
        <w:t>á</w:t>
      </w:r>
      <w:r w:rsidRPr="00A04E53">
        <w:rPr>
          <w:rFonts w:ascii="Arial" w:hAnsi="Arial" w:cs="Arial"/>
          <w:sz w:val="22"/>
          <w:szCs w:val="22"/>
        </w:rPr>
        <w:t xml:space="preserve"> parcel</w:t>
      </w:r>
      <w:r w:rsidR="00096621">
        <w:rPr>
          <w:rFonts w:ascii="Arial" w:hAnsi="Arial" w:cs="Arial"/>
          <w:sz w:val="22"/>
          <w:szCs w:val="22"/>
        </w:rPr>
        <w:t>a</w:t>
      </w:r>
      <w:r w:rsidRPr="00A04E53">
        <w:rPr>
          <w:rFonts w:ascii="Arial" w:hAnsi="Arial" w:cs="Arial"/>
          <w:sz w:val="22"/>
          <w:szCs w:val="22"/>
        </w:rPr>
        <w:t xml:space="preserve"> č. </w:t>
      </w:r>
      <w:r w:rsidR="00B517AC">
        <w:rPr>
          <w:rFonts w:ascii="Arial" w:hAnsi="Arial" w:cs="Arial"/>
          <w:sz w:val="22"/>
          <w:szCs w:val="22"/>
        </w:rPr>
        <w:t>1260/7</w:t>
      </w:r>
      <w:r w:rsidRPr="00A04E53">
        <w:rPr>
          <w:rFonts w:ascii="Arial" w:hAnsi="Arial" w:cs="Arial"/>
          <w:sz w:val="22"/>
          <w:szCs w:val="22"/>
        </w:rPr>
        <w:t xml:space="preserve"> ostatní plocha </w:t>
      </w:r>
      <w:r w:rsidR="00096621">
        <w:rPr>
          <w:rFonts w:ascii="Arial" w:hAnsi="Arial" w:cs="Arial"/>
          <w:sz w:val="22"/>
          <w:szCs w:val="22"/>
        </w:rPr>
        <w:t>nově zaměřena a po od</w:t>
      </w:r>
      <w:r w:rsidRPr="00A04E53">
        <w:rPr>
          <w:rFonts w:ascii="Arial" w:hAnsi="Arial" w:cs="Arial"/>
          <w:sz w:val="22"/>
          <w:szCs w:val="22"/>
        </w:rPr>
        <w:t>dělen</w:t>
      </w:r>
      <w:r w:rsidR="00096621">
        <w:rPr>
          <w:rFonts w:ascii="Arial" w:hAnsi="Arial" w:cs="Arial"/>
          <w:sz w:val="22"/>
          <w:szCs w:val="22"/>
        </w:rPr>
        <w:t xml:space="preserve">í nové pozemkové parcely č. 1260/10 vznikla </w:t>
      </w:r>
      <w:r w:rsidRPr="007D7A5A">
        <w:rPr>
          <w:rFonts w:ascii="Arial" w:hAnsi="Arial" w:cs="Arial"/>
          <w:b/>
          <w:sz w:val="22"/>
          <w:szCs w:val="22"/>
        </w:rPr>
        <w:t xml:space="preserve">pozemková parcela č. </w:t>
      </w:r>
      <w:r w:rsidR="00096621">
        <w:rPr>
          <w:rFonts w:ascii="Arial" w:hAnsi="Arial" w:cs="Arial"/>
          <w:b/>
          <w:sz w:val="22"/>
          <w:szCs w:val="22"/>
        </w:rPr>
        <w:t>1260/7</w:t>
      </w:r>
      <w:r w:rsidRPr="007D7A5A">
        <w:rPr>
          <w:rFonts w:ascii="Arial" w:hAnsi="Arial" w:cs="Arial"/>
          <w:b/>
          <w:sz w:val="22"/>
          <w:szCs w:val="22"/>
        </w:rPr>
        <w:t xml:space="preserve"> ostatní plocha o </w:t>
      </w:r>
      <w:r w:rsidR="00096621">
        <w:rPr>
          <w:rFonts w:ascii="Arial" w:hAnsi="Arial" w:cs="Arial"/>
          <w:b/>
          <w:sz w:val="22"/>
          <w:szCs w:val="22"/>
        </w:rPr>
        <w:t xml:space="preserve">nové </w:t>
      </w:r>
      <w:r w:rsidRPr="007D7A5A">
        <w:rPr>
          <w:rFonts w:ascii="Arial" w:hAnsi="Arial" w:cs="Arial"/>
          <w:b/>
          <w:sz w:val="22"/>
          <w:szCs w:val="22"/>
        </w:rPr>
        <w:t>výměře 1</w:t>
      </w:r>
      <w:r w:rsidR="00096621">
        <w:rPr>
          <w:rFonts w:ascii="Arial" w:hAnsi="Arial" w:cs="Arial"/>
          <w:b/>
          <w:sz w:val="22"/>
          <w:szCs w:val="22"/>
        </w:rPr>
        <w:t>146</w:t>
      </w:r>
      <w:r w:rsidRPr="007D7A5A">
        <w:rPr>
          <w:rFonts w:ascii="Arial" w:hAnsi="Arial" w:cs="Arial"/>
          <w:b/>
          <w:sz w:val="22"/>
          <w:szCs w:val="22"/>
        </w:rPr>
        <w:t xml:space="preserve"> m</w:t>
      </w:r>
      <w:r w:rsidRPr="007D7A5A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04E53">
        <w:rPr>
          <w:rFonts w:ascii="Arial" w:hAnsi="Arial" w:cs="Arial"/>
          <w:sz w:val="22"/>
          <w:szCs w:val="22"/>
        </w:rPr>
        <w:t xml:space="preserve"> v katastrálním území </w:t>
      </w:r>
      <w:r w:rsidR="00096621">
        <w:rPr>
          <w:rFonts w:ascii="Arial" w:hAnsi="Arial" w:cs="Arial"/>
          <w:sz w:val="22"/>
          <w:szCs w:val="22"/>
        </w:rPr>
        <w:t xml:space="preserve">Nová Ves u Litomyšle </w:t>
      </w:r>
      <w:r w:rsidRPr="00A04E53">
        <w:rPr>
          <w:rFonts w:ascii="Arial" w:hAnsi="Arial" w:cs="Arial"/>
          <w:sz w:val="22"/>
          <w:szCs w:val="22"/>
        </w:rPr>
        <w:t xml:space="preserve">a obci Litomyšl, která bude v textu smlouvy dále označena jen jako nemovitá věc. Geometrický plán </w:t>
      </w:r>
      <w:proofErr w:type="gramStart"/>
      <w:r w:rsidRPr="00A04E53">
        <w:rPr>
          <w:rFonts w:ascii="Arial" w:hAnsi="Arial" w:cs="Arial"/>
          <w:sz w:val="22"/>
          <w:szCs w:val="22"/>
        </w:rPr>
        <w:t>tvoří</w:t>
      </w:r>
      <w:proofErr w:type="gramEnd"/>
      <w:r w:rsidRPr="00A04E53">
        <w:rPr>
          <w:rFonts w:ascii="Arial" w:hAnsi="Arial" w:cs="Arial"/>
          <w:sz w:val="22"/>
          <w:szCs w:val="22"/>
        </w:rPr>
        <w:t xml:space="preserve"> přílohu a nedílnou součást této smlouvy. </w:t>
      </w:r>
    </w:p>
    <w:p w14:paraId="53C9DA8E" w14:textId="77777777" w:rsidR="00096621" w:rsidRPr="00096621" w:rsidRDefault="00096621">
      <w:pPr>
        <w:jc w:val="both"/>
        <w:rPr>
          <w:rFonts w:ascii="Arial" w:hAnsi="Arial" w:cs="Arial"/>
          <w:sz w:val="16"/>
          <w:szCs w:val="16"/>
        </w:rPr>
      </w:pPr>
    </w:p>
    <w:p w14:paraId="5EF138BB" w14:textId="77777777" w:rsidR="00AC78BB" w:rsidRPr="00605FBE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II.</w:t>
      </w:r>
    </w:p>
    <w:p w14:paraId="671A42C9" w14:textId="77777777" w:rsidR="00002BBA" w:rsidRPr="000E781E" w:rsidRDefault="00002BBA">
      <w:pPr>
        <w:jc w:val="center"/>
        <w:rPr>
          <w:rFonts w:ascii="Arial" w:hAnsi="Arial" w:cs="Arial"/>
          <w:sz w:val="16"/>
          <w:szCs w:val="16"/>
        </w:rPr>
      </w:pPr>
    </w:p>
    <w:p w14:paraId="75810596" w14:textId="7600524D" w:rsidR="00BA3F92" w:rsidRPr="00002BBA" w:rsidRDefault="00BA3F92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Město Litomyšl prodává</w:t>
      </w:r>
      <w:r w:rsidR="008A291C" w:rsidRPr="00002BBA">
        <w:rPr>
          <w:rFonts w:ascii="Arial" w:hAnsi="Arial" w:cs="Arial"/>
          <w:sz w:val="22"/>
          <w:szCs w:val="22"/>
        </w:rPr>
        <w:t xml:space="preserve"> touto smlouvou </w:t>
      </w:r>
      <w:r w:rsidR="0087201E">
        <w:rPr>
          <w:rFonts w:ascii="Arial" w:hAnsi="Arial" w:cs="Arial"/>
          <w:sz w:val="22"/>
          <w:szCs w:val="22"/>
        </w:rPr>
        <w:t>kupující</w:t>
      </w:r>
      <w:r w:rsidR="00096621">
        <w:rPr>
          <w:rFonts w:ascii="Arial" w:hAnsi="Arial" w:cs="Arial"/>
          <w:sz w:val="22"/>
          <w:szCs w:val="22"/>
        </w:rPr>
        <w:t>mu</w:t>
      </w:r>
      <w:r w:rsidRPr="00002BBA">
        <w:rPr>
          <w:rFonts w:ascii="Arial" w:hAnsi="Arial" w:cs="Arial"/>
          <w:sz w:val="22"/>
          <w:szCs w:val="22"/>
        </w:rPr>
        <w:t xml:space="preserve"> </w:t>
      </w:r>
      <w:r w:rsidR="008A291C" w:rsidRPr="00002BBA">
        <w:rPr>
          <w:rFonts w:ascii="Arial" w:hAnsi="Arial" w:cs="Arial"/>
          <w:sz w:val="22"/>
          <w:szCs w:val="22"/>
        </w:rPr>
        <w:t>nemovit</w:t>
      </w:r>
      <w:r w:rsidR="003B3B02">
        <w:rPr>
          <w:rFonts w:ascii="Arial" w:hAnsi="Arial" w:cs="Arial"/>
          <w:sz w:val="22"/>
          <w:szCs w:val="22"/>
        </w:rPr>
        <w:t>ou</w:t>
      </w:r>
      <w:r w:rsidR="008A291C" w:rsidRPr="00002BBA">
        <w:rPr>
          <w:rFonts w:ascii="Arial" w:hAnsi="Arial" w:cs="Arial"/>
          <w:sz w:val="22"/>
          <w:szCs w:val="22"/>
        </w:rPr>
        <w:t xml:space="preserve"> věc</w:t>
      </w:r>
      <w:r w:rsidR="005A0C7E" w:rsidRPr="00002BBA">
        <w:rPr>
          <w:rFonts w:ascii="Arial" w:hAnsi="Arial" w:cs="Arial"/>
          <w:sz w:val="22"/>
          <w:szCs w:val="22"/>
        </w:rPr>
        <w:t xml:space="preserve"> specifikovan</w:t>
      </w:r>
      <w:r w:rsidR="003B3B02">
        <w:rPr>
          <w:rFonts w:ascii="Arial" w:hAnsi="Arial" w:cs="Arial"/>
          <w:sz w:val="22"/>
          <w:szCs w:val="22"/>
        </w:rPr>
        <w:t>ou</w:t>
      </w:r>
      <w:r w:rsidR="005A0C7E" w:rsidRPr="00002BBA">
        <w:rPr>
          <w:rFonts w:ascii="Arial" w:hAnsi="Arial" w:cs="Arial"/>
          <w:sz w:val="22"/>
          <w:szCs w:val="22"/>
        </w:rPr>
        <w:t xml:space="preserve"> v čl. I. této smlouvy, tedy </w:t>
      </w:r>
      <w:r w:rsidR="00DD17A1" w:rsidRPr="0035619F">
        <w:rPr>
          <w:rFonts w:ascii="Arial" w:hAnsi="Arial" w:cs="Arial"/>
          <w:sz w:val="22"/>
          <w:szCs w:val="22"/>
        </w:rPr>
        <w:t>pozemkovou</w:t>
      </w:r>
      <w:r w:rsidR="00DB0C93" w:rsidRPr="0035619F">
        <w:rPr>
          <w:rFonts w:ascii="Arial" w:hAnsi="Arial" w:cs="Arial"/>
          <w:sz w:val="22"/>
          <w:szCs w:val="22"/>
        </w:rPr>
        <w:t xml:space="preserve"> parcelu č.</w:t>
      </w:r>
      <w:r w:rsidR="008A291C" w:rsidRPr="0035619F">
        <w:rPr>
          <w:rFonts w:ascii="Arial" w:hAnsi="Arial" w:cs="Arial"/>
          <w:sz w:val="22"/>
          <w:szCs w:val="22"/>
        </w:rPr>
        <w:t xml:space="preserve"> </w:t>
      </w:r>
      <w:r w:rsidR="00096621">
        <w:rPr>
          <w:rFonts w:ascii="Arial" w:hAnsi="Arial" w:cs="Arial"/>
          <w:b/>
          <w:sz w:val="22"/>
          <w:szCs w:val="22"/>
        </w:rPr>
        <w:t>1260/7</w:t>
      </w:r>
      <w:r w:rsidR="008A291C" w:rsidRPr="0035619F">
        <w:rPr>
          <w:rFonts w:ascii="Arial" w:hAnsi="Arial" w:cs="Arial"/>
          <w:sz w:val="22"/>
          <w:szCs w:val="22"/>
        </w:rPr>
        <w:t xml:space="preserve"> </w:t>
      </w:r>
      <w:r w:rsidR="00DB0C93" w:rsidRPr="0035619F">
        <w:rPr>
          <w:rFonts w:ascii="Arial" w:hAnsi="Arial" w:cs="Arial"/>
          <w:sz w:val="22"/>
          <w:szCs w:val="22"/>
        </w:rPr>
        <w:t>ostatní plocha</w:t>
      </w:r>
      <w:r w:rsidR="008A291C" w:rsidRPr="0035619F">
        <w:rPr>
          <w:rFonts w:ascii="Arial" w:hAnsi="Arial" w:cs="Arial"/>
          <w:sz w:val="22"/>
          <w:szCs w:val="22"/>
        </w:rPr>
        <w:t xml:space="preserve"> o výměře </w:t>
      </w:r>
      <w:r w:rsidR="003B3B02">
        <w:rPr>
          <w:rFonts w:ascii="Arial" w:hAnsi="Arial" w:cs="Arial"/>
          <w:sz w:val="22"/>
          <w:szCs w:val="22"/>
        </w:rPr>
        <w:t>1</w:t>
      </w:r>
      <w:r w:rsidR="00096621">
        <w:rPr>
          <w:rFonts w:ascii="Arial" w:hAnsi="Arial" w:cs="Arial"/>
          <w:sz w:val="22"/>
          <w:szCs w:val="22"/>
        </w:rPr>
        <w:t>146</w:t>
      </w:r>
      <w:r w:rsidR="008A291C" w:rsidRPr="0035619F">
        <w:rPr>
          <w:rFonts w:ascii="Arial" w:hAnsi="Arial" w:cs="Arial"/>
          <w:sz w:val="22"/>
          <w:szCs w:val="22"/>
        </w:rPr>
        <w:t xml:space="preserve"> m</w:t>
      </w:r>
      <w:r w:rsidR="0035619F" w:rsidRPr="0035619F">
        <w:rPr>
          <w:rFonts w:ascii="Arial" w:hAnsi="Arial" w:cs="Arial"/>
          <w:sz w:val="22"/>
          <w:szCs w:val="22"/>
          <w:vertAlign w:val="superscript"/>
        </w:rPr>
        <w:t>2</w:t>
      </w:r>
      <w:r w:rsidR="0035619F" w:rsidRPr="0035619F">
        <w:rPr>
          <w:rFonts w:ascii="Arial" w:hAnsi="Arial" w:cs="Arial"/>
          <w:sz w:val="22"/>
          <w:szCs w:val="22"/>
        </w:rPr>
        <w:t xml:space="preserve"> </w:t>
      </w:r>
      <w:r w:rsidR="008A291C" w:rsidRPr="0035619F">
        <w:rPr>
          <w:rFonts w:ascii="Arial" w:hAnsi="Arial" w:cs="Arial"/>
          <w:sz w:val="22"/>
          <w:szCs w:val="22"/>
        </w:rPr>
        <w:t xml:space="preserve">v katastrálním území </w:t>
      </w:r>
      <w:r w:rsidR="00096621">
        <w:rPr>
          <w:rFonts w:ascii="Arial" w:hAnsi="Arial" w:cs="Arial"/>
          <w:sz w:val="22"/>
          <w:szCs w:val="22"/>
        </w:rPr>
        <w:t xml:space="preserve">Nová Ves u Litomyšle </w:t>
      </w:r>
      <w:r w:rsidR="008A291C" w:rsidRPr="0035619F">
        <w:rPr>
          <w:rFonts w:ascii="Arial" w:hAnsi="Arial" w:cs="Arial"/>
          <w:sz w:val="22"/>
          <w:szCs w:val="22"/>
        </w:rPr>
        <w:t>a obci Litomyšl</w:t>
      </w:r>
      <w:r w:rsidR="005A0C7E" w:rsidRPr="00002BBA">
        <w:rPr>
          <w:rFonts w:ascii="Arial" w:hAnsi="Arial" w:cs="Arial"/>
          <w:sz w:val="22"/>
          <w:szCs w:val="22"/>
        </w:rPr>
        <w:t xml:space="preserve"> za celkovou </w:t>
      </w:r>
      <w:r w:rsidRPr="00002BBA">
        <w:rPr>
          <w:rFonts w:ascii="Arial" w:hAnsi="Arial" w:cs="Arial"/>
          <w:sz w:val="22"/>
          <w:szCs w:val="22"/>
        </w:rPr>
        <w:t xml:space="preserve">dohodnutou </w:t>
      </w:r>
      <w:r w:rsidR="005A0C7E" w:rsidRPr="00002BBA">
        <w:rPr>
          <w:rFonts w:ascii="Arial" w:hAnsi="Arial" w:cs="Arial"/>
          <w:sz w:val="22"/>
          <w:szCs w:val="22"/>
        </w:rPr>
        <w:t xml:space="preserve">kupní cenu ve výši </w:t>
      </w:r>
      <w:r w:rsidR="008A291C" w:rsidRPr="00002BBA">
        <w:rPr>
          <w:rFonts w:ascii="Arial" w:hAnsi="Arial" w:cs="Arial"/>
          <w:sz w:val="22"/>
          <w:szCs w:val="22"/>
        </w:rPr>
        <w:t xml:space="preserve">Kč </w:t>
      </w:r>
      <w:proofErr w:type="gramStart"/>
      <w:r w:rsidR="00096621" w:rsidRPr="00096621">
        <w:rPr>
          <w:rFonts w:ascii="Arial" w:hAnsi="Arial" w:cs="Arial"/>
          <w:b/>
          <w:bCs/>
          <w:sz w:val="22"/>
          <w:szCs w:val="22"/>
        </w:rPr>
        <w:t>338</w:t>
      </w:r>
      <w:r w:rsidR="0035619F" w:rsidRPr="00096621">
        <w:rPr>
          <w:rFonts w:ascii="Arial" w:hAnsi="Arial" w:cs="Arial"/>
          <w:b/>
          <w:bCs/>
          <w:sz w:val="22"/>
          <w:szCs w:val="22"/>
        </w:rPr>
        <w:t>.</w:t>
      </w:r>
      <w:r w:rsidR="00096621" w:rsidRPr="00096621">
        <w:rPr>
          <w:rFonts w:ascii="Arial" w:hAnsi="Arial" w:cs="Arial"/>
          <w:b/>
          <w:bCs/>
          <w:sz w:val="22"/>
          <w:szCs w:val="22"/>
        </w:rPr>
        <w:t>048</w:t>
      </w:r>
      <w:r w:rsidR="008A291C" w:rsidRPr="00096621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5A0C7E" w:rsidRPr="00002BBA">
        <w:rPr>
          <w:rFonts w:ascii="Arial" w:hAnsi="Arial" w:cs="Arial"/>
          <w:b/>
          <w:sz w:val="22"/>
          <w:szCs w:val="22"/>
        </w:rPr>
        <w:t xml:space="preserve"> </w:t>
      </w:r>
      <w:r w:rsidR="005A0C7E" w:rsidRPr="00002BB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096621">
        <w:rPr>
          <w:rFonts w:ascii="Arial" w:hAnsi="Arial" w:cs="Arial"/>
          <w:sz w:val="22"/>
          <w:szCs w:val="22"/>
        </w:rPr>
        <w:t>Třistatřicetosmtisícčtyřicetosm</w:t>
      </w:r>
      <w:proofErr w:type="spellEnd"/>
      <w:r w:rsidR="0035619F">
        <w:rPr>
          <w:rFonts w:ascii="Arial" w:hAnsi="Arial" w:cs="Arial"/>
          <w:sz w:val="22"/>
          <w:szCs w:val="22"/>
        </w:rPr>
        <w:t xml:space="preserve"> </w:t>
      </w:r>
      <w:r w:rsidR="00DB0C93">
        <w:rPr>
          <w:rFonts w:ascii="Arial" w:hAnsi="Arial" w:cs="Arial"/>
          <w:sz w:val="22"/>
          <w:szCs w:val="22"/>
        </w:rPr>
        <w:t>k</w:t>
      </w:r>
      <w:r w:rsidR="005A0C7E" w:rsidRPr="00002BBA">
        <w:rPr>
          <w:rFonts w:ascii="Arial" w:hAnsi="Arial" w:cs="Arial"/>
          <w:sz w:val="22"/>
          <w:szCs w:val="22"/>
        </w:rPr>
        <w:t>orun českých)</w:t>
      </w:r>
      <w:r w:rsidRPr="00002BBA">
        <w:rPr>
          <w:rFonts w:ascii="Arial" w:hAnsi="Arial" w:cs="Arial"/>
          <w:sz w:val="22"/>
          <w:szCs w:val="22"/>
        </w:rPr>
        <w:t xml:space="preserve">. </w:t>
      </w:r>
      <w:r w:rsidR="005A0C7E" w:rsidRPr="00002BBA">
        <w:rPr>
          <w:rFonts w:ascii="Arial" w:hAnsi="Arial" w:cs="Arial"/>
          <w:sz w:val="22"/>
          <w:szCs w:val="22"/>
        </w:rPr>
        <w:t xml:space="preserve"> </w:t>
      </w:r>
    </w:p>
    <w:p w14:paraId="71C05342" w14:textId="77777777" w:rsidR="00BA3F92" w:rsidRPr="00C464AE" w:rsidRDefault="00BA3F92">
      <w:pPr>
        <w:jc w:val="both"/>
        <w:rPr>
          <w:rFonts w:ascii="Arial" w:hAnsi="Arial" w:cs="Arial"/>
          <w:sz w:val="16"/>
          <w:szCs w:val="16"/>
        </w:rPr>
      </w:pPr>
    </w:p>
    <w:p w14:paraId="7A471045" w14:textId="77777777" w:rsidR="00BA3F92" w:rsidRPr="00002BBA" w:rsidRDefault="00BA3F92" w:rsidP="00BA3F92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Tento převod je v souladu s § 56 odst. 3 zákona č. 235/2004 Sb., ve znění pozdějších předpisů, osvobozen od daně z přidané hodnoty.</w:t>
      </w:r>
    </w:p>
    <w:p w14:paraId="13482CAB" w14:textId="77777777" w:rsidR="00BA3F92" w:rsidRPr="00C464AE" w:rsidRDefault="00BA3F92" w:rsidP="00BA3F92">
      <w:pPr>
        <w:jc w:val="both"/>
        <w:rPr>
          <w:rFonts w:ascii="Arial" w:hAnsi="Arial" w:cs="Arial"/>
          <w:sz w:val="16"/>
          <w:szCs w:val="16"/>
        </w:rPr>
      </w:pPr>
    </w:p>
    <w:p w14:paraId="52E64A80" w14:textId="77777777" w:rsidR="00BA3F92" w:rsidRDefault="003B3B02" w:rsidP="00BA3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předmětnou</w:t>
      </w:r>
      <w:r w:rsidR="00BA3F92" w:rsidRPr="00002BBA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ou</w:t>
      </w:r>
      <w:r w:rsidR="00BA3F92" w:rsidRPr="00002BBA">
        <w:rPr>
          <w:rFonts w:ascii="Arial" w:hAnsi="Arial" w:cs="Arial"/>
          <w:sz w:val="22"/>
          <w:szCs w:val="22"/>
        </w:rPr>
        <w:t xml:space="preserve"> věc za </w:t>
      </w:r>
      <w:r w:rsidR="00B767F0">
        <w:rPr>
          <w:rFonts w:ascii="Arial" w:hAnsi="Arial" w:cs="Arial"/>
          <w:sz w:val="22"/>
          <w:szCs w:val="22"/>
        </w:rPr>
        <w:t>tuto cenu kupuje</w:t>
      </w:r>
      <w:r w:rsidR="00BA3F92" w:rsidRPr="00002BBA">
        <w:rPr>
          <w:rFonts w:ascii="Arial" w:hAnsi="Arial" w:cs="Arial"/>
          <w:sz w:val="22"/>
          <w:szCs w:val="22"/>
        </w:rPr>
        <w:t xml:space="preserve"> a do </w:t>
      </w:r>
      <w:r w:rsidR="00B767F0">
        <w:rPr>
          <w:rFonts w:ascii="Arial" w:hAnsi="Arial" w:cs="Arial"/>
          <w:sz w:val="22"/>
          <w:szCs w:val="22"/>
        </w:rPr>
        <w:t>svého vlastnictví</w:t>
      </w:r>
      <w:r w:rsidR="00BA3F92" w:rsidRPr="00002BBA">
        <w:rPr>
          <w:rFonts w:ascii="Arial" w:hAnsi="Arial" w:cs="Arial"/>
          <w:sz w:val="22"/>
          <w:szCs w:val="22"/>
        </w:rPr>
        <w:t xml:space="preserve"> přijím</w:t>
      </w:r>
      <w:r w:rsidR="00B767F0">
        <w:rPr>
          <w:rFonts w:ascii="Arial" w:hAnsi="Arial" w:cs="Arial"/>
          <w:sz w:val="22"/>
          <w:szCs w:val="22"/>
        </w:rPr>
        <w:t>á</w:t>
      </w:r>
      <w:r w:rsidR="00BA3F92" w:rsidRPr="00002BBA">
        <w:rPr>
          <w:rFonts w:ascii="Arial" w:hAnsi="Arial" w:cs="Arial"/>
          <w:sz w:val="22"/>
          <w:szCs w:val="22"/>
        </w:rPr>
        <w:t>.</w:t>
      </w:r>
    </w:p>
    <w:p w14:paraId="67C4FB0C" w14:textId="77777777" w:rsidR="00B767F0" w:rsidRPr="00096621" w:rsidRDefault="00B767F0" w:rsidP="00BA3F92">
      <w:pPr>
        <w:jc w:val="both"/>
        <w:rPr>
          <w:rFonts w:ascii="Arial" w:hAnsi="Arial" w:cs="Arial"/>
          <w:sz w:val="16"/>
          <w:szCs w:val="16"/>
        </w:rPr>
      </w:pPr>
    </w:p>
    <w:p w14:paraId="0ADFE071" w14:textId="77777777" w:rsidR="003B3B02" w:rsidRPr="00096621" w:rsidRDefault="003B3B02">
      <w:pPr>
        <w:jc w:val="center"/>
        <w:rPr>
          <w:rFonts w:ascii="Arial" w:hAnsi="Arial" w:cs="Arial"/>
          <w:sz w:val="16"/>
          <w:szCs w:val="16"/>
        </w:rPr>
      </w:pPr>
    </w:p>
    <w:p w14:paraId="49B203CD" w14:textId="77777777" w:rsidR="00AC78BB" w:rsidRPr="00605FBE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III.</w:t>
      </w:r>
    </w:p>
    <w:p w14:paraId="4D48A484" w14:textId="77777777" w:rsidR="002A7C83" w:rsidRPr="000E781E" w:rsidRDefault="002A7C83">
      <w:pPr>
        <w:jc w:val="center"/>
        <w:rPr>
          <w:rFonts w:ascii="Arial" w:hAnsi="Arial" w:cs="Arial"/>
          <w:sz w:val="16"/>
          <w:szCs w:val="16"/>
        </w:rPr>
      </w:pPr>
    </w:p>
    <w:p w14:paraId="76DC3C02" w14:textId="5E948EDD" w:rsidR="00AC78BB" w:rsidRPr="00002BBA" w:rsidRDefault="00AC78BB" w:rsidP="002A7C8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02BBA">
        <w:rPr>
          <w:rFonts w:ascii="Arial" w:hAnsi="Arial" w:cs="Arial"/>
          <w:sz w:val="22"/>
          <w:szCs w:val="22"/>
        </w:rPr>
        <w:t>Dohodnutou</w:t>
      </w:r>
      <w:r w:rsidR="00435775" w:rsidRPr="00002BBA">
        <w:rPr>
          <w:rFonts w:ascii="Arial" w:hAnsi="Arial" w:cs="Arial"/>
          <w:sz w:val="22"/>
          <w:szCs w:val="22"/>
        </w:rPr>
        <w:t xml:space="preserve"> </w:t>
      </w:r>
      <w:r w:rsidR="00483D0E">
        <w:rPr>
          <w:rFonts w:ascii="Arial" w:hAnsi="Arial" w:cs="Arial"/>
          <w:sz w:val="22"/>
          <w:szCs w:val="22"/>
        </w:rPr>
        <w:t xml:space="preserve"> </w:t>
      </w:r>
      <w:r w:rsidRPr="00002BBA">
        <w:rPr>
          <w:rFonts w:ascii="Arial" w:hAnsi="Arial" w:cs="Arial"/>
          <w:sz w:val="22"/>
          <w:szCs w:val="22"/>
        </w:rPr>
        <w:t>kupní</w:t>
      </w:r>
      <w:proofErr w:type="gramEnd"/>
      <w:r w:rsidRPr="00002BBA">
        <w:rPr>
          <w:rFonts w:ascii="Arial" w:hAnsi="Arial" w:cs="Arial"/>
          <w:sz w:val="22"/>
          <w:szCs w:val="22"/>
        </w:rPr>
        <w:t xml:space="preserve"> </w:t>
      </w:r>
      <w:r w:rsidR="00733934" w:rsidRPr="00002BBA">
        <w:rPr>
          <w:rFonts w:ascii="Arial" w:hAnsi="Arial" w:cs="Arial"/>
          <w:sz w:val="22"/>
          <w:szCs w:val="22"/>
        </w:rPr>
        <w:t xml:space="preserve">cenu </w:t>
      </w:r>
      <w:r w:rsidRPr="00002BBA">
        <w:rPr>
          <w:rFonts w:ascii="Arial" w:hAnsi="Arial" w:cs="Arial"/>
          <w:sz w:val="22"/>
          <w:szCs w:val="22"/>
        </w:rPr>
        <w:t xml:space="preserve">ve výši </w:t>
      </w:r>
      <w:r w:rsidR="00130FA4">
        <w:rPr>
          <w:rFonts w:ascii="Arial" w:hAnsi="Arial" w:cs="Arial"/>
          <w:sz w:val="22"/>
          <w:szCs w:val="22"/>
        </w:rPr>
        <w:t xml:space="preserve"> </w:t>
      </w:r>
      <w:r w:rsidR="00096621">
        <w:rPr>
          <w:rFonts w:ascii="Arial" w:hAnsi="Arial" w:cs="Arial"/>
          <w:sz w:val="22"/>
          <w:szCs w:val="22"/>
        </w:rPr>
        <w:t>338.048</w:t>
      </w:r>
      <w:r w:rsidR="00EF0635">
        <w:rPr>
          <w:rFonts w:ascii="Arial" w:hAnsi="Arial" w:cs="Arial"/>
          <w:sz w:val="22"/>
          <w:szCs w:val="22"/>
        </w:rPr>
        <w:t>,-</w:t>
      </w:r>
      <w:r w:rsidR="005A0C7E" w:rsidRPr="00002BBA">
        <w:rPr>
          <w:rFonts w:ascii="Arial" w:hAnsi="Arial" w:cs="Arial"/>
          <w:sz w:val="22"/>
          <w:szCs w:val="22"/>
        </w:rPr>
        <w:t xml:space="preserve"> Kč</w:t>
      </w:r>
      <w:r w:rsidRPr="00002BBA">
        <w:rPr>
          <w:rFonts w:ascii="Arial" w:hAnsi="Arial" w:cs="Arial"/>
          <w:b/>
          <w:sz w:val="22"/>
          <w:szCs w:val="22"/>
        </w:rPr>
        <w:t xml:space="preserve"> </w:t>
      </w:r>
      <w:r w:rsidR="00483D0E">
        <w:rPr>
          <w:rFonts w:ascii="Arial" w:hAnsi="Arial" w:cs="Arial"/>
          <w:b/>
          <w:sz w:val="22"/>
          <w:szCs w:val="22"/>
        </w:rPr>
        <w:t xml:space="preserve"> </w:t>
      </w:r>
      <w:r w:rsidRPr="00002BBA">
        <w:rPr>
          <w:rFonts w:ascii="Arial" w:hAnsi="Arial" w:cs="Arial"/>
          <w:sz w:val="22"/>
          <w:szCs w:val="22"/>
        </w:rPr>
        <w:t>uhrad</w:t>
      </w:r>
      <w:r w:rsidR="00AE15FE" w:rsidRPr="00002BBA">
        <w:rPr>
          <w:rFonts w:ascii="Arial" w:hAnsi="Arial" w:cs="Arial"/>
          <w:sz w:val="22"/>
          <w:szCs w:val="22"/>
        </w:rPr>
        <w:t>il</w:t>
      </w:r>
      <w:r w:rsidR="00435775" w:rsidRPr="00002BBA">
        <w:rPr>
          <w:rFonts w:ascii="Arial" w:hAnsi="Arial" w:cs="Arial"/>
          <w:sz w:val="22"/>
          <w:szCs w:val="22"/>
        </w:rPr>
        <w:t xml:space="preserve"> </w:t>
      </w:r>
      <w:r w:rsidR="00483D0E">
        <w:rPr>
          <w:rFonts w:ascii="Arial" w:hAnsi="Arial" w:cs="Arial"/>
          <w:sz w:val="22"/>
          <w:szCs w:val="22"/>
        </w:rPr>
        <w:t xml:space="preserve"> </w:t>
      </w:r>
      <w:r w:rsidR="00733934" w:rsidRPr="00002BBA">
        <w:rPr>
          <w:rFonts w:ascii="Arial" w:hAnsi="Arial" w:cs="Arial"/>
          <w:sz w:val="22"/>
          <w:szCs w:val="22"/>
        </w:rPr>
        <w:t>k</w:t>
      </w:r>
      <w:r w:rsidRPr="00002BBA">
        <w:rPr>
          <w:rFonts w:ascii="Arial" w:hAnsi="Arial" w:cs="Arial"/>
          <w:sz w:val="22"/>
          <w:szCs w:val="22"/>
        </w:rPr>
        <w:t xml:space="preserve">upující na účet </w:t>
      </w:r>
      <w:r w:rsidR="00483D0E">
        <w:rPr>
          <w:rFonts w:ascii="Arial" w:hAnsi="Arial" w:cs="Arial"/>
          <w:sz w:val="22"/>
          <w:szCs w:val="22"/>
        </w:rPr>
        <w:t xml:space="preserve"> </w:t>
      </w:r>
      <w:r w:rsidR="005A3A89" w:rsidRPr="00002BBA">
        <w:rPr>
          <w:rFonts w:ascii="Arial" w:hAnsi="Arial" w:cs="Arial"/>
          <w:sz w:val="22"/>
          <w:szCs w:val="22"/>
        </w:rPr>
        <w:t>prodávajícího</w:t>
      </w:r>
      <w:r w:rsidRPr="00002BBA">
        <w:rPr>
          <w:rFonts w:ascii="Arial" w:hAnsi="Arial" w:cs="Arial"/>
          <w:sz w:val="22"/>
          <w:szCs w:val="22"/>
        </w:rPr>
        <w:t xml:space="preserve"> </w:t>
      </w:r>
      <w:r w:rsidR="00483D0E">
        <w:rPr>
          <w:rFonts w:ascii="Arial" w:hAnsi="Arial" w:cs="Arial"/>
          <w:sz w:val="22"/>
          <w:szCs w:val="22"/>
        </w:rPr>
        <w:t xml:space="preserve"> </w:t>
      </w:r>
      <w:r w:rsidRPr="00002BBA">
        <w:rPr>
          <w:rFonts w:ascii="Arial" w:hAnsi="Arial" w:cs="Arial"/>
          <w:sz w:val="22"/>
          <w:szCs w:val="22"/>
        </w:rPr>
        <w:t>č</w:t>
      </w:r>
      <w:r w:rsidR="00733934" w:rsidRPr="00002BBA">
        <w:rPr>
          <w:rFonts w:ascii="Arial" w:hAnsi="Arial" w:cs="Arial"/>
          <w:sz w:val="22"/>
          <w:szCs w:val="22"/>
        </w:rPr>
        <w:t>íslo</w:t>
      </w:r>
      <w:r w:rsidR="00D54D2B" w:rsidRPr="00002B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F8D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Pr="00002BBA">
        <w:rPr>
          <w:rFonts w:ascii="Arial" w:hAnsi="Arial" w:cs="Arial"/>
          <w:sz w:val="22"/>
          <w:szCs w:val="22"/>
        </w:rPr>
        <w:t xml:space="preserve">, variabilní symbol </w:t>
      </w:r>
      <w:r w:rsidR="00A25E44" w:rsidRPr="00002BBA">
        <w:rPr>
          <w:rFonts w:ascii="Arial" w:hAnsi="Arial" w:cs="Arial"/>
          <w:b/>
          <w:bCs/>
          <w:sz w:val="22"/>
          <w:szCs w:val="22"/>
        </w:rPr>
        <w:t>01</w:t>
      </w:r>
      <w:r w:rsidR="00EF0635">
        <w:rPr>
          <w:rFonts w:ascii="Arial" w:hAnsi="Arial" w:cs="Arial"/>
          <w:b/>
          <w:bCs/>
          <w:sz w:val="22"/>
          <w:szCs w:val="22"/>
        </w:rPr>
        <w:t>2</w:t>
      </w:r>
      <w:r w:rsidR="000E781E">
        <w:rPr>
          <w:rFonts w:ascii="Arial" w:hAnsi="Arial" w:cs="Arial"/>
          <w:b/>
          <w:bCs/>
          <w:sz w:val="22"/>
          <w:szCs w:val="22"/>
        </w:rPr>
        <w:t>4</w:t>
      </w:r>
      <w:r w:rsidR="00A25E44" w:rsidRPr="00002BBA">
        <w:rPr>
          <w:rFonts w:ascii="Arial" w:hAnsi="Arial" w:cs="Arial"/>
          <w:b/>
          <w:bCs/>
          <w:sz w:val="22"/>
          <w:szCs w:val="22"/>
        </w:rPr>
        <w:t>3100</w:t>
      </w:r>
      <w:r w:rsidR="000E781E">
        <w:rPr>
          <w:rFonts w:ascii="Arial" w:hAnsi="Arial" w:cs="Arial"/>
          <w:b/>
          <w:bCs/>
          <w:sz w:val="22"/>
          <w:szCs w:val="22"/>
        </w:rPr>
        <w:t>11</w:t>
      </w:r>
      <w:r w:rsidR="00A25E44" w:rsidRPr="00002BBA">
        <w:rPr>
          <w:rFonts w:ascii="Arial" w:hAnsi="Arial" w:cs="Arial"/>
          <w:b/>
          <w:bCs/>
          <w:sz w:val="22"/>
          <w:szCs w:val="22"/>
        </w:rPr>
        <w:t>,</w:t>
      </w:r>
      <w:r w:rsidRPr="00002BBA">
        <w:rPr>
          <w:rFonts w:ascii="Arial" w:hAnsi="Arial" w:cs="Arial"/>
          <w:sz w:val="22"/>
          <w:szCs w:val="22"/>
        </w:rPr>
        <w:t xml:space="preserve"> vedený u Komerční banky v</w:t>
      </w:r>
      <w:r w:rsidR="005A0C7E" w:rsidRPr="00002BBA">
        <w:rPr>
          <w:rFonts w:ascii="Arial" w:hAnsi="Arial" w:cs="Arial"/>
          <w:sz w:val="22"/>
          <w:szCs w:val="22"/>
        </w:rPr>
        <w:t> </w:t>
      </w:r>
      <w:r w:rsidRPr="00002BBA">
        <w:rPr>
          <w:rFonts w:ascii="Arial" w:hAnsi="Arial" w:cs="Arial"/>
          <w:sz w:val="22"/>
          <w:szCs w:val="22"/>
        </w:rPr>
        <w:t>Litomyšli</w:t>
      </w:r>
      <w:r w:rsidR="005A0C7E" w:rsidRPr="00002BBA">
        <w:rPr>
          <w:rFonts w:ascii="Arial" w:hAnsi="Arial" w:cs="Arial"/>
          <w:sz w:val="22"/>
          <w:szCs w:val="22"/>
        </w:rPr>
        <w:t>, a to</w:t>
      </w:r>
      <w:r w:rsidRPr="00002BBA">
        <w:rPr>
          <w:rFonts w:ascii="Arial" w:hAnsi="Arial" w:cs="Arial"/>
          <w:sz w:val="22"/>
          <w:szCs w:val="22"/>
        </w:rPr>
        <w:t xml:space="preserve"> před podpisem této </w:t>
      </w:r>
      <w:r w:rsidR="002D5A94" w:rsidRPr="00002BBA">
        <w:rPr>
          <w:rFonts w:ascii="Arial" w:hAnsi="Arial" w:cs="Arial"/>
          <w:sz w:val="22"/>
          <w:szCs w:val="22"/>
        </w:rPr>
        <w:t xml:space="preserve">kupní </w:t>
      </w:r>
      <w:r w:rsidRPr="00002BBA">
        <w:rPr>
          <w:rFonts w:ascii="Arial" w:hAnsi="Arial" w:cs="Arial"/>
          <w:sz w:val="22"/>
          <w:szCs w:val="22"/>
        </w:rPr>
        <w:t xml:space="preserve">smlouvy. </w:t>
      </w:r>
    </w:p>
    <w:p w14:paraId="3CC09851" w14:textId="77777777" w:rsidR="00605FBE" w:rsidRDefault="00605F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BAFD43" w14:textId="65385277" w:rsidR="00AC78BB" w:rsidRPr="00605FBE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IV.</w:t>
      </w:r>
    </w:p>
    <w:p w14:paraId="1E92C158" w14:textId="77777777" w:rsidR="00002BBA" w:rsidRPr="000E781E" w:rsidRDefault="00002BBA" w:rsidP="00002BBA">
      <w:pPr>
        <w:jc w:val="center"/>
        <w:rPr>
          <w:rFonts w:ascii="Arial" w:hAnsi="Arial" w:cs="Arial"/>
          <w:sz w:val="16"/>
          <w:szCs w:val="16"/>
        </w:rPr>
      </w:pPr>
    </w:p>
    <w:p w14:paraId="7F1003D0" w14:textId="44230936" w:rsidR="00BA3F92" w:rsidRPr="00002BBA" w:rsidRDefault="00BA3F92" w:rsidP="00BA3F92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 xml:space="preserve">Podle </w:t>
      </w:r>
      <w:proofErr w:type="spellStart"/>
      <w:r w:rsidRPr="00002BBA">
        <w:rPr>
          <w:rFonts w:ascii="Arial" w:hAnsi="Arial" w:cs="Arial"/>
          <w:sz w:val="22"/>
          <w:szCs w:val="22"/>
        </w:rPr>
        <w:t>ust</w:t>
      </w:r>
      <w:proofErr w:type="spellEnd"/>
      <w:r w:rsidRPr="00002BBA">
        <w:rPr>
          <w:rFonts w:ascii="Arial" w:hAnsi="Arial" w:cs="Arial"/>
          <w:sz w:val="22"/>
          <w:szCs w:val="22"/>
        </w:rPr>
        <w:t xml:space="preserve">. § 41 zák. č. 128/2000 Sb. – o obcích, ve </w:t>
      </w:r>
      <w:proofErr w:type="gramStart"/>
      <w:r w:rsidRPr="00002BBA">
        <w:rPr>
          <w:rFonts w:ascii="Arial" w:hAnsi="Arial" w:cs="Arial"/>
          <w:sz w:val="22"/>
          <w:szCs w:val="22"/>
        </w:rPr>
        <w:t xml:space="preserve">znění  </w:t>
      </w:r>
      <w:proofErr w:type="spellStart"/>
      <w:r w:rsidRPr="00002BBA">
        <w:rPr>
          <w:rFonts w:ascii="Arial" w:hAnsi="Arial" w:cs="Arial"/>
          <w:sz w:val="22"/>
          <w:szCs w:val="22"/>
        </w:rPr>
        <w:t>pozd</w:t>
      </w:r>
      <w:proofErr w:type="spellEnd"/>
      <w:proofErr w:type="gramEnd"/>
      <w:r w:rsidRPr="00002BBA">
        <w:rPr>
          <w:rFonts w:ascii="Arial" w:hAnsi="Arial" w:cs="Arial"/>
          <w:sz w:val="22"/>
          <w:szCs w:val="22"/>
        </w:rPr>
        <w:t>. předpisů (dále jen „zákon o obcích“) Prodávající potvrzuje, že v souladu s </w:t>
      </w:r>
      <w:proofErr w:type="spellStart"/>
      <w:r w:rsidRPr="00002BBA">
        <w:rPr>
          <w:rFonts w:ascii="Arial" w:hAnsi="Arial" w:cs="Arial"/>
          <w:sz w:val="22"/>
          <w:szCs w:val="22"/>
        </w:rPr>
        <w:t>ust</w:t>
      </w:r>
      <w:proofErr w:type="spellEnd"/>
      <w:r w:rsidRPr="00002BBA">
        <w:rPr>
          <w:rFonts w:ascii="Arial" w:hAnsi="Arial" w:cs="Arial"/>
          <w:sz w:val="22"/>
          <w:szCs w:val="22"/>
        </w:rPr>
        <w:t>. § 39 odst. 1 zák. o obcích byl záměr města Litomyšle prodat předmětnou nemovitou věc, resp. uzavřít kupní smlouvu ohledně nemovit</w:t>
      </w:r>
      <w:r w:rsidR="000E781E">
        <w:rPr>
          <w:rFonts w:ascii="Arial" w:hAnsi="Arial" w:cs="Arial"/>
          <w:sz w:val="22"/>
          <w:szCs w:val="22"/>
        </w:rPr>
        <w:t>é</w:t>
      </w:r>
      <w:r w:rsidRPr="00002BBA">
        <w:rPr>
          <w:rFonts w:ascii="Arial" w:hAnsi="Arial" w:cs="Arial"/>
          <w:sz w:val="22"/>
          <w:szCs w:val="22"/>
        </w:rPr>
        <w:t xml:space="preserve"> věc</w:t>
      </w:r>
      <w:r w:rsidR="006D45CA">
        <w:rPr>
          <w:rFonts w:ascii="Arial" w:hAnsi="Arial" w:cs="Arial"/>
          <w:sz w:val="22"/>
          <w:szCs w:val="22"/>
        </w:rPr>
        <w:t>í</w:t>
      </w:r>
      <w:r w:rsidRPr="00002BBA">
        <w:rPr>
          <w:rFonts w:ascii="Arial" w:hAnsi="Arial" w:cs="Arial"/>
          <w:sz w:val="22"/>
          <w:szCs w:val="22"/>
        </w:rPr>
        <w:t xml:space="preserve">, zveřejněn městem Litomyšl od </w:t>
      </w:r>
      <w:r w:rsidR="000E781E">
        <w:rPr>
          <w:rFonts w:ascii="Arial" w:hAnsi="Arial" w:cs="Arial"/>
          <w:sz w:val="22"/>
          <w:szCs w:val="22"/>
        </w:rPr>
        <w:t>1</w:t>
      </w:r>
      <w:r w:rsidR="00B767F0">
        <w:rPr>
          <w:rFonts w:ascii="Arial" w:hAnsi="Arial" w:cs="Arial"/>
          <w:sz w:val="22"/>
          <w:szCs w:val="22"/>
        </w:rPr>
        <w:t>5.</w:t>
      </w:r>
      <w:r w:rsidR="000E781E">
        <w:rPr>
          <w:rFonts w:ascii="Arial" w:hAnsi="Arial" w:cs="Arial"/>
          <w:sz w:val="22"/>
          <w:szCs w:val="22"/>
        </w:rPr>
        <w:t>07</w:t>
      </w:r>
      <w:r w:rsidR="003B3B02">
        <w:rPr>
          <w:rFonts w:ascii="Arial" w:hAnsi="Arial" w:cs="Arial"/>
          <w:sz w:val="22"/>
          <w:szCs w:val="22"/>
        </w:rPr>
        <w:t>.202</w:t>
      </w:r>
      <w:r w:rsidR="000E781E">
        <w:rPr>
          <w:rFonts w:ascii="Arial" w:hAnsi="Arial" w:cs="Arial"/>
          <w:sz w:val="22"/>
          <w:szCs w:val="22"/>
        </w:rPr>
        <w:t>4</w:t>
      </w:r>
      <w:r w:rsidRPr="00002BBA">
        <w:rPr>
          <w:rFonts w:ascii="Arial" w:hAnsi="Arial" w:cs="Arial"/>
          <w:sz w:val="22"/>
          <w:szCs w:val="22"/>
        </w:rPr>
        <w:t xml:space="preserve"> do </w:t>
      </w:r>
      <w:r w:rsidR="000E781E">
        <w:rPr>
          <w:rFonts w:ascii="Arial" w:hAnsi="Arial" w:cs="Arial"/>
          <w:sz w:val="22"/>
          <w:szCs w:val="22"/>
        </w:rPr>
        <w:t>0</w:t>
      </w:r>
      <w:r w:rsidR="00B767F0">
        <w:rPr>
          <w:rFonts w:ascii="Arial" w:hAnsi="Arial" w:cs="Arial"/>
          <w:sz w:val="22"/>
          <w:szCs w:val="22"/>
        </w:rPr>
        <w:t>1</w:t>
      </w:r>
      <w:r w:rsidR="003B3B02">
        <w:rPr>
          <w:rFonts w:ascii="Arial" w:hAnsi="Arial" w:cs="Arial"/>
          <w:sz w:val="22"/>
          <w:szCs w:val="22"/>
        </w:rPr>
        <w:t>.0</w:t>
      </w:r>
      <w:r w:rsidR="000E781E">
        <w:rPr>
          <w:rFonts w:ascii="Arial" w:hAnsi="Arial" w:cs="Arial"/>
          <w:sz w:val="22"/>
          <w:szCs w:val="22"/>
        </w:rPr>
        <w:t>8</w:t>
      </w:r>
      <w:r w:rsidR="003B3B02">
        <w:rPr>
          <w:rFonts w:ascii="Arial" w:hAnsi="Arial" w:cs="Arial"/>
          <w:sz w:val="22"/>
          <w:szCs w:val="22"/>
        </w:rPr>
        <w:t>.202</w:t>
      </w:r>
      <w:r w:rsidR="000E781E">
        <w:rPr>
          <w:rFonts w:ascii="Arial" w:hAnsi="Arial" w:cs="Arial"/>
          <w:sz w:val="22"/>
          <w:szCs w:val="22"/>
        </w:rPr>
        <w:t>4</w:t>
      </w:r>
      <w:r w:rsidRPr="00002BBA">
        <w:rPr>
          <w:rFonts w:ascii="Arial" w:hAnsi="Arial" w:cs="Arial"/>
          <w:sz w:val="22"/>
          <w:szCs w:val="22"/>
        </w:rPr>
        <w:t xml:space="preserve"> před příslušným rozhodnutím Zastupitelstva města Litomyšle na úřední desce městského úřadu, přičemž se k němu mohli zájemci vyjádřit a předložit své nabídky.</w:t>
      </w:r>
    </w:p>
    <w:p w14:paraId="246F4145" w14:textId="77777777" w:rsidR="00BA3F92" w:rsidRPr="00C4186A" w:rsidRDefault="00BA3F92" w:rsidP="00BA3F92">
      <w:pPr>
        <w:jc w:val="both"/>
        <w:rPr>
          <w:rFonts w:ascii="Arial" w:hAnsi="Arial" w:cs="Arial"/>
        </w:rPr>
      </w:pPr>
    </w:p>
    <w:p w14:paraId="5B27AD89" w14:textId="45F102BE" w:rsidR="00BA3F92" w:rsidRPr="00002BBA" w:rsidRDefault="00BA3F92" w:rsidP="00BA3F92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Uzavření k</w:t>
      </w:r>
      <w:r w:rsidR="006D45CA">
        <w:rPr>
          <w:rFonts w:ascii="Arial" w:hAnsi="Arial" w:cs="Arial"/>
          <w:sz w:val="22"/>
          <w:szCs w:val="22"/>
        </w:rPr>
        <w:t>upní smlouvy na prodej předmětn</w:t>
      </w:r>
      <w:r w:rsidR="003B3B02">
        <w:rPr>
          <w:rFonts w:ascii="Arial" w:hAnsi="Arial" w:cs="Arial"/>
          <w:sz w:val="22"/>
          <w:szCs w:val="22"/>
        </w:rPr>
        <w:t>é</w:t>
      </w:r>
      <w:r w:rsidRPr="00002BBA">
        <w:rPr>
          <w:rFonts w:ascii="Arial" w:hAnsi="Arial" w:cs="Arial"/>
          <w:sz w:val="22"/>
          <w:szCs w:val="22"/>
        </w:rPr>
        <w:t xml:space="preserve"> nemovit</w:t>
      </w:r>
      <w:r w:rsidR="003B3B02">
        <w:rPr>
          <w:rFonts w:ascii="Arial" w:hAnsi="Arial" w:cs="Arial"/>
          <w:sz w:val="22"/>
          <w:szCs w:val="22"/>
        </w:rPr>
        <w:t>é</w:t>
      </w:r>
      <w:r w:rsidRPr="00002BBA">
        <w:rPr>
          <w:rFonts w:ascii="Arial" w:hAnsi="Arial" w:cs="Arial"/>
          <w:sz w:val="22"/>
          <w:szCs w:val="22"/>
        </w:rPr>
        <w:t xml:space="preserve"> věc</w:t>
      </w:r>
      <w:r w:rsidR="00620A03">
        <w:rPr>
          <w:rFonts w:ascii="Arial" w:hAnsi="Arial" w:cs="Arial"/>
          <w:sz w:val="22"/>
          <w:szCs w:val="22"/>
        </w:rPr>
        <w:t>i</w:t>
      </w:r>
      <w:r w:rsidRPr="00002BBA">
        <w:rPr>
          <w:rFonts w:ascii="Arial" w:hAnsi="Arial" w:cs="Arial"/>
          <w:sz w:val="22"/>
          <w:szCs w:val="22"/>
        </w:rPr>
        <w:t xml:space="preserve"> městem Litomyšl bylo schváleno na zasedání Zastupitelstva města Litomyšle dne </w:t>
      </w:r>
      <w:r w:rsidR="000E781E">
        <w:rPr>
          <w:rFonts w:ascii="Arial" w:hAnsi="Arial" w:cs="Arial"/>
          <w:sz w:val="22"/>
          <w:szCs w:val="22"/>
        </w:rPr>
        <w:t>19</w:t>
      </w:r>
      <w:r w:rsidR="003B3B02">
        <w:rPr>
          <w:rFonts w:ascii="Arial" w:hAnsi="Arial" w:cs="Arial"/>
          <w:sz w:val="22"/>
          <w:szCs w:val="22"/>
        </w:rPr>
        <w:t>.09.202</w:t>
      </w:r>
      <w:r w:rsidR="000E781E">
        <w:rPr>
          <w:rFonts w:ascii="Arial" w:hAnsi="Arial" w:cs="Arial"/>
          <w:sz w:val="22"/>
          <w:szCs w:val="22"/>
        </w:rPr>
        <w:t>4</w:t>
      </w:r>
      <w:r w:rsidRPr="00002BBA">
        <w:rPr>
          <w:rFonts w:ascii="Arial" w:hAnsi="Arial" w:cs="Arial"/>
          <w:sz w:val="22"/>
          <w:szCs w:val="22"/>
        </w:rPr>
        <w:t xml:space="preserve"> usnesením číslo </w:t>
      </w:r>
      <w:r w:rsidR="000E781E">
        <w:rPr>
          <w:rFonts w:ascii="Arial" w:hAnsi="Arial" w:cs="Arial"/>
          <w:b/>
          <w:sz w:val="22"/>
          <w:szCs w:val="22"/>
        </w:rPr>
        <w:t>95/24</w:t>
      </w:r>
      <w:r w:rsidRPr="00002BBA">
        <w:rPr>
          <w:rFonts w:ascii="Arial" w:hAnsi="Arial" w:cs="Arial"/>
          <w:sz w:val="22"/>
          <w:szCs w:val="22"/>
        </w:rPr>
        <w:t>, a to v souladu s </w:t>
      </w:r>
      <w:proofErr w:type="spellStart"/>
      <w:r w:rsidRPr="00002BBA">
        <w:rPr>
          <w:rFonts w:ascii="Arial" w:hAnsi="Arial" w:cs="Arial"/>
          <w:sz w:val="22"/>
          <w:szCs w:val="22"/>
        </w:rPr>
        <w:t>ust</w:t>
      </w:r>
      <w:proofErr w:type="spellEnd"/>
      <w:r w:rsidRPr="00002BBA">
        <w:rPr>
          <w:rFonts w:ascii="Arial" w:hAnsi="Arial" w:cs="Arial"/>
          <w:sz w:val="22"/>
          <w:szCs w:val="22"/>
        </w:rPr>
        <w:t>. § 85 písm. a) zák. o obcích.</w:t>
      </w:r>
    </w:p>
    <w:p w14:paraId="1C3946D3" w14:textId="77777777" w:rsidR="00BA3F92" w:rsidRPr="000E781E" w:rsidRDefault="00BA3F92">
      <w:pPr>
        <w:jc w:val="center"/>
        <w:rPr>
          <w:rFonts w:ascii="Arial" w:hAnsi="Arial" w:cs="Arial"/>
          <w:sz w:val="16"/>
          <w:szCs w:val="16"/>
        </w:rPr>
      </w:pPr>
    </w:p>
    <w:p w14:paraId="5C5ECF43" w14:textId="77777777" w:rsidR="009F18D8" w:rsidRPr="000E781E" w:rsidRDefault="009F18D8">
      <w:pPr>
        <w:jc w:val="center"/>
        <w:rPr>
          <w:rFonts w:ascii="Arial" w:hAnsi="Arial" w:cs="Arial"/>
          <w:sz w:val="16"/>
          <w:szCs w:val="16"/>
        </w:rPr>
      </w:pPr>
    </w:p>
    <w:p w14:paraId="3C422989" w14:textId="77777777" w:rsidR="00AC78BB" w:rsidRPr="00605FBE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V.</w:t>
      </w:r>
    </w:p>
    <w:p w14:paraId="514051B2" w14:textId="77777777" w:rsidR="00BA3F92" w:rsidRPr="000E781E" w:rsidRDefault="00BA3F92">
      <w:pPr>
        <w:jc w:val="center"/>
        <w:rPr>
          <w:rFonts w:ascii="Arial" w:hAnsi="Arial" w:cs="Arial"/>
          <w:sz w:val="16"/>
          <w:szCs w:val="16"/>
        </w:rPr>
      </w:pPr>
    </w:p>
    <w:p w14:paraId="2B8B0D34" w14:textId="5F688B98" w:rsidR="003B3B02" w:rsidRDefault="00BA3F92" w:rsidP="00BA3F92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Prodávající prohlašuje a zaruč</w:t>
      </w:r>
      <w:r w:rsidR="003B3B02">
        <w:rPr>
          <w:rFonts w:ascii="Arial" w:hAnsi="Arial" w:cs="Arial"/>
          <w:sz w:val="22"/>
          <w:szCs w:val="22"/>
        </w:rPr>
        <w:t>uje, že nemovitá</w:t>
      </w:r>
      <w:r w:rsidRPr="00002BBA">
        <w:rPr>
          <w:rFonts w:ascii="Arial" w:hAnsi="Arial" w:cs="Arial"/>
          <w:sz w:val="22"/>
          <w:szCs w:val="22"/>
        </w:rPr>
        <w:t xml:space="preserve"> věc ne</w:t>
      </w:r>
      <w:r w:rsidR="003B3B02">
        <w:rPr>
          <w:rFonts w:ascii="Arial" w:hAnsi="Arial" w:cs="Arial"/>
          <w:sz w:val="22"/>
          <w:szCs w:val="22"/>
        </w:rPr>
        <w:t>ní</w:t>
      </w:r>
      <w:r w:rsidRPr="00002BBA">
        <w:rPr>
          <w:rFonts w:ascii="Arial" w:hAnsi="Arial" w:cs="Arial"/>
          <w:sz w:val="22"/>
          <w:szCs w:val="22"/>
        </w:rPr>
        <w:t xml:space="preserve"> ke d</w:t>
      </w:r>
      <w:r w:rsidR="006D45CA">
        <w:rPr>
          <w:rFonts w:ascii="Arial" w:hAnsi="Arial" w:cs="Arial"/>
          <w:sz w:val="22"/>
          <w:szCs w:val="22"/>
        </w:rPr>
        <w:t>ni podpisu této smlouvy zatížen</w:t>
      </w:r>
      <w:r w:rsidR="003B3B02">
        <w:rPr>
          <w:rFonts w:ascii="Arial" w:hAnsi="Arial" w:cs="Arial"/>
          <w:sz w:val="22"/>
          <w:szCs w:val="22"/>
        </w:rPr>
        <w:t>a</w:t>
      </w:r>
      <w:r w:rsidR="00B767F0">
        <w:rPr>
          <w:rFonts w:ascii="Arial" w:hAnsi="Arial" w:cs="Arial"/>
          <w:sz w:val="22"/>
          <w:szCs w:val="22"/>
        </w:rPr>
        <w:t xml:space="preserve"> jakýmikoliv dluhy ani</w:t>
      </w:r>
      <w:r w:rsidRPr="00002BBA">
        <w:rPr>
          <w:rFonts w:ascii="Arial" w:hAnsi="Arial" w:cs="Arial"/>
          <w:sz w:val="22"/>
          <w:szCs w:val="22"/>
        </w:rPr>
        <w:t xml:space="preserve"> zástavními prá</w:t>
      </w:r>
      <w:r w:rsidR="00EF0635">
        <w:rPr>
          <w:rFonts w:ascii="Arial" w:hAnsi="Arial" w:cs="Arial"/>
          <w:sz w:val="22"/>
          <w:szCs w:val="22"/>
        </w:rPr>
        <w:t>vy,</w:t>
      </w:r>
      <w:r w:rsidRPr="00002BBA">
        <w:rPr>
          <w:rFonts w:ascii="Arial" w:hAnsi="Arial" w:cs="Arial"/>
          <w:sz w:val="22"/>
          <w:szCs w:val="22"/>
        </w:rPr>
        <w:t xml:space="preserve"> které by převod </w:t>
      </w:r>
      <w:r w:rsidR="00B767F0">
        <w:rPr>
          <w:rFonts w:ascii="Arial" w:hAnsi="Arial" w:cs="Arial"/>
          <w:sz w:val="22"/>
          <w:szCs w:val="22"/>
        </w:rPr>
        <w:t>této</w:t>
      </w:r>
      <w:r w:rsidRPr="00002BBA">
        <w:rPr>
          <w:rFonts w:ascii="Arial" w:hAnsi="Arial" w:cs="Arial"/>
          <w:sz w:val="22"/>
          <w:szCs w:val="22"/>
        </w:rPr>
        <w:t xml:space="preserve"> nemovit</w:t>
      </w:r>
      <w:r w:rsidR="00B767F0">
        <w:rPr>
          <w:rFonts w:ascii="Arial" w:hAnsi="Arial" w:cs="Arial"/>
          <w:sz w:val="22"/>
          <w:szCs w:val="22"/>
        </w:rPr>
        <w:t>é</w:t>
      </w:r>
      <w:r w:rsidRPr="00002BBA">
        <w:rPr>
          <w:rFonts w:ascii="Arial" w:hAnsi="Arial" w:cs="Arial"/>
          <w:sz w:val="22"/>
          <w:szCs w:val="22"/>
        </w:rPr>
        <w:t xml:space="preserve"> věc</w:t>
      </w:r>
      <w:r w:rsidR="00A454D6">
        <w:rPr>
          <w:rFonts w:ascii="Arial" w:hAnsi="Arial" w:cs="Arial"/>
          <w:sz w:val="22"/>
          <w:szCs w:val="22"/>
        </w:rPr>
        <w:t>i</w:t>
      </w:r>
      <w:r w:rsidR="003B3B02">
        <w:rPr>
          <w:rFonts w:ascii="Arial" w:hAnsi="Arial" w:cs="Arial"/>
          <w:sz w:val="22"/>
          <w:szCs w:val="22"/>
        </w:rPr>
        <w:t xml:space="preserve"> znemožňovaly, </w:t>
      </w:r>
      <w:r w:rsidRPr="00002BBA">
        <w:rPr>
          <w:rFonts w:ascii="Arial" w:hAnsi="Arial" w:cs="Arial"/>
          <w:sz w:val="22"/>
          <w:szCs w:val="22"/>
        </w:rPr>
        <w:t>ani ne</w:t>
      </w:r>
      <w:r w:rsidR="003B3B02">
        <w:rPr>
          <w:rFonts w:ascii="Arial" w:hAnsi="Arial" w:cs="Arial"/>
          <w:sz w:val="22"/>
          <w:szCs w:val="22"/>
        </w:rPr>
        <w:t>ní</w:t>
      </w:r>
      <w:r w:rsidR="00382C6E">
        <w:rPr>
          <w:rFonts w:ascii="Arial" w:hAnsi="Arial" w:cs="Arial"/>
          <w:sz w:val="22"/>
          <w:szCs w:val="22"/>
        </w:rPr>
        <w:t xml:space="preserve"> předmětem nájmu či výpůjčky</w:t>
      </w:r>
      <w:r w:rsidR="000E781E">
        <w:rPr>
          <w:rFonts w:ascii="Arial" w:hAnsi="Arial" w:cs="Arial"/>
          <w:sz w:val="22"/>
          <w:szCs w:val="22"/>
        </w:rPr>
        <w:t>, vyjma následujících práv.</w:t>
      </w:r>
    </w:p>
    <w:p w14:paraId="1086612E" w14:textId="77777777" w:rsidR="003B3B02" w:rsidRPr="00605FBE" w:rsidRDefault="003B3B02" w:rsidP="00BA3F92">
      <w:pPr>
        <w:jc w:val="both"/>
        <w:rPr>
          <w:rFonts w:ascii="Arial" w:hAnsi="Arial" w:cs="Arial"/>
          <w:sz w:val="18"/>
          <w:szCs w:val="18"/>
        </w:rPr>
      </w:pPr>
    </w:p>
    <w:p w14:paraId="66A730C7" w14:textId="07E0BFA7" w:rsidR="00605FBE" w:rsidRDefault="003B3B02" w:rsidP="00BA3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pozemku p.</w:t>
      </w:r>
      <w:r w:rsidR="00DA1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474388">
        <w:rPr>
          <w:rFonts w:ascii="Arial" w:hAnsi="Arial" w:cs="Arial"/>
          <w:sz w:val="22"/>
          <w:szCs w:val="22"/>
        </w:rPr>
        <w:t>1260/7</w:t>
      </w:r>
      <w:r w:rsidR="0048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zřízeno věcné břemeno ve prospěch </w:t>
      </w:r>
      <w:proofErr w:type="spellStart"/>
      <w:r>
        <w:rPr>
          <w:rFonts w:ascii="Arial" w:hAnsi="Arial" w:cs="Arial"/>
          <w:sz w:val="22"/>
          <w:szCs w:val="22"/>
        </w:rPr>
        <w:t>fi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 xml:space="preserve">, s.r.o. na základě Smlouvy o zřízení věcného břemene č. </w:t>
      </w:r>
      <w:r w:rsidR="00474388">
        <w:rPr>
          <w:rFonts w:ascii="Arial" w:hAnsi="Arial" w:cs="Arial"/>
          <w:sz w:val="22"/>
          <w:szCs w:val="22"/>
        </w:rPr>
        <w:t>NTL-P-001/206-VBV</w:t>
      </w:r>
      <w:r>
        <w:rPr>
          <w:rFonts w:ascii="Arial" w:hAnsi="Arial" w:cs="Arial"/>
          <w:sz w:val="22"/>
          <w:szCs w:val="22"/>
        </w:rPr>
        <w:t xml:space="preserve"> ze dne </w:t>
      </w:r>
      <w:r w:rsidR="00474388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.09.20</w:t>
      </w:r>
      <w:r w:rsidR="00474388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, č.j. V-</w:t>
      </w:r>
      <w:r w:rsidR="00474388">
        <w:rPr>
          <w:rFonts w:ascii="Arial" w:hAnsi="Arial" w:cs="Arial"/>
          <w:sz w:val="22"/>
          <w:szCs w:val="22"/>
        </w:rPr>
        <w:t>5417/2006-609</w:t>
      </w:r>
      <w:r>
        <w:rPr>
          <w:rFonts w:ascii="Arial" w:hAnsi="Arial" w:cs="Arial"/>
          <w:sz w:val="22"/>
          <w:szCs w:val="22"/>
        </w:rPr>
        <w:t xml:space="preserve"> spočívající v právu </w:t>
      </w:r>
      <w:r w:rsidR="00474388">
        <w:rPr>
          <w:rFonts w:ascii="Arial" w:hAnsi="Arial" w:cs="Arial"/>
          <w:sz w:val="22"/>
          <w:szCs w:val="22"/>
        </w:rPr>
        <w:t xml:space="preserve">vstupu, vjezdu, </w:t>
      </w:r>
      <w:r w:rsidR="00A454D6">
        <w:rPr>
          <w:rFonts w:ascii="Arial" w:hAnsi="Arial" w:cs="Arial"/>
          <w:sz w:val="22"/>
          <w:szCs w:val="22"/>
        </w:rPr>
        <w:t xml:space="preserve">v souvislosti se </w:t>
      </w:r>
      <w:r>
        <w:rPr>
          <w:rFonts w:ascii="Arial" w:hAnsi="Arial" w:cs="Arial"/>
          <w:sz w:val="22"/>
          <w:szCs w:val="22"/>
        </w:rPr>
        <w:t>zří</w:t>
      </w:r>
      <w:r w:rsidR="00474388">
        <w:rPr>
          <w:rFonts w:ascii="Arial" w:hAnsi="Arial" w:cs="Arial"/>
          <w:sz w:val="22"/>
          <w:szCs w:val="22"/>
        </w:rPr>
        <w:t>zení</w:t>
      </w:r>
      <w:r w:rsidR="00A454D6">
        <w:rPr>
          <w:rFonts w:ascii="Arial" w:hAnsi="Arial" w:cs="Arial"/>
          <w:sz w:val="22"/>
          <w:szCs w:val="22"/>
        </w:rPr>
        <w:t xml:space="preserve">m, rekonstrukcemi, opravami a </w:t>
      </w:r>
      <w:r>
        <w:rPr>
          <w:rFonts w:ascii="Arial" w:hAnsi="Arial" w:cs="Arial"/>
          <w:sz w:val="22"/>
          <w:szCs w:val="22"/>
        </w:rPr>
        <w:t>provozov</w:t>
      </w:r>
      <w:r w:rsidR="00474388">
        <w:rPr>
          <w:rFonts w:ascii="Arial" w:hAnsi="Arial" w:cs="Arial"/>
          <w:sz w:val="22"/>
          <w:szCs w:val="22"/>
        </w:rPr>
        <w:t>ání</w:t>
      </w:r>
      <w:r w:rsidR="00A454D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plynárenské</w:t>
      </w:r>
      <w:r w:rsidR="00474388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zařízení</w:t>
      </w:r>
      <w:r w:rsidR="00093CF8">
        <w:rPr>
          <w:rFonts w:ascii="Arial" w:hAnsi="Arial" w:cs="Arial"/>
          <w:sz w:val="22"/>
          <w:szCs w:val="22"/>
        </w:rPr>
        <w:t xml:space="preserve"> v rozsahu geometrického plánu č. 7</w:t>
      </w:r>
      <w:r w:rsidR="00474388">
        <w:rPr>
          <w:rFonts w:ascii="Arial" w:hAnsi="Arial" w:cs="Arial"/>
          <w:sz w:val="22"/>
          <w:szCs w:val="22"/>
        </w:rPr>
        <w:t>8</w:t>
      </w:r>
      <w:r w:rsidR="00093CF8">
        <w:rPr>
          <w:rFonts w:ascii="Arial" w:hAnsi="Arial" w:cs="Arial"/>
          <w:sz w:val="22"/>
          <w:szCs w:val="22"/>
        </w:rPr>
        <w:t>-</w:t>
      </w:r>
      <w:r w:rsidR="00474388">
        <w:rPr>
          <w:rFonts w:ascii="Arial" w:hAnsi="Arial" w:cs="Arial"/>
          <w:sz w:val="22"/>
          <w:szCs w:val="22"/>
        </w:rPr>
        <w:t>56</w:t>
      </w:r>
      <w:r w:rsidR="00093CF8">
        <w:rPr>
          <w:rFonts w:ascii="Arial" w:hAnsi="Arial" w:cs="Arial"/>
          <w:sz w:val="22"/>
          <w:szCs w:val="22"/>
        </w:rPr>
        <w:t>/20</w:t>
      </w:r>
      <w:r w:rsidR="00474388">
        <w:rPr>
          <w:rFonts w:ascii="Arial" w:hAnsi="Arial" w:cs="Arial"/>
          <w:sz w:val="22"/>
          <w:szCs w:val="22"/>
        </w:rPr>
        <w:t>0</w:t>
      </w:r>
      <w:r w:rsidR="00093CF8">
        <w:rPr>
          <w:rFonts w:ascii="Arial" w:hAnsi="Arial" w:cs="Arial"/>
          <w:sz w:val="22"/>
          <w:szCs w:val="22"/>
        </w:rPr>
        <w:t xml:space="preserve">6 </w:t>
      </w:r>
      <w:r w:rsidR="00474388">
        <w:rPr>
          <w:rFonts w:ascii="Arial" w:hAnsi="Arial" w:cs="Arial"/>
          <w:sz w:val="22"/>
          <w:szCs w:val="22"/>
        </w:rPr>
        <w:t xml:space="preserve">dle čl. III. </w:t>
      </w:r>
      <w:r w:rsidR="00605FBE">
        <w:rPr>
          <w:rFonts w:ascii="Arial" w:hAnsi="Arial" w:cs="Arial"/>
          <w:sz w:val="22"/>
          <w:szCs w:val="22"/>
        </w:rPr>
        <w:t>s</w:t>
      </w:r>
      <w:r w:rsidR="00474388">
        <w:rPr>
          <w:rFonts w:ascii="Arial" w:hAnsi="Arial" w:cs="Arial"/>
          <w:sz w:val="22"/>
          <w:szCs w:val="22"/>
        </w:rPr>
        <w:t xml:space="preserve">mlouvy o zřízení věcného břemene. </w:t>
      </w:r>
    </w:p>
    <w:p w14:paraId="292ABADE" w14:textId="77777777" w:rsidR="00605FBE" w:rsidRPr="00605FBE" w:rsidRDefault="00605FBE" w:rsidP="00BA3F92">
      <w:pPr>
        <w:jc w:val="both"/>
        <w:rPr>
          <w:rFonts w:ascii="Arial" w:hAnsi="Arial" w:cs="Arial"/>
          <w:sz w:val="18"/>
          <w:szCs w:val="18"/>
        </w:rPr>
      </w:pPr>
    </w:p>
    <w:p w14:paraId="19DE01F4" w14:textId="7CA27E73" w:rsidR="00474388" w:rsidRDefault="00605FBE" w:rsidP="00BA3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74388">
        <w:rPr>
          <w:rFonts w:ascii="Arial" w:hAnsi="Arial" w:cs="Arial"/>
          <w:sz w:val="22"/>
          <w:szCs w:val="22"/>
        </w:rPr>
        <w:t xml:space="preserve">ále na stejném pozemku </w:t>
      </w:r>
      <w:r>
        <w:rPr>
          <w:rFonts w:ascii="Arial" w:hAnsi="Arial" w:cs="Arial"/>
          <w:sz w:val="22"/>
          <w:szCs w:val="22"/>
        </w:rPr>
        <w:t xml:space="preserve">p. č. 1260/7 </w:t>
      </w:r>
      <w:r w:rsidR="00474388">
        <w:rPr>
          <w:rFonts w:ascii="Arial" w:hAnsi="Arial" w:cs="Arial"/>
          <w:sz w:val="22"/>
          <w:szCs w:val="22"/>
        </w:rPr>
        <w:t xml:space="preserve">je zřízeno věcné břemeno ve prospěch </w:t>
      </w:r>
      <w:proofErr w:type="spellStart"/>
      <w:r w:rsidR="00474388">
        <w:rPr>
          <w:rFonts w:ascii="Arial" w:hAnsi="Arial" w:cs="Arial"/>
          <w:sz w:val="22"/>
          <w:szCs w:val="22"/>
        </w:rPr>
        <w:t>fi</w:t>
      </w:r>
      <w:proofErr w:type="spellEnd"/>
      <w:r w:rsidR="00474388">
        <w:rPr>
          <w:rFonts w:ascii="Arial" w:hAnsi="Arial" w:cs="Arial"/>
          <w:sz w:val="22"/>
          <w:szCs w:val="22"/>
        </w:rPr>
        <w:t xml:space="preserve"> ČEZ Distribuce, a.s. na základě smlouvy o zřízení věcného břemene č. IE-12-2005242/VB/1 ze dne 11.07.2018, č.j. V-6249/2018-609 spočívající v právu umíst</w:t>
      </w:r>
      <w:r>
        <w:rPr>
          <w:rFonts w:ascii="Arial" w:hAnsi="Arial" w:cs="Arial"/>
          <w:sz w:val="22"/>
          <w:szCs w:val="22"/>
        </w:rPr>
        <w:t>it</w:t>
      </w:r>
      <w:r w:rsidR="00474388">
        <w:rPr>
          <w:rFonts w:ascii="Arial" w:hAnsi="Arial" w:cs="Arial"/>
          <w:sz w:val="22"/>
          <w:szCs w:val="22"/>
        </w:rPr>
        <w:t>, provozov</w:t>
      </w:r>
      <w:r>
        <w:rPr>
          <w:rFonts w:ascii="Arial" w:hAnsi="Arial" w:cs="Arial"/>
          <w:sz w:val="22"/>
          <w:szCs w:val="22"/>
        </w:rPr>
        <w:t>at</w:t>
      </w:r>
      <w:r w:rsidR="00474388">
        <w:rPr>
          <w:rFonts w:ascii="Arial" w:hAnsi="Arial" w:cs="Arial"/>
          <w:sz w:val="22"/>
          <w:szCs w:val="22"/>
        </w:rPr>
        <w:t>, opravov</w:t>
      </w:r>
      <w:r>
        <w:rPr>
          <w:rFonts w:ascii="Arial" w:hAnsi="Arial" w:cs="Arial"/>
          <w:sz w:val="22"/>
          <w:szCs w:val="22"/>
        </w:rPr>
        <w:t>at</w:t>
      </w:r>
      <w:r w:rsidR="00474388">
        <w:rPr>
          <w:rFonts w:ascii="Arial" w:hAnsi="Arial" w:cs="Arial"/>
          <w:sz w:val="22"/>
          <w:szCs w:val="22"/>
        </w:rPr>
        <w:t xml:space="preserve"> a udržov</w:t>
      </w:r>
      <w:r>
        <w:rPr>
          <w:rFonts w:ascii="Arial" w:hAnsi="Arial" w:cs="Arial"/>
          <w:sz w:val="22"/>
          <w:szCs w:val="22"/>
        </w:rPr>
        <w:t>at</w:t>
      </w:r>
      <w:r w:rsidR="00474388">
        <w:rPr>
          <w:rFonts w:ascii="Arial" w:hAnsi="Arial" w:cs="Arial"/>
          <w:sz w:val="22"/>
          <w:szCs w:val="22"/>
        </w:rPr>
        <w:t xml:space="preserve"> zařízení distribuční soustavy, provádět jeho obnovu, vým</w:t>
      </w:r>
      <w:r>
        <w:rPr>
          <w:rFonts w:ascii="Arial" w:hAnsi="Arial" w:cs="Arial"/>
          <w:sz w:val="22"/>
          <w:szCs w:val="22"/>
        </w:rPr>
        <w:t>ě</w:t>
      </w:r>
      <w:r w:rsidR="00474388">
        <w:rPr>
          <w:rFonts w:ascii="Arial" w:hAnsi="Arial" w:cs="Arial"/>
          <w:sz w:val="22"/>
          <w:szCs w:val="22"/>
        </w:rPr>
        <w:t xml:space="preserve">nu, modernizaci v rozsahu geometrického plánu č. 128-11587/2017 dle čl. III. </w:t>
      </w:r>
      <w:r>
        <w:rPr>
          <w:rFonts w:ascii="Arial" w:hAnsi="Arial" w:cs="Arial"/>
          <w:sz w:val="22"/>
          <w:szCs w:val="22"/>
        </w:rPr>
        <w:t>s</w:t>
      </w:r>
      <w:r w:rsidR="00474388">
        <w:rPr>
          <w:rFonts w:ascii="Arial" w:hAnsi="Arial" w:cs="Arial"/>
          <w:sz w:val="22"/>
          <w:szCs w:val="22"/>
        </w:rPr>
        <w:t>mlouvy o zřízení věcného břemene.</w:t>
      </w:r>
    </w:p>
    <w:p w14:paraId="05F30759" w14:textId="77777777" w:rsidR="00605FBE" w:rsidRPr="00605FBE" w:rsidRDefault="00605FBE" w:rsidP="00BA3F92">
      <w:pPr>
        <w:jc w:val="both"/>
        <w:rPr>
          <w:rFonts w:ascii="Arial" w:hAnsi="Arial" w:cs="Arial"/>
          <w:sz w:val="18"/>
          <w:szCs w:val="18"/>
        </w:rPr>
      </w:pPr>
    </w:p>
    <w:p w14:paraId="0E4ADAA9" w14:textId="5A478CD7" w:rsidR="00483D0E" w:rsidRDefault="00474388" w:rsidP="00BA3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93CF8">
        <w:rPr>
          <w:rFonts w:ascii="Arial" w:hAnsi="Arial" w:cs="Arial"/>
          <w:sz w:val="22"/>
          <w:szCs w:val="22"/>
        </w:rPr>
        <w:t>opi</w:t>
      </w:r>
      <w:r>
        <w:rPr>
          <w:rFonts w:ascii="Arial" w:hAnsi="Arial" w:cs="Arial"/>
          <w:sz w:val="22"/>
          <w:szCs w:val="22"/>
        </w:rPr>
        <w:t>e</w:t>
      </w:r>
      <w:r w:rsidR="00093C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obou smluv </w:t>
      </w:r>
      <w:r w:rsidR="00093CF8">
        <w:rPr>
          <w:rFonts w:ascii="Arial" w:hAnsi="Arial" w:cs="Arial"/>
          <w:sz w:val="22"/>
          <w:szCs w:val="22"/>
        </w:rPr>
        <w:t>předal prodávající kupující</w:t>
      </w:r>
      <w:r>
        <w:rPr>
          <w:rFonts w:ascii="Arial" w:hAnsi="Arial" w:cs="Arial"/>
          <w:sz w:val="22"/>
          <w:szCs w:val="22"/>
        </w:rPr>
        <w:t>mu</w:t>
      </w:r>
      <w:r w:rsidR="00093CF8">
        <w:rPr>
          <w:rFonts w:ascii="Arial" w:hAnsi="Arial" w:cs="Arial"/>
          <w:sz w:val="22"/>
          <w:szCs w:val="22"/>
        </w:rPr>
        <w:t xml:space="preserve"> před podpisem této kupní smlouvy.</w:t>
      </w:r>
    </w:p>
    <w:p w14:paraId="68B33AAB" w14:textId="77777777" w:rsidR="00483D0E" w:rsidRPr="000E781E" w:rsidRDefault="00483D0E" w:rsidP="00BA3F92">
      <w:pPr>
        <w:jc w:val="both"/>
        <w:rPr>
          <w:rFonts w:ascii="Arial" w:hAnsi="Arial" w:cs="Arial"/>
          <w:sz w:val="16"/>
          <w:szCs w:val="16"/>
        </w:rPr>
      </w:pPr>
    </w:p>
    <w:p w14:paraId="3EDE9195" w14:textId="77777777" w:rsidR="00757B76" w:rsidRPr="000E781E" w:rsidRDefault="00757B76" w:rsidP="0006268A">
      <w:pPr>
        <w:spacing w:line="120" w:lineRule="auto"/>
        <w:jc w:val="center"/>
        <w:rPr>
          <w:rFonts w:ascii="Arial" w:hAnsi="Arial" w:cs="Arial"/>
          <w:sz w:val="16"/>
          <w:szCs w:val="16"/>
        </w:rPr>
      </w:pPr>
    </w:p>
    <w:p w14:paraId="7B83C456" w14:textId="77777777" w:rsidR="006F6DD0" w:rsidRPr="00605FBE" w:rsidRDefault="00AC78BB" w:rsidP="006F6D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VI.</w:t>
      </w:r>
    </w:p>
    <w:p w14:paraId="091014D3" w14:textId="77777777" w:rsidR="006F6DD0" w:rsidRPr="0051361C" w:rsidRDefault="006F6DD0" w:rsidP="006F6DD0">
      <w:pPr>
        <w:jc w:val="center"/>
        <w:rPr>
          <w:rFonts w:ascii="Arial" w:hAnsi="Arial" w:cs="Arial"/>
          <w:sz w:val="18"/>
          <w:szCs w:val="18"/>
        </w:rPr>
      </w:pPr>
    </w:p>
    <w:p w14:paraId="48FBA69D" w14:textId="4D5BF908" w:rsidR="006F6DD0" w:rsidRPr="006F6DD0" w:rsidRDefault="006F6DD0" w:rsidP="006F6DD0">
      <w:pPr>
        <w:jc w:val="both"/>
        <w:rPr>
          <w:rFonts w:ascii="Arial" w:hAnsi="Arial" w:cs="Arial"/>
          <w:sz w:val="22"/>
          <w:szCs w:val="22"/>
        </w:rPr>
      </w:pPr>
      <w:r w:rsidRPr="006F6DD0">
        <w:rPr>
          <w:rFonts w:ascii="Arial" w:hAnsi="Arial" w:cs="Arial"/>
          <w:sz w:val="22"/>
          <w:szCs w:val="22"/>
        </w:rPr>
        <w:t>Smluvní strany berou na vědomí, že na tuto smlouvu dopadá povinnost uveřejnění v registru smluv</w:t>
      </w:r>
      <w:r>
        <w:rPr>
          <w:rFonts w:ascii="Arial" w:hAnsi="Arial" w:cs="Arial"/>
          <w:sz w:val="22"/>
          <w:szCs w:val="22"/>
        </w:rPr>
        <w:t xml:space="preserve"> </w:t>
      </w:r>
      <w:r w:rsidRPr="006F6DD0">
        <w:rPr>
          <w:rFonts w:ascii="Arial" w:hAnsi="Arial" w:cs="Arial"/>
          <w:sz w:val="22"/>
          <w:szCs w:val="22"/>
        </w:rPr>
        <w:t>ve smyslu zákona č. 340/2015 Sb., o zvláštních podmínkách účinnosti některých smluv, uveřejňování</w:t>
      </w:r>
      <w:r>
        <w:rPr>
          <w:rFonts w:ascii="Arial" w:hAnsi="Arial" w:cs="Arial"/>
          <w:sz w:val="22"/>
          <w:szCs w:val="22"/>
        </w:rPr>
        <w:t xml:space="preserve"> t</w:t>
      </w:r>
      <w:r w:rsidRPr="006F6DD0">
        <w:rPr>
          <w:rFonts w:ascii="Arial" w:hAnsi="Arial" w:cs="Arial"/>
          <w:sz w:val="22"/>
          <w:szCs w:val="22"/>
        </w:rPr>
        <w:t xml:space="preserve">ěchto smluv a o registru smluv (zákona o registru smluv), ve znění pozdějších předpisů. </w:t>
      </w:r>
      <w:r w:rsidR="00605FBE">
        <w:rPr>
          <w:rFonts w:ascii="Arial" w:hAnsi="Arial" w:cs="Arial"/>
          <w:sz w:val="22"/>
          <w:szCs w:val="22"/>
        </w:rPr>
        <w:t>Její zveřejnění v registru smluv zajistí Město Litomyšl.</w:t>
      </w:r>
    </w:p>
    <w:p w14:paraId="7933A535" w14:textId="77777777" w:rsidR="006F6DD0" w:rsidRDefault="006F6DD0">
      <w:pPr>
        <w:jc w:val="center"/>
        <w:rPr>
          <w:rFonts w:ascii="Arial" w:hAnsi="Arial" w:cs="Arial"/>
          <w:sz w:val="16"/>
          <w:szCs w:val="16"/>
        </w:rPr>
      </w:pPr>
    </w:p>
    <w:p w14:paraId="72F72CF3" w14:textId="77777777" w:rsidR="00605FBE" w:rsidRPr="000E781E" w:rsidRDefault="00605FBE">
      <w:pPr>
        <w:jc w:val="center"/>
        <w:rPr>
          <w:rFonts w:ascii="Arial" w:hAnsi="Arial" w:cs="Arial"/>
          <w:sz w:val="16"/>
          <w:szCs w:val="16"/>
        </w:rPr>
      </w:pPr>
    </w:p>
    <w:p w14:paraId="4D55C9BB" w14:textId="77777777" w:rsidR="006F6DD0" w:rsidRPr="00605FBE" w:rsidRDefault="006F6D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VII.</w:t>
      </w:r>
    </w:p>
    <w:p w14:paraId="6F28DEED" w14:textId="77777777" w:rsidR="00757B76" w:rsidRPr="0051361C" w:rsidRDefault="00757B76" w:rsidP="00002BBA">
      <w:pPr>
        <w:jc w:val="center"/>
        <w:rPr>
          <w:rFonts w:ascii="Arial" w:hAnsi="Arial" w:cs="Arial"/>
          <w:sz w:val="18"/>
          <w:szCs w:val="18"/>
        </w:rPr>
      </w:pPr>
    </w:p>
    <w:p w14:paraId="0DFD1BB1" w14:textId="626B3050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Vlastnické právo k převáděn</w:t>
      </w:r>
      <w:r w:rsidR="00093CF8">
        <w:rPr>
          <w:rFonts w:ascii="Arial" w:hAnsi="Arial" w:cs="Arial"/>
          <w:sz w:val="22"/>
          <w:szCs w:val="22"/>
        </w:rPr>
        <w:t>é</w:t>
      </w:r>
      <w:r w:rsidR="00FB3E65" w:rsidRPr="00002BBA">
        <w:rPr>
          <w:rFonts w:ascii="Arial" w:hAnsi="Arial" w:cs="Arial"/>
          <w:sz w:val="22"/>
          <w:szCs w:val="22"/>
        </w:rPr>
        <w:t xml:space="preserve"> nemovit</w:t>
      </w:r>
      <w:r w:rsidR="00093CF8">
        <w:rPr>
          <w:rFonts w:ascii="Arial" w:hAnsi="Arial" w:cs="Arial"/>
          <w:sz w:val="22"/>
          <w:szCs w:val="22"/>
        </w:rPr>
        <w:t>é</w:t>
      </w:r>
      <w:r w:rsidR="00FB3E65" w:rsidRPr="00002BBA">
        <w:rPr>
          <w:rFonts w:ascii="Arial" w:hAnsi="Arial" w:cs="Arial"/>
          <w:sz w:val="22"/>
          <w:szCs w:val="22"/>
        </w:rPr>
        <w:t xml:space="preserve"> věc</w:t>
      </w:r>
      <w:r w:rsidR="00093CF8">
        <w:rPr>
          <w:rFonts w:ascii="Arial" w:hAnsi="Arial" w:cs="Arial"/>
          <w:sz w:val="22"/>
          <w:szCs w:val="22"/>
        </w:rPr>
        <w:t>i</w:t>
      </w:r>
      <w:r w:rsidRPr="00002BBA">
        <w:rPr>
          <w:rFonts w:ascii="Arial" w:hAnsi="Arial" w:cs="Arial"/>
          <w:sz w:val="22"/>
          <w:szCs w:val="22"/>
        </w:rPr>
        <w:t xml:space="preserve"> přejde na </w:t>
      </w:r>
      <w:r w:rsidR="00473F98">
        <w:rPr>
          <w:rFonts w:ascii="Arial" w:hAnsi="Arial" w:cs="Arial"/>
          <w:sz w:val="22"/>
          <w:szCs w:val="22"/>
        </w:rPr>
        <w:t>k</w:t>
      </w:r>
      <w:r w:rsidRPr="00002BBA">
        <w:rPr>
          <w:rFonts w:ascii="Arial" w:hAnsi="Arial" w:cs="Arial"/>
          <w:sz w:val="22"/>
          <w:szCs w:val="22"/>
        </w:rPr>
        <w:t>upující</w:t>
      </w:r>
      <w:r w:rsidR="00605FBE">
        <w:rPr>
          <w:rFonts w:ascii="Arial" w:hAnsi="Arial" w:cs="Arial"/>
          <w:sz w:val="22"/>
          <w:szCs w:val="22"/>
        </w:rPr>
        <w:t>ho</w:t>
      </w:r>
      <w:r w:rsidRPr="00002BBA">
        <w:rPr>
          <w:rFonts w:ascii="Arial" w:hAnsi="Arial" w:cs="Arial"/>
          <w:sz w:val="22"/>
          <w:szCs w:val="22"/>
        </w:rPr>
        <w:t xml:space="preserve"> dnem vkladu</w:t>
      </w:r>
      <w:r w:rsidR="00DD4CD9" w:rsidRPr="00002BBA">
        <w:rPr>
          <w:rFonts w:ascii="Arial" w:hAnsi="Arial" w:cs="Arial"/>
          <w:sz w:val="22"/>
          <w:szCs w:val="22"/>
        </w:rPr>
        <w:t xml:space="preserve"> vlastnického práva na základě</w:t>
      </w:r>
      <w:r w:rsidRPr="00002BBA">
        <w:rPr>
          <w:rFonts w:ascii="Arial" w:hAnsi="Arial" w:cs="Arial"/>
          <w:sz w:val="22"/>
          <w:szCs w:val="22"/>
        </w:rPr>
        <w:t xml:space="preserve"> této smlouvy do katastru nemovitostí </w:t>
      </w:r>
      <w:r w:rsidR="00A25E44" w:rsidRPr="00002BBA">
        <w:rPr>
          <w:rFonts w:ascii="Arial" w:hAnsi="Arial" w:cs="Arial"/>
          <w:sz w:val="22"/>
          <w:szCs w:val="22"/>
        </w:rPr>
        <w:t>u Katastrálního úřadu pro Pardubický kraj, Katastrálního pracoviště Svitav</w:t>
      </w:r>
      <w:r w:rsidR="008F6684" w:rsidRPr="00002BBA">
        <w:rPr>
          <w:rFonts w:ascii="Arial" w:hAnsi="Arial" w:cs="Arial"/>
          <w:sz w:val="22"/>
          <w:szCs w:val="22"/>
        </w:rPr>
        <w:t>y.</w:t>
      </w:r>
    </w:p>
    <w:p w14:paraId="421C16DD" w14:textId="77777777" w:rsidR="00FB3E65" w:rsidRPr="000E781E" w:rsidRDefault="00FB3E65">
      <w:pPr>
        <w:jc w:val="both"/>
        <w:rPr>
          <w:rFonts w:ascii="Arial" w:hAnsi="Arial" w:cs="Arial"/>
          <w:sz w:val="16"/>
          <w:szCs w:val="16"/>
        </w:rPr>
      </w:pPr>
    </w:p>
    <w:p w14:paraId="4AA5F3A7" w14:textId="77777777" w:rsidR="009F18D8" w:rsidRPr="000E781E" w:rsidRDefault="009F18D8">
      <w:pPr>
        <w:jc w:val="both"/>
        <w:rPr>
          <w:rFonts w:ascii="Arial" w:hAnsi="Arial" w:cs="Arial"/>
          <w:sz w:val="16"/>
          <w:szCs w:val="16"/>
        </w:rPr>
      </w:pPr>
    </w:p>
    <w:p w14:paraId="5B811F90" w14:textId="77777777" w:rsidR="00AC78BB" w:rsidRPr="00605FBE" w:rsidRDefault="00AC7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VI</w:t>
      </w:r>
      <w:r w:rsidR="006F6DD0" w:rsidRPr="00605FBE">
        <w:rPr>
          <w:rFonts w:ascii="Arial" w:hAnsi="Arial" w:cs="Arial"/>
          <w:b/>
          <w:bCs/>
          <w:sz w:val="24"/>
          <w:szCs w:val="24"/>
        </w:rPr>
        <w:t>I</w:t>
      </w:r>
      <w:r w:rsidRPr="00605FBE">
        <w:rPr>
          <w:rFonts w:ascii="Arial" w:hAnsi="Arial" w:cs="Arial"/>
          <w:b/>
          <w:bCs/>
          <w:sz w:val="24"/>
          <w:szCs w:val="24"/>
        </w:rPr>
        <w:t>I.</w:t>
      </w:r>
    </w:p>
    <w:p w14:paraId="03A4C59C" w14:textId="77777777" w:rsidR="00757B76" w:rsidRPr="0051361C" w:rsidRDefault="00757B76" w:rsidP="00002BBA">
      <w:pPr>
        <w:jc w:val="center"/>
        <w:rPr>
          <w:rFonts w:ascii="Arial" w:hAnsi="Arial" w:cs="Arial"/>
          <w:sz w:val="18"/>
          <w:szCs w:val="18"/>
        </w:rPr>
      </w:pPr>
    </w:p>
    <w:p w14:paraId="633DB388" w14:textId="1F0F1DC4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 xml:space="preserve">Účastníci smlouvy navrhují, aby byl na základě této kupní smlouvy </w:t>
      </w:r>
      <w:r w:rsidR="00EF7D5C" w:rsidRPr="00002BBA">
        <w:rPr>
          <w:rFonts w:ascii="Arial" w:hAnsi="Arial" w:cs="Arial"/>
          <w:sz w:val="22"/>
          <w:szCs w:val="22"/>
        </w:rPr>
        <w:t xml:space="preserve">Katastrálním úřadem pro Pardubický kraj, </w:t>
      </w:r>
      <w:r w:rsidRPr="00002BBA">
        <w:rPr>
          <w:rFonts w:ascii="Arial" w:hAnsi="Arial" w:cs="Arial"/>
          <w:sz w:val="22"/>
          <w:szCs w:val="22"/>
        </w:rPr>
        <w:t>Katastrálním pracovištěm Svitavy povolen vklad do katastru nemovitostí pro katastrální území</w:t>
      </w:r>
      <w:r w:rsidR="00EF0635">
        <w:rPr>
          <w:rFonts w:ascii="Arial" w:hAnsi="Arial" w:cs="Arial"/>
          <w:sz w:val="22"/>
          <w:szCs w:val="22"/>
        </w:rPr>
        <w:t xml:space="preserve"> </w:t>
      </w:r>
      <w:r w:rsidR="00605FBE">
        <w:rPr>
          <w:rFonts w:ascii="Arial" w:hAnsi="Arial" w:cs="Arial"/>
          <w:sz w:val="22"/>
          <w:szCs w:val="22"/>
        </w:rPr>
        <w:t xml:space="preserve">Nová Ves u Litomyšle </w:t>
      </w:r>
      <w:r w:rsidR="00382C6E">
        <w:rPr>
          <w:rFonts w:ascii="Arial" w:hAnsi="Arial" w:cs="Arial"/>
          <w:sz w:val="22"/>
          <w:szCs w:val="22"/>
        </w:rPr>
        <w:t>a</w:t>
      </w:r>
      <w:r w:rsidR="009C7E4C" w:rsidRPr="00002BBA">
        <w:rPr>
          <w:rFonts w:ascii="Arial" w:hAnsi="Arial" w:cs="Arial"/>
          <w:sz w:val="22"/>
          <w:szCs w:val="22"/>
        </w:rPr>
        <w:t xml:space="preserve"> obec Litomyšl</w:t>
      </w:r>
      <w:r w:rsidRPr="00002BBA">
        <w:rPr>
          <w:rFonts w:ascii="Arial" w:hAnsi="Arial" w:cs="Arial"/>
          <w:sz w:val="22"/>
          <w:szCs w:val="22"/>
        </w:rPr>
        <w:t>.</w:t>
      </w:r>
    </w:p>
    <w:p w14:paraId="511D5BA5" w14:textId="77777777" w:rsidR="00FB3E65" w:rsidRPr="00605FBE" w:rsidRDefault="00FB3E65">
      <w:pPr>
        <w:jc w:val="center"/>
        <w:rPr>
          <w:rFonts w:ascii="Arial" w:hAnsi="Arial" w:cs="Arial"/>
          <w:sz w:val="18"/>
          <w:szCs w:val="18"/>
        </w:rPr>
      </w:pPr>
    </w:p>
    <w:p w14:paraId="6E51B0B7" w14:textId="77777777" w:rsidR="009F18D8" w:rsidRPr="00605FBE" w:rsidRDefault="009F18D8">
      <w:pPr>
        <w:jc w:val="center"/>
        <w:rPr>
          <w:rFonts w:ascii="Arial" w:hAnsi="Arial" w:cs="Arial"/>
          <w:sz w:val="18"/>
          <w:szCs w:val="18"/>
        </w:rPr>
      </w:pPr>
    </w:p>
    <w:p w14:paraId="4A712FBD" w14:textId="77777777" w:rsidR="00605FBE" w:rsidRDefault="00605F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F54C46" w14:textId="645C77EA" w:rsidR="00AC78BB" w:rsidRPr="00605FBE" w:rsidRDefault="006F6D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lastRenderedPageBreak/>
        <w:t>IX.</w:t>
      </w:r>
    </w:p>
    <w:p w14:paraId="337BF392" w14:textId="77777777" w:rsidR="002A7C83" w:rsidRPr="0051361C" w:rsidRDefault="002A7C83">
      <w:pPr>
        <w:jc w:val="center"/>
        <w:rPr>
          <w:rFonts w:ascii="Arial" w:hAnsi="Arial" w:cs="Arial"/>
          <w:sz w:val="18"/>
          <w:szCs w:val="18"/>
        </w:rPr>
      </w:pPr>
    </w:p>
    <w:p w14:paraId="353BEF39" w14:textId="77777777" w:rsidR="00EE558A" w:rsidRPr="00002BBA" w:rsidRDefault="00FB3E65" w:rsidP="00EE558A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Smlouva je sepsána ve třech</w:t>
      </w:r>
      <w:r w:rsidR="00EE558A" w:rsidRPr="00002BBA">
        <w:rPr>
          <w:rFonts w:ascii="Arial" w:hAnsi="Arial" w:cs="Arial"/>
          <w:sz w:val="22"/>
          <w:szCs w:val="22"/>
        </w:rPr>
        <w:t xml:space="preserve"> vyhotoveních stejné právní síly, z nichž </w:t>
      </w:r>
      <w:r w:rsidR="006D45CA">
        <w:rPr>
          <w:rFonts w:ascii="Arial" w:hAnsi="Arial" w:cs="Arial"/>
          <w:sz w:val="22"/>
          <w:szCs w:val="22"/>
        </w:rPr>
        <w:t xml:space="preserve">smluvní </w:t>
      </w:r>
      <w:r w:rsidR="00EE558A" w:rsidRPr="00002BBA">
        <w:rPr>
          <w:rFonts w:ascii="Arial" w:hAnsi="Arial" w:cs="Arial"/>
          <w:sz w:val="22"/>
          <w:szCs w:val="22"/>
        </w:rPr>
        <w:t xml:space="preserve">strany </w:t>
      </w:r>
      <w:proofErr w:type="gramStart"/>
      <w:r w:rsidR="00EE558A" w:rsidRPr="00002BBA">
        <w:rPr>
          <w:rFonts w:ascii="Arial" w:hAnsi="Arial" w:cs="Arial"/>
          <w:sz w:val="22"/>
          <w:szCs w:val="22"/>
        </w:rPr>
        <w:t>obdrží</w:t>
      </w:r>
      <w:proofErr w:type="gramEnd"/>
      <w:r w:rsidR="00EE558A" w:rsidRPr="00002BBA">
        <w:rPr>
          <w:rFonts w:ascii="Arial" w:hAnsi="Arial" w:cs="Arial"/>
          <w:sz w:val="22"/>
          <w:szCs w:val="22"/>
        </w:rPr>
        <w:t xml:space="preserve"> po jednom</w:t>
      </w:r>
      <w:r w:rsidRPr="00002BBA">
        <w:rPr>
          <w:rFonts w:ascii="Arial" w:hAnsi="Arial" w:cs="Arial"/>
          <w:sz w:val="22"/>
          <w:szCs w:val="22"/>
        </w:rPr>
        <w:t xml:space="preserve"> a jedno</w:t>
      </w:r>
      <w:r w:rsidR="00EE558A" w:rsidRPr="00002BBA">
        <w:rPr>
          <w:rFonts w:ascii="Arial" w:hAnsi="Arial" w:cs="Arial"/>
          <w:sz w:val="22"/>
          <w:szCs w:val="22"/>
        </w:rPr>
        <w:t xml:space="preserve"> vyhotovení sml</w:t>
      </w:r>
      <w:r w:rsidRPr="00002BBA">
        <w:rPr>
          <w:rFonts w:ascii="Arial" w:hAnsi="Arial" w:cs="Arial"/>
          <w:sz w:val="22"/>
          <w:szCs w:val="22"/>
        </w:rPr>
        <w:t>ou</w:t>
      </w:r>
      <w:r w:rsidR="00EE558A" w:rsidRPr="00002BBA">
        <w:rPr>
          <w:rFonts w:ascii="Arial" w:hAnsi="Arial" w:cs="Arial"/>
          <w:sz w:val="22"/>
          <w:szCs w:val="22"/>
        </w:rPr>
        <w:t>v</w:t>
      </w:r>
      <w:r w:rsidRPr="00002BBA">
        <w:rPr>
          <w:rFonts w:ascii="Arial" w:hAnsi="Arial" w:cs="Arial"/>
          <w:sz w:val="22"/>
          <w:szCs w:val="22"/>
        </w:rPr>
        <w:t>y bude</w:t>
      </w:r>
      <w:r w:rsidR="00EE558A" w:rsidRPr="00002BBA">
        <w:rPr>
          <w:rFonts w:ascii="Arial" w:hAnsi="Arial" w:cs="Arial"/>
          <w:sz w:val="22"/>
          <w:szCs w:val="22"/>
        </w:rPr>
        <w:t xml:space="preserve"> předložen</w:t>
      </w:r>
      <w:r w:rsidRPr="00002BBA">
        <w:rPr>
          <w:rFonts w:ascii="Arial" w:hAnsi="Arial" w:cs="Arial"/>
          <w:sz w:val="22"/>
          <w:szCs w:val="22"/>
        </w:rPr>
        <w:t>o</w:t>
      </w:r>
      <w:r w:rsidR="00EE558A" w:rsidRPr="00002BBA">
        <w:rPr>
          <w:rFonts w:ascii="Arial" w:hAnsi="Arial" w:cs="Arial"/>
          <w:sz w:val="22"/>
          <w:szCs w:val="22"/>
        </w:rPr>
        <w:t xml:space="preserve"> spolu s návrhem vklad</w:t>
      </w:r>
      <w:r w:rsidRPr="00002BBA">
        <w:rPr>
          <w:rFonts w:ascii="Arial" w:hAnsi="Arial" w:cs="Arial"/>
          <w:sz w:val="22"/>
          <w:szCs w:val="22"/>
        </w:rPr>
        <w:t>u vlastnického práva</w:t>
      </w:r>
      <w:r w:rsidR="00EE558A" w:rsidRPr="00002BBA">
        <w:rPr>
          <w:rFonts w:ascii="Arial" w:hAnsi="Arial" w:cs="Arial"/>
          <w:sz w:val="22"/>
          <w:szCs w:val="22"/>
        </w:rPr>
        <w:t xml:space="preserve"> do katastru nemovitostí příslušnému katastrálnímu úřadu.</w:t>
      </w:r>
    </w:p>
    <w:p w14:paraId="5755269C" w14:textId="77777777" w:rsidR="00473F98" w:rsidRPr="00605FBE" w:rsidRDefault="00473F98" w:rsidP="00BA3F92">
      <w:pPr>
        <w:jc w:val="center"/>
        <w:rPr>
          <w:rFonts w:ascii="Arial" w:hAnsi="Arial" w:cs="Arial"/>
          <w:sz w:val="16"/>
          <w:szCs w:val="16"/>
        </w:rPr>
      </w:pPr>
    </w:p>
    <w:p w14:paraId="78B724C1" w14:textId="77777777" w:rsidR="0051361C" w:rsidRPr="00605FBE" w:rsidRDefault="0051361C" w:rsidP="00BA3F92">
      <w:pPr>
        <w:jc w:val="center"/>
        <w:rPr>
          <w:rFonts w:ascii="Arial" w:hAnsi="Arial" w:cs="Arial"/>
          <w:sz w:val="16"/>
          <w:szCs w:val="16"/>
        </w:rPr>
      </w:pPr>
    </w:p>
    <w:p w14:paraId="250A0A82" w14:textId="77777777" w:rsidR="00BA3F92" w:rsidRPr="00605FBE" w:rsidRDefault="00BA3F92" w:rsidP="00BA3F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FBE">
        <w:rPr>
          <w:rFonts w:ascii="Arial" w:hAnsi="Arial" w:cs="Arial"/>
          <w:b/>
          <w:bCs/>
          <w:sz w:val="24"/>
          <w:szCs w:val="24"/>
        </w:rPr>
        <w:t>X.</w:t>
      </w:r>
    </w:p>
    <w:p w14:paraId="0D41E396" w14:textId="77777777" w:rsidR="00BA3F92" w:rsidRPr="000E781E" w:rsidRDefault="00BA3F92" w:rsidP="0051361C">
      <w:pPr>
        <w:jc w:val="center"/>
        <w:rPr>
          <w:rFonts w:ascii="Arial" w:hAnsi="Arial" w:cs="Arial"/>
          <w:sz w:val="16"/>
          <w:szCs w:val="16"/>
        </w:rPr>
      </w:pPr>
    </w:p>
    <w:p w14:paraId="33C4BA79" w14:textId="77777777" w:rsidR="00BA3F92" w:rsidRPr="00002BBA" w:rsidRDefault="00BA3F92" w:rsidP="00BA3F92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Po přečtení této smlouvy účastníci prohlašují, že tato kupní smlouva byla sepsána dle jejich pravé a svobodné vůle, bez tísně nebo za jinak jednostranně nevýhodných podmínek a souhlas s jejím obsahem vyjadřují svými vlastnoručními podpisy.</w:t>
      </w:r>
    </w:p>
    <w:p w14:paraId="1D328AA7" w14:textId="77777777" w:rsidR="003B0605" w:rsidRDefault="003B0605">
      <w:pPr>
        <w:jc w:val="both"/>
        <w:rPr>
          <w:rFonts w:ascii="Arial" w:hAnsi="Arial" w:cs="Arial"/>
          <w:sz w:val="22"/>
          <w:szCs w:val="22"/>
        </w:rPr>
      </w:pPr>
    </w:p>
    <w:p w14:paraId="36FDE237" w14:textId="77777777" w:rsidR="003B0605" w:rsidRDefault="003B0605">
      <w:pPr>
        <w:jc w:val="both"/>
        <w:rPr>
          <w:rFonts w:ascii="Arial" w:hAnsi="Arial" w:cs="Arial"/>
          <w:sz w:val="22"/>
          <w:szCs w:val="22"/>
        </w:rPr>
      </w:pPr>
    </w:p>
    <w:p w14:paraId="44DC1EA3" w14:textId="77777777" w:rsidR="00750F6B" w:rsidRDefault="00750F6B">
      <w:pPr>
        <w:jc w:val="both"/>
        <w:rPr>
          <w:rFonts w:ascii="Arial" w:hAnsi="Arial" w:cs="Arial"/>
          <w:sz w:val="22"/>
          <w:szCs w:val="22"/>
        </w:rPr>
      </w:pPr>
    </w:p>
    <w:p w14:paraId="4B903811" w14:textId="3580DB09" w:rsidR="00AC78BB" w:rsidRPr="00002BBA" w:rsidRDefault="009E5EA7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V</w:t>
      </w:r>
      <w:r w:rsidR="00EE558A" w:rsidRPr="00002BBA">
        <w:rPr>
          <w:rFonts w:ascii="Arial" w:hAnsi="Arial" w:cs="Arial"/>
          <w:sz w:val="22"/>
          <w:szCs w:val="22"/>
        </w:rPr>
        <w:t> </w:t>
      </w:r>
      <w:r w:rsidR="00AC78BB" w:rsidRPr="00002BBA">
        <w:rPr>
          <w:rFonts w:ascii="Arial" w:hAnsi="Arial" w:cs="Arial"/>
          <w:sz w:val="22"/>
          <w:szCs w:val="22"/>
        </w:rPr>
        <w:t>Litomyšli dne</w:t>
      </w:r>
      <w:r w:rsidR="00672854">
        <w:rPr>
          <w:rFonts w:ascii="Arial" w:hAnsi="Arial" w:cs="Arial"/>
          <w:sz w:val="22"/>
          <w:szCs w:val="22"/>
        </w:rPr>
        <w:t xml:space="preserve"> </w:t>
      </w:r>
      <w:r w:rsidR="005A10A9">
        <w:rPr>
          <w:rFonts w:ascii="Arial" w:hAnsi="Arial" w:cs="Arial"/>
          <w:sz w:val="22"/>
          <w:szCs w:val="22"/>
        </w:rPr>
        <w:t>15.10.2024</w:t>
      </w:r>
    </w:p>
    <w:p w14:paraId="76C3D0BE" w14:textId="77777777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</w:p>
    <w:p w14:paraId="512C10CB" w14:textId="77777777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</w:p>
    <w:p w14:paraId="228D1AAF" w14:textId="77777777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</w:p>
    <w:p w14:paraId="1A45645F" w14:textId="77777777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</w:p>
    <w:p w14:paraId="73285E36" w14:textId="77777777" w:rsidR="00FB3E65" w:rsidRPr="00002BBA" w:rsidRDefault="00FB3E65">
      <w:pPr>
        <w:jc w:val="both"/>
        <w:rPr>
          <w:rFonts w:ascii="Arial" w:hAnsi="Arial" w:cs="Arial"/>
          <w:sz w:val="22"/>
          <w:szCs w:val="22"/>
        </w:rPr>
      </w:pPr>
    </w:p>
    <w:p w14:paraId="6EB32551" w14:textId="77777777" w:rsidR="00FB3E65" w:rsidRPr="00002BBA" w:rsidRDefault="00FB3E65">
      <w:pPr>
        <w:jc w:val="both"/>
        <w:rPr>
          <w:rFonts w:ascii="Arial" w:hAnsi="Arial" w:cs="Arial"/>
          <w:sz w:val="22"/>
          <w:szCs w:val="22"/>
        </w:rPr>
      </w:pPr>
    </w:p>
    <w:p w14:paraId="69AB7D40" w14:textId="77777777" w:rsidR="00FB3E65" w:rsidRPr="00002BBA" w:rsidRDefault="00FB3E65">
      <w:pPr>
        <w:jc w:val="both"/>
        <w:rPr>
          <w:rFonts w:ascii="Arial" w:hAnsi="Arial" w:cs="Arial"/>
          <w:sz w:val="22"/>
          <w:szCs w:val="22"/>
        </w:rPr>
      </w:pPr>
    </w:p>
    <w:p w14:paraId="72F0DE95" w14:textId="77777777" w:rsidR="00AC78BB" w:rsidRPr="00002BBA" w:rsidRDefault="00AC78BB">
      <w:pPr>
        <w:jc w:val="both"/>
        <w:rPr>
          <w:rFonts w:ascii="Arial" w:hAnsi="Arial" w:cs="Arial"/>
          <w:sz w:val="22"/>
          <w:szCs w:val="22"/>
        </w:rPr>
      </w:pPr>
    </w:p>
    <w:p w14:paraId="1D97EE45" w14:textId="77777777" w:rsidR="00F86745" w:rsidRPr="00002BBA" w:rsidRDefault="009E5EA7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……………</w:t>
      </w:r>
      <w:r w:rsidR="00FB3E65" w:rsidRPr="00002BBA">
        <w:rPr>
          <w:rFonts w:ascii="Arial" w:hAnsi="Arial" w:cs="Arial"/>
          <w:sz w:val="22"/>
          <w:szCs w:val="22"/>
        </w:rPr>
        <w:t>…….</w:t>
      </w:r>
      <w:r w:rsidRPr="00002BBA">
        <w:rPr>
          <w:rFonts w:ascii="Arial" w:hAnsi="Arial" w:cs="Arial"/>
          <w:sz w:val="22"/>
          <w:szCs w:val="22"/>
        </w:rPr>
        <w:t>……………………</w:t>
      </w:r>
      <w:r w:rsidR="00382C6E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  <w:t>…</w:t>
      </w:r>
      <w:r w:rsidR="00FB3E65" w:rsidRPr="00002BBA">
        <w:rPr>
          <w:rFonts w:ascii="Arial" w:hAnsi="Arial" w:cs="Arial"/>
          <w:sz w:val="22"/>
          <w:szCs w:val="22"/>
        </w:rPr>
        <w:t>……</w:t>
      </w:r>
      <w:r w:rsidR="00F86745" w:rsidRPr="00002BBA">
        <w:rPr>
          <w:rFonts w:ascii="Arial" w:hAnsi="Arial" w:cs="Arial"/>
          <w:sz w:val="22"/>
          <w:szCs w:val="22"/>
        </w:rPr>
        <w:t>………………………………</w:t>
      </w:r>
    </w:p>
    <w:p w14:paraId="689C9585" w14:textId="10ECA4CF" w:rsidR="00AC78BB" w:rsidRPr="00002BBA" w:rsidRDefault="00FB3E65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 xml:space="preserve">Mgr. Daniel </w:t>
      </w:r>
      <w:proofErr w:type="spellStart"/>
      <w:r w:rsidRPr="00002BBA">
        <w:rPr>
          <w:rFonts w:ascii="Arial" w:hAnsi="Arial" w:cs="Arial"/>
          <w:sz w:val="22"/>
          <w:szCs w:val="22"/>
        </w:rPr>
        <w:t>Brýdl</w:t>
      </w:r>
      <w:proofErr w:type="spellEnd"/>
      <w:r w:rsidRPr="00002BBA">
        <w:rPr>
          <w:rFonts w:ascii="Arial" w:hAnsi="Arial" w:cs="Arial"/>
          <w:sz w:val="22"/>
          <w:szCs w:val="22"/>
        </w:rPr>
        <w:t>, LL.M.</w:t>
      </w:r>
      <w:r w:rsidR="009E5EA7" w:rsidRPr="00002BBA">
        <w:rPr>
          <w:rFonts w:ascii="Arial" w:hAnsi="Arial" w:cs="Arial"/>
          <w:sz w:val="22"/>
          <w:szCs w:val="22"/>
        </w:rPr>
        <w:tab/>
      </w:r>
      <w:r w:rsidR="009E5EA7" w:rsidRPr="00002BBA">
        <w:rPr>
          <w:rFonts w:ascii="Arial" w:hAnsi="Arial" w:cs="Arial"/>
          <w:sz w:val="22"/>
          <w:szCs w:val="22"/>
        </w:rPr>
        <w:tab/>
      </w:r>
      <w:r w:rsidR="009E5EA7" w:rsidRPr="00002BBA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</w:r>
      <w:r w:rsidR="00382C6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>Pavel Rejman</w:t>
      </w:r>
    </w:p>
    <w:p w14:paraId="5A2101F5" w14:textId="543F0D6E" w:rsidR="00382C6E" w:rsidRDefault="00AC78BB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starosta</w:t>
      </w:r>
      <w:r w:rsidR="00EE558A" w:rsidRPr="00002BBA">
        <w:rPr>
          <w:rFonts w:ascii="Arial" w:hAnsi="Arial" w:cs="Arial"/>
          <w:sz w:val="22"/>
          <w:szCs w:val="22"/>
        </w:rPr>
        <w:t>,</w:t>
      </w:r>
      <w:r w:rsidR="004D0E7D" w:rsidRPr="00002BBA">
        <w:rPr>
          <w:rFonts w:ascii="Arial" w:hAnsi="Arial" w:cs="Arial"/>
          <w:sz w:val="22"/>
          <w:szCs w:val="22"/>
        </w:rPr>
        <w:t xml:space="preserve"> </w:t>
      </w:r>
      <w:r w:rsidR="00EE558A" w:rsidRPr="00002BBA">
        <w:rPr>
          <w:rFonts w:ascii="Arial" w:hAnsi="Arial" w:cs="Arial"/>
          <w:sz w:val="22"/>
          <w:szCs w:val="22"/>
        </w:rPr>
        <w:t>M</w:t>
      </w:r>
      <w:r w:rsidR="009C7E4C" w:rsidRPr="00002BBA">
        <w:rPr>
          <w:rFonts w:ascii="Arial" w:hAnsi="Arial" w:cs="Arial"/>
          <w:sz w:val="22"/>
          <w:szCs w:val="22"/>
        </w:rPr>
        <w:t>ěst</w:t>
      </w:r>
      <w:r w:rsidR="00EE558A" w:rsidRPr="00002BBA">
        <w:rPr>
          <w:rFonts w:ascii="Arial" w:hAnsi="Arial" w:cs="Arial"/>
          <w:sz w:val="22"/>
          <w:szCs w:val="22"/>
        </w:rPr>
        <w:t>o Litomyšl</w:t>
      </w:r>
      <w:r w:rsidR="00F86745" w:rsidRPr="00002BBA">
        <w:rPr>
          <w:rFonts w:ascii="Arial" w:hAnsi="Arial" w:cs="Arial"/>
          <w:sz w:val="22"/>
          <w:szCs w:val="22"/>
        </w:rPr>
        <w:tab/>
      </w:r>
      <w:r w:rsidR="00FB3E65" w:rsidRPr="00002BBA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</w:r>
      <w:r w:rsidR="00F86745" w:rsidRPr="00002BBA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>jednatel, TPR s.r.o.</w:t>
      </w:r>
    </w:p>
    <w:p w14:paraId="3F54EA66" w14:textId="617B5511" w:rsidR="00AC78BB" w:rsidRPr="00002BBA" w:rsidRDefault="00EE558A">
      <w:pPr>
        <w:jc w:val="both"/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>prodávající</w:t>
      </w:r>
      <w:r w:rsidR="004D0E7D" w:rsidRPr="00002BBA">
        <w:rPr>
          <w:rFonts w:ascii="Arial" w:hAnsi="Arial" w:cs="Arial"/>
          <w:sz w:val="22"/>
          <w:szCs w:val="22"/>
        </w:rPr>
        <w:t xml:space="preserve"> </w:t>
      </w:r>
      <w:r w:rsidR="00605FB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ab/>
      </w:r>
      <w:r w:rsidR="00605FBE">
        <w:rPr>
          <w:rFonts w:ascii="Arial" w:hAnsi="Arial" w:cs="Arial"/>
          <w:sz w:val="22"/>
          <w:szCs w:val="22"/>
        </w:rPr>
        <w:tab/>
        <w:t>kupující</w:t>
      </w:r>
      <w:r w:rsidR="004D0E7D" w:rsidRPr="00002BBA">
        <w:rPr>
          <w:rFonts w:ascii="Arial" w:hAnsi="Arial" w:cs="Arial"/>
          <w:sz w:val="22"/>
          <w:szCs w:val="22"/>
        </w:rPr>
        <w:t xml:space="preserve">    </w:t>
      </w:r>
      <w:r w:rsidR="00382C6E">
        <w:rPr>
          <w:rFonts w:ascii="Arial" w:hAnsi="Arial" w:cs="Arial"/>
          <w:sz w:val="22"/>
          <w:szCs w:val="22"/>
        </w:rPr>
        <w:tab/>
      </w:r>
      <w:r w:rsidR="00382C6E">
        <w:rPr>
          <w:rFonts w:ascii="Arial" w:hAnsi="Arial" w:cs="Arial"/>
          <w:sz w:val="22"/>
          <w:szCs w:val="22"/>
        </w:rPr>
        <w:tab/>
      </w:r>
      <w:r w:rsidR="00382C6E">
        <w:rPr>
          <w:rFonts w:ascii="Arial" w:hAnsi="Arial" w:cs="Arial"/>
          <w:sz w:val="22"/>
          <w:szCs w:val="22"/>
        </w:rPr>
        <w:tab/>
      </w:r>
      <w:r w:rsidR="00382C6E">
        <w:rPr>
          <w:rFonts w:ascii="Arial" w:hAnsi="Arial" w:cs="Arial"/>
          <w:sz w:val="22"/>
          <w:szCs w:val="22"/>
        </w:rPr>
        <w:tab/>
      </w:r>
      <w:r w:rsidR="00382C6E">
        <w:rPr>
          <w:rFonts w:ascii="Arial" w:hAnsi="Arial" w:cs="Arial"/>
          <w:sz w:val="22"/>
          <w:szCs w:val="22"/>
        </w:rPr>
        <w:tab/>
      </w:r>
      <w:r w:rsidR="00382C6E">
        <w:rPr>
          <w:rFonts w:ascii="Arial" w:hAnsi="Arial" w:cs="Arial"/>
          <w:sz w:val="22"/>
          <w:szCs w:val="22"/>
        </w:rPr>
        <w:tab/>
      </w:r>
      <w:r w:rsidR="004D0E7D" w:rsidRPr="00002BB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37B10F17" w14:textId="77777777" w:rsidR="00FB3E65" w:rsidRDefault="00FB3E65">
      <w:pPr>
        <w:rPr>
          <w:rFonts w:ascii="Arial" w:hAnsi="Arial" w:cs="Arial"/>
          <w:sz w:val="22"/>
          <w:szCs w:val="22"/>
        </w:rPr>
      </w:pPr>
    </w:p>
    <w:p w14:paraId="1E9CBC80" w14:textId="77777777" w:rsidR="00F20F10" w:rsidRPr="00002BBA" w:rsidRDefault="00F20F10">
      <w:pPr>
        <w:rPr>
          <w:rFonts w:ascii="Arial" w:hAnsi="Arial" w:cs="Arial"/>
          <w:sz w:val="22"/>
          <w:szCs w:val="22"/>
        </w:rPr>
      </w:pPr>
    </w:p>
    <w:p w14:paraId="7DF8377D" w14:textId="77777777" w:rsidR="00FB3E65" w:rsidRPr="00002BBA" w:rsidRDefault="00FB3E65">
      <w:pPr>
        <w:rPr>
          <w:rFonts w:ascii="Arial" w:hAnsi="Arial" w:cs="Arial"/>
          <w:sz w:val="22"/>
          <w:szCs w:val="22"/>
        </w:rPr>
      </w:pPr>
    </w:p>
    <w:p w14:paraId="3675B112" w14:textId="77777777" w:rsidR="00FB3E65" w:rsidRDefault="00FB3E65">
      <w:pPr>
        <w:rPr>
          <w:rFonts w:ascii="Arial" w:hAnsi="Arial" w:cs="Arial"/>
          <w:sz w:val="22"/>
          <w:szCs w:val="22"/>
        </w:rPr>
      </w:pPr>
    </w:p>
    <w:p w14:paraId="5C16C05A" w14:textId="77777777" w:rsidR="00B767F0" w:rsidRDefault="00B767F0">
      <w:pPr>
        <w:rPr>
          <w:rFonts w:ascii="Arial" w:hAnsi="Arial" w:cs="Arial"/>
          <w:sz w:val="22"/>
          <w:szCs w:val="22"/>
        </w:rPr>
      </w:pPr>
    </w:p>
    <w:p w14:paraId="6FDE1B1A" w14:textId="77777777" w:rsidR="00B767F0" w:rsidRDefault="00B767F0">
      <w:pPr>
        <w:rPr>
          <w:rFonts w:ascii="Arial" w:hAnsi="Arial" w:cs="Arial"/>
          <w:sz w:val="22"/>
          <w:szCs w:val="22"/>
        </w:rPr>
      </w:pPr>
    </w:p>
    <w:p w14:paraId="36C2AF8E" w14:textId="77777777" w:rsidR="00B767F0" w:rsidRPr="00002BBA" w:rsidRDefault="00B767F0">
      <w:pPr>
        <w:rPr>
          <w:rFonts w:ascii="Arial" w:hAnsi="Arial" w:cs="Arial"/>
          <w:sz w:val="22"/>
          <w:szCs w:val="22"/>
        </w:rPr>
      </w:pPr>
    </w:p>
    <w:p w14:paraId="65D59ED8" w14:textId="77777777" w:rsidR="00FB3E65" w:rsidRPr="00002BBA" w:rsidRDefault="00FB3E65">
      <w:pPr>
        <w:rPr>
          <w:rFonts w:ascii="Arial" w:hAnsi="Arial" w:cs="Arial"/>
          <w:sz w:val="22"/>
          <w:szCs w:val="22"/>
        </w:rPr>
      </w:pPr>
    </w:p>
    <w:p w14:paraId="4F3BB084" w14:textId="77777777" w:rsidR="00FB3E65" w:rsidRDefault="00FB3E65">
      <w:pPr>
        <w:rPr>
          <w:rFonts w:ascii="Arial" w:hAnsi="Arial" w:cs="Arial"/>
          <w:sz w:val="22"/>
          <w:szCs w:val="22"/>
        </w:rPr>
      </w:pPr>
    </w:p>
    <w:p w14:paraId="3FEF8EF2" w14:textId="77777777" w:rsidR="003B0605" w:rsidRPr="00002BBA" w:rsidRDefault="003B0605">
      <w:pPr>
        <w:rPr>
          <w:rFonts w:ascii="Arial" w:hAnsi="Arial" w:cs="Arial"/>
          <w:sz w:val="22"/>
          <w:szCs w:val="22"/>
        </w:rPr>
      </w:pPr>
    </w:p>
    <w:p w14:paraId="70CDF0FA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27A28A1A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2198D4D9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7F2A54A8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65D9A871" w14:textId="77777777" w:rsidR="002A7C83" w:rsidRDefault="002A7C83">
      <w:pPr>
        <w:rPr>
          <w:rFonts w:ascii="Arial" w:hAnsi="Arial" w:cs="Arial"/>
          <w:sz w:val="22"/>
          <w:szCs w:val="22"/>
        </w:rPr>
      </w:pPr>
    </w:p>
    <w:p w14:paraId="6A1FD2E9" w14:textId="77777777" w:rsidR="00123426" w:rsidRDefault="00123426">
      <w:pPr>
        <w:rPr>
          <w:rFonts w:ascii="Arial" w:hAnsi="Arial" w:cs="Arial"/>
          <w:sz w:val="22"/>
          <w:szCs w:val="22"/>
        </w:rPr>
      </w:pPr>
    </w:p>
    <w:p w14:paraId="61EB2902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15910EF1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78F6E586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32D04BCD" w14:textId="77777777" w:rsidR="00C4186A" w:rsidRDefault="00C4186A">
      <w:pPr>
        <w:rPr>
          <w:rFonts w:ascii="Arial" w:hAnsi="Arial" w:cs="Arial"/>
          <w:sz w:val="22"/>
          <w:szCs w:val="22"/>
        </w:rPr>
      </w:pPr>
    </w:p>
    <w:p w14:paraId="7BF8D6B4" w14:textId="77777777" w:rsidR="00B767F0" w:rsidRDefault="00B767F0">
      <w:pPr>
        <w:rPr>
          <w:rFonts w:ascii="Arial" w:hAnsi="Arial" w:cs="Arial"/>
          <w:sz w:val="22"/>
          <w:szCs w:val="22"/>
        </w:rPr>
      </w:pPr>
    </w:p>
    <w:p w14:paraId="1451B26D" w14:textId="77777777" w:rsidR="00FB3E65" w:rsidRDefault="00FB3E65">
      <w:pPr>
        <w:rPr>
          <w:rFonts w:ascii="Arial" w:hAnsi="Arial" w:cs="Arial"/>
          <w:sz w:val="22"/>
          <w:szCs w:val="22"/>
        </w:rPr>
      </w:pPr>
    </w:p>
    <w:p w14:paraId="1D36BCF7" w14:textId="77777777" w:rsidR="00FB3E65" w:rsidRPr="00002BBA" w:rsidRDefault="00FB3E65">
      <w:pPr>
        <w:rPr>
          <w:rFonts w:ascii="Arial" w:hAnsi="Arial" w:cs="Arial"/>
          <w:sz w:val="22"/>
          <w:szCs w:val="22"/>
        </w:rPr>
      </w:pPr>
    </w:p>
    <w:p w14:paraId="57FC2081" w14:textId="77777777" w:rsidR="00AC78BB" w:rsidRPr="00002BBA" w:rsidRDefault="009C7E4C">
      <w:pPr>
        <w:rPr>
          <w:rFonts w:ascii="Arial" w:hAnsi="Arial" w:cs="Arial"/>
          <w:sz w:val="22"/>
          <w:szCs w:val="22"/>
        </w:rPr>
      </w:pPr>
      <w:r w:rsidRPr="00002BBA">
        <w:rPr>
          <w:rFonts w:ascii="Arial" w:hAnsi="Arial" w:cs="Arial"/>
          <w:sz w:val="22"/>
          <w:szCs w:val="22"/>
        </w:rPr>
        <w:t xml:space="preserve">Za správnost </w:t>
      </w:r>
      <w:proofErr w:type="gramStart"/>
      <w:r w:rsidRPr="00002BBA">
        <w:rPr>
          <w:rFonts w:ascii="Arial" w:hAnsi="Arial" w:cs="Arial"/>
          <w:sz w:val="22"/>
          <w:szCs w:val="22"/>
        </w:rPr>
        <w:t>odpovídá</w:t>
      </w:r>
      <w:r w:rsidR="00AC78BB" w:rsidRPr="00002BBA">
        <w:rPr>
          <w:rFonts w:ascii="Arial" w:hAnsi="Arial" w:cs="Arial"/>
          <w:sz w:val="22"/>
          <w:szCs w:val="22"/>
        </w:rPr>
        <w:t>:  Ing.</w:t>
      </w:r>
      <w:proofErr w:type="gramEnd"/>
      <w:r w:rsidR="00AC78BB" w:rsidRPr="00002BBA">
        <w:rPr>
          <w:rFonts w:ascii="Arial" w:hAnsi="Arial" w:cs="Arial"/>
          <w:sz w:val="22"/>
          <w:szCs w:val="22"/>
        </w:rPr>
        <w:t xml:space="preserve"> Pavel Chadima</w:t>
      </w:r>
    </w:p>
    <w:sectPr w:rsidR="00AC78BB" w:rsidRPr="00002BBA" w:rsidSect="00EE558A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E4E3" w14:textId="77777777" w:rsidR="00D65912" w:rsidRDefault="00D65912">
      <w:r>
        <w:separator/>
      </w:r>
    </w:p>
  </w:endnote>
  <w:endnote w:type="continuationSeparator" w:id="0">
    <w:p w14:paraId="12D3E59A" w14:textId="77777777" w:rsidR="00D65912" w:rsidRDefault="00D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B358" w14:textId="77777777" w:rsidR="00BE2343" w:rsidRDefault="00BE2343" w:rsidP="00EE55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9A1EF9" w14:textId="77777777" w:rsidR="00BE2343" w:rsidRDefault="00BE23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1BFBD" w14:textId="77777777" w:rsidR="002A7C83" w:rsidRPr="002A7C83" w:rsidRDefault="002A7C83">
    <w:pPr>
      <w:pStyle w:val="Zpat"/>
      <w:jc w:val="center"/>
      <w:rPr>
        <w:color w:val="000000"/>
      </w:rPr>
    </w:pPr>
    <w:r>
      <w:rPr>
        <w:color w:val="5B9BD5"/>
      </w:rPr>
      <w:tab/>
    </w:r>
    <w:r w:rsidR="00EB0DEE">
      <w:rPr>
        <w:color w:val="5B9BD5"/>
      </w:rPr>
      <w:tab/>
    </w:r>
    <w:r w:rsidRPr="002A7C83">
      <w:rPr>
        <w:color w:val="000000"/>
      </w:rPr>
      <w:t xml:space="preserve">Stránka </w:t>
    </w:r>
    <w:r w:rsidRPr="002A7C83">
      <w:rPr>
        <w:color w:val="000000"/>
      </w:rPr>
      <w:fldChar w:fldCharType="begin"/>
    </w:r>
    <w:r w:rsidRPr="002A7C83">
      <w:rPr>
        <w:color w:val="000000"/>
      </w:rPr>
      <w:instrText>PAGE  \* Arabic  \* MERGEFORMAT</w:instrText>
    </w:r>
    <w:r w:rsidRPr="002A7C83">
      <w:rPr>
        <w:color w:val="000000"/>
      </w:rPr>
      <w:fldChar w:fldCharType="separate"/>
    </w:r>
    <w:r w:rsidR="002520E5">
      <w:rPr>
        <w:noProof/>
        <w:color w:val="000000"/>
      </w:rPr>
      <w:t>3</w:t>
    </w:r>
    <w:r w:rsidRPr="002A7C83">
      <w:rPr>
        <w:color w:val="000000"/>
      </w:rPr>
      <w:fldChar w:fldCharType="end"/>
    </w:r>
    <w:r w:rsidRPr="002A7C83">
      <w:rPr>
        <w:color w:val="000000"/>
      </w:rPr>
      <w:t xml:space="preserve"> z </w:t>
    </w:r>
    <w:r w:rsidR="00D65912">
      <w:rPr>
        <w:noProof/>
        <w:color w:val="000000"/>
      </w:rPr>
      <w:fldChar w:fldCharType="begin"/>
    </w:r>
    <w:r w:rsidR="00D65912">
      <w:rPr>
        <w:noProof/>
        <w:color w:val="000000"/>
      </w:rPr>
      <w:instrText>NUMPAGES  \* Arabic  \* MERGEFORMAT</w:instrText>
    </w:r>
    <w:r w:rsidR="00D65912">
      <w:rPr>
        <w:noProof/>
        <w:color w:val="000000"/>
      </w:rPr>
      <w:fldChar w:fldCharType="separate"/>
    </w:r>
    <w:r w:rsidR="002520E5">
      <w:rPr>
        <w:noProof/>
        <w:color w:val="000000"/>
      </w:rPr>
      <w:t>3</w:t>
    </w:r>
    <w:r w:rsidR="00D65912">
      <w:rPr>
        <w:noProof/>
        <w:color w:val="000000"/>
      </w:rPr>
      <w:fldChar w:fldCharType="end"/>
    </w:r>
  </w:p>
  <w:p w14:paraId="5E457DF7" w14:textId="77777777" w:rsidR="00BE2343" w:rsidRDefault="00BE2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7EDBC" w14:textId="77777777" w:rsidR="00D65912" w:rsidRDefault="00D65912">
      <w:r>
        <w:separator/>
      </w:r>
    </w:p>
  </w:footnote>
  <w:footnote w:type="continuationSeparator" w:id="0">
    <w:p w14:paraId="7326313E" w14:textId="77777777" w:rsidR="00D65912" w:rsidRDefault="00D6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92C18"/>
    <w:multiLevelType w:val="hybridMultilevel"/>
    <w:tmpl w:val="4B8CC0E4"/>
    <w:lvl w:ilvl="0" w:tplc="B8A412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6569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A"/>
    <w:rsid w:val="00002BBA"/>
    <w:rsid w:val="00007368"/>
    <w:rsid w:val="00046D03"/>
    <w:rsid w:val="0006268A"/>
    <w:rsid w:val="000735CC"/>
    <w:rsid w:val="000822CE"/>
    <w:rsid w:val="000845A1"/>
    <w:rsid w:val="00093CF8"/>
    <w:rsid w:val="00096621"/>
    <w:rsid w:val="000A0295"/>
    <w:rsid w:val="000A5E3D"/>
    <w:rsid w:val="000B017E"/>
    <w:rsid w:val="000D0417"/>
    <w:rsid w:val="000D4086"/>
    <w:rsid w:val="000E781E"/>
    <w:rsid w:val="000F33A4"/>
    <w:rsid w:val="00117DB3"/>
    <w:rsid w:val="00123426"/>
    <w:rsid w:val="0012627D"/>
    <w:rsid w:val="00130FA4"/>
    <w:rsid w:val="00147E90"/>
    <w:rsid w:val="001630F1"/>
    <w:rsid w:val="00164D6D"/>
    <w:rsid w:val="00174620"/>
    <w:rsid w:val="001850B1"/>
    <w:rsid w:val="001B6A87"/>
    <w:rsid w:val="001C2E74"/>
    <w:rsid w:val="001E53E7"/>
    <w:rsid w:val="00203792"/>
    <w:rsid w:val="00206963"/>
    <w:rsid w:val="002117F3"/>
    <w:rsid w:val="00230B6C"/>
    <w:rsid w:val="00244109"/>
    <w:rsid w:val="002520E5"/>
    <w:rsid w:val="002668D2"/>
    <w:rsid w:val="00290707"/>
    <w:rsid w:val="002A383A"/>
    <w:rsid w:val="002A61C1"/>
    <w:rsid w:val="002A7C83"/>
    <w:rsid w:val="002D5A94"/>
    <w:rsid w:val="002D7A55"/>
    <w:rsid w:val="002E740B"/>
    <w:rsid w:val="002F26A3"/>
    <w:rsid w:val="002F65AD"/>
    <w:rsid w:val="002F7C86"/>
    <w:rsid w:val="00303F67"/>
    <w:rsid w:val="00325461"/>
    <w:rsid w:val="00341DAA"/>
    <w:rsid w:val="0035619F"/>
    <w:rsid w:val="00366E6D"/>
    <w:rsid w:val="00371BB6"/>
    <w:rsid w:val="00372669"/>
    <w:rsid w:val="00377880"/>
    <w:rsid w:val="0038025D"/>
    <w:rsid w:val="00382C6E"/>
    <w:rsid w:val="003A47DF"/>
    <w:rsid w:val="003A5514"/>
    <w:rsid w:val="003B0605"/>
    <w:rsid w:val="003B3B02"/>
    <w:rsid w:val="003B7729"/>
    <w:rsid w:val="003C1B9B"/>
    <w:rsid w:val="003C7118"/>
    <w:rsid w:val="003F5C98"/>
    <w:rsid w:val="004039DA"/>
    <w:rsid w:val="004108EB"/>
    <w:rsid w:val="004214E4"/>
    <w:rsid w:val="00423D3F"/>
    <w:rsid w:val="00435775"/>
    <w:rsid w:val="00435E39"/>
    <w:rsid w:val="00435F63"/>
    <w:rsid w:val="00437FF4"/>
    <w:rsid w:val="004459F5"/>
    <w:rsid w:val="00445D87"/>
    <w:rsid w:val="004553F4"/>
    <w:rsid w:val="00457396"/>
    <w:rsid w:val="00466A13"/>
    <w:rsid w:val="00473F98"/>
    <w:rsid w:val="00474388"/>
    <w:rsid w:val="00483D0E"/>
    <w:rsid w:val="00484E08"/>
    <w:rsid w:val="00487EA7"/>
    <w:rsid w:val="00492F94"/>
    <w:rsid w:val="0049590A"/>
    <w:rsid w:val="004D0E7D"/>
    <w:rsid w:val="004D5F83"/>
    <w:rsid w:val="00506935"/>
    <w:rsid w:val="0051361C"/>
    <w:rsid w:val="0052033C"/>
    <w:rsid w:val="00534A29"/>
    <w:rsid w:val="00556023"/>
    <w:rsid w:val="00575004"/>
    <w:rsid w:val="00585F44"/>
    <w:rsid w:val="005916B5"/>
    <w:rsid w:val="005A0C7E"/>
    <w:rsid w:val="005A10A9"/>
    <w:rsid w:val="005A3A89"/>
    <w:rsid w:val="005C4102"/>
    <w:rsid w:val="005D77C9"/>
    <w:rsid w:val="00601173"/>
    <w:rsid w:val="006043B9"/>
    <w:rsid w:val="00605FBE"/>
    <w:rsid w:val="006209E1"/>
    <w:rsid w:val="00620A03"/>
    <w:rsid w:val="00621A0B"/>
    <w:rsid w:val="00624062"/>
    <w:rsid w:val="00625884"/>
    <w:rsid w:val="00666B95"/>
    <w:rsid w:val="006707A7"/>
    <w:rsid w:val="00672854"/>
    <w:rsid w:val="0067760F"/>
    <w:rsid w:val="0069417B"/>
    <w:rsid w:val="006A47B3"/>
    <w:rsid w:val="006B1A5A"/>
    <w:rsid w:val="006B3F46"/>
    <w:rsid w:val="006B70D3"/>
    <w:rsid w:val="006D45CA"/>
    <w:rsid w:val="006F6DD0"/>
    <w:rsid w:val="00700F93"/>
    <w:rsid w:val="00730CE6"/>
    <w:rsid w:val="00733934"/>
    <w:rsid w:val="0074282F"/>
    <w:rsid w:val="00747C23"/>
    <w:rsid w:val="00750F6B"/>
    <w:rsid w:val="00753873"/>
    <w:rsid w:val="00757B76"/>
    <w:rsid w:val="00757E06"/>
    <w:rsid w:val="00761F27"/>
    <w:rsid w:val="00763CC1"/>
    <w:rsid w:val="007713A4"/>
    <w:rsid w:val="007A7E6A"/>
    <w:rsid w:val="007C29D1"/>
    <w:rsid w:val="007C5A63"/>
    <w:rsid w:val="007D156F"/>
    <w:rsid w:val="007D66C6"/>
    <w:rsid w:val="007D7A5A"/>
    <w:rsid w:val="00817B51"/>
    <w:rsid w:val="00826672"/>
    <w:rsid w:val="008340C4"/>
    <w:rsid w:val="00840809"/>
    <w:rsid w:val="008430BC"/>
    <w:rsid w:val="008444D2"/>
    <w:rsid w:val="008472A8"/>
    <w:rsid w:val="00852908"/>
    <w:rsid w:val="008573DC"/>
    <w:rsid w:val="0087201E"/>
    <w:rsid w:val="00873530"/>
    <w:rsid w:val="008736AC"/>
    <w:rsid w:val="00876648"/>
    <w:rsid w:val="00880FBF"/>
    <w:rsid w:val="00883045"/>
    <w:rsid w:val="00892767"/>
    <w:rsid w:val="008A291C"/>
    <w:rsid w:val="008A3D59"/>
    <w:rsid w:val="008B1A23"/>
    <w:rsid w:val="008B35EE"/>
    <w:rsid w:val="008C067C"/>
    <w:rsid w:val="008C10AB"/>
    <w:rsid w:val="008D700B"/>
    <w:rsid w:val="008F2ACA"/>
    <w:rsid w:val="008F55D2"/>
    <w:rsid w:val="008F6684"/>
    <w:rsid w:val="009237BC"/>
    <w:rsid w:val="00947DD1"/>
    <w:rsid w:val="0095222F"/>
    <w:rsid w:val="0096540C"/>
    <w:rsid w:val="00972933"/>
    <w:rsid w:val="009A2817"/>
    <w:rsid w:val="009A2FE3"/>
    <w:rsid w:val="009C7E4C"/>
    <w:rsid w:val="009D0648"/>
    <w:rsid w:val="009D60FF"/>
    <w:rsid w:val="009E5EA7"/>
    <w:rsid w:val="009F18D8"/>
    <w:rsid w:val="009F1BC0"/>
    <w:rsid w:val="009F4E8B"/>
    <w:rsid w:val="00A04E53"/>
    <w:rsid w:val="00A055C0"/>
    <w:rsid w:val="00A25E44"/>
    <w:rsid w:val="00A35C1F"/>
    <w:rsid w:val="00A35D27"/>
    <w:rsid w:val="00A43BC7"/>
    <w:rsid w:val="00A454D6"/>
    <w:rsid w:val="00A569E6"/>
    <w:rsid w:val="00A56AF5"/>
    <w:rsid w:val="00A735A3"/>
    <w:rsid w:val="00A87B88"/>
    <w:rsid w:val="00AA6184"/>
    <w:rsid w:val="00AC78BB"/>
    <w:rsid w:val="00AD40E6"/>
    <w:rsid w:val="00AE15FE"/>
    <w:rsid w:val="00AF137D"/>
    <w:rsid w:val="00B11CFF"/>
    <w:rsid w:val="00B21C8C"/>
    <w:rsid w:val="00B22CC8"/>
    <w:rsid w:val="00B2426F"/>
    <w:rsid w:val="00B27388"/>
    <w:rsid w:val="00B34366"/>
    <w:rsid w:val="00B464B8"/>
    <w:rsid w:val="00B517AC"/>
    <w:rsid w:val="00B726E7"/>
    <w:rsid w:val="00B767F0"/>
    <w:rsid w:val="00B8147C"/>
    <w:rsid w:val="00BA3F19"/>
    <w:rsid w:val="00BA3F92"/>
    <w:rsid w:val="00BC72FF"/>
    <w:rsid w:val="00BD180C"/>
    <w:rsid w:val="00BD30C6"/>
    <w:rsid w:val="00BD3D1E"/>
    <w:rsid w:val="00BE2343"/>
    <w:rsid w:val="00BF7F7C"/>
    <w:rsid w:val="00C3773F"/>
    <w:rsid w:val="00C4186A"/>
    <w:rsid w:val="00C464AE"/>
    <w:rsid w:val="00C661F6"/>
    <w:rsid w:val="00C70424"/>
    <w:rsid w:val="00C7046B"/>
    <w:rsid w:val="00C71634"/>
    <w:rsid w:val="00C733DC"/>
    <w:rsid w:val="00C86222"/>
    <w:rsid w:val="00C915BF"/>
    <w:rsid w:val="00C92009"/>
    <w:rsid w:val="00C92033"/>
    <w:rsid w:val="00CB1564"/>
    <w:rsid w:val="00CE1B6F"/>
    <w:rsid w:val="00CE5C21"/>
    <w:rsid w:val="00CF417E"/>
    <w:rsid w:val="00D03446"/>
    <w:rsid w:val="00D47B24"/>
    <w:rsid w:val="00D51CB3"/>
    <w:rsid w:val="00D54D2B"/>
    <w:rsid w:val="00D65912"/>
    <w:rsid w:val="00DA11E4"/>
    <w:rsid w:val="00DA41C9"/>
    <w:rsid w:val="00DA5FC0"/>
    <w:rsid w:val="00DB0C93"/>
    <w:rsid w:val="00DB1B91"/>
    <w:rsid w:val="00DB2B32"/>
    <w:rsid w:val="00DC0ADA"/>
    <w:rsid w:val="00DD17A1"/>
    <w:rsid w:val="00DD4CD9"/>
    <w:rsid w:val="00DE7CB8"/>
    <w:rsid w:val="00DF3037"/>
    <w:rsid w:val="00E014CE"/>
    <w:rsid w:val="00E15FCB"/>
    <w:rsid w:val="00E1659B"/>
    <w:rsid w:val="00E218B0"/>
    <w:rsid w:val="00E27271"/>
    <w:rsid w:val="00E27A33"/>
    <w:rsid w:val="00E85618"/>
    <w:rsid w:val="00EB0DEE"/>
    <w:rsid w:val="00EB1BCB"/>
    <w:rsid w:val="00EC37C9"/>
    <w:rsid w:val="00ED5854"/>
    <w:rsid w:val="00EE1F8D"/>
    <w:rsid w:val="00EE558A"/>
    <w:rsid w:val="00EF0635"/>
    <w:rsid w:val="00EF1B72"/>
    <w:rsid w:val="00EF7D5C"/>
    <w:rsid w:val="00F1142B"/>
    <w:rsid w:val="00F121ED"/>
    <w:rsid w:val="00F17BE9"/>
    <w:rsid w:val="00F20F10"/>
    <w:rsid w:val="00F24B86"/>
    <w:rsid w:val="00F33D35"/>
    <w:rsid w:val="00F44FFA"/>
    <w:rsid w:val="00F471C7"/>
    <w:rsid w:val="00F70B3C"/>
    <w:rsid w:val="00F74E66"/>
    <w:rsid w:val="00F86745"/>
    <w:rsid w:val="00F97053"/>
    <w:rsid w:val="00FA6DFA"/>
    <w:rsid w:val="00FB3E65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34D61A01"/>
  <w15:docId w15:val="{024B3C43-A726-40FF-998F-95FC26DC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  <w:szCs w:val="28"/>
    </w:rPr>
  </w:style>
  <w:style w:type="paragraph" w:styleId="Zkladntextodsazen2">
    <w:name w:val="Body Text Indent 2"/>
    <w:basedOn w:val="Normln"/>
    <w:rsid w:val="00230B6C"/>
    <w:pPr>
      <w:spacing w:after="120" w:line="480" w:lineRule="auto"/>
      <w:ind w:left="283"/>
    </w:pPr>
  </w:style>
  <w:style w:type="paragraph" w:styleId="Zkladntext">
    <w:name w:val="Body Text"/>
    <w:basedOn w:val="Normln"/>
    <w:rsid w:val="00325461"/>
    <w:pPr>
      <w:spacing w:after="120"/>
    </w:pPr>
  </w:style>
  <w:style w:type="paragraph" w:styleId="Textbubliny">
    <w:name w:val="Balloon Text"/>
    <w:basedOn w:val="Normln"/>
    <w:semiHidden/>
    <w:rsid w:val="00585F4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7E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7E6A"/>
  </w:style>
  <w:style w:type="paragraph" w:styleId="Zhlav">
    <w:name w:val="header"/>
    <w:basedOn w:val="Normln"/>
    <w:rsid w:val="00625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A7C83"/>
  </w:style>
  <w:style w:type="character" w:customStyle="1" w:styleId="nowrap">
    <w:name w:val="nowrap"/>
    <w:basedOn w:val="Standardnpsmoodstavce"/>
    <w:rsid w:val="002F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816A-DF3D-4B6D-90FF-EE78BC0D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857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MU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ing Stříteska</dc:creator>
  <cp:lastModifiedBy>Pesinova Dana</cp:lastModifiedBy>
  <cp:revision>14</cp:revision>
  <cp:lastPrinted>2024-10-03T07:24:00Z</cp:lastPrinted>
  <dcterms:created xsi:type="dcterms:W3CDTF">2024-10-03T06:35:00Z</dcterms:created>
  <dcterms:modified xsi:type="dcterms:W3CDTF">2024-10-15T11:36:00Z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1673400592</vt:i4>
  </property>
  <property fmtid="{D5CDD505-2E9C-101B-9397-08002B2CF9AE}" pid="3" name="_EmailSubject">
    <vt:lpwstr/>
  </property>
  <property fmtid="{D5CDD505-2E9C-101B-9397-08002B2CF9AE}" pid="4" name="_AuthorEmail">
    <vt:lpwstr>dana.brunova@litomysl.cz</vt:lpwstr>
  </property>
  <property fmtid="{D5CDD505-2E9C-101B-9397-08002B2CF9AE}" pid="5" name="_AuthorEmailDisplayName">
    <vt:lpwstr>Brunova Dana, Mesto Litomysl</vt:lpwstr>
  </property>
  <property fmtid="{D5CDD505-2E9C-101B-9397-08002B2CF9AE}" pid="6" name="_ReviewingToolsShownOnce">
    <vt:lpwstr/>
  </property>
</Properties>
</file>