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FE472" w14:textId="6DEA552A" w:rsidR="0098229D" w:rsidRPr="00C5336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43"/>
                <w:szCs w:val="43"/>
              </w:rPr>
            </w:pPr>
            <w:r w:rsidRPr="00C5336F">
              <w:rPr>
                <w:rFonts w:cs="Georgia"/>
                <w:b/>
                <w:bCs/>
                <w:sz w:val="43"/>
                <w:szCs w:val="43"/>
              </w:rPr>
              <w:t>O</w:t>
            </w:r>
            <w:r w:rsidR="00EF5B87" w:rsidRPr="00C5336F">
              <w:rPr>
                <w:rFonts w:cs="Georgia"/>
                <w:b/>
                <w:bCs/>
                <w:sz w:val="43"/>
                <w:szCs w:val="43"/>
              </w:rPr>
              <w:t>BJEDNÁVKA č.</w:t>
            </w:r>
            <w:r w:rsidR="001D53B5" w:rsidRPr="00C5336F">
              <w:rPr>
                <w:rFonts w:cs="Georgia"/>
                <w:b/>
                <w:bCs/>
                <w:sz w:val="43"/>
                <w:szCs w:val="43"/>
              </w:rPr>
              <w:t xml:space="preserve"> </w:t>
            </w:r>
            <w:r w:rsidR="00325DC9" w:rsidRPr="00C5336F">
              <w:rPr>
                <w:rFonts w:cs="Georgia"/>
                <w:b/>
                <w:bCs/>
                <w:sz w:val="43"/>
                <w:szCs w:val="43"/>
              </w:rPr>
              <w:t>OBJ-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2024-</w:t>
            </w:r>
            <w:r w:rsidR="0025414C">
              <w:rPr>
                <w:rFonts w:cs="Georgia"/>
                <w:b/>
                <w:bCs/>
                <w:sz w:val="43"/>
                <w:szCs w:val="43"/>
              </w:rPr>
              <w:t>305</w:t>
            </w:r>
          </w:p>
          <w:p w14:paraId="2F732358" w14:textId="2ACDC215" w:rsidR="00720ACE" w:rsidRPr="00C5336F" w:rsidRDefault="00720AC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69B4">
              <w:rPr>
                <w:rFonts w:cs="Georgia"/>
                <w:b/>
                <w:bCs/>
                <w:sz w:val="18"/>
                <w:szCs w:val="18"/>
              </w:rPr>
              <w:t>JID:</w:t>
            </w:r>
            <w:r w:rsidR="00713CBC">
              <w:rPr>
                <w:rFonts w:cs="Georgia"/>
                <w:b/>
                <w:bCs/>
                <w:sz w:val="18"/>
                <w:szCs w:val="18"/>
              </w:rPr>
              <w:t xml:space="preserve"> </w:t>
            </w:r>
            <w:r w:rsidRPr="00DD69B4">
              <w:rPr>
                <w:rFonts w:cs="Georgia"/>
                <w:b/>
                <w:bCs/>
                <w:sz w:val="18"/>
                <w:szCs w:val="18"/>
              </w:rPr>
              <w:t>RVCCR-eO-D24</w:t>
            </w:r>
            <w:r w:rsidR="00325DC9" w:rsidRPr="00DD69B4">
              <w:rPr>
                <w:rFonts w:cs="Georgia"/>
                <w:b/>
                <w:bCs/>
                <w:sz w:val="18"/>
                <w:szCs w:val="18"/>
              </w:rPr>
              <w:t>0</w:t>
            </w:r>
            <w:r w:rsidR="00752B2F" w:rsidRPr="00DD69B4">
              <w:rPr>
                <w:rFonts w:cs="Georgia"/>
                <w:b/>
                <w:bCs/>
                <w:sz w:val="18"/>
                <w:szCs w:val="18"/>
              </w:rPr>
              <w:t>5408</w:t>
            </w:r>
            <w:r w:rsidRPr="00DD69B4">
              <w:rPr>
                <w:rFonts w:cs="Georgia"/>
                <w:b/>
                <w:bCs/>
                <w:sz w:val="18"/>
                <w:szCs w:val="18"/>
              </w:rPr>
              <w:t>, č. j.: RVC/</w:t>
            </w:r>
            <w:r w:rsidR="00325DC9" w:rsidRPr="00DD69B4">
              <w:rPr>
                <w:rFonts w:cs="Georgia"/>
                <w:b/>
                <w:bCs/>
                <w:sz w:val="18"/>
                <w:szCs w:val="18"/>
              </w:rPr>
              <w:t>51</w:t>
            </w:r>
            <w:r w:rsidRPr="00DD69B4">
              <w:rPr>
                <w:rFonts w:cs="Georgia"/>
                <w:b/>
                <w:bCs/>
                <w:sz w:val="18"/>
                <w:szCs w:val="18"/>
              </w:rPr>
              <w:t>/2024/PER</w:t>
            </w:r>
            <w:r w:rsidR="00EA5B8F" w:rsidRPr="00DD69B4">
              <w:rPr>
                <w:rFonts w:cs="Georgia"/>
                <w:b/>
                <w:bCs/>
                <w:sz w:val="18"/>
                <w:szCs w:val="18"/>
              </w:rPr>
              <w:t>-</w:t>
            </w:r>
            <w:r w:rsidR="006B18E2" w:rsidRPr="00DD69B4">
              <w:rPr>
                <w:rFonts w:cs="Georgia"/>
                <w:b/>
                <w:bCs/>
                <w:sz w:val="18"/>
                <w:szCs w:val="18"/>
              </w:rPr>
              <w:t>1</w:t>
            </w:r>
            <w:r w:rsidR="00752B2F" w:rsidRPr="00DD69B4">
              <w:rPr>
                <w:rFonts w:cs="Georg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2E24B14" w:rsidR="00EF5B87" w:rsidRPr="009A22A4" w:rsidRDefault="0046669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Pluxee Č</w:t>
            </w:r>
            <w:r w:rsidR="00787808">
              <w:rPr>
                <w:rFonts w:cs="Georgia"/>
                <w:color w:val="000000"/>
              </w:rPr>
              <w:t>R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3A4E2A9" w:rsidR="00EF5B87" w:rsidRPr="00AF7E54" w:rsidRDefault="0078780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Plzeňská 3350/18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B31E633" w:rsidR="00EF5B87" w:rsidRPr="00AF7E54" w:rsidRDefault="00787808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150 00 Praha 5 - Smíchov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75A75A7" w:rsidR="00EF5B87" w:rsidRPr="00FF1EAA" w:rsidRDefault="0078780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61860476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6997886" w:rsidR="00566F6C" w:rsidRPr="00D67FF4" w:rsidRDefault="0078780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CZ- 61860476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6516539A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941CC0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941CC0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941CC0">
              <w:rPr>
                <w:rFonts w:cs="Arial"/>
                <w:b/>
                <w:color w:val="000000"/>
              </w:rPr>
            </w:r>
            <w:r w:rsidRPr="00941CC0">
              <w:rPr>
                <w:rFonts w:cs="Arial"/>
                <w:b/>
                <w:color w:val="000000"/>
              </w:rPr>
              <w:fldChar w:fldCharType="separate"/>
            </w:r>
            <w:r w:rsidRPr="00941CC0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9AFB8AD" w:rsidR="00EF5B87" w:rsidRPr="00AF7E54" w:rsidRDefault="00BB3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0C64A6B7" w:rsidR="00EF5B87" w:rsidRPr="00AF7E54" w:rsidRDefault="00BB3D4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5707F26B" w:rsidR="00EF5B87" w:rsidRPr="00AF7E54" w:rsidRDefault="00BB3D43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7E337DD6" w:rsidR="00EF5B87" w:rsidRPr="00AF7E54" w:rsidRDefault="00BB3D4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45CF4B9E" w:rsidR="00EF5B87" w:rsidRPr="00AF7E54" w:rsidRDefault="00BB3D43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2794F7E8" w:rsidR="00EF5B87" w:rsidRPr="00AF7E54" w:rsidRDefault="00BB3D43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6F9667BD" w:rsidR="00EF5B87" w:rsidRPr="000563D1" w:rsidRDefault="00BB3D43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hyperlink r:id="rId8" w:history="1">
              <w:r>
                <w:rPr>
                  <w:rStyle w:val="Hypertextovodkaz"/>
                  <w:rFonts w:cs="Georgia"/>
                </w:rPr>
                <w:t>xxxxx</w:t>
              </w:r>
            </w:hyperlink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1E3B8D03" w:rsidR="00EF5B87" w:rsidRPr="00AF7E54" w:rsidRDefault="00BB3D43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0D7B1027" w:rsidR="00670F35" w:rsidRPr="00E31924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31924">
              <w:rPr>
                <w:rFonts w:cs="Georgia"/>
                <w:color w:val="000000"/>
              </w:rPr>
              <w:t xml:space="preserve">Zapsána v obchodním rejstříku vedeném u </w:t>
            </w:r>
            <w:r w:rsidR="00546B5A">
              <w:rPr>
                <w:rFonts w:cs="Georgia"/>
                <w:color w:val="000000"/>
              </w:rPr>
              <w:t>Městský soud v Praze</w:t>
            </w:r>
            <w:r w:rsidRPr="00E31924">
              <w:rPr>
                <w:rFonts w:cs="Georgia"/>
                <w:color w:val="000000"/>
              </w:rPr>
              <w:t xml:space="preserve">, </w:t>
            </w:r>
            <w:r w:rsidR="00546B5A">
              <w:rPr>
                <w:rFonts w:cs="Georgia"/>
                <w:color w:val="000000"/>
              </w:rPr>
              <w:t>Spisová značka B 2947/MSPH</w:t>
            </w:r>
          </w:p>
          <w:p w14:paraId="0CBB5C8E" w14:textId="44A6B308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0510F53F" w14:textId="77777777" w:rsidR="00636ABC" w:rsidRPr="0056186D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56186D">
              <w:rPr>
                <w:rFonts w:cs="Calibri"/>
                <w:b/>
                <w:bCs/>
              </w:rPr>
              <w:t xml:space="preserve">Kredit GPC – GastroPass CARD </w:t>
            </w:r>
          </w:p>
          <w:p w14:paraId="2F3653FF" w14:textId="717760D6" w:rsidR="00D11E48" w:rsidRPr="00B630A0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B630A0">
              <w:rPr>
                <w:rFonts w:cs="Calibri"/>
                <w:b/>
                <w:bCs/>
              </w:rPr>
              <w:t>1</w:t>
            </w:r>
            <w:r w:rsidR="00BA2159" w:rsidRPr="00B630A0">
              <w:rPr>
                <w:rFonts w:cs="Calibri"/>
                <w:b/>
                <w:bCs/>
              </w:rPr>
              <w:t xml:space="preserve"> </w:t>
            </w:r>
            <w:r w:rsidRPr="00B630A0">
              <w:rPr>
                <w:rFonts w:cs="Calibri"/>
                <w:b/>
                <w:bCs/>
              </w:rPr>
              <w:t xml:space="preserve">x </w:t>
            </w:r>
            <w:r w:rsidR="00E157A1" w:rsidRPr="00B630A0">
              <w:rPr>
                <w:rFonts w:cs="Calibri"/>
                <w:b/>
                <w:bCs/>
              </w:rPr>
              <w:t>8</w:t>
            </w:r>
            <w:r w:rsidR="00B630A0" w:rsidRPr="00B630A0">
              <w:rPr>
                <w:rFonts w:cs="Calibri"/>
                <w:b/>
                <w:bCs/>
              </w:rPr>
              <w:t>9</w:t>
            </w:r>
            <w:r w:rsidR="0056186D" w:rsidRPr="00B630A0">
              <w:rPr>
                <w:rFonts w:cs="Calibri"/>
                <w:b/>
                <w:bCs/>
              </w:rPr>
              <w:t xml:space="preserve"> </w:t>
            </w:r>
            <w:r w:rsidR="00B630A0" w:rsidRPr="00B630A0">
              <w:rPr>
                <w:rFonts w:cs="Calibri"/>
                <w:b/>
                <w:bCs/>
              </w:rPr>
              <w:t>7</w:t>
            </w:r>
            <w:r w:rsidR="0056186D" w:rsidRPr="00B630A0">
              <w:rPr>
                <w:rFonts w:cs="Calibri"/>
                <w:b/>
                <w:bCs/>
              </w:rPr>
              <w:t>40</w:t>
            </w:r>
            <w:r w:rsidR="0005263B" w:rsidRPr="00B630A0">
              <w:rPr>
                <w:rFonts w:cs="Calibri"/>
                <w:b/>
                <w:bCs/>
              </w:rPr>
              <w:t xml:space="preserve">,- Kč bez DPH + dobití </w:t>
            </w:r>
            <w:r w:rsidR="00E157A1" w:rsidRPr="00B630A0">
              <w:rPr>
                <w:rFonts w:cs="Calibri"/>
                <w:b/>
                <w:bCs/>
              </w:rPr>
              <w:t>8</w:t>
            </w:r>
            <w:r w:rsidR="00B630A0" w:rsidRPr="00B630A0">
              <w:rPr>
                <w:rFonts w:cs="Calibri"/>
                <w:b/>
                <w:bCs/>
              </w:rPr>
              <w:t>97</w:t>
            </w:r>
            <w:r w:rsidR="00E157A1" w:rsidRPr="00B630A0">
              <w:rPr>
                <w:rFonts w:cs="Calibri"/>
                <w:b/>
                <w:bCs/>
              </w:rPr>
              <w:t>,</w:t>
            </w:r>
            <w:r w:rsidR="0056186D" w:rsidRPr="00B630A0">
              <w:rPr>
                <w:rFonts w:cs="Calibri"/>
                <w:b/>
                <w:bCs/>
              </w:rPr>
              <w:t>4</w:t>
            </w:r>
            <w:r w:rsidR="00EE617E" w:rsidRPr="00B630A0">
              <w:rPr>
                <w:rFonts w:cs="Calibri"/>
                <w:b/>
                <w:bCs/>
              </w:rPr>
              <w:t>0</w:t>
            </w:r>
            <w:r w:rsidR="0005263B" w:rsidRPr="00B630A0">
              <w:rPr>
                <w:rFonts w:cs="Calibri"/>
                <w:b/>
                <w:bCs/>
              </w:rPr>
              <w:t xml:space="preserve"> Kč bez DPH</w:t>
            </w:r>
            <w:r w:rsidR="00636ABC" w:rsidRPr="00B630A0">
              <w:rPr>
                <w:rFonts w:cs="Calibri"/>
                <w:b/>
                <w:bCs/>
              </w:rPr>
              <w:t xml:space="preserve"> </w:t>
            </w:r>
            <w:r w:rsidR="0005263B" w:rsidRPr="00B630A0">
              <w:rPr>
                <w:rFonts w:cs="Calibri"/>
                <w:b/>
                <w:bCs/>
              </w:rPr>
              <w:t xml:space="preserve">= </w:t>
            </w:r>
            <w:r w:rsidR="00B630A0" w:rsidRPr="00B630A0">
              <w:rPr>
                <w:rFonts w:cs="Calibri"/>
                <w:b/>
                <w:bCs/>
              </w:rPr>
              <w:t>90 63</w:t>
            </w:r>
            <w:r w:rsidR="00B630A0">
              <w:rPr>
                <w:rFonts w:cs="Calibri"/>
                <w:b/>
                <w:bCs/>
              </w:rPr>
              <w:t>7</w:t>
            </w:r>
            <w:r w:rsidR="00E157A1" w:rsidRPr="00B630A0">
              <w:rPr>
                <w:rFonts w:cs="Calibri"/>
                <w:b/>
                <w:bCs/>
              </w:rPr>
              <w:t>,</w:t>
            </w:r>
            <w:r w:rsidR="0056186D" w:rsidRPr="00B630A0">
              <w:rPr>
                <w:rFonts w:cs="Calibri"/>
                <w:b/>
                <w:bCs/>
              </w:rPr>
              <w:t>4</w:t>
            </w:r>
            <w:r w:rsidR="00E157A1" w:rsidRPr="00B630A0">
              <w:rPr>
                <w:rFonts w:cs="Calibri"/>
                <w:b/>
                <w:bCs/>
              </w:rPr>
              <w:t>0</w:t>
            </w:r>
            <w:r w:rsidR="0005263B" w:rsidRPr="00B630A0">
              <w:rPr>
                <w:rFonts w:cs="Calibri"/>
                <w:b/>
                <w:bCs/>
              </w:rPr>
              <w:t xml:space="preserve"> bez DPH</w:t>
            </w:r>
          </w:p>
          <w:p w14:paraId="3975018C" w14:textId="250F40DC" w:rsidR="0005263B" w:rsidRPr="00B630A0" w:rsidRDefault="0005263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B630A0">
              <w:rPr>
                <w:rFonts w:cs="Calibri"/>
                <w:b/>
                <w:bCs/>
              </w:rPr>
              <w:t>1</w:t>
            </w:r>
            <w:r w:rsidR="00BA2159" w:rsidRPr="00B630A0">
              <w:rPr>
                <w:rFonts w:cs="Calibri"/>
                <w:b/>
                <w:bCs/>
              </w:rPr>
              <w:t xml:space="preserve"> </w:t>
            </w:r>
            <w:r w:rsidRPr="00B630A0">
              <w:rPr>
                <w:rFonts w:cs="Calibri"/>
                <w:b/>
                <w:bCs/>
              </w:rPr>
              <w:t xml:space="preserve">x </w:t>
            </w:r>
            <w:r w:rsidR="00E157A1" w:rsidRPr="00B630A0">
              <w:rPr>
                <w:rFonts w:cs="Calibri"/>
                <w:b/>
                <w:bCs/>
              </w:rPr>
              <w:t>8</w:t>
            </w:r>
            <w:r w:rsidR="00B630A0" w:rsidRPr="00B630A0">
              <w:rPr>
                <w:rFonts w:cs="Calibri"/>
                <w:b/>
                <w:bCs/>
              </w:rPr>
              <w:t>9 740</w:t>
            </w:r>
            <w:r w:rsidRPr="00B630A0">
              <w:rPr>
                <w:rFonts w:cs="Calibri"/>
                <w:b/>
                <w:bCs/>
              </w:rPr>
              <w:t xml:space="preserve">,- Kč s DPH + dobití </w:t>
            </w:r>
            <w:r w:rsidR="00E157A1" w:rsidRPr="00B630A0">
              <w:rPr>
                <w:rFonts w:cs="Calibri"/>
                <w:b/>
                <w:bCs/>
              </w:rPr>
              <w:t>1 0</w:t>
            </w:r>
            <w:r w:rsidR="00B630A0" w:rsidRPr="00B630A0">
              <w:rPr>
                <w:rFonts w:cs="Calibri"/>
                <w:b/>
                <w:bCs/>
              </w:rPr>
              <w:t>85</w:t>
            </w:r>
            <w:r w:rsidR="00E157A1" w:rsidRPr="00B630A0">
              <w:rPr>
                <w:rFonts w:cs="Calibri"/>
                <w:b/>
                <w:bCs/>
              </w:rPr>
              <w:t>,</w:t>
            </w:r>
            <w:r w:rsidR="00B630A0" w:rsidRPr="00B630A0">
              <w:rPr>
                <w:rFonts w:cs="Calibri"/>
                <w:b/>
                <w:bCs/>
              </w:rPr>
              <w:t>85</w:t>
            </w:r>
            <w:r w:rsidRPr="00B630A0">
              <w:rPr>
                <w:rFonts w:cs="Calibri"/>
                <w:b/>
                <w:bCs/>
              </w:rPr>
              <w:t xml:space="preserve"> s</w:t>
            </w:r>
            <w:r w:rsidR="00EE617E" w:rsidRPr="00B630A0">
              <w:rPr>
                <w:rFonts w:cs="Calibri"/>
                <w:b/>
                <w:bCs/>
              </w:rPr>
              <w:t> </w:t>
            </w:r>
            <w:r w:rsidRPr="00B630A0">
              <w:rPr>
                <w:rFonts w:cs="Calibri"/>
                <w:b/>
                <w:bCs/>
              </w:rPr>
              <w:t>DPH</w:t>
            </w:r>
            <w:r w:rsidR="00EE617E" w:rsidRPr="00B630A0">
              <w:rPr>
                <w:rFonts w:cs="Calibri"/>
                <w:b/>
                <w:bCs/>
              </w:rPr>
              <w:t xml:space="preserve"> </w:t>
            </w:r>
            <w:r w:rsidR="00557471" w:rsidRPr="00B630A0">
              <w:rPr>
                <w:rFonts w:cs="Calibri"/>
                <w:b/>
                <w:bCs/>
              </w:rPr>
              <w:t xml:space="preserve">= </w:t>
            </w:r>
            <w:r w:rsidR="00B630A0" w:rsidRPr="00B630A0">
              <w:rPr>
                <w:rFonts w:cs="Calibri"/>
                <w:b/>
                <w:bCs/>
              </w:rPr>
              <w:t>90 825</w:t>
            </w:r>
            <w:r w:rsidR="00E157A1" w:rsidRPr="00B630A0">
              <w:rPr>
                <w:rFonts w:cs="Calibri"/>
                <w:b/>
                <w:bCs/>
              </w:rPr>
              <w:t>,</w:t>
            </w:r>
            <w:r w:rsidR="00B630A0" w:rsidRPr="00B630A0">
              <w:rPr>
                <w:rFonts w:cs="Calibri"/>
                <w:b/>
                <w:bCs/>
              </w:rPr>
              <w:t>85</w:t>
            </w:r>
            <w:r w:rsidR="00636ABC" w:rsidRPr="00B630A0">
              <w:rPr>
                <w:rFonts w:cs="Calibri"/>
                <w:b/>
                <w:bCs/>
              </w:rPr>
              <w:t xml:space="preserve"> </w:t>
            </w:r>
            <w:r w:rsidR="00557471" w:rsidRPr="00B630A0">
              <w:rPr>
                <w:rFonts w:cs="Calibri"/>
                <w:b/>
                <w:bCs/>
              </w:rPr>
              <w:t>Kč s</w:t>
            </w:r>
            <w:r w:rsidR="00933984" w:rsidRPr="00B630A0">
              <w:rPr>
                <w:rFonts w:cs="Calibri"/>
                <w:b/>
                <w:bCs/>
              </w:rPr>
              <w:t> </w:t>
            </w:r>
            <w:r w:rsidR="00557471" w:rsidRPr="00B630A0">
              <w:rPr>
                <w:rFonts w:cs="Calibri"/>
                <w:b/>
                <w:bCs/>
              </w:rPr>
              <w:t>DPH</w:t>
            </w:r>
          </w:p>
          <w:p w14:paraId="5BD6FD8F" w14:textId="56E42A90" w:rsidR="00205E1C" w:rsidRPr="00AA2ABC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color w:val="FF0000"/>
              </w:rPr>
            </w:pPr>
          </w:p>
          <w:p w14:paraId="52412D96" w14:textId="01730747" w:rsidR="00205E1C" w:rsidRPr="000F53D1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35439FC2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740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740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21740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21740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BB3D43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6378B9" w:rsidRPr="0021740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personalistka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SEK</w:t>
            </w:r>
          </w:p>
          <w:p w14:paraId="22FF4638" w14:textId="013A8058" w:rsidR="00AF7E54" w:rsidRPr="00241167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FF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</w:t>
            </w:r>
            <w:r w:rsidR="00B630A0" w:rsidRPr="00B630A0">
              <w:rPr>
                <w:rFonts w:cs="Georgia"/>
                <w:b/>
                <w:sz w:val="24"/>
                <w:szCs w:val="24"/>
              </w:rPr>
              <w:t>90 637</w:t>
            </w:r>
            <w:r w:rsidR="00E157A1" w:rsidRPr="00B630A0">
              <w:rPr>
                <w:rFonts w:cs="Georgia"/>
                <w:b/>
                <w:sz w:val="24"/>
                <w:szCs w:val="24"/>
              </w:rPr>
              <w:t>,</w:t>
            </w:r>
            <w:r w:rsidR="0056186D" w:rsidRPr="00B630A0">
              <w:rPr>
                <w:rFonts w:cs="Georgia"/>
                <w:b/>
                <w:sz w:val="24"/>
                <w:szCs w:val="24"/>
              </w:rPr>
              <w:t>4</w:t>
            </w:r>
            <w:r w:rsidR="00E157A1" w:rsidRPr="00B630A0">
              <w:rPr>
                <w:rFonts w:cs="Georgia"/>
                <w:b/>
                <w:sz w:val="24"/>
                <w:szCs w:val="24"/>
              </w:rPr>
              <w:t>0</w:t>
            </w:r>
            <w:r w:rsidR="00557471" w:rsidRPr="00B630A0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F318C" w:rsidRPr="00B630A0">
              <w:rPr>
                <w:rFonts w:cs="Georgia"/>
                <w:b/>
                <w:sz w:val="24"/>
                <w:szCs w:val="24"/>
              </w:rPr>
              <w:t>Kč</w:t>
            </w:r>
            <w:r w:rsidRPr="00B630A0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557471" w:rsidRPr="00B630A0">
              <w:rPr>
                <w:rFonts w:cs="Georgia"/>
                <w:b/>
                <w:sz w:val="24"/>
                <w:szCs w:val="24"/>
              </w:rPr>
              <w:t xml:space="preserve">bez </w:t>
            </w:r>
            <w:r w:rsidR="007E77C1" w:rsidRPr="00B630A0">
              <w:rPr>
                <w:rFonts w:cs="Georgia"/>
                <w:b/>
                <w:sz w:val="24"/>
                <w:szCs w:val="24"/>
              </w:rPr>
              <w:t>DPH</w:t>
            </w:r>
            <w:r w:rsidRPr="00B630A0">
              <w:rPr>
                <w:rFonts w:cs="Georgia"/>
                <w:b/>
                <w:sz w:val="24"/>
                <w:szCs w:val="24"/>
              </w:rPr>
              <w:t xml:space="preserve"> </w:t>
            </w:r>
          </w:p>
          <w:p w14:paraId="3635A298" w14:textId="52A1F761" w:rsidR="00AF7E54" w:rsidRPr="00241167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FF0000"/>
                <w:sz w:val="24"/>
                <w:szCs w:val="24"/>
              </w:rPr>
            </w:pPr>
            <w:r w:rsidRPr="00241167">
              <w:rPr>
                <w:rFonts w:cs="Georgia"/>
                <w:b/>
                <w:color w:val="FF0000"/>
                <w:sz w:val="24"/>
                <w:szCs w:val="24"/>
              </w:rPr>
              <w:t xml:space="preserve">                                             </w:t>
            </w:r>
            <w:r w:rsidRPr="00241167">
              <w:rPr>
                <w:rFonts w:cs="Georgia"/>
                <w:b/>
                <w:color w:val="FF0000"/>
                <w:sz w:val="24"/>
                <w:szCs w:val="24"/>
              </w:rPr>
              <w:tab/>
            </w:r>
            <w:r w:rsidR="00816AA2" w:rsidRPr="00241167">
              <w:rPr>
                <w:rFonts w:cs="Georgia"/>
                <w:b/>
                <w:color w:val="FF0000"/>
                <w:sz w:val="24"/>
                <w:szCs w:val="24"/>
              </w:rPr>
              <w:t xml:space="preserve">     </w:t>
            </w:r>
            <w:r w:rsidR="00E157A1" w:rsidRPr="00241167">
              <w:rPr>
                <w:rFonts w:cs="Georgia"/>
                <w:b/>
                <w:color w:val="FF0000"/>
                <w:sz w:val="24"/>
                <w:szCs w:val="24"/>
              </w:rPr>
              <w:t xml:space="preserve"> </w:t>
            </w:r>
            <w:r w:rsidR="00636ABC" w:rsidRPr="00241167">
              <w:rPr>
                <w:rFonts w:cs="Georgia"/>
                <w:b/>
                <w:color w:val="FF0000"/>
                <w:sz w:val="24"/>
                <w:szCs w:val="24"/>
              </w:rPr>
              <w:t xml:space="preserve"> </w:t>
            </w:r>
            <w:r w:rsidR="00B630A0" w:rsidRPr="00B630A0">
              <w:rPr>
                <w:rFonts w:cs="Georgia"/>
                <w:b/>
                <w:sz w:val="24"/>
                <w:szCs w:val="24"/>
              </w:rPr>
              <w:t>90</w:t>
            </w:r>
            <w:r w:rsidR="0056186D" w:rsidRPr="00B630A0">
              <w:rPr>
                <w:rFonts w:cs="Georgia"/>
                <w:b/>
                <w:sz w:val="24"/>
                <w:szCs w:val="24"/>
              </w:rPr>
              <w:t xml:space="preserve"> 8</w:t>
            </w:r>
            <w:r w:rsidR="00B630A0" w:rsidRPr="00B630A0">
              <w:rPr>
                <w:rFonts w:cs="Georgia"/>
                <w:b/>
                <w:sz w:val="24"/>
                <w:szCs w:val="24"/>
              </w:rPr>
              <w:t>25</w:t>
            </w:r>
            <w:r w:rsidR="00E157A1" w:rsidRPr="00B630A0">
              <w:rPr>
                <w:rFonts w:cs="Georgia"/>
                <w:b/>
                <w:sz w:val="24"/>
                <w:szCs w:val="24"/>
              </w:rPr>
              <w:t>,</w:t>
            </w:r>
            <w:r w:rsidR="00B630A0" w:rsidRPr="00B630A0">
              <w:rPr>
                <w:rFonts w:cs="Georgia"/>
                <w:b/>
                <w:sz w:val="24"/>
                <w:szCs w:val="24"/>
              </w:rPr>
              <w:t>85</w:t>
            </w:r>
            <w:r w:rsidR="00D92026" w:rsidRPr="00B630A0">
              <w:rPr>
                <w:rFonts w:cs="Georgia"/>
                <w:b/>
                <w:sz w:val="24"/>
                <w:szCs w:val="24"/>
              </w:rPr>
              <w:t xml:space="preserve"> Kč</w:t>
            </w:r>
            <w:r w:rsidR="00557471" w:rsidRPr="00B630A0">
              <w:rPr>
                <w:rFonts w:cs="Georgia"/>
                <w:b/>
                <w:sz w:val="24"/>
                <w:szCs w:val="24"/>
              </w:rPr>
              <w:t xml:space="preserve"> s DPH</w:t>
            </w:r>
            <w:r w:rsidR="00816AA2" w:rsidRPr="00B630A0">
              <w:rPr>
                <w:rFonts w:cs="Georgia"/>
                <w:b/>
                <w:sz w:val="24"/>
                <w:szCs w:val="24"/>
              </w:rPr>
              <w:t xml:space="preserve">    </w:t>
            </w:r>
            <w:r w:rsidR="00DF318C" w:rsidRPr="00B630A0">
              <w:rPr>
                <w:rFonts w:cs="Georgia"/>
                <w:b/>
                <w:sz w:val="24"/>
                <w:szCs w:val="24"/>
              </w:rPr>
              <w:t xml:space="preserve">                 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0F53D1">
              <w:rPr>
                <w:rFonts w:cs="Arial"/>
                <w:color w:val="000000"/>
                <w:sz w:val="17"/>
                <w:szCs w:val="17"/>
              </w:rPr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41C68B50" w:rsidR="0098229D" w:rsidRPr="00142CB2" w:rsidRDefault="00D9202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</w:t>
            </w:r>
            <w:r w:rsidR="0025414C">
              <w:rPr>
                <w:rFonts w:cs="Georgia"/>
                <w:color w:val="000000"/>
                <w:sz w:val="21"/>
                <w:szCs w:val="21"/>
              </w:rPr>
              <w:t>1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25414C">
              <w:rPr>
                <w:rFonts w:cs="Georgia"/>
                <w:color w:val="000000"/>
                <w:sz w:val="21"/>
                <w:szCs w:val="21"/>
              </w:rPr>
              <w:t>10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2024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09CEB270" w:rsidR="0098229D" w:rsidRPr="00142CB2" w:rsidRDefault="0025414C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08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10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2024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313B2936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17409">
        <w:rPr>
          <w:rFonts w:cs="Calibri"/>
          <w:b/>
          <w:bCs/>
        </w:rPr>
        <w:t>Plnění bude financováno z</w:t>
      </w:r>
      <w:r w:rsidR="003347AF">
        <w:rPr>
          <w:rFonts w:cs="Calibri"/>
          <w:b/>
          <w:bCs/>
        </w:rPr>
        <w:t>e</w:t>
      </w:r>
      <w:r w:rsidRPr="00217409">
        <w:rPr>
          <w:rFonts w:cs="Calibri"/>
          <w:b/>
          <w:bCs/>
        </w:rPr>
        <w:t xml:space="preserve">: </w:t>
      </w:r>
      <w:r w:rsidR="009A1CB0" w:rsidRPr="00217409">
        <w:rPr>
          <w:rFonts w:cs="Calibri"/>
          <w:b/>
          <w:bCs/>
        </w:rPr>
        <w:t>Státního</w:t>
      </w:r>
      <w:r w:rsidR="009A1CB0">
        <w:rPr>
          <w:rFonts w:cs="Calibri"/>
          <w:b/>
          <w:bCs/>
        </w:rPr>
        <w:t xml:space="preserve"> rozpočtu</w:t>
      </w:r>
      <w:r w:rsidR="003347AF">
        <w:rPr>
          <w:rFonts w:cs="Calibri"/>
          <w:b/>
          <w:bCs/>
        </w:rPr>
        <w:t>, FKSP, zaměstnanci</w:t>
      </w:r>
    </w:p>
    <w:p w14:paraId="56C40D0D" w14:textId="682F8C36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 xml:space="preserve">Plnění </w:t>
      </w:r>
      <w:r w:rsidR="00EA5B8F">
        <w:rPr>
          <w:rFonts w:cs="Calibri"/>
          <w:b/>
          <w:bCs/>
        </w:rPr>
        <w:t>není</w:t>
      </w:r>
      <w:r>
        <w:rPr>
          <w:rFonts w:cs="Calibri"/>
          <w:b/>
          <w:bCs/>
        </w:rPr>
        <w:t xml:space="preserve"> pro ekonomickou činnost ŘVC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6A259AA2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260FBC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6D625AB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A1CB0">
        <w:rPr>
          <w:b/>
          <w:bCs/>
        </w:rPr>
        <w:t>S</w:t>
      </w:r>
      <w:r w:rsidR="00880B3F">
        <w:rPr>
          <w:b/>
          <w:bCs/>
        </w:rPr>
        <w:t>EK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4D4B2FE8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260FBC">
        <w:rPr>
          <w:b/>
          <w:bCs/>
        </w:rPr>
        <w:t>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5D7DE12C" w:rsidR="00816AA2" w:rsidRPr="00566F6C" w:rsidRDefault="00816AA2" w:rsidP="004C54FB">
      <w:pPr>
        <w:spacing w:after="120"/>
      </w:pPr>
      <w:r w:rsidRPr="00816AA2">
        <w:t>Dne:</w:t>
      </w:r>
      <w:r w:rsidR="00DF318C">
        <w:t xml:space="preserve"> </w:t>
      </w:r>
      <w:r w:rsidR="004D23F5">
        <w:t>08</w:t>
      </w:r>
      <w:r w:rsidR="00921204">
        <w:t>.10.2024</w:t>
      </w:r>
    </w:p>
    <w:sectPr w:rsidR="00816AA2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8BB06" w14:textId="77777777" w:rsidR="00F6605D" w:rsidRDefault="00F6605D">
      <w:pPr>
        <w:spacing w:after="0" w:line="240" w:lineRule="auto"/>
      </w:pPr>
      <w:r>
        <w:separator/>
      </w:r>
    </w:p>
  </w:endnote>
  <w:endnote w:type="continuationSeparator" w:id="0">
    <w:p w14:paraId="23501E48" w14:textId="77777777" w:rsidR="00F6605D" w:rsidRDefault="00F6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CFE05" w14:textId="77777777" w:rsidR="00F6605D" w:rsidRDefault="00F6605D">
      <w:pPr>
        <w:spacing w:after="0" w:line="240" w:lineRule="auto"/>
      </w:pPr>
      <w:r>
        <w:separator/>
      </w:r>
    </w:p>
  </w:footnote>
  <w:footnote w:type="continuationSeparator" w:id="0">
    <w:p w14:paraId="078AE9CC" w14:textId="77777777" w:rsidR="00F6605D" w:rsidRDefault="00F66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25C7D"/>
    <w:rsid w:val="00045E9A"/>
    <w:rsid w:val="000477D3"/>
    <w:rsid w:val="0005263B"/>
    <w:rsid w:val="000563D1"/>
    <w:rsid w:val="00056FCC"/>
    <w:rsid w:val="00067C02"/>
    <w:rsid w:val="00067CF9"/>
    <w:rsid w:val="000707E1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0F7F35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3459"/>
    <w:rsid w:val="001A29F8"/>
    <w:rsid w:val="001B67E1"/>
    <w:rsid w:val="001D0FE1"/>
    <w:rsid w:val="001D53B5"/>
    <w:rsid w:val="001E5ECB"/>
    <w:rsid w:val="001F0568"/>
    <w:rsid w:val="001F3008"/>
    <w:rsid w:val="001F3976"/>
    <w:rsid w:val="0020554E"/>
    <w:rsid w:val="00205E1C"/>
    <w:rsid w:val="00213C03"/>
    <w:rsid w:val="00217409"/>
    <w:rsid w:val="00217F55"/>
    <w:rsid w:val="00222C17"/>
    <w:rsid w:val="002250B1"/>
    <w:rsid w:val="00225542"/>
    <w:rsid w:val="0023021D"/>
    <w:rsid w:val="0023044E"/>
    <w:rsid w:val="00241167"/>
    <w:rsid w:val="00246C94"/>
    <w:rsid w:val="00251675"/>
    <w:rsid w:val="0025414C"/>
    <w:rsid w:val="00260FBC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2E4390"/>
    <w:rsid w:val="00325DC9"/>
    <w:rsid w:val="003347AF"/>
    <w:rsid w:val="003347D7"/>
    <w:rsid w:val="0034167F"/>
    <w:rsid w:val="00360C8B"/>
    <w:rsid w:val="003623E9"/>
    <w:rsid w:val="00374631"/>
    <w:rsid w:val="003872C4"/>
    <w:rsid w:val="0039145E"/>
    <w:rsid w:val="0039618A"/>
    <w:rsid w:val="003A64DD"/>
    <w:rsid w:val="003B25AA"/>
    <w:rsid w:val="003E0E0F"/>
    <w:rsid w:val="003E2D12"/>
    <w:rsid w:val="003E5966"/>
    <w:rsid w:val="003F2364"/>
    <w:rsid w:val="004120C5"/>
    <w:rsid w:val="004308AD"/>
    <w:rsid w:val="004336B4"/>
    <w:rsid w:val="00433A2A"/>
    <w:rsid w:val="00455802"/>
    <w:rsid w:val="0046035B"/>
    <w:rsid w:val="00463B6A"/>
    <w:rsid w:val="00463D83"/>
    <w:rsid w:val="00466693"/>
    <w:rsid w:val="004A25C1"/>
    <w:rsid w:val="004A292A"/>
    <w:rsid w:val="004B1B47"/>
    <w:rsid w:val="004C4BD3"/>
    <w:rsid w:val="004C54FB"/>
    <w:rsid w:val="004D23F5"/>
    <w:rsid w:val="004F1490"/>
    <w:rsid w:val="00504226"/>
    <w:rsid w:val="00505A0C"/>
    <w:rsid w:val="0053161D"/>
    <w:rsid w:val="00534A12"/>
    <w:rsid w:val="00535C2D"/>
    <w:rsid w:val="00542083"/>
    <w:rsid w:val="00542F67"/>
    <w:rsid w:val="00546B5A"/>
    <w:rsid w:val="00557471"/>
    <w:rsid w:val="0056186D"/>
    <w:rsid w:val="00566F6C"/>
    <w:rsid w:val="00567701"/>
    <w:rsid w:val="005716E0"/>
    <w:rsid w:val="00582B3C"/>
    <w:rsid w:val="00585546"/>
    <w:rsid w:val="005928C8"/>
    <w:rsid w:val="005A54D4"/>
    <w:rsid w:val="005A6748"/>
    <w:rsid w:val="005B5940"/>
    <w:rsid w:val="005D3241"/>
    <w:rsid w:val="005F1E73"/>
    <w:rsid w:val="00603131"/>
    <w:rsid w:val="00616F9D"/>
    <w:rsid w:val="00625F19"/>
    <w:rsid w:val="00631B68"/>
    <w:rsid w:val="00636ABC"/>
    <w:rsid w:val="006378B9"/>
    <w:rsid w:val="00651FA4"/>
    <w:rsid w:val="00656ED8"/>
    <w:rsid w:val="00667C66"/>
    <w:rsid w:val="00670F35"/>
    <w:rsid w:val="00690093"/>
    <w:rsid w:val="006B18E2"/>
    <w:rsid w:val="006B2D53"/>
    <w:rsid w:val="006B37BF"/>
    <w:rsid w:val="006B71F4"/>
    <w:rsid w:val="006C19DA"/>
    <w:rsid w:val="006D47EE"/>
    <w:rsid w:val="006E65AE"/>
    <w:rsid w:val="006E75A3"/>
    <w:rsid w:val="006F3E6A"/>
    <w:rsid w:val="006F59A1"/>
    <w:rsid w:val="006F5D79"/>
    <w:rsid w:val="007013A3"/>
    <w:rsid w:val="0070144E"/>
    <w:rsid w:val="00704A47"/>
    <w:rsid w:val="0071229C"/>
    <w:rsid w:val="00713CBC"/>
    <w:rsid w:val="00717262"/>
    <w:rsid w:val="00720ACE"/>
    <w:rsid w:val="00720D87"/>
    <w:rsid w:val="00725DCF"/>
    <w:rsid w:val="00730E1E"/>
    <w:rsid w:val="00742CFF"/>
    <w:rsid w:val="00752B2F"/>
    <w:rsid w:val="00767B9C"/>
    <w:rsid w:val="00767D0B"/>
    <w:rsid w:val="007749D0"/>
    <w:rsid w:val="00775387"/>
    <w:rsid w:val="00775F44"/>
    <w:rsid w:val="007846C5"/>
    <w:rsid w:val="00785B87"/>
    <w:rsid w:val="00785C31"/>
    <w:rsid w:val="00786073"/>
    <w:rsid w:val="00787808"/>
    <w:rsid w:val="007A4ABD"/>
    <w:rsid w:val="007B4B59"/>
    <w:rsid w:val="007D3720"/>
    <w:rsid w:val="007D4CCA"/>
    <w:rsid w:val="007E77C1"/>
    <w:rsid w:val="007F333D"/>
    <w:rsid w:val="007F3507"/>
    <w:rsid w:val="007F40AB"/>
    <w:rsid w:val="007F5C8C"/>
    <w:rsid w:val="0080434D"/>
    <w:rsid w:val="00805997"/>
    <w:rsid w:val="0081479E"/>
    <w:rsid w:val="00816AA2"/>
    <w:rsid w:val="00824896"/>
    <w:rsid w:val="008302CA"/>
    <w:rsid w:val="00834656"/>
    <w:rsid w:val="00836EC4"/>
    <w:rsid w:val="00840826"/>
    <w:rsid w:val="0084527C"/>
    <w:rsid w:val="00850A1C"/>
    <w:rsid w:val="00852A6D"/>
    <w:rsid w:val="00852EB1"/>
    <w:rsid w:val="0085447D"/>
    <w:rsid w:val="00880B3F"/>
    <w:rsid w:val="00882612"/>
    <w:rsid w:val="00897061"/>
    <w:rsid w:val="008B1889"/>
    <w:rsid w:val="008C6BAA"/>
    <w:rsid w:val="008E4C60"/>
    <w:rsid w:val="00906AE3"/>
    <w:rsid w:val="00921204"/>
    <w:rsid w:val="009221EF"/>
    <w:rsid w:val="00933984"/>
    <w:rsid w:val="00941CC0"/>
    <w:rsid w:val="009532C2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95CD9"/>
    <w:rsid w:val="009A1CB0"/>
    <w:rsid w:val="009C08F8"/>
    <w:rsid w:val="009C15B8"/>
    <w:rsid w:val="009E6599"/>
    <w:rsid w:val="009E79E1"/>
    <w:rsid w:val="00A1286C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8BF"/>
    <w:rsid w:val="00AA2ABC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12807"/>
    <w:rsid w:val="00B203C6"/>
    <w:rsid w:val="00B4150D"/>
    <w:rsid w:val="00B53275"/>
    <w:rsid w:val="00B565EB"/>
    <w:rsid w:val="00B630A0"/>
    <w:rsid w:val="00B71A2A"/>
    <w:rsid w:val="00B936BA"/>
    <w:rsid w:val="00B93AC8"/>
    <w:rsid w:val="00BA0791"/>
    <w:rsid w:val="00BA2159"/>
    <w:rsid w:val="00BB050A"/>
    <w:rsid w:val="00BB0D27"/>
    <w:rsid w:val="00BB3D43"/>
    <w:rsid w:val="00BB50D1"/>
    <w:rsid w:val="00BC1A7F"/>
    <w:rsid w:val="00BC6236"/>
    <w:rsid w:val="00BC6B04"/>
    <w:rsid w:val="00BD086A"/>
    <w:rsid w:val="00BD2091"/>
    <w:rsid w:val="00BD6EAD"/>
    <w:rsid w:val="00BF0B6B"/>
    <w:rsid w:val="00C10375"/>
    <w:rsid w:val="00C12BCD"/>
    <w:rsid w:val="00C37BCE"/>
    <w:rsid w:val="00C520CE"/>
    <w:rsid w:val="00C5336F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37"/>
    <w:rsid w:val="00CF7CEF"/>
    <w:rsid w:val="00D042FB"/>
    <w:rsid w:val="00D06AAD"/>
    <w:rsid w:val="00D104CB"/>
    <w:rsid w:val="00D110F7"/>
    <w:rsid w:val="00D11E48"/>
    <w:rsid w:val="00D34703"/>
    <w:rsid w:val="00D405C7"/>
    <w:rsid w:val="00D42667"/>
    <w:rsid w:val="00D4300B"/>
    <w:rsid w:val="00D46474"/>
    <w:rsid w:val="00D670B1"/>
    <w:rsid w:val="00D67FF4"/>
    <w:rsid w:val="00D71F88"/>
    <w:rsid w:val="00D92026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9B4"/>
    <w:rsid w:val="00DD6AFD"/>
    <w:rsid w:val="00DE0DDE"/>
    <w:rsid w:val="00DE4932"/>
    <w:rsid w:val="00DF318C"/>
    <w:rsid w:val="00E13208"/>
    <w:rsid w:val="00E14D68"/>
    <w:rsid w:val="00E157A1"/>
    <w:rsid w:val="00E20339"/>
    <w:rsid w:val="00E24129"/>
    <w:rsid w:val="00E31742"/>
    <w:rsid w:val="00E31924"/>
    <w:rsid w:val="00E34032"/>
    <w:rsid w:val="00E510F5"/>
    <w:rsid w:val="00E71112"/>
    <w:rsid w:val="00E86BEE"/>
    <w:rsid w:val="00EA217A"/>
    <w:rsid w:val="00EA332B"/>
    <w:rsid w:val="00EA5B8F"/>
    <w:rsid w:val="00EB1537"/>
    <w:rsid w:val="00EB75C4"/>
    <w:rsid w:val="00EC4EDC"/>
    <w:rsid w:val="00EC6A26"/>
    <w:rsid w:val="00ED0A6C"/>
    <w:rsid w:val="00ED13FC"/>
    <w:rsid w:val="00ED450A"/>
    <w:rsid w:val="00EE2D0D"/>
    <w:rsid w:val="00EE617E"/>
    <w:rsid w:val="00EE7917"/>
    <w:rsid w:val="00EF5B87"/>
    <w:rsid w:val="00EF79CC"/>
    <w:rsid w:val="00F104F1"/>
    <w:rsid w:val="00F1081C"/>
    <w:rsid w:val="00F20A01"/>
    <w:rsid w:val="00F237B0"/>
    <w:rsid w:val="00F3345D"/>
    <w:rsid w:val="00F54D50"/>
    <w:rsid w:val="00F6605D"/>
    <w:rsid w:val="00F85F35"/>
    <w:rsid w:val="00F92078"/>
    <w:rsid w:val="00F92A13"/>
    <w:rsid w:val="00FC44E2"/>
    <w:rsid w:val="00FD1614"/>
    <w:rsid w:val="00FD2520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1757599C-CBEF-4833-AAFE-64BFA7F9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8</cp:revision>
  <dcterms:created xsi:type="dcterms:W3CDTF">2024-10-14T08:34:00Z</dcterms:created>
  <dcterms:modified xsi:type="dcterms:W3CDTF">2024-10-14T11:01:00Z</dcterms:modified>
</cp:coreProperties>
</file>