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ECF124" w14:textId="0D80A161" w:rsidR="00D8125B" w:rsidRDefault="00E859E4" w:rsidP="0077037C">
      <w:pPr>
        <w:pStyle w:val="Nadpis1"/>
        <w:numPr>
          <w:ilvl w:val="0"/>
          <w:numId w:val="0"/>
        </w:numPr>
        <w:ind w:firstLine="142"/>
        <w:jc w:val="both"/>
        <w:rPr>
          <w:rFonts w:ascii="Times New Roman" w:hAnsi="Times New Roman"/>
          <w:b w:val="0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3E95930" wp14:editId="0831D102">
            <wp:simplePos x="0" y="0"/>
            <wp:positionH relativeFrom="column">
              <wp:posOffset>80010</wp:posOffset>
            </wp:positionH>
            <wp:positionV relativeFrom="paragraph">
              <wp:posOffset>-78740</wp:posOffset>
            </wp:positionV>
            <wp:extent cx="931545" cy="11144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25B">
        <w:rPr>
          <w:rFonts w:ascii="Times New Roman" w:hAnsi="Times New Roman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EBC10D" w14:textId="77777777" w:rsidR="00D8125B" w:rsidRDefault="00D8125B" w:rsidP="005C6D99">
      <w:pPr>
        <w:pStyle w:val="Nadpis1"/>
        <w:numPr>
          <w:ilvl w:val="0"/>
          <w:numId w:val="0"/>
        </w:numPr>
        <w:ind w:left="708" w:firstLine="708"/>
        <w:jc w:val="both"/>
        <w:rPr>
          <w:sz w:val="24"/>
        </w:rPr>
      </w:pPr>
      <w:r>
        <w:rPr>
          <w:rFonts w:ascii="Times New Roman" w:hAnsi="Times New Roman"/>
          <w:b w:val="0"/>
          <w:sz w:val="24"/>
        </w:rPr>
        <w:t>Základní škola Jana Noháče, Břeclav, Školní 16, příspěvková organizace</w:t>
      </w:r>
    </w:p>
    <w:p w14:paraId="4E59FACB" w14:textId="77777777" w:rsidR="00D8125B" w:rsidRDefault="00D8125B" w:rsidP="0077037C">
      <w:pPr>
        <w:ind w:firstLine="14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Školní 16, Břeclav, 69003</w:t>
      </w:r>
    </w:p>
    <w:p w14:paraId="6CF72D50" w14:textId="77777777" w:rsidR="00D8125B" w:rsidRDefault="00D8125B" w:rsidP="005C6D99">
      <w:pPr>
        <w:ind w:left="708" w:firstLine="708"/>
        <w:jc w:val="both"/>
        <w:rPr>
          <w:sz w:val="24"/>
        </w:rPr>
      </w:pPr>
      <w:r>
        <w:rPr>
          <w:sz w:val="24"/>
        </w:rPr>
        <w:t xml:space="preserve">IČ: 60680539, </w:t>
      </w:r>
      <w:hyperlink r:id="rId9" w:history="1">
        <w:r w:rsidR="00532C5A" w:rsidRPr="00161626">
          <w:rPr>
            <w:rStyle w:val="Hypertextovodkaz"/>
            <w:sz w:val="24"/>
          </w:rPr>
          <w:t>www.zsjananohace.cz</w:t>
        </w:r>
      </w:hyperlink>
    </w:p>
    <w:p w14:paraId="619241A8" w14:textId="77777777" w:rsidR="00532C5A" w:rsidRDefault="00532C5A" w:rsidP="005C6D99">
      <w:pPr>
        <w:ind w:left="708" w:firstLine="708"/>
        <w:jc w:val="both"/>
        <w:rPr>
          <w:b/>
          <w:bCs/>
          <w:sz w:val="16"/>
        </w:rPr>
      </w:pPr>
      <w:r>
        <w:rPr>
          <w:sz w:val="24"/>
        </w:rPr>
        <w:t>Zastoupená Mgr. Marcelou Minaříkovou</w:t>
      </w:r>
    </w:p>
    <w:p w14:paraId="42EDC3F1" w14:textId="77777777" w:rsidR="00D8125B" w:rsidRDefault="00D8125B" w:rsidP="0077037C">
      <w:pPr>
        <w:ind w:firstLine="142"/>
        <w:jc w:val="both"/>
        <w:rPr>
          <w:b/>
          <w:bCs/>
          <w:sz w:val="16"/>
        </w:rPr>
      </w:pPr>
    </w:p>
    <w:p w14:paraId="3682BC55" w14:textId="77777777" w:rsidR="00D8125B" w:rsidRDefault="00D8125B" w:rsidP="0077037C">
      <w:pPr>
        <w:ind w:firstLine="142"/>
        <w:jc w:val="both"/>
        <w:rPr>
          <w:b/>
          <w:bCs/>
          <w:sz w:val="24"/>
        </w:rPr>
      </w:pPr>
      <w:r>
        <w:rPr>
          <w:b/>
          <w:bCs/>
          <w:sz w:val="16"/>
        </w:rPr>
        <w:t xml:space="preserve">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07FE32B" w14:textId="77777777" w:rsidR="00D8125B" w:rsidRDefault="00D8125B" w:rsidP="0077037C">
      <w:pPr>
        <w:pStyle w:val="Nadpis3"/>
        <w:numPr>
          <w:ilvl w:val="0"/>
          <w:numId w:val="0"/>
        </w:numPr>
        <w:ind w:firstLine="142"/>
        <w:jc w:val="both"/>
        <w:rPr>
          <w:b/>
          <w:bCs/>
          <w:sz w:val="24"/>
        </w:rPr>
      </w:pPr>
    </w:p>
    <w:p w14:paraId="326D6F5A" w14:textId="77777777" w:rsidR="00B0677C" w:rsidRPr="00B0677C" w:rsidRDefault="00B0677C" w:rsidP="00B0677C">
      <w:pPr>
        <w:pStyle w:val="Zkladntext"/>
      </w:pPr>
    </w:p>
    <w:p w14:paraId="553ABDBD" w14:textId="776ACB41" w:rsidR="00942C2E" w:rsidRPr="00942C2E" w:rsidRDefault="004F3D87" w:rsidP="00942C2E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Smlouva o poskytování IT služeb</w:t>
      </w:r>
    </w:p>
    <w:p w14:paraId="498DE2B0" w14:textId="320B230D" w:rsidR="00942C2E" w:rsidRDefault="00B0677C" w:rsidP="0046787F">
      <w:pPr>
        <w:jc w:val="center"/>
        <w:rPr>
          <w:rFonts w:ascii="Bookman Old Style" w:hAnsi="Bookman Old Style"/>
          <w:b/>
          <w:bCs/>
        </w:rPr>
      </w:pPr>
      <w:r w:rsidRPr="00B0677C">
        <w:rPr>
          <w:rFonts w:ascii="Bookman Old Style" w:hAnsi="Bookman Old Style"/>
          <w:b/>
          <w:bCs/>
        </w:rPr>
        <w:t>(dále jen smlouva)</w:t>
      </w:r>
    </w:p>
    <w:p w14:paraId="68B6ECAF" w14:textId="77777777" w:rsidR="00B0677C" w:rsidRDefault="00B0677C" w:rsidP="00B0677C">
      <w:pPr>
        <w:ind w:left="2832" w:firstLine="708"/>
        <w:rPr>
          <w:rFonts w:ascii="Bookman Old Style" w:hAnsi="Bookman Old Style"/>
        </w:rPr>
      </w:pPr>
    </w:p>
    <w:p w14:paraId="7AA90E7A" w14:textId="77777777" w:rsidR="0046787F" w:rsidRDefault="0046787F" w:rsidP="00B0677C">
      <w:pPr>
        <w:ind w:left="2832" w:firstLine="708"/>
        <w:rPr>
          <w:rFonts w:ascii="Bookman Old Style" w:hAnsi="Bookman Old Style"/>
        </w:rPr>
      </w:pPr>
    </w:p>
    <w:p w14:paraId="633E4A69" w14:textId="64CB3F01" w:rsidR="00942C2E" w:rsidRDefault="0068667E" w:rsidP="00B0677C">
      <w:pPr>
        <w:pStyle w:val="Odstavecseseznamem"/>
        <w:numPr>
          <w:ilvl w:val="0"/>
          <w:numId w:val="9"/>
        </w:numPr>
        <w:ind w:left="1276" w:hanging="425"/>
        <w:rPr>
          <w:rFonts w:ascii="Bookman Old Style" w:hAnsi="Bookman Old Style"/>
          <w:b/>
          <w:bCs/>
          <w:szCs w:val="20"/>
        </w:rPr>
      </w:pPr>
      <w:r w:rsidRPr="00E07DCD">
        <w:rPr>
          <w:rFonts w:ascii="Bookman Old Style" w:hAnsi="Bookman Old Style"/>
          <w:b/>
          <w:bCs/>
          <w:szCs w:val="20"/>
        </w:rPr>
        <w:t>Smluvní strany</w:t>
      </w:r>
    </w:p>
    <w:p w14:paraId="4D6BE099" w14:textId="77777777" w:rsidR="00B0677C" w:rsidRPr="00B0677C" w:rsidRDefault="00B0677C" w:rsidP="00B0677C">
      <w:pPr>
        <w:rPr>
          <w:rFonts w:ascii="Bookman Old Style" w:hAnsi="Bookman Old Style"/>
          <w:b/>
          <w:bCs/>
          <w:szCs w:val="20"/>
        </w:rPr>
      </w:pPr>
    </w:p>
    <w:p w14:paraId="67B97B21" w14:textId="77777777" w:rsidR="00942C2E" w:rsidRPr="00E07DCD" w:rsidRDefault="00942C2E" w:rsidP="00942C2E">
      <w:pPr>
        <w:rPr>
          <w:rFonts w:ascii="Bookman Old Style" w:hAnsi="Bookman Old Style"/>
          <w:szCs w:val="20"/>
        </w:rPr>
      </w:pPr>
    </w:p>
    <w:p w14:paraId="51B58AC9" w14:textId="791BCE29" w:rsidR="00942C2E" w:rsidRPr="00E07DCD" w:rsidRDefault="004F3D87" w:rsidP="00942C2E">
      <w:pPr>
        <w:pStyle w:val="Nadpis2"/>
        <w:ind w:left="2832" w:hanging="2832"/>
        <w:rPr>
          <w:rFonts w:ascii="Bookman Old Style" w:hAnsi="Bookman Old Style"/>
          <w:i/>
          <w:sz w:val="20"/>
          <w:szCs w:val="20"/>
        </w:rPr>
      </w:pPr>
      <w:r w:rsidRPr="00E07DCD">
        <w:rPr>
          <w:rFonts w:ascii="Bookman Old Style" w:hAnsi="Bookman Old Style"/>
          <w:sz w:val="20"/>
          <w:szCs w:val="20"/>
        </w:rPr>
        <w:t>objednatel</w:t>
      </w:r>
      <w:r w:rsidR="006101C0" w:rsidRPr="00E07DCD">
        <w:rPr>
          <w:rFonts w:ascii="Bookman Old Style" w:hAnsi="Bookman Old Style"/>
          <w:sz w:val="20"/>
          <w:szCs w:val="20"/>
        </w:rPr>
        <w:t>:</w:t>
      </w:r>
      <w:r w:rsidR="00942C2E" w:rsidRPr="00E07DCD">
        <w:rPr>
          <w:rFonts w:ascii="Bookman Old Style" w:hAnsi="Bookman Old Style"/>
          <w:sz w:val="20"/>
          <w:szCs w:val="20"/>
        </w:rPr>
        <w:tab/>
        <w:t>Základní škol</w:t>
      </w:r>
      <w:r w:rsidR="006101C0" w:rsidRPr="00E07DCD">
        <w:rPr>
          <w:rFonts w:ascii="Bookman Old Style" w:hAnsi="Bookman Old Style"/>
          <w:sz w:val="20"/>
          <w:szCs w:val="20"/>
        </w:rPr>
        <w:t>a</w:t>
      </w:r>
      <w:r w:rsidR="00942C2E" w:rsidRPr="00E07DCD">
        <w:rPr>
          <w:rFonts w:ascii="Bookman Old Style" w:hAnsi="Bookman Old Style"/>
          <w:sz w:val="20"/>
          <w:szCs w:val="20"/>
        </w:rPr>
        <w:t xml:space="preserve"> Jana Noháče, Bř</w:t>
      </w:r>
      <w:r w:rsidR="006101C0" w:rsidRPr="00E07DCD">
        <w:rPr>
          <w:rFonts w:ascii="Bookman Old Style" w:hAnsi="Bookman Old Style"/>
          <w:sz w:val="20"/>
          <w:szCs w:val="20"/>
        </w:rPr>
        <w:t>eclav, Školní 16, příspěvková organizace</w:t>
      </w:r>
    </w:p>
    <w:p w14:paraId="3C9A2D24" w14:textId="77777777" w:rsidR="00942C2E" w:rsidRPr="00E07DCD" w:rsidRDefault="00942C2E" w:rsidP="00942C2E">
      <w:pPr>
        <w:pStyle w:val="Nadpis2"/>
        <w:ind w:left="2124" w:firstLine="708"/>
        <w:rPr>
          <w:rFonts w:ascii="Bookman Old Style" w:hAnsi="Bookman Old Style"/>
          <w:b w:val="0"/>
          <w:i/>
          <w:sz w:val="20"/>
          <w:szCs w:val="20"/>
        </w:rPr>
      </w:pPr>
      <w:r w:rsidRPr="00E07DCD">
        <w:rPr>
          <w:rFonts w:ascii="Bookman Old Style" w:hAnsi="Bookman Old Style"/>
          <w:b w:val="0"/>
          <w:sz w:val="20"/>
          <w:szCs w:val="20"/>
        </w:rPr>
        <w:t xml:space="preserve">Školní 16, Břeclav </w:t>
      </w:r>
      <w:r w:rsidR="006101C0" w:rsidRPr="00E07DCD">
        <w:rPr>
          <w:rFonts w:ascii="Bookman Old Style" w:hAnsi="Bookman Old Style"/>
          <w:b w:val="0"/>
          <w:sz w:val="20"/>
          <w:szCs w:val="20"/>
        </w:rPr>
        <w:t>690 0</w:t>
      </w:r>
      <w:r w:rsidRPr="00E07DCD">
        <w:rPr>
          <w:rFonts w:ascii="Bookman Old Style" w:hAnsi="Bookman Old Style"/>
          <w:b w:val="0"/>
          <w:sz w:val="20"/>
          <w:szCs w:val="20"/>
        </w:rPr>
        <w:t>3</w:t>
      </w:r>
    </w:p>
    <w:p w14:paraId="21E8FCEF" w14:textId="77777777" w:rsidR="00942C2E" w:rsidRPr="00E07DCD" w:rsidRDefault="00942C2E" w:rsidP="00942C2E">
      <w:pPr>
        <w:rPr>
          <w:rFonts w:ascii="Bookman Old Style" w:hAnsi="Bookman Old Style"/>
          <w:szCs w:val="20"/>
        </w:rPr>
      </w:pPr>
    </w:p>
    <w:p w14:paraId="023C1361" w14:textId="77777777" w:rsidR="00942C2E" w:rsidRPr="00E07DCD" w:rsidRDefault="00942C2E" w:rsidP="00942C2E">
      <w:pPr>
        <w:rPr>
          <w:rFonts w:ascii="Bookman Old Style" w:hAnsi="Bookman Old Style"/>
          <w:szCs w:val="20"/>
        </w:rPr>
      </w:pPr>
      <w:r w:rsidRPr="00E07DCD">
        <w:rPr>
          <w:rFonts w:ascii="Bookman Old Style" w:hAnsi="Bookman Old Style"/>
          <w:szCs w:val="20"/>
        </w:rPr>
        <w:t xml:space="preserve">a </w:t>
      </w:r>
    </w:p>
    <w:p w14:paraId="55C01D58" w14:textId="77777777" w:rsidR="00942C2E" w:rsidRPr="00E07DCD" w:rsidRDefault="00942C2E" w:rsidP="00942C2E">
      <w:pPr>
        <w:rPr>
          <w:rFonts w:ascii="Bookman Old Style" w:hAnsi="Bookman Old Style"/>
          <w:b/>
          <w:bCs/>
          <w:iCs/>
          <w:szCs w:val="20"/>
        </w:rPr>
      </w:pPr>
    </w:p>
    <w:p w14:paraId="4632A026" w14:textId="5831D9A9" w:rsidR="00942C2E" w:rsidRPr="00E07DCD" w:rsidRDefault="004F3D87" w:rsidP="00942C2E">
      <w:pPr>
        <w:rPr>
          <w:rFonts w:ascii="Bookman Old Style" w:hAnsi="Bookman Old Style"/>
          <w:b/>
          <w:bCs/>
          <w:iCs/>
          <w:szCs w:val="20"/>
        </w:rPr>
      </w:pPr>
      <w:r w:rsidRPr="00E07DCD">
        <w:rPr>
          <w:rFonts w:ascii="Bookman Old Style" w:hAnsi="Bookman Old Style"/>
          <w:b/>
          <w:bCs/>
          <w:iCs/>
          <w:szCs w:val="20"/>
        </w:rPr>
        <w:t>zhotovitel</w:t>
      </w:r>
      <w:r w:rsidR="00942C2E" w:rsidRPr="00E07DCD">
        <w:rPr>
          <w:rFonts w:ascii="Bookman Old Style" w:hAnsi="Bookman Old Style"/>
          <w:b/>
          <w:bCs/>
          <w:iCs/>
          <w:szCs w:val="20"/>
        </w:rPr>
        <w:t>:</w:t>
      </w:r>
      <w:r w:rsidRPr="00E07DCD">
        <w:rPr>
          <w:rFonts w:ascii="Bookman Old Style" w:hAnsi="Bookman Old Style"/>
          <w:b/>
          <w:bCs/>
          <w:iCs/>
          <w:szCs w:val="20"/>
        </w:rPr>
        <w:tab/>
      </w:r>
      <w:r w:rsidR="00942C2E" w:rsidRPr="00E07DCD">
        <w:rPr>
          <w:rFonts w:ascii="Bookman Old Style" w:hAnsi="Bookman Old Style"/>
          <w:b/>
          <w:bCs/>
          <w:iCs/>
          <w:szCs w:val="20"/>
        </w:rPr>
        <w:tab/>
      </w:r>
      <w:r w:rsidR="00942C2E" w:rsidRPr="00E07DCD">
        <w:rPr>
          <w:rFonts w:ascii="Bookman Old Style" w:hAnsi="Bookman Old Style"/>
          <w:b/>
          <w:bCs/>
          <w:iCs/>
          <w:szCs w:val="20"/>
        </w:rPr>
        <w:tab/>
      </w:r>
      <w:r w:rsidRPr="00E07DCD">
        <w:rPr>
          <w:rFonts w:ascii="Bookman Old Style" w:hAnsi="Bookman Old Style"/>
          <w:b/>
          <w:bCs/>
          <w:iCs/>
          <w:szCs w:val="20"/>
        </w:rPr>
        <w:t>Ing. Roman Hladký</w:t>
      </w:r>
      <w:r w:rsidR="00942C2E" w:rsidRPr="00E07DCD">
        <w:rPr>
          <w:rFonts w:ascii="Bookman Old Style" w:hAnsi="Bookman Old Style"/>
          <w:b/>
          <w:bCs/>
          <w:iCs/>
          <w:szCs w:val="20"/>
        </w:rPr>
        <w:t xml:space="preserve">                               </w:t>
      </w:r>
    </w:p>
    <w:p w14:paraId="7452E1FA" w14:textId="5B50FBE9" w:rsidR="004F3D87" w:rsidRPr="00E07DCD" w:rsidRDefault="00942C2E" w:rsidP="00942C2E">
      <w:pPr>
        <w:ind w:left="2832"/>
        <w:rPr>
          <w:rFonts w:ascii="Bookman Old Style" w:hAnsi="Bookman Old Style"/>
          <w:bCs/>
          <w:iCs/>
          <w:szCs w:val="20"/>
        </w:rPr>
      </w:pPr>
      <w:r w:rsidRPr="00E07DCD">
        <w:rPr>
          <w:rFonts w:ascii="Bookman Old Style" w:hAnsi="Bookman Old Style"/>
          <w:bCs/>
          <w:iCs/>
          <w:szCs w:val="20"/>
        </w:rPr>
        <w:t>Bytem</w:t>
      </w:r>
      <w:r w:rsidR="00F00B4C">
        <w:rPr>
          <w:rFonts w:ascii="Bookman Old Style" w:hAnsi="Bookman Old Style"/>
          <w:bCs/>
          <w:iCs/>
          <w:szCs w:val="20"/>
        </w:rPr>
        <w:t xml:space="preserve">: </w:t>
      </w:r>
      <w:r w:rsidR="004F3D87" w:rsidRPr="00E07DCD">
        <w:rPr>
          <w:rFonts w:ascii="Bookman Old Style" w:hAnsi="Bookman Old Style"/>
          <w:bCs/>
          <w:iCs/>
          <w:szCs w:val="20"/>
        </w:rPr>
        <w:t>Julia Fučíka 1383/45</w:t>
      </w:r>
      <w:r w:rsidR="000E3F4B" w:rsidRPr="00E07DCD">
        <w:rPr>
          <w:rFonts w:ascii="Bookman Old Style" w:hAnsi="Bookman Old Style"/>
          <w:bCs/>
          <w:iCs/>
          <w:szCs w:val="20"/>
        </w:rPr>
        <w:t>, Břeclav, 69</w:t>
      </w:r>
      <w:r w:rsidR="004F3D87" w:rsidRPr="00E07DCD">
        <w:rPr>
          <w:rFonts w:ascii="Bookman Old Style" w:hAnsi="Bookman Old Style"/>
          <w:bCs/>
          <w:iCs/>
          <w:szCs w:val="20"/>
        </w:rPr>
        <w:t>1</w:t>
      </w:r>
      <w:r w:rsidR="000E3F4B" w:rsidRPr="00E07DCD">
        <w:rPr>
          <w:rFonts w:ascii="Bookman Old Style" w:hAnsi="Bookman Old Style"/>
          <w:bCs/>
          <w:iCs/>
          <w:szCs w:val="20"/>
        </w:rPr>
        <w:t xml:space="preserve"> </w:t>
      </w:r>
      <w:r w:rsidR="004F3D87" w:rsidRPr="00E07DCD">
        <w:rPr>
          <w:rFonts w:ascii="Bookman Old Style" w:hAnsi="Bookman Old Style"/>
          <w:bCs/>
          <w:iCs/>
          <w:szCs w:val="20"/>
        </w:rPr>
        <w:t>41</w:t>
      </w:r>
      <w:r w:rsidRPr="00E07DCD">
        <w:rPr>
          <w:rFonts w:ascii="Bookman Old Style" w:hAnsi="Bookman Old Style"/>
          <w:bCs/>
          <w:iCs/>
          <w:szCs w:val="20"/>
        </w:rPr>
        <w:t xml:space="preserve"> </w:t>
      </w:r>
    </w:p>
    <w:p w14:paraId="51F585E9" w14:textId="33588185" w:rsidR="00733DC8" w:rsidRPr="00E07DCD" w:rsidRDefault="00733DC8" w:rsidP="00E07DCD">
      <w:pPr>
        <w:jc w:val="both"/>
        <w:rPr>
          <w:rFonts w:ascii="Bookman Old Style" w:hAnsi="Bookman Old Style"/>
          <w:szCs w:val="20"/>
        </w:rPr>
      </w:pPr>
      <w:r w:rsidRPr="00E07DCD">
        <w:rPr>
          <w:rFonts w:ascii="Bookman Old Style" w:hAnsi="Bookman Old Style"/>
          <w:szCs w:val="20"/>
        </w:rPr>
        <w:t xml:space="preserve">                                                                </w:t>
      </w:r>
    </w:p>
    <w:p w14:paraId="0CE9762A" w14:textId="34021697" w:rsidR="0068667E" w:rsidRPr="00E07DCD" w:rsidRDefault="0068667E" w:rsidP="00E07DCD">
      <w:pPr>
        <w:jc w:val="both"/>
        <w:rPr>
          <w:rFonts w:ascii="Bookman Old Style" w:hAnsi="Bookman Old Style"/>
          <w:szCs w:val="20"/>
        </w:rPr>
      </w:pPr>
      <w:r w:rsidRPr="0068667E">
        <w:rPr>
          <w:rFonts w:ascii="Bookman Old Style" w:hAnsi="Bookman Old Style"/>
          <w:szCs w:val="20"/>
        </w:rPr>
        <w:t>uzavírají ve smyslu ustanovení § 2079 a násl. zákona č. 89/2012 Sb., občanského zákoníku (dále též</w:t>
      </w:r>
      <w:r w:rsidR="007725F8">
        <w:rPr>
          <w:rFonts w:ascii="Bookman Old Style" w:hAnsi="Bookman Old Style"/>
          <w:szCs w:val="20"/>
        </w:rPr>
        <w:t xml:space="preserve"> </w:t>
      </w:r>
      <w:r w:rsidRPr="00E07DCD">
        <w:rPr>
          <w:rFonts w:ascii="Bookman Old Style" w:hAnsi="Bookman Old Style"/>
          <w:szCs w:val="20"/>
        </w:rPr>
        <w:t>„občanský zákoník“), tuto Smlouvu.</w:t>
      </w:r>
      <w:r w:rsidR="00733DC8" w:rsidRPr="00E07DCD">
        <w:rPr>
          <w:rFonts w:ascii="Bookman Old Style" w:hAnsi="Bookman Old Style"/>
          <w:szCs w:val="20"/>
        </w:rPr>
        <w:t xml:space="preserve">        </w:t>
      </w:r>
    </w:p>
    <w:p w14:paraId="4CAA8468" w14:textId="77777777" w:rsidR="0068667E" w:rsidRDefault="0068667E" w:rsidP="00E07DCD">
      <w:pPr>
        <w:jc w:val="both"/>
        <w:rPr>
          <w:rFonts w:ascii="Bookman Old Style" w:hAnsi="Bookman Old Style"/>
          <w:szCs w:val="20"/>
        </w:rPr>
      </w:pPr>
    </w:p>
    <w:p w14:paraId="00DAC673" w14:textId="77777777" w:rsidR="007725F8" w:rsidRPr="00E07DCD" w:rsidRDefault="007725F8" w:rsidP="00E07DCD">
      <w:pPr>
        <w:jc w:val="both"/>
        <w:rPr>
          <w:rFonts w:ascii="Bookman Old Style" w:hAnsi="Bookman Old Style"/>
          <w:szCs w:val="20"/>
        </w:rPr>
      </w:pPr>
    </w:p>
    <w:p w14:paraId="5E202EA5" w14:textId="2A67BBCF" w:rsidR="0068667E" w:rsidRPr="00B0677C" w:rsidRDefault="0068667E" w:rsidP="00B0677C">
      <w:pPr>
        <w:pStyle w:val="Odstavecseseznamem"/>
        <w:numPr>
          <w:ilvl w:val="0"/>
          <w:numId w:val="9"/>
        </w:numPr>
        <w:jc w:val="both"/>
        <w:rPr>
          <w:rFonts w:ascii="Bookman Old Style" w:hAnsi="Bookman Old Style"/>
          <w:b/>
          <w:bCs/>
          <w:szCs w:val="20"/>
        </w:rPr>
      </w:pPr>
      <w:r w:rsidRPr="00B0677C">
        <w:rPr>
          <w:rFonts w:ascii="Bookman Old Style" w:hAnsi="Bookman Old Style"/>
          <w:b/>
          <w:bCs/>
          <w:szCs w:val="20"/>
        </w:rPr>
        <w:t>Předmět smlouvy</w:t>
      </w:r>
    </w:p>
    <w:p w14:paraId="0DFFD3A9" w14:textId="77777777" w:rsidR="00B0677C" w:rsidRPr="00B0677C" w:rsidRDefault="00B0677C" w:rsidP="00B0677C">
      <w:pPr>
        <w:pStyle w:val="Odstavecseseznamem"/>
        <w:ind w:left="720"/>
        <w:jc w:val="both"/>
        <w:rPr>
          <w:rFonts w:ascii="Bookman Old Style" w:hAnsi="Bookman Old Style"/>
          <w:b/>
          <w:bCs/>
          <w:szCs w:val="20"/>
        </w:rPr>
      </w:pPr>
    </w:p>
    <w:p w14:paraId="13AA50D4" w14:textId="2A012341" w:rsidR="0068667E" w:rsidRPr="0068667E" w:rsidRDefault="0068667E" w:rsidP="00473370">
      <w:pPr>
        <w:jc w:val="both"/>
        <w:rPr>
          <w:rFonts w:ascii="Bookman Old Style" w:hAnsi="Bookman Old Style"/>
          <w:szCs w:val="20"/>
        </w:rPr>
      </w:pPr>
      <w:r w:rsidRPr="0068667E">
        <w:rPr>
          <w:rFonts w:ascii="Bookman Old Style" w:hAnsi="Bookman Old Style"/>
          <w:szCs w:val="20"/>
        </w:rPr>
        <w:t>2.1 Předmětem této Smlouvy je poskytování IT služeb pro Objednatele.</w:t>
      </w:r>
    </w:p>
    <w:p w14:paraId="7E1917D0" w14:textId="7DA540BE" w:rsidR="0068667E" w:rsidRPr="00ED3FE1" w:rsidRDefault="0068667E" w:rsidP="00473370">
      <w:pPr>
        <w:jc w:val="both"/>
        <w:rPr>
          <w:rFonts w:ascii="Bookman Old Style" w:hAnsi="Bookman Old Style"/>
          <w:szCs w:val="20"/>
        </w:rPr>
      </w:pPr>
      <w:r w:rsidRPr="0068667E">
        <w:rPr>
          <w:rFonts w:ascii="Bookman Old Style" w:hAnsi="Bookman Old Style"/>
          <w:szCs w:val="20"/>
        </w:rPr>
        <w:t>2.2 Zhotovitel se zavazuje poskytovat Objednateli IT služby zahrnující správu výpočetní techniky</w:t>
      </w:r>
      <w:r w:rsidR="00480066">
        <w:rPr>
          <w:rFonts w:ascii="Bookman Old Style" w:hAnsi="Bookman Old Style"/>
          <w:szCs w:val="20"/>
        </w:rPr>
        <w:t xml:space="preserve"> </w:t>
      </w:r>
      <w:r w:rsidRPr="0068667E">
        <w:rPr>
          <w:rFonts w:ascii="Bookman Old Style" w:hAnsi="Bookman Old Style"/>
          <w:szCs w:val="20"/>
        </w:rPr>
        <w:t xml:space="preserve">(hardware), systémů a </w:t>
      </w:r>
      <w:r w:rsidRPr="00ED3FE1">
        <w:rPr>
          <w:rFonts w:ascii="Bookman Old Style" w:hAnsi="Bookman Old Style"/>
          <w:szCs w:val="20"/>
        </w:rPr>
        <w:t>aplikací (software) definovaný v „Příloze č. 1 - Specifikace a rozsah služeb“</w:t>
      </w:r>
      <w:r w:rsidR="00480066" w:rsidRPr="00ED3FE1">
        <w:rPr>
          <w:rFonts w:ascii="Bookman Old Style" w:hAnsi="Bookman Old Style"/>
          <w:szCs w:val="20"/>
        </w:rPr>
        <w:t xml:space="preserve"> </w:t>
      </w:r>
      <w:r w:rsidRPr="00ED3FE1">
        <w:rPr>
          <w:rFonts w:ascii="Bookman Old Style" w:hAnsi="Bookman Old Style"/>
          <w:szCs w:val="20"/>
        </w:rPr>
        <w:t>této Smlouvy</w:t>
      </w:r>
      <w:r w:rsidR="00674C4E" w:rsidRPr="00ED3FE1">
        <w:rPr>
          <w:rFonts w:ascii="Bookman Old Style" w:hAnsi="Bookman Old Style"/>
          <w:szCs w:val="20"/>
        </w:rPr>
        <w:t>,</w:t>
      </w:r>
      <w:r w:rsidR="00E07DCD" w:rsidRPr="00ED3FE1">
        <w:rPr>
          <w:rFonts w:ascii="Bookman Old Style" w:hAnsi="Bookman Old Style"/>
          <w:szCs w:val="20"/>
        </w:rPr>
        <w:t xml:space="preserve"> a </w:t>
      </w:r>
      <w:r w:rsidRPr="00ED3FE1">
        <w:rPr>
          <w:rFonts w:ascii="Bookman Old Style" w:hAnsi="Bookman Old Style"/>
          <w:szCs w:val="20"/>
        </w:rPr>
        <w:t xml:space="preserve">to v celkovém počtu </w:t>
      </w:r>
      <w:r w:rsidR="00674C4E" w:rsidRPr="00ED3FE1">
        <w:rPr>
          <w:rFonts w:ascii="Bookman Old Style" w:hAnsi="Bookman Old Style"/>
          <w:szCs w:val="20"/>
        </w:rPr>
        <w:t>15</w:t>
      </w:r>
      <w:r w:rsidR="00E07DCD" w:rsidRPr="00ED3FE1">
        <w:rPr>
          <w:rFonts w:ascii="Bookman Old Style" w:hAnsi="Bookman Old Style"/>
          <w:szCs w:val="20"/>
        </w:rPr>
        <w:t xml:space="preserve"> </w:t>
      </w:r>
      <w:r w:rsidRPr="00ED3FE1">
        <w:rPr>
          <w:rFonts w:ascii="Bookman Old Style" w:hAnsi="Bookman Old Style"/>
          <w:szCs w:val="20"/>
        </w:rPr>
        <w:t>hodin měsíčně.</w:t>
      </w:r>
    </w:p>
    <w:p w14:paraId="76C61FA7" w14:textId="53FE198F" w:rsidR="0041333F" w:rsidRDefault="0068667E" w:rsidP="00473370">
      <w:pPr>
        <w:jc w:val="both"/>
        <w:rPr>
          <w:rFonts w:ascii="Bookman Old Style" w:hAnsi="Bookman Old Style"/>
          <w:szCs w:val="20"/>
        </w:rPr>
      </w:pPr>
      <w:r w:rsidRPr="00ED3FE1">
        <w:rPr>
          <w:rFonts w:ascii="Bookman Old Style" w:hAnsi="Bookman Old Style"/>
          <w:szCs w:val="20"/>
        </w:rPr>
        <w:t xml:space="preserve">2.3. V případě </w:t>
      </w:r>
      <w:r w:rsidR="00491383" w:rsidRPr="00ED3FE1">
        <w:rPr>
          <w:rFonts w:ascii="Bookman Old Style" w:hAnsi="Bookman Old Style"/>
          <w:szCs w:val="20"/>
        </w:rPr>
        <w:t>změny</w:t>
      </w:r>
      <w:r w:rsidRPr="00ED3FE1">
        <w:rPr>
          <w:rFonts w:ascii="Bookman Old Style" w:hAnsi="Bookman Old Style"/>
          <w:szCs w:val="20"/>
        </w:rPr>
        <w:t xml:space="preserve"> </w:t>
      </w:r>
      <w:r w:rsidR="00E07DCD" w:rsidRPr="00ED3FE1">
        <w:rPr>
          <w:rFonts w:ascii="Bookman Old Style" w:hAnsi="Bookman Old Style"/>
          <w:szCs w:val="20"/>
        </w:rPr>
        <w:t xml:space="preserve">v bodě 2.2 </w:t>
      </w:r>
      <w:r w:rsidRPr="00ED3FE1">
        <w:rPr>
          <w:rFonts w:ascii="Bookman Old Style" w:hAnsi="Bookman Old Style"/>
          <w:szCs w:val="20"/>
        </w:rPr>
        <w:t>je možno změnit tuto smlouvu</w:t>
      </w:r>
      <w:r w:rsidR="00E07DCD" w:rsidRPr="00ED3FE1">
        <w:rPr>
          <w:rFonts w:ascii="Bookman Old Style" w:hAnsi="Bookman Old Style"/>
          <w:szCs w:val="20"/>
        </w:rPr>
        <w:t xml:space="preserve"> </w:t>
      </w:r>
      <w:r w:rsidRPr="00ED3FE1">
        <w:rPr>
          <w:rFonts w:ascii="Bookman Old Style" w:hAnsi="Bookman Old Style"/>
          <w:szCs w:val="20"/>
        </w:rPr>
        <w:t>dodatkem.</w:t>
      </w:r>
      <w:r w:rsidR="00733DC8" w:rsidRPr="00E07DCD">
        <w:rPr>
          <w:rFonts w:ascii="Bookman Old Style" w:hAnsi="Bookman Old Style"/>
          <w:szCs w:val="20"/>
        </w:rPr>
        <w:t xml:space="preserve">    </w:t>
      </w:r>
    </w:p>
    <w:p w14:paraId="445C6172" w14:textId="77777777" w:rsidR="0041333F" w:rsidRDefault="0041333F" w:rsidP="00D417F3">
      <w:pPr>
        <w:rPr>
          <w:rFonts w:ascii="Bookman Old Style" w:hAnsi="Bookman Old Style"/>
          <w:szCs w:val="20"/>
        </w:rPr>
      </w:pPr>
    </w:p>
    <w:p w14:paraId="50191BA6" w14:textId="77777777" w:rsidR="007725F8" w:rsidRDefault="007725F8" w:rsidP="00D417F3">
      <w:pPr>
        <w:rPr>
          <w:rFonts w:ascii="Bookman Old Style" w:hAnsi="Bookman Old Style"/>
          <w:szCs w:val="20"/>
        </w:rPr>
      </w:pPr>
    </w:p>
    <w:p w14:paraId="345006F1" w14:textId="2DE7387D" w:rsidR="0041333F" w:rsidRPr="00B0677C" w:rsidRDefault="0041333F" w:rsidP="00B0677C">
      <w:pPr>
        <w:pStyle w:val="Odstavecseseznamem"/>
        <w:numPr>
          <w:ilvl w:val="0"/>
          <w:numId w:val="9"/>
        </w:numPr>
        <w:jc w:val="both"/>
        <w:rPr>
          <w:rFonts w:ascii="Bookman Old Style" w:hAnsi="Bookman Old Style"/>
          <w:b/>
          <w:bCs/>
          <w:szCs w:val="20"/>
        </w:rPr>
      </w:pPr>
      <w:r w:rsidRPr="00B0677C">
        <w:rPr>
          <w:rFonts w:ascii="Bookman Old Style" w:hAnsi="Bookman Old Style"/>
          <w:b/>
          <w:bCs/>
          <w:szCs w:val="20"/>
        </w:rPr>
        <w:t>Způsob a termíny plnění</w:t>
      </w:r>
    </w:p>
    <w:p w14:paraId="4A2CA5F3" w14:textId="77777777" w:rsidR="00B0677C" w:rsidRPr="00B0677C" w:rsidRDefault="00B0677C" w:rsidP="00B0677C">
      <w:pPr>
        <w:pStyle w:val="Odstavecseseznamem"/>
        <w:ind w:left="720"/>
        <w:jc w:val="both"/>
        <w:rPr>
          <w:rFonts w:ascii="Bookman Old Style" w:hAnsi="Bookman Old Style"/>
          <w:b/>
          <w:bCs/>
          <w:szCs w:val="20"/>
        </w:rPr>
      </w:pPr>
    </w:p>
    <w:p w14:paraId="7D271D38" w14:textId="77777777" w:rsidR="0041333F" w:rsidRPr="0041333F" w:rsidRDefault="0041333F" w:rsidP="00D417F3">
      <w:pPr>
        <w:jc w:val="both"/>
        <w:rPr>
          <w:rFonts w:ascii="Bookman Old Style" w:hAnsi="Bookman Old Style"/>
          <w:szCs w:val="20"/>
        </w:rPr>
      </w:pPr>
      <w:r w:rsidRPr="0041333F">
        <w:rPr>
          <w:rFonts w:ascii="Bookman Old Style" w:hAnsi="Bookman Old Style"/>
          <w:szCs w:val="20"/>
        </w:rPr>
        <w:t>3.1. Plnění je poskytováno následujícím způsobem:</w:t>
      </w:r>
    </w:p>
    <w:p w14:paraId="6098ED18" w14:textId="77777777" w:rsidR="0041333F" w:rsidRPr="0041333F" w:rsidRDefault="0041333F" w:rsidP="00D417F3">
      <w:pPr>
        <w:jc w:val="both"/>
        <w:rPr>
          <w:rFonts w:ascii="Bookman Old Style" w:hAnsi="Bookman Old Style"/>
          <w:szCs w:val="20"/>
        </w:rPr>
      </w:pPr>
      <w:r w:rsidRPr="0041333F">
        <w:rPr>
          <w:rFonts w:ascii="Bookman Old Style" w:hAnsi="Bookman Old Style"/>
          <w:szCs w:val="20"/>
        </w:rPr>
        <w:t>- Prostřednictvím servisního technika Zhotovitele přímo na pracovišti Objednatele</w:t>
      </w:r>
    </w:p>
    <w:p w14:paraId="65CCA661" w14:textId="77777777" w:rsidR="0041333F" w:rsidRPr="0041333F" w:rsidRDefault="0041333F" w:rsidP="00D417F3">
      <w:pPr>
        <w:jc w:val="both"/>
        <w:rPr>
          <w:rFonts w:ascii="Bookman Old Style" w:hAnsi="Bookman Old Style"/>
          <w:szCs w:val="20"/>
        </w:rPr>
      </w:pPr>
      <w:r w:rsidRPr="0041333F">
        <w:rPr>
          <w:rFonts w:ascii="Bookman Old Style" w:hAnsi="Bookman Old Style"/>
          <w:szCs w:val="20"/>
        </w:rPr>
        <w:t>- Prostřednictvím hot-line ve formě telefonické podpory</w:t>
      </w:r>
    </w:p>
    <w:p w14:paraId="7717D052" w14:textId="77777777" w:rsidR="0041333F" w:rsidRPr="0041333F" w:rsidRDefault="0041333F" w:rsidP="00D417F3">
      <w:pPr>
        <w:jc w:val="both"/>
        <w:rPr>
          <w:rFonts w:ascii="Bookman Old Style" w:hAnsi="Bookman Old Style"/>
          <w:szCs w:val="20"/>
        </w:rPr>
      </w:pPr>
      <w:r w:rsidRPr="0041333F">
        <w:rPr>
          <w:rFonts w:ascii="Bookman Old Style" w:hAnsi="Bookman Old Style"/>
          <w:szCs w:val="20"/>
        </w:rPr>
        <w:t>- Prostřednictvím nástrojů vzdálené správy</w:t>
      </w:r>
    </w:p>
    <w:p w14:paraId="679FC802" w14:textId="77777777" w:rsidR="0041333F" w:rsidRPr="0041333F" w:rsidRDefault="0041333F" w:rsidP="00D417F3">
      <w:pPr>
        <w:jc w:val="both"/>
        <w:rPr>
          <w:rFonts w:ascii="Bookman Old Style" w:hAnsi="Bookman Old Style"/>
          <w:szCs w:val="20"/>
        </w:rPr>
      </w:pPr>
      <w:r w:rsidRPr="0041333F">
        <w:rPr>
          <w:rFonts w:ascii="Bookman Old Style" w:hAnsi="Bookman Old Style"/>
          <w:szCs w:val="20"/>
        </w:rPr>
        <w:t>3.2. Všechny požadavky na IT služby jsou přijímány formou:</w:t>
      </w:r>
    </w:p>
    <w:p w14:paraId="77C8D60E" w14:textId="77777777" w:rsidR="0041333F" w:rsidRDefault="0041333F" w:rsidP="00D417F3">
      <w:pPr>
        <w:jc w:val="both"/>
        <w:rPr>
          <w:rFonts w:ascii="Bookman Old Style" w:hAnsi="Bookman Old Style"/>
          <w:szCs w:val="20"/>
        </w:rPr>
      </w:pPr>
      <w:r w:rsidRPr="0041333F">
        <w:rPr>
          <w:rFonts w:ascii="Bookman Old Style" w:hAnsi="Bookman Old Style"/>
          <w:szCs w:val="20"/>
        </w:rPr>
        <w:t>- Telefonické hlášení požadavků</w:t>
      </w:r>
    </w:p>
    <w:p w14:paraId="14FDC324" w14:textId="605BCB92" w:rsidR="0041333F" w:rsidRPr="0041333F" w:rsidRDefault="0041333F" w:rsidP="00D417F3">
      <w:pPr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- </w:t>
      </w:r>
      <w:r w:rsidR="00D417F3">
        <w:rPr>
          <w:rFonts w:ascii="Bookman Old Style" w:hAnsi="Bookman Old Style"/>
          <w:szCs w:val="20"/>
        </w:rPr>
        <w:t>Evidencí a z</w:t>
      </w:r>
      <w:r>
        <w:rPr>
          <w:rFonts w:ascii="Bookman Old Style" w:hAnsi="Bookman Old Style"/>
          <w:szCs w:val="20"/>
        </w:rPr>
        <w:t xml:space="preserve">ápisem požadavků do sdílené tabulky na oficiálním úložišti </w:t>
      </w:r>
      <w:r w:rsidR="00D417F3">
        <w:rPr>
          <w:rFonts w:ascii="Bookman Old Style" w:hAnsi="Bookman Old Style"/>
          <w:szCs w:val="20"/>
        </w:rPr>
        <w:t>O</w:t>
      </w:r>
      <w:r>
        <w:rPr>
          <w:rFonts w:ascii="Bookman Old Style" w:hAnsi="Bookman Old Style"/>
          <w:szCs w:val="20"/>
        </w:rPr>
        <w:t>bjednatele</w:t>
      </w:r>
    </w:p>
    <w:p w14:paraId="6EC8D56A" w14:textId="77777777" w:rsidR="0041333F" w:rsidRPr="0041333F" w:rsidRDefault="0041333F" w:rsidP="00D417F3">
      <w:pPr>
        <w:jc w:val="both"/>
        <w:rPr>
          <w:rFonts w:ascii="Bookman Old Style" w:hAnsi="Bookman Old Style"/>
          <w:szCs w:val="20"/>
        </w:rPr>
      </w:pPr>
      <w:r w:rsidRPr="0041333F">
        <w:rPr>
          <w:rFonts w:ascii="Bookman Old Style" w:hAnsi="Bookman Old Style"/>
          <w:szCs w:val="20"/>
        </w:rPr>
        <w:t>- E-mailové hlášení požadavků</w:t>
      </w:r>
    </w:p>
    <w:p w14:paraId="531F0FCA" w14:textId="29B026F0" w:rsidR="00733DC8" w:rsidRPr="00E07DCD" w:rsidRDefault="0041333F" w:rsidP="00D417F3">
      <w:pPr>
        <w:jc w:val="both"/>
        <w:rPr>
          <w:rFonts w:ascii="Bookman Old Style" w:hAnsi="Bookman Old Style"/>
          <w:szCs w:val="20"/>
        </w:rPr>
      </w:pPr>
      <w:r w:rsidRPr="0041333F">
        <w:rPr>
          <w:rFonts w:ascii="Bookman Old Style" w:hAnsi="Bookman Old Style"/>
          <w:szCs w:val="20"/>
        </w:rPr>
        <w:t>3.3. Detailní popis způsobů, termínů, podmínek je definován v Příloze č. 1 této Smlouvy.</w:t>
      </w:r>
      <w:r w:rsidR="00733DC8" w:rsidRPr="00E07DCD">
        <w:rPr>
          <w:rFonts w:ascii="Bookman Old Style" w:hAnsi="Bookman Old Style"/>
          <w:szCs w:val="20"/>
        </w:rPr>
        <w:t xml:space="preserve">                                     </w:t>
      </w:r>
    </w:p>
    <w:p w14:paraId="237DFCD0" w14:textId="77777777" w:rsidR="007725F8" w:rsidRDefault="00733DC8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 xml:space="preserve">         </w:t>
      </w:r>
    </w:p>
    <w:p w14:paraId="69AD918C" w14:textId="6E468C37" w:rsidR="00733DC8" w:rsidRDefault="00733DC8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 xml:space="preserve">                                                        </w:t>
      </w:r>
    </w:p>
    <w:p w14:paraId="0BA285E9" w14:textId="77777777" w:rsidR="00B0677C" w:rsidRDefault="00B0677C" w:rsidP="00D417F3">
      <w:pPr>
        <w:jc w:val="both"/>
        <w:rPr>
          <w:rFonts w:ascii="Bookman Old Style" w:hAnsi="Bookman Old Style"/>
          <w:szCs w:val="20"/>
        </w:rPr>
      </w:pPr>
    </w:p>
    <w:p w14:paraId="0CB8B5F6" w14:textId="748D7492" w:rsidR="00D417F3" w:rsidRPr="00B0677C" w:rsidRDefault="00D417F3" w:rsidP="00B0677C">
      <w:pPr>
        <w:pStyle w:val="Odstavecseseznamem"/>
        <w:numPr>
          <w:ilvl w:val="0"/>
          <w:numId w:val="9"/>
        </w:numPr>
        <w:jc w:val="both"/>
        <w:rPr>
          <w:rFonts w:ascii="Bookman Old Style" w:hAnsi="Bookman Old Style"/>
          <w:b/>
          <w:bCs/>
          <w:szCs w:val="20"/>
        </w:rPr>
      </w:pPr>
      <w:r w:rsidRPr="00B0677C">
        <w:rPr>
          <w:rFonts w:ascii="Bookman Old Style" w:hAnsi="Bookman Old Style"/>
          <w:b/>
          <w:bCs/>
          <w:szCs w:val="20"/>
        </w:rPr>
        <w:t>Cena za poskytované služby, způsob úhrady</w:t>
      </w:r>
    </w:p>
    <w:p w14:paraId="4E17726C" w14:textId="77777777" w:rsidR="00B0677C" w:rsidRPr="00B0677C" w:rsidRDefault="00B0677C" w:rsidP="00B0677C">
      <w:pPr>
        <w:pStyle w:val="Odstavecseseznamem"/>
        <w:ind w:left="720"/>
        <w:jc w:val="both"/>
        <w:rPr>
          <w:rFonts w:ascii="Bookman Old Style" w:hAnsi="Bookman Old Style"/>
          <w:b/>
          <w:bCs/>
          <w:szCs w:val="20"/>
        </w:rPr>
      </w:pPr>
    </w:p>
    <w:p w14:paraId="01A1FF6F" w14:textId="1C3BDD3E" w:rsidR="009313DB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 xml:space="preserve">4.1. Za poskytování IT služeb pro Objednatele, dle článku 2 této Smlouvy, se Objednatel zavazuje </w:t>
      </w:r>
      <w:r w:rsidR="004777B7">
        <w:rPr>
          <w:rFonts w:ascii="Bookman Old Style" w:hAnsi="Bookman Old Style"/>
          <w:szCs w:val="20"/>
        </w:rPr>
        <w:t>u</w:t>
      </w:r>
      <w:r w:rsidRPr="00D417F3">
        <w:rPr>
          <w:rFonts w:ascii="Bookman Old Style" w:hAnsi="Bookman Old Style"/>
          <w:szCs w:val="20"/>
        </w:rPr>
        <w:t>hradit</w:t>
      </w:r>
      <w:r>
        <w:rPr>
          <w:rFonts w:ascii="Bookman Old Style" w:hAnsi="Bookman Old Style"/>
          <w:szCs w:val="20"/>
        </w:rPr>
        <w:t xml:space="preserve"> </w:t>
      </w:r>
      <w:r w:rsidRPr="00D417F3">
        <w:rPr>
          <w:rFonts w:ascii="Bookman Old Style" w:hAnsi="Bookman Old Style"/>
          <w:szCs w:val="20"/>
        </w:rPr>
        <w:t xml:space="preserve">Zhotoviteli měsíční paušální odměnu ve výši </w:t>
      </w:r>
      <w:r w:rsidR="00F00B4C">
        <w:rPr>
          <w:rFonts w:ascii="Bookman Old Style" w:hAnsi="Bookman Old Style"/>
          <w:szCs w:val="20"/>
        </w:rPr>
        <w:t>…………</w:t>
      </w:r>
      <w:r w:rsidRPr="00D417F3">
        <w:rPr>
          <w:rFonts w:ascii="Bookman Old Style" w:hAnsi="Bookman Old Style"/>
          <w:szCs w:val="20"/>
        </w:rPr>
        <w:t xml:space="preserve">na </w:t>
      </w:r>
      <w:r w:rsidR="004777B7">
        <w:rPr>
          <w:rFonts w:ascii="Bookman Old Style" w:hAnsi="Bookman Old Style"/>
          <w:szCs w:val="20"/>
        </w:rPr>
        <w:t xml:space="preserve">bankovní </w:t>
      </w:r>
      <w:r w:rsidRPr="00D417F3">
        <w:rPr>
          <w:rFonts w:ascii="Bookman Old Style" w:hAnsi="Bookman Old Style"/>
          <w:szCs w:val="20"/>
        </w:rPr>
        <w:t xml:space="preserve">účet </w:t>
      </w:r>
    </w:p>
    <w:p w14:paraId="3951777C" w14:textId="52F4538A" w:rsidR="00674C4E" w:rsidRPr="009313DB" w:rsidRDefault="00D417F3" w:rsidP="00D417F3">
      <w:pPr>
        <w:jc w:val="both"/>
        <w:rPr>
          <w:rFonts w:ascii="Bookman Old Style" w:hAnsi="Bookman Old Style"/>
          <w:b/>
          <w:bCs/>
          <w:szCs w:val="20"/>
        </w:rPr>
      </w:pPr>
      <w:r w:rsidRPr="00D417F3">
        <w:rPr>
          <w:rFonts w:ascii="Bookman Old Style" w:hAnsi="Bookman Old Style"/>
          <w:szCs w:val="20"/>
        </w:rPr>
        <w:t xml:space="preserve">číslo </w:t>
      </w:r>
    </w:p>
    <w:p w14:paraId="5A6B236B" w14:textId="764B142A" w:rsidR="00D417F3" w:rsidRP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lastRenderedPageBreak/>
        <w:t>4.2 V případě překročení rozsahu Předmětu smlouvy definovaného v Příloze č. 1 této Smlouvy bude</w:t>
      </w:r>
      <w:r>
        <w:rPr>
          <w:rFonts w:ascii="Bookman Old Style" w:hAnsi="Bookman Old Style"/>
          <w:szCs w:val="20"/>
        </w:rPr>
        <w:t xml:space="preserve"> </w:t>
      </w:r>
      <w:r w:rsidRPr="00D417F3">
        <w:rPr>
          <w:rFonts w:ascii="Bookman Old Style" w:hAnsi="Bookman Old Style"/>
          <w:szCs w:val="20"/>
        </w:rPr>
        <w:t>práce vykonávaná Zhotovitelem ve prospěch Objednatele vyúčtována dle hodinové sazby</w:t>
      </w:r>
    </w:p>
    <w:p w14:paraId="5B3A9A9C" w14:textId="77777777" w:rsidR="00D417F3" w:rsidRP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>definované v Příloze č. 1 této Smlouvy, a to vystavenou fakturou Zhotovitele v následujícím</w:t>
      </w:r>
    </w:p>
    <w:p w14:paraId="724A2B3C" w14:textId="77777777" w:rsidR="00D417F3" w:rsidRP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>kalendářním měsíci.</w:t>
      </w:r>
    </w:p>
    <w:p w14:paraId="22699176" w14:textId="7F50DCDB" w:rsidR="00D417F3" w:rsidRP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ED3FE1">
        <w:rPr>
          <w:rFonts w:ascii="Bookman Old Style" w:hAnsi="Bookman Old Style"/>
          <w:szCs w:val="20"/>
        </w:rPr>
        <w:t xml:space="preserve">4.3 Sjednaná paušální odměna bude </w:t>
      </w:r>
      <w:r w:rsidR="00491383" w:rsidRPr="00ED3FE1">
        <w:rPr>
          <w:rFonts w:ascii="Bookman Old Style" w:hAnsi="Bookman Old Style"/>
          <w:szCs w:val="20"/>
        </w:rPr>
        <w:t xml:space="preserve">hrazena </w:t>
      </w:r>
      <w:r w:rsidR="00C010DC" w:rsidRPr="00ED3FE1">
        <w:rPr>
          <w:rFonts w:ascii="Bookman Old Style" w:hAnsi="Bookman Old Style"/>
          <w:szCs w:val="20"/>
        </w:rPr>
        <w:t>měsíčně,</w:t>
      </w:r>
      <w:r w:rsidRPr="00ED3FE1">
        <w:rPr>
          <w:rFonts w:ascii="Bookman Old Style" w:hAnsi="Bookman Old Style"/>
          <w:szCs w:val="20"/>
        </w:rPr>
        <w:t xml:space="preserve"> a to za uplynulý měsíc.</w:t>
      </w:r>
    </w:p>
    <w:p w14:paraId="269E085E" w14:textId="13EC9747" w:rsid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>4.</w:t>
      </w:r>
      <w:r>
        <w:rPr>
          <w:rFonts w:ascii="Bookman Old Style" w:hAnsi="Bookman Old Style"/>
          <w:szCs w:val="20"/>
        </w:rPr>
        <w:t>4</w:t>
      </w:r>
      <w:r w:rsidRPr="00D417F3">
        <w:rPr>
          <w:rFonts w:ascii="Bookman Old Style" w:hAnsi="Bookman Old Style"/>
          <w:szCs w:val="20"/>
        </w:rPr>
        <w:t xml:space="preserve"> Cena náhradních dílů nebo služeb poskytovaných třetími stranami, které jsou potřebné pro zajištění</w:t>
      </w:r>
      <w:r>
        <w:rPr>
          <w:rFonts w:ascii="Bookman Old Style" w:hAnsi="Bookman Old Style"/>
          <w:szCs w:val="20"/>
        </w:rPr>
        <w:t xml:space="preserve"> </w:t>
      </w:r>
      <w:r w:rsidRPr="00D417F3">
        <w:rPr>
          <w:rFonts w:ascii="Bookman Old Style" w:hAnsi="Bookman Old Style"/>
          <w:szCs w:val="20"/>
        </w:rPr>
        <w:t>mimozáručních oprav, není součástí odměny Zhotoviteli za plnění této Smlouvy a bude účtována</w:t>
      </w:r>
      <w:r>
        <w:rPr>
          <w:rFonts w:ascii="Bookman Old Style" w:hAnsi="Bookman Old Style"/>
          <w:szCs w:val="20"/>
        </w:rPr>
        <w:t xml:space="preserve"> </w:t>
      </w:r>
      <w:r w:rsidRPr="00D417F3">
        <w:rPr>
          <w:rFonts w:ascii="Bookman Old Style" w:hAnsi="Bookman Old Style"/>
          <w:szCs w:val="20"/>
        </w:rPr>
        <w:t>zvlášť.</w:t>
      </w:r>
    </w:p>
    <w:p w14:paraId="7E9D1BCB" w14:textId="77777777" w:rsidR="00D417F3" w:rsidRDefault="00D417F3" w:rsidP="00D417F3">
      <w:pPr>
        <w:jc w:val="both"/>
        <w:rPr>
          <w:rFonts w:ascii="Bookman Old Style" w:hAnsi="Bookman Old Style"/>
          <w:szCs w:val="20"/>
        </w:rPr>
      </w:pPr>
    </w:p>
    <w:p w14:paraId="364110ED" w14:textId="77777777" w:rsidR="007725F8" w:rsidRPr="00D417F3" w:rsidRDefault="007725F8" w:rsidP="00D417F3">
      <w:pPr>
        <w:jc w:val="both"/>
        <w:rPr>
          <w:rFonts w:ascii="Bookman Old Style" w:hAnsi="Bookman Old Style"/>
          <w:szCs w:val="20"/>
        </w:rPr>
      </w:pPr>
    </w:p>
    <w:p w14:paraId="2028664B" w14:textId="4F2F2A61" w:rsidR="00D417F3" w:rsidRPr="00B0677C" w:rsidRDefault="00D417F3" w:rsidP="00B0677C">
      <w:pPr>
        <w:pStyle w:val="Odstavecseseznamem"/>
        <w:numPr>
          <w:ilvl w:val="0"/>
          <w:numId w:val="9"/>
        </w:numPr>
        <w:jc w:val="both"/>
        <w:rPr>
          <w:rFonts w:ascii="Bookman Old Style" w:hAnsi="Bookman Old Style"/>
          <w:b/>
          <w:bCs/>
          <w:szCs w:val="20"/>
        </w:rPr>
      </w:pPr>
      <w:r w:rsidRPr="00B0677C">
        <w:rPr>
          <w:rFonts w:ascii="Bookman Old Style" w:hAnsi="Bookman Old Style"/>
          <w:b/>
          <w:bCs/>
          <w:szCs w:val="20"/>
        </w:rPr>
        <w:t>Práva a povinnosti smluvních stran</w:t>
      </w:r>
    </w:p>
    <w:p w14:paraId="533FBC7F" w14:textId="77777777" w:rsidR="00B0677C" w:rsidRPr="00B0677C" w:rsidRDefault="00B0677C" w:rsidP="00B0677C">
      <w:pPr>
        <w:pStyle w:val="Odstavecseseznamem"/>
        <w:ind w:left="720"/>
        <w:jc w:val="both"/>
        <w:rPr>
          <w:rFonts w:ascii="Bookman Old Style" w:hAnsi="Bookman Old Style"/>
          <w:b/>
          <w:bCs/>
          <w:szCs w:val="20"/>
        </w:rPr>
      </w:pPr>
    </w:p>
    <w:p w14:paraId="48E9041E" w14:textId="77777777" w:rsidR="00D417F3" w:rsidRP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>5.1. Zhotovitel se zavazuje dodávat kvalitní služby.</w:t>
      </w:r>
    </w:p>
    <w:p w14:paraId="45A7E941" w14:textId="32D417F3" w:rsidR="00D417F3" w:rsidRP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>5.2. Zhotovitel je povinen zachovávat mlčenlivost o všech skutečnostech, o kterých se v souvislosti s</w:t>
      </w:r>
      <w:r>
        <w:rPr>
          <w:rFonts w:ascii="Bookman Old Style" w:hAnsi="Bookman Old Style"/>
          <w:szCs w:val="20"/>
        </w:rPr>
        <w:t xml:space="preserve"> </w:t>
      </w:r>
      <w:r w:rsidRPr="00D417F3">
        <w:rPr>
          <w:rFonts w:ascii="Bookman Old Style" w:hAnsi="Bookman Old Style"/>
          <w:szCs w:val="20"/>
        </w:rPr>
        <w:t>poskytováním IT služeb o Objednateli dozví.</w:t>
      </w:r>
    </w:p>
    <w:p w14:paraId="5590CC1E" w14:textId="71B2FF82" w:rsidR="00D417F3" w:rsidRP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>5.3. Objednatel se zavazuje vytvořit Zhotoviteli vhodné pracovní podmínky, poskytovat mu veškeré</w:t>
      </w:r>
      <w:r>
        <w:rPr>
          <w:rFonts w:ascii="Bookman Old Style" w:hAnsi="Bookman Old Style"/>
          <w:szCs w:val="20"/>
        </w:rPr>
        <w:t xml:space="preserve"> </w:t>
      </w:r>
      <w:r w:rsidRPr="00D417F3">
        <w:rPr>
          <w:rFonts w:ascii="Bookman Old Style" w:hAnsi="Bookman Old Style"/>
          <w:szCs w:val="20"/>
        </w:rPr>
        <w:t>informace a podklady nezbytné k účinnému poskytování IT služeb, zejména služby správy sítě a</w:t>
      </w:r>
      <w:r>
        <w:rPr>
          <w:rFonts w:ascii="Bookman Old Style" w:hAnsi="Bookman Old Style"/>
          <w:szCs w:val="20"/>
        </w:rPr>
        <w:t xml:space="preserve"> </w:t>
      </w:r>
      <w:r w:rsidRPr="00D417F3">
        <w:rPr>
          <w:rFonts w:ascii="Bookman Old Style" w:hAnsi="Bookman Old Style"/>
          <w:szCs w:val="20"/>
        </w:rPr>
        <w:t>zajistit mu efektivní součinnost svých odborných pracovníků. Objednatel zajistí přístup k</w:t>
      </w:r>
      <w:r>
        <w:rPr>
          <w:rFonts w:ascii="Bookman Old Style" w:hAnsi="Bookman Old Style"/>
          <w:szCs w:val="20"/>
        </w:rPr>
        <w:t> </w:t>
      </w:r>
      <w:r w:rsidRPr="00D417F3">
        <w:rPr>
          <w:rFonts w:ascii="Bookman Old Style" w:hAnsi="Bookman Old Style"/>
          <w:szCs w:val="20"/>
        </w:rPr>
        <w:t>zařízením</w:t>
      </w:r>
      <w:r>
        <w:rPr>
          <w:rFonts w:ascii="Bookman Old Style" w:hAnsi="Bookman Old Style"/>
          <w:szCs w:val="20"/>
        </w:rPr>
        <w:t xml:space="preserve"> </w:t>
      </w:r>
      <w:r w:rsidRPr="00D417F3">
        <w:rPr>
          <w:rFonts w:ascii="Bookman Old Style" w:hAnsi="Bookman Old Style"/>
          <w:szCs w:val="20"/>
        </w:rPr>
        <w:t>výpočetní techniky, případně připojení datovým přenosem, zaznamenávání provozních událostí</w:t>
      </w:r>
      <w:r>
        <w:rPr>
          <w:rFonts w:ascii="Bookman Old Style" w:hAnsi="Bookman Old Style"/>
          <w:szCs w:val="20"/>
        </w:rPr>
        <w:t xml:space="preserve"> </w:t>
      </w:r>
      <w:r w:rsidRPr="00D417F3">
        <w:rPr>
          <w:rFonts w:ascii="Bookman Old Style" w:hAnsi="Bookman Old Style"/>
          <w:szCs w:val="20"/>
        </w:rPr>
        <w:t>dohodnutou formou a jmenování osoby odpovědné za provoz výpočetní techniky.</w:t>
      </w:r>
    </w:p>
    <w:p w14:paraId="72F0EB30" w14:textId="77777777" w:rsid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>5.4. Objednatel je povinen řádně a včas hradit své závazky vůči Zhotoviteli.</w:t>
      </w:r>
      <w:r w:rsidR="00733DC8" w:rsidRPr="00D417F3">
        <w:rPr>
          <w:rFonts w:ascii="Bookman Old Style" w:hAnsi="Bookman Old Style"/>
          <w:szCs w:val="20"/>
        </w:rPr>
        <w:t xml:space="preserve">    </w:t>
      </w:r>
    </w:p>
    <w:p w14:paraId="613DC2C6" w14:textId="77777777" w:rsidR="00D417F3" w:rsidRDefault="00D417F3" w:rsidP="00D417F3">
      <w:pPr>
        <w:jc w:val="both"/>
        <w:rPr>
          <w:rFonts w:ascii="Bookman Old Style" w:hAnsi="Bookman Old Style"/>
          <w:szCs w:val="20"/>
        </w:rPr>
      </w:pPr>
    </w:p>
    <w:p w14:paraId="39511A90" w14:textId="77777777" w:rsidR="007725F8" w:rsidRDefault="007725F8" w:rsidP="00D417F3">
      <w:pPr>
        <w:jc w:val="both"/>
        <w:rPr>
          <w:rFonts w:ascii="Bookman Old Style" w:hAnsi="Bookman Old Style"/>
          <w:szCs w:val="20"/>
        </w:rPr>
      </w:pPr>
    </w:p>
    <w:p w14:paraId="6715DC35" w14:textId="0B794031" w:rsidR="00D417F3" w:rsidRPr="00B0677C" w:rsidRDefault="00D417F3" w:rsidP="00B0677C">
      <w:pPr>
        <w:pStyle w:val="Odstavecseseznamem"/>
        <w:numPr>
          <w:ilvl w:val="0"/>
          <w:numId w:val="9"/>
        </w:numPr>
        <w:jc w:val="both"/>
        <w:rPr>
          <w:rFonts w:ascii="Bookman Old Style" w:hAnsi="Bookman Old Style"/>
          <w:b/>
          <w:bCs/>
          <w:szCs w:val="20"/>
        </w:rPr>
      </w:pPr>
      <w:r w:rsidRPr="00B0677C">
        <w:rPr>
          <w:rFonts w:ascii="Bookman Old Style" w:hAnsi="Bookman Old Style"/>
          <w:b/>
          <w:bCs/>
          <w:szCs w:val="20"/>
        </w:rPr>
        <w:t>Odpovědnost za škodu a vady</w:t>
      </w:r>
    </w:p>
    <w:p w14:paraId="415F98E4" w14:textId="77777777" w:rsidR="00B0677C" w:rsidRPr="00B0677C" w:rsidRDefault="00B0677C" w:rsidP="00B0677C">
      <w:pPr>
        <w:pStyle w:val="Odstavecseseznamem"/>
        <w:ind w:left="720"/>
        <w:jc w:val="both"/>
        <w:rPr>
          <w:rFonts w:ascii="Bookman Old Style" w:hAnsi="Bookman Old Style"/>
          <w:b/>
          <w:bCs/>
          <w:szCs w:val="20"/>
        </w:rPr>
      </w:pPr>
    </w:p>
    <w:p w14:paraId="41586E3E" w14:textId="0D300E68" w:rsidR="00D417F3" w:rsidRP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>6.1. Zhotovitel odpovídá Objednateli za škodu způsobenou zaviněným porušením povinností podle této</w:t>
      </w:r>
      <w:r>
        <w:rPr>
          <w:rFonts w:ascii="Bookman Old Style" w:hAnsi="Bookman Old Style"/>
          <w:szCs w:val="20"/>
        </w:rPr>
        <w:t xml:space="preserve"> </w:t>
      </w:r>
      <w:r w:rsidRPr="00D417F3">
        <w:rPr>
          <w:rFonts w:ascii="Bookman Old Style" w:hAnsi="Bookman Old Style"/>
          <w:szCs w:val="20"/>
        </w:rPr>
        <w:t>Smlouvy nebo povinnosti stanovené obecně závazným právním předpisem.</w:t>
      </w:r>
    </w:p>
    <w:p w14:paraId="41C05FE9" w14:textId="13B1375D" w:rsid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 xml:space="preserve">6.2. </w:t>
      </w:r>
      <w:r w:rsidR="007A6D79" w:rsidRPr="007A6D79">
        <w:rPr>
          <w:rFonts w:ascii="Bookman Old Style" w:hAnsi="Bookman Old Style"/>
          <w:szCs w:val="20"/>
        </w:rPr>
        <w:t>V případě prodlení plnění povinností nebo neplnění povinností Zhotovitelem může být vyžadována ze strany Objednatele finanční náhrada až ve výši 2měsíčních plateb paušálu.</w:t>
      </w:r>
    </w:p>
    <w:p w14:paraId="38E662CC" w14:textId="77777777" w:rsidR="007A6D79" w:rsidRDefault="007A6D79" w:rsidP="00D417F3">
      <w:pPr>
        <w:jc w:val="both"/>
        <w:rPr>
          <w:rFonts w:ascii="Bookman Old Style" w:hAnsi="Bookman Old Style"/>
          <w:szCs w:val="20"/>
        </w:rPr>
      </w:pPr>
    </w:p>
    <w:p w14:paraId="56F3AA6E" w14:textId="77777777" w:rsidR="007725F8" w:rsidRPr="00D417F3" w:rsidRDefault="007725F8" w:rsidP="00D417F3">
      <w:pPr>
        <w:jc w:val="both"/>
        <w:rPr>
          <w:rFonts w:ascii="Bookman Old Style" w:hAnsi="Bookman Old Style"/>
          <w:szCs w:val="20"/>
        </w:rPr>
      </w:pPr>
    </w:p>
    <w:p w14:paraId="7048086A" w14:textId="751ADD1E" w:rsidR="00D417F3" w:rsidRPr="00B0677C" w:rsidRDefault="00D417F3" w:rsidP="00B0677C">
      <w:pPr>
        <w:pStyle w:val="Odstavecseseznamem"/>
        <w:numPr>
          <w:ilvl w:val="0"/>
          <w:numId w:val="9"/>
        </w:numPr>
        <w:jc w:val="both"/>
        <w:rPr>
          <w:rFonts w:ascii="Bookman Old Style" w:hAnsi="Bookman Old Style"/>
          <w:b/>
          <w:bCs/>
          <w:szCs w:val="20"/>
        </w:rPr>
      </w:pPr>
      <w:r w:rsidRPr="00B0677C">
        <w:rPr>
          <w:rFonts w:ascii="Bookman Old Style" w:hAnsi="Bookman Old Style"/>
          <w:b/>
          <w:bCs/>
          <w:szCs w:val="20"/>
        </w:rPr>
        <w:t>Prodlení a sankce</w:t>
      </w:r>
    </w:p>
    <w:p w14:paraId="78C33D7D" w14:textId="77777777" w:rsidR="00B0677C" w:rsidRPr="00B0677C" w:rsidRDefault="00B0677C" w:rsidP="00B0677C">
      <w:pPr>
        <w:pStyle w:val="Odstavecseseznamem"/>
        <w:ind w:left="720"/>
        <w:jc w:val="both"/>
        <w:rPr>
          <w:rFonts w:ascii="Bookman Old Style" w:hAnsi="Bookman Old Style"/>
          <w:b/>
          <w:bCs/>
          <w:szCs w:val="20"/>
        </w:rPr>
      </w:pPr>
    </w:p>
    <w:p w14:paraId="22F8938E" w14:textId="5EDEA8B5" w:rsidR="00D417F3" w:rsidRP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>7.1. Objednatel je v prodlení, jestliže nesplní řádně a včas povinnosti dle článku 5 této Smlouvy. Po dobu</w:t>
      </w:r>
      <w:r>
        <w:rPr>
          <w:rFonts w:ascii="Bookman Old Style" w:hAnsi="Bookman Old Style"/>
          <w:szCs w:val="20"/>
        </w:rPr>
        <w:t xml:space="preserve"> </w:t>
      </w:r>
      <w:r w:rsidRPr="00D417F3">
        <w:rPr>
          <w:rFonts w:ascii="Bookman Old Style" w:hAnsi="Bookman Old Style"/>
          <w:szCs w:val="20"/>
        </w:rPr>
        <w:t>prodlení Objednatele je Zhotovitel oprávněn přerušit práce na předmětu plnění. Termíny plnění</w:t>
      </w:r>
      <w:r>
        <w:rPr>
          <w:rFonts w:ascii="Bookman Old Style" w:hAnsi="Bookman Old Style"/>
          <w:szCs w:val="20"/>
        </w:rPr>
        <w:t xml:space="preserve"> </w:t>
      </w:r>
      <w:r w:rsidRPr="00D417F3">
        <w:rPr>
          <w:rFonts w:ascii="Bookman Old Style" w:hAnsi="Bookman Old Style"/>
          <w:szCs w:val="20"/>
        </w:rPr>
        <w:t>Zhotovitele se prodlužují o dobu tohoto prodlení.</w:t>
      </w:r>
    </w:p>
    <w:p w14:paraId="774F1CBA" w14:textId="77777777" w:rsid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>7.2. Nebude-li cena plnění uhrazena ani do deseti dnů po doručení písemné upomínky Zhotovitele, je</w:t>
      </w:r>
      <w:r>
        <w:rPr>
          <w:rFonts w:ascii="Bookman Old Style" w:hAnsi="Bookman Old Style"/>
          <w:szCs w:val="20"/>
        </w:rPr>
        <w:t xml:space="preserve"> </w:t>
      </w:r>
      <w:r w:rsidRPr="00D417F3">
        <w:rPr>
          <w:rFonts w:ascii="Bookman Old Style" w:hAnsi="Bookman Old Style"/>
          <w:szCs w:val="20"/>
        </w:rPr>
        <w:t>Zhotovitel oprávněn přerušit plnění až do data připsání dlužné částky na účet Zhotovitele.</w:t>
      </w:r>
      <w:r w:rsidR="00733DC8" w:rsidRPr="00D417F3">
        <w:rPr>
          <w:rFonts w:ascii="Bookman Old Style" w:hAnsi="Bookman Old Style"/>
          <w:szCs w:val="20"/>
        </w:rPr>
        <w:t xml:space="preserve">    </w:t>
      </w:r>
    </w:p>
    <w:p w14:paraId="03735645" w14:textId="77777777" w:rsidR="00D417F3" w:rsidRDefault="00D417F3" w:rsidP="00D417F3">
      <w:pPr>
        <w:jc w:val="both"/>
        <w:rPr>
          <w:rFonts w:ascii="Bookman Old Style" w:hAnsi="Bookman Old Style"/>
          <w:szCs w:val="20"/>
        </w:rPr>
      </w:pPr>
    </w:p>
    <w:p w14:paraId="4F9FE101" w14:textId="77777777" w:rsidR="007725F8" w:rsidRDefault="007725F8" w:rsidP="00D417F3">
      <w:pPr>
        <w:jc w:val="both"/>
        <w:rPr>
          <w:rFonts w:ascii="Bookman Old Style" w:hAnsi="Bookman Old Style"/>
          <w:szCs w:val="20"/>
        </w:rPr>
      </w:pPr>
    </w:p>
    <w:p w14:paraId="017C6EA0" w14:textId="3E013C62" w:rsidR="00D417F3" w:rsidRPr="00B0677C" w:rsidRDefault="00D417F3" w:rsidP="00B0677C">
      <w:pPr>
        <w:pStyle w:val="Odstavecseseznamem"/>
        <w:numPr>
          <w:ilvl w:val="0"/>
          <w:numId w:val="9"/>
        </w:numPr>
        <w:jc w:val="both"/>
        <w:rPr>
          <w:rFonts w:ascii="Bookman Old Style" w:hAnsi="Bookman Old Style"/>
          <w:b/>
          <w:bCs/>
          <w:szCs w:val="20"/>
        </w:rPr>
      </w:pPr>
      <w:r w:rsidRPr="00B0677C">
        <w:rPr>
          <w:rFonts w:ascii="Bookman Old Style" w:hAnsi="Bookman Old Style"/>
          <w:b/>
          <w:bCs/>
          <w:szCs w:val="20"/>
        </w:rPr>
        <w:t>Závěrečné ustanovení</w:t>
      </w:r>
    </w:p>
    <w:p w14:paraId="5C337AF7" w14:textId="77777777" w:rsidR="00B0677C" w:rsidRPr="00B0677C" w:rsidRDefault="00B0677C" w:rsidP="00B0677C">
      <w:pPr>
        <w:pStyle w:val="Odstavecseseznamem"/>
        <w:ind w:left="720"/>
        <w:jc w:val="both"/>
        <w:rPr>
          <w:rFonts w:ascii="Bookman Old Style" w:hAnsi="Bookman Old Style"/>
          <w:b/>
          <w:bCs/>
          <w:szCs w:val="20"/>
        </w:rPr>
      </w:pPr>
    </w:p>
    <w:p w14:paraId="1DAC9717" w14:textId="7AF3DA69" w:rsidR="00D417F3" w:rsidRP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 xml:space="preserve">8.1. Doba trvání této Smlouvy je ustanovena na dobu neurčitou od </w:t>
      </w:r>
      <w:r>
        <w:rPr>
          <w:rFonts w:ascii="Bookman Old Style" w:hAnsi="Bookman Old Style"/>
          <w:szCs w:val="20"/>
        </w:rPr>
        <w:t>1</w:t>
      </w:r>
      <w:r w:rsidRPr="00D417F3">
        <w:rPr>
          <w:rFonts w:ascii="Bookman Old Style" w:hAnsi="Bookman Old Style"/>
          <w:szCs w:val="20"/>
        </w:rPr>
        <w:t>.1</w:t>
      </w:r>
      <w:r>
        <w:rPr>
          <w:rFonts w:ascii="Bookman Old Style" w:hAnsi="Bookman Old Style"/>
          <w:szCs w:val="20"/>
        </w:rPr>
        <w:t>0</w:t>
      </w:r>
      <w:r w:rsidRPr="00D417F3">
        <w:rPr>
          <w:rFonts w:ascii="Bookman Old Style" w:hAnsi="Bookman Old Style"/>
          <w:szCs w:val="20"/>
        </w:rPr>
        <w:t>.</w:t>
      </w:r>
      <w:r>
        <w:rPr>
          <w:rFonts w:ascii="Bookman Old Style" w:hAnsi="Bookman Old Style"/>
          <w:szCs w:val="20"/>
        </w:rPr>
        <w:t xml:space="preserve"> </w:t>
      </w:r>
      <w:r w:rsidRPr="00D417F3">
        <w:rPr>
          <w:rFonts w:ascii="Bookman Old Style" w:hAnsi="Bookman Old Style"/>
          <w:szCs w:val="20"/>
        </w:rPr>
        <w:t>20</w:t>
      </w:r>
      <w:r>
        <w:rPr>
          <w:rFonts w:ascii="Bookman Old Style" w:hAnsi="Bookman Old Style"/>
          <w:szCs w:val="20"/>
        </w:rPr>
        <w:t>24</w:t>
      </w:r>
      <w:r w:rsidRPr="00D417F3">
        <w:rPr>
          <w:rFonts w:ascii="Bookman Old Style" w:hAnsi="Bookman Old Style"/>
          <w:szCs w:val="20"/>
        </w:rPr>
        <w:t>.</w:t>
      </w:r>
    </w:p>
    <w:p w14:paraId="4F4871AB" w14:textId="5775C51D" w:rsidR="00D417F3" w:rsidRP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>8.2. Ukončit Smlouvu lze dohodou smluvních stran nebo písemnou výpovědí Objednatele nebo i</w:t>
      </w:r>
      <w:r>
        <w:rPr>
          <w:rFonts w:ascii="Bookman Old Style" w:hAnsi="Bookman Old Style"/>
          <w:szCs w:val="20"/>
        </w:rPr>
        <w:t xml:space="preserve"> </w:t>
      </w:r>
      <w:r w:rsidRPr="00D417F3">
        <w:rPr>
          <w:rFonts w:ascii="Bookman Old Style" w:hAnsi="Bookman Old Style"/>
          <w:szCs w:val="20"/>
        </w:rPr>
        <w:t xml:space="preserve">Zhotovitele i bez udání důvodu s </w:t>
      </w:r>
      <w:r w:rsidR="007725F8">
        <w:rPr>
          <w:rFonts w:ascii="Bookman Old Style" w:hAnsi="Bookman Old Style"/>
          <w:szCs w:val="20"/>
        </w:rPr>
        <w:t>6</w:t>
      </w:r>
      <w:r w:rsidR="007725F8" w:rsidRPr="00D417F3">
        <w:rPr>
          <w:rFonts w:ascii="Bookman Old Style" w:hAnsi="Bookman Old Style"/>
          <w:szCs w:val="20"/>
        </w:rPr>
        <w:t>0denní</w:t>
      </w:r>
      <w:r w:rsidRPr="00D417F3">
        <w:rPr>
          <w:rFonts w:ascii="Bookman Old Style" w:hAnsi="Bookman Old Style"/>
          <w:szCs w:val="20"/>
        </w:rPr>
        <w:t xml:space="preserve"> výpovědní lhůtou, která počne běžet prvním dnem měsíce</w:t>
      </w:r>
      <w:r>
        <w:rPr>
          <w:rFonts w:ascii="Bookman Old Style" w:hAnsi="Bookman Old Style"/>
          <w:szCs w:val="20"/>
        </w:rPr>
        <w:t xml:space="preserve"> </w:t>
      </w:r>
      <w:r w:rsidRPr="00D417F3">
        <w:rPr>
          <w:rFonts w:ascii="Bookman Old Style" w:hAnsi="Bookman Old Style"/>
          <w:szCs w:val="20"/>
        </w:rPr>
        <w:t>následujícím po doručení písemné výpovědi.</w:t>
      </w:r>
    </w:p>
    <w:p w14:paraId="36F10E3E" w14:textId="38DE47C8" w:rsidR="00D417F3" w:rsidRP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>8.3. Vzájemná práva a povinnosti z této Smlouvy vyplývající se smluvní strany zavazují vypořádat</w:t>
      </w:r>
      <w:r>
        <w:rPr>
          <w:rFonts w:ascii="Bookman Old Style" w:hAnsi="Bookman Old Style"/>
          <w:szCs w:val="20"/>
        </w:rPr>
        <w:t xml:space="preserve"> </w:t>
      </w:r>
      <w:r w:rsidRPr="00D417F3">
        <w:rPr>
          <w:rFonts w:ascii="Bookman Old Style" w:hAnsi="Bookman Old Style"/>
          <w:szCs w:val="20"/>
        </w:rPr>
        <w:t>nejpozději do 15 dnů ode dne skončení její platnosti.</w:t>
      </w:r>
    </w:p>
    <w:p w14:paraId="43ED6370" w14:textId="0C04E2C1" w:rsidR="00D417F3" w:rsidRP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>8.4. Ujednání této Smlouvy nebrání v konkrétních věcech uzavřít mezi smluvními stranami zvláštní</w:t>
      </w:r>
      <w:r>
        <w:rPr>
          <w:rFonts w:ascii="Bookman Old Style" w:hAnsi="Bookman Old Style"/>
          <w:szCs w:val="20"/>
        </w:rPr>
        <w:t xml:space="preserve"> </w:t>
      </w:r>
      <w:r w:rsidRPr="00D417F3">
        <w:rPr>
          <w:rFonts w:ascii="Bookman Old Style" w:hAnsi="Bookman Old Style"/>
          <w:szCs w:val="20"/>
        </w:rPr>
        <w:t>Smlouvy o jiných službách s individuálně stanovenými podmínkami.</w:t>
      </w:r>
    </w:p>
    <w:p w14:paraId="4E81CC31" w14:textId="3F17303D" w:rsidR="00D417F3" w:rsidRP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>8.5. Obsah Smlouvy může být měněn jen dohodou obou smluvních stran</w:t>
      </w:r>
      <w:r>
        <w:rPr>
          <w:rFonts w:ascii="Bookman Old Style" w:hAnsi="Bookman Old Style"/>
          <w:szCs w:val="20"/>
        </w:rPr>
        <w:t>,</w:t>
      </w:r>
      <w:r w:rsidRPr="00D417F3">
        <w:rPr>
          <w:rFonts w:ascii="Bookman Old Style" w:hAnsi="Bookman Old Style"/>
          <w:szCs w:val="20"/>
        </w:rPr>
        <w:t xml:space="preserve"> a to vždy jen písemnými</w:t>
      </w:r>
      <w:r>
        <w:rPr>
          <w:rFonts w:ascii="Bookman Old Style" w:hAnsi="Bookman Old Style"/>
          <w:szCs w:val="20"/>
        </w:rPr>
        <w:t xml:space="preserve"> </w:t>
      </w:r>
      <w:r w:rsidRPr="00D417F3">
        <w:rPr>
          <w:rFonts w:ascii="Bookman Old Style" w:hAnsi="Bookman Old Style"/>
          <w:szCs w:val="20"/>
        </w:rPr>
        <w:t>dodatky.</w:t>
      </w:r>
    </w:p>
    <w:p w14:paraId="1A7D52D1" w14:textId="6C2CAD9B" w:rsidR="00D417F3" w:rsidRP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>8.6. Smlouva se zhotovuje ve dvou vyhotoveních vlastnoručně podepsaných smluvními stranami, z</w:t>
      </w:r>
      <w:r w:rsidR="007A6D79">
        <w:rPr>
          <w:rFonts w:ascii="Bookman Old Style" w:hAnsi="Bookman Old Style"/>
          <w:szCs w:val="20"/>
        </w:rPr>
        <w:t> </w:t>
      </w:r>
      <w:r w:rsidRPr="00D417F3">
        <w:rPr>
          <w:rFonts w:ascii="Bookman Old Style" w:hAnsi="Bookman Old Style"/>
          <w:szCs w:val="20"/>
        </w:rPr>
        <w:t>nichž</w:t>
      </w:r>
      <w:r w:rsidR="007A6D79">
        <w:rPr>
          <w:rFonts w:ascii="Bookman Old Style" w:hAnsi="Bookman Old Style"/>
          <w:szCs w:val="20"/>
        </w:rPr>
        <w:t xml:space="preserve"> </w:t>
      </w:r>
      <w:r w:rsidRPr="00D417F3">
        <w:rPr>
          <w:rFonts w:ascii="Bookman Old Style" w:hAnsi="Bookman Old Style"/>
          <w:szCs w:val="20"/>
        </w:rPr>
        <w:t>každá smluvní strana obdrží jedno vyhotovení.</w:t>
      </w:r>
    </w:p>
    <w:p w14:paraId="032C0F91" w14:textId="20D2FAF4" w:rsidR="00D417F3" w:rsidRP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 xml:space="preserve">8.7. Tato smlouva nabývá platnosti dnem uzavření. Účinnost </w:t>
      </w:r>
      <w:r w:rsidR="00B0677C" w:rsidRPr="00B0677C">
        <w:rPr>
          <w:rFonts w:ascii="Bookman Old Style" w:hAnsi="Bookman Old Style"/>
          <w:szCs w:val="20"/>
        </w:rPr>
        <w:t>S</w:t>
      </w:r>
      <w:r w:rsidRPr="00B0677C">
        <w:rPr>
          <w:rFonts w:ascii="Bookman Old Style" w:hAnsi="Bookman Old Style"/>
          <w:szCs w:val="20"/>
        </w:rPr>
        <w:t>mlouv</w:t>
      </w:r>
      <w:r w:rsidR="006C4E87" w:rsidRPr="00B0677C">
        <w:rPr>
          <w:rFonts w:ascii="Bookman Old Style" w:hAnsi="Bookman Old Style"/>
          <w:szCs w:val="20"/>
        </w:rPr>
        <w:t>y</w:t>
      </w:r>
      <w:r w:rsidRPr="00D417F3">
        <w:rPr>
          <w:rFonts w:ascii="Bookman Old Style" w:hAnsi="Bookman Old Style"/>
          <w:b/>
          <w:bCs/>
          <w:szCs w:val="20"/>
        </w:rPr>
        <w:t xml:space="preserve"> </w:t>
      </w:r>
      <w:r w:rsidRPr="00D417F3">
        <w:rPr>
          <w:rFonts w:ascii="Bookman Old Style" w:hAnsi="Bookman Old Style"/>
          <w:szCs w:val="20"/>
        </w:rPr>
        <w:t>nabývá jej</w:t>
      </w:r>
      <w:r w:rsidR="007A6D79">
        <w:rPr>
          <w:rFonts w:ascii="Bookman Old Style" w:hAnsi="Bookman Old Style"/>
          <w:szCs w:val="20"/>
        </w:rPr>
        <w:t>í</w:t>
      </w:r>
      <w:r w:rsidRPr="00D417F3">
        <w:rPr>
          <w:rFonts w:ascii="Bookman Old Style" w:hAnsi="Bookman Old Style"/>
          <w:szCs w:val="20"/>
        </w:rPr>
        <w:t>m uveřejněním v</w:t>
      </w:r>
      <w:r w:rsidR="007A6D79">
        <w:rPr>
          <w:rFonts w:ascii="Bookman Old Style" w:hAnsi="Bookman Old Style"/>
          <w:szCs w:val="20"/>
        </w:rPr>
        <w:t xml:space="preserve"> </w:t>
      </w:r>
      <w:r w:rsidRPr="00D417F3">
        <w:rPr>
          <w:rFonts w:ascii="Bookman Old Style" w:hAnsi="Bookman Old Style"/>
          <w:szCs w:val="20"/>
        </w:rPr>
        <w:t>registru smluv.</w:t>
      </w:r>
    </w:p>
    <w:p w14:paraId="4B3322AD" w14:textId="256215F1" w:rsidR="007A6D79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 xml:space="preserve">8.8. </w:t>
      </w:r>
      <w:r w:rsidR="007A6D79" w:rsidRPr="007A6D79">
        <w:rPr>
          <w:rFonts w:ascii="Bookman Old Style" w:hAnsi="Bookman Old Style"/>
          <w:szCs w:val="20"/>
        </w:rPr>
        <w:t>Objednatel se zavazuje zveřejnit smlouvu v registru smlu</w:t>
      </w:r>
      <w:r w:rsidR="007A6D79">
        <w:rPr>
          <w:rFonts w:ascii="Bookman Old Style" w:hAnsi="Bookman Old Style"/>
          <w:szCs w:val="20"/>
        </w:rPr>
        <w:t>v</w:t>
      </w:r>
      <w:r w:rsidR="007A6D79" w:rsidRPr="007A6D79">
        <w:rPr>
          <w:rFonts w:ascii="Bookman Old Style" w:hAnsi="Bookman Old Style"/>
          <w:szCs w:val="20"/>
        </w:rPr>
        <w:t>.</w:t>
      </w:r>
    </w:p>
    <w:p w14:paraId="4433271A" w14:textId="1899DA33" w:rsidR="007A6D79" w:rsidRPr="007A6D79" w:rsidRDefault="007A6D79" w:rsidP="007A6D79">
      <w:pPr>
        <w:jc w:val="both"/>
        <w:rPr>
          <w:rFonts w:ascii="Bookman Old Style" w:hAnsi="Bookman Old Style"/>
          <w:szCs w:val="20"/>
        </w:rPr>
      </w:pPr>
      <w:r w:rsidRPr="007A6D79">
        <w:rPr>
          <w:rFonts w:ascii="Bookman Old Style" w:hAnsi="Bookman Old Style"/>
          <w:szCs w:val="20"/>
        </w:rPr>
        <w:lastRenderedPageBreak/>
        <w:t>8.</w:t>
      </w:r>
      <w:r>
        <w:rPr>
          <w:rFonts w:ascii="Bookman Old Style" w:hAnsi="Bookman Old Style"/>
          <w:szCs w:val="20"/>
        </w:rPr>
        <w:t>9</w:t>
      </w:r>
      <w:r w:rsidRPr="007A6D79">
        <w:rPr>
          <w:rFonts w:ascii="Bookman Old Style" w:hAnsi="Bookman Old Style"/>
          <w:szCs w:val="20"/>
        </w:rPr>
        <w:t xml:space="preserve">. Smlouva neobsahuje žádné skutečnosti, které lze označit jako Obchodní tajemství dle § 504 zákona č. 89/2012 Sb., občanský zákoník nebo jiných zákonů. </w:t>
      </w:r>
    </w:p>
    <w:p w14:paraId="631A4F05" w14:textId="60443A45" w:rsidR="007A6D79" w:rsidRDefault="007A6D79" w:rsidP="007A6D79">
      <w:pPr>
        <w:jc w:val="both"/>
        <w:rPr>
          <w:rFonts w:ascii="Bookman Old Style" w:hAnsi="Bookman Old Style"/>
          <w:szCs w:val="20"/>
        </w:rPr>
      </w:pPr>
      <w:r w:rsidRPr="007A6D79">
        <w:rPr>
          <w:rFonts w:ascii="Bookman Old Style" w:hAnsi="Bookman Old Style"/>
          <w:szCs w:val="20"/>
        </w:rPr>
        <w:t>8.</w:t>
      </w:r>
      <w:r>
        <w:rPr>
          <w:rFonts w:ascii="Bookman Old Style" w:hAnsi="Bookman Old Style"/>
          <w:szCs w:val="20"/>
        </w:rPr>
        <w:t>10</w:t>
      </w:r>
      <w:r w:rsidRPr="007A6D79">
        <w:rPr>
          <w:rFonts w:ascii="Bookman Old Style" w:hAnsi="Bookman Old Style"/>
          <w:szCs w:val="20"/>
        </w:rPr>
        <w:t xml:space="preserve">. Smlouva nabývá účinnosti dnem 1. </w:t>
      </w:r>
      <w:r>
        <w:rPr>
          <w:rFonts w:ascii="Bookman Old Style" w:hAnsi="Bookman Old Style"/>
          <w:szCs w:val="20"/>
        </w:rPr>
        <w:t>10</w:t>
      </w:r>
      <w:r w:rsidRPr="007A6D79">
        <w:rPr>
          <w:rFonts w:ascii="Bookman Old Style" w:hAnsi="Bookman Old Style"/>
          <w:szCs w:val="20"/>
        </w:rPr>
        <w:t>. 202</w:t>
      </w:r>
      <w:r>
        <w:rPr>
          <w:rFonts w:ascii="Bookman Old Style" w:hAnsi="Bookman Old Style"/>
          <w:szCs w:val="20"/>
        </w:rPr>
        <w:t>4</w:t>
      </w:r>
      <w:r w:rsidRPr="007A6D79">
        <w:rPr>
          <w:rFonts w:ascii="Bookman Old Style" w:hAnsi="Bookman Old Style"/>
          <w:szCs w:val="20"/>
        </w:rPr>
        <w:t>.</w:t>
      </w:r>
    </w:p>
    <w:p w14:paraId="7CE4018A" w14:textId="77777777" w:rsidR="00B0677C" w:rsidRPr="00D417F3" w:rsidRDefault="00B0677C" w:rsidP="007A6D79">
      <w:pPr>
        <w:jc w:val="both"/>
        <w:rPr>
          <w:rFonts w:ascii="Bookman Old Style" w:hAnsi="Bookman Old Style"/>
          <w:szCs w:val="20"/>
        </w:rPr>
      </w:pPr>
    </w:p>
    <w:p w14:paraId="0C4F4D09" w14:textId="77777777" w:rsidR="00D417F3" w:rsidRDefault="00D417F3" w:rsidP="00D417F3">
      <w:pPr>
        <w:jc w:val="both"/>
        <w:rPr>
          <w:rFonts w:ascii="Bookman Old Style" w:hAnsi="Bookman Old Style"/>
          <w:szCs w:val="20"/>
        </w:rPr>
      </w:pPr>
    </w:p>
    <w:p w14:paraId="574DE033" w14:textId="2C01A775" w:rsidR="00D417F3" w:rsidRPr="00B0677C" w:rsidRDefault="00D417F3" w:rsidP="00B0677C">
      <w:pPr>
        <w:pStyle w:val="Odstavecseseznamem"/>
        <w:numPr>
          <w:ilvl w:val="0"/>
          <w:numId w:val="9"/>
        </w:numPr>
        <w:jc w:val="both"/>
        <w:rPr>
          <w:rFonts w:ascii="Bookman Old Style" w:hAnsi="Bookman Old Style"/>
          <w:b/>
          <w:bCs/>
          <w:szCs w:val="20"/>
        </w:rPr>
      </w:pPr>
      <w:r w:rsidRPr="00B0677C">
        <w:rPr>
          <w:rFonts w:ascii="Bookman Old Style" w:hAnsi="Bookman Old Style"/>
          <w:b/>
          <w:bCs/>
          <w:szCs w:val="20"/>
        </w:rPr>
        <w:t>Přílohy</w:t>
      </w:r>
    </w:p>
    <w:p w14:paraId="4DC57AB7" w14:textId="77777777" w:rsidR="00B0677C" w:rsidRPr="00B0677C" w:rsidRDefault="00B0677C" w:rsidP="00B0677C">
      <w:pPr>
        <w:pStyle w:val="Odstavecseseznamem"/>
        <w:ind w:left="1211"/>
        <w:jc w:val="both"/>
        <w:rPr>
          <w:rFonts w:ascii="Bookman Old Style" w:hAnsi="Bookman Old Style"/>
          <w:b/>
          <w:bCs/>
          <w:szCs w:val="20"/>
        </w:rPr>
      </w:pPr>
    </w:p>
    <w:p w14:paraId="619EEF86" w14:textId="76F51750" w:rsidR="00D417F3" w:rsidRP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>Nedílnou součástí Smlouvy jsou následující přílohy:</w:t>
      </w:r>
    </w:p>
    <w:p w14:paraId="2957D035" w14:textId="77777777" w:rsidR="00D417F3" w:rsidRP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>Příloha č. 1 - Specifikace a rozsah služeb</w:t>
      </w:r>
    </w:p>
    <w:p w14:paraId="28DB43A4" w14:textId="5A8D0C31" w:rsidR="00D417F3" w:rsidRPr="00D417F3" w:rsidRDefault="00D417F3" w:rsidP="00D417F3">
      <w:pPr>
        <w:jc w:val="both"/>
        <w:rPr>
          <w:rFonts w:ascii="Bookman Old Style" w:hAnsi="Bookman Old Style"/>
          <w:szCs w:val="20"/>
        </w:rPr>
      </w:pPr>
      <w:r w:rsidRPr="00D417F3">
        <w:rPr>
          <w:rFonts w:ascii="Bookman Old Style" w:hAnsi="Bookman Old Style"/>
          <w:szCs w:val="20"/>
        </w:rPr>
        <w:t>Příloha č. 2 - Kontaktní údaje a míst</w:t>
      </w:r>
      <w:r w:rsidR="0099204E">
        <w:rPr>
          <w:rFonts w:ascii="Bookman Old Style" w:hAnsi="Bookman Old Style"/>
          <w:szCs w:val="20"/>
        </w:rPr>
        <w:t>o</w:t>
      </w:r>
      <w:r w:rsidRPr="00D417F3">
        <w:rPr>
          <w:rFonts w:ascii="Bookman Old Style" w:hAnsi="Bookman Old Style"/>
          <w:szCs w:val="20"/>
        </w:rPr>
        <w:t xml:space="preserve"> plnění</w:t>
      </w:r>
    </w:p>
    <w:p w14:paraId="42B5878B" w14:textId="1353FD06" w:rsidR="00733DC8" w:rsidRPr="007725F8" w:rsidRDefault="00733DC8" w:rsidP="00D417F3">
      <w:pPr>
        <w:jc w:val="both"/>
        <w:rPr>
          <w:rFonts w:ascii="Bookman Old Style" w:hAnsi="Bookman Old Style"/>
          <w:szCs w:val="20"/>
        </w:rPr>
      </w:pPr>
      <w:r w:rsidRPr="007725F8">
        <w:rPr>
          <w:rFonts w:ascii="Bookman Old Style" w:hAnsi="Bookman Old Style"/>
          <w:szCs w:val="20"/>
        </w:rPr>
        <w:t xml:space="preserve">                                                  </w:t>
      </w:r>
    </w:p>
    <w:p w14:paraId="2BFFB4FC" w14:textId="77777777" w:rsidR="00733DC8" w:rsidRPr="007725F8" w:rsidRDefault="00733DC8" w:rsidP="00733DC8">
      <w:pPr>
        <w:rPr>
          <w:rFonts w:ascii="Bookman Old Style" w:hAnsi="Bookman Old Style"/>
          <w:szCs w:val="20"/>
        </w:rPr>
      </w:pPr>
    </w:p>
    <w:p w14:paraId="0BCEE0DF" w14:textId="77777777" w:rsidR="00733DC8" w:rsidRPr="007725F8" w:rsidRDefault="00733DC8" w:rsidP="00733DC8">
      <w:pPr>
        <w:rPr>
          <w:rFonts w:ascii="Bookman Old Style" w:hAnsi="Bookman Old Style"/>
          <w:szCs w:val="20"/>
        </w:rPr>
      </w:pPr>
    </w:p>
    <w:p w14:paraId="1A957CC4" w14:textId="76078535" w:rsidR="00733DC8" w:rsidRPr="007725F8" w:rsidRDefault="00733DC8" w:rsidP="00733DC8">
      <w:pPr>
        <w:rPr>
          <w:rFonts w:ascii="Bookman Old Style" w:hAnsi="Bookman Old Style"/>
          <w:szCs w:val="20"/>
        </w:rPr>
      </w:pPr>
      <w:r w:rsidRPr="007725F8">
        <w:rPr>
          <w:rFonts w:ascii="Bookman Old Style" w:hAnsi="Bookman Old Style"/>
          <w:szCs w:val="20"/>
        </w:rPr>
        <w:t xml:space="preserve">V </w:t>
      </w:r>
      <w:r w:rsidR="00096964" w:rsidRPr="007725F8">
        <w:rPr>
          <w:rFonts w:ascii="Bookman Old Style" w:hAnsi="Bookman Old Style"/>
          <w:szCs w:val="20"/>
        </w:rPr>
        <w:t xml:space="preserve">Břeclavi dne </w:t>
      </w:r>
      <w:r w:rsidR="007725F8" w:rsidRPr="007725F8">
        <w:rPr>
          <w:rFonts w:ascii="Bookman Old Style" w:hAnsi="Bookman Old Style"/>
          <w:szCs w:val="20"/>
        </w:rPr>
        <w:t>01</w:t>
      </w:r>
      <w:r w:rsidR="000E3F4B" w:rsidRPr="007725F8">
        <w:rPr>
          <w:rFonts w:ascii="Bookman Old Style" w:hAnsi="Bookman Old Style"/>
          <w:szCs w:val="20"/>
        </w:rPr>
        <w:t xml:space="preserve">. </w:t>
      </w:r>
      <w:r w:rsidR="007725F8" w:rsidRPr="007725F8">
        <w:rPr>
          <w:rFonts w:ascii="Bookman Old Style" w:hAnsi="Bookman Old Style"/>
          <w:szCs w:val="20"/>
        </w:rPr>
        <w:t>10</w:t>
      </w:r>
      <w:r w:rsidR="00096964" w:rsidRPr="007725F8">
        <w:rPr>
          <w:rFonts w:ascii="Bookman Old Style" w:hAnsi="Bookman Old Style"/>
          <w:szCs w:val="20"/>
        </w:rPr>
        <w:t>. 202</w:t>
      </w:r>
      <w:r w:rsidR="00CD5F91" w:rsidRPr="007725F8">
        <w:rPr>
          <w:rFonts w:ascii="Bookman Old Style" w:hAnsi="Bookman Old Style"/>
          <w:szCs w:val="20"/>
        </w:rPr>
        <w:t>4</w:t>
      </w:r>
      <w:r w:rsidRPr="007725F8">
        <w:rPr>
          <w:rFonts w:ascii="Bookman Old Style" w:hAnsi="Bookman Old Style"/>
          <w:szCs w:val="20"/>
        </w:rPr>
        <w:t xml:space="preserve">                                                                     </w:t>
      </w:r>
    </w:p>
    <w:p w14:paraId="73E0360E" w14:textId="77777777" w:rsidR="000E3F4B" w:rsidRPr="007725F8" w:rsidRDefault="00733DC8" w:rsidP="00733DC8">
      <w:pPr>
        <w:rPr>
          <w:rFonts w:ascii="Bookman Old Style" w:hAnsi="Bookman Old Style"/>
          <w:szCs w:val="20"/>
        </w:rPr>
      </w:pPr>
      <w:r w:rsidRPr="007725F8">
        <w:rPr>
          <w:rFonts w:ascii="Bookman Old Style" w:hAnsi="Bookman Old Style"/>
          <w:szCs w:val="20"/>
        </w:rPr>
        <w:t xml:space="preserve">                                             </w:t>
      </w:r>
    </w:p>
    <w:p w14:paraId="7B86A288" w14:textId="77777777" w:rsidR="000E3F4B" w:rsidRPr="007725F8" w:rsidRDefault="000E3F4B" w:rsidP="00733DC8">
      <w:pPr>
        <w:rPr>
          <w:rFonts w:ascii="Bookman Old Style" w:hAnsi="Bookman Old Style"/>
          <w:szCs w:val="20"/>
        </w:rPr>
      </w:pPr>
    </w:p>
    <w:p w14:paraId="77162786" w14:textId="77777777" w:rsidR="000E3F4B" w:rsidRPr="007725F8" w:rsidRDefault="000E3F4B" w:rsidP="00733DC8">
      <w:pPr>
        <w:rPr>
          <w:rFonts w:ascii="Bookman Old Style" w:hAnsi="Bookman Old Style"/>
          <w:szCs w:val="20"/>
        </w:rPr>
      </w:pPr>
    </w:p>
    <w:p w14:paraId="27F74414" w14:textId="77777777" w:rsidR="000E3F4B" w:rsidRPr="007725F8" w:rsidRDefault="000E3F4B" w:rsidP="00733DC8">
      <w:pPr>
        <w:rPr>
          <w:rFonts w:ascii="Bookman Old Style" w:hAnsi="Bookman Old Style"/>
          <w:szCs w:val="20"/>
        </w:rPr>
      </w:pPr>
    </w:p>
    <w:p w14:paraId="53FB8B9B" w14:textId="77777777" w:rsidR="000E3F4B" w:rsidRPr="007725F8" w:rsidRDefault="000E3F4B" w:rsidP="00733DC8">
      <w:pPr>
        <w:rPr>
          <w:rFonts w:ascii="Bookman Old Style" w:hAnsi="Bookman Old Style"/>
          <w:szCs w:val="20"/>
        </w:rPr>
      </w:pPr>
    </w:p>
    <w:p w14:paraId="74279910" w14:textId="77777777" w:rsidR="000E3F4B" w:rsidRPr="007725F8" w:rsidRDefault="000E3F4B" w:rsidP="00733DC8">
      <w:pPr>
        <w:rPr>
          <w:rFonts w:ascii="Bookman Old Style" w:hAnsi="Bookman Old Style"/>
          <w:szCs w:val="20"/>
        </w:rPr>
      </w:pPr>
    </w:p>
    <w:p w14:paraId="32D4996E" w14:textId="1FC4E41D" w:rsidR="00733DC8" w:rsidRPr="007725F8" w:rsidRDefault="007725F8" w:rsidP="00733DC8">
      <w:pPr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……………………………………………………………………………...</w:t>
      </w:r>
      <w:r w:rsidR="00733DC8" w:rsidRPr="007725F8">
        <w:rPr>
          <w:rFonts w:ascii="Bookman Old Style" w:hAnsi="Bookman Old Style"/>
          <w:szCs w:val="20"/>
        </w:rPr>
        <w:t xml:space="preserve">                                                                 </w:t>
      </w:r>
    </w:p>
    <w:p w14:paraId="541BEE9A" w14:textId="77777777" w:rsidR="00733DC8" w:rsidRPr="007725F8" w:rsidRDefault="00733DC8" w:rsidP="00733DC8">
      <w:pPr>
        <w:rPr>
          <w:rFonts w:ascii="Bookman Old Style" w:hAnsi="Bookman Old Style"/>
          <w:szCs w:val="20"/>
        </w:rPr>
      </w:pPr>
    </w:p>
    <w:p w14:paraId="4E9D64E8" w14:textId="77777777" w:rsidR="00733DC8" w:rsidRPr="007725F8" w:rsidRDefault="00733DC8" w:rsidP="00733DC8">
      <w:pPr>
        <w:rPr>
          <w:rFonts w:ascii="Bookman Old Style" w:hAnsi="Bookman Old Style"/>
          <w:szCs w:val="20"/>
        </w:rPr>
      </w:pPr>
    </w:p>
    <w:p w14:paraId="073505C1" w14:textId="77777777" w:rsidR="00733DC8" w:rsidRPr="007725F8" w:rsidRDefault="00733DC8" w:rsidP="00733DC8">
      <w:pPr>
        <w:rPr>
          <w:rFonts w:ascii="Bookman Old Style" w:hAnsi="Bookman Old Style"/>
          <w:szCs w:val="20"/>
        </w:rPr>
      </w:pPr>
    </w:p>
    <w:p w14:paraId="182A7F0E" w14:textId="77777777" w:rsidR="00096964" w:rsidRPr="007725F8" w:rsidRDefault="00096964" w:rsidP="00733DC8">
      <w:pPr>
        <w:rPr>
          <w:rFonts w:ascii="Bookman Old Style" w:hAnsi="Bookman Old Style"/>
          <w:szCs w:val="20"/>
        </w:rPr>
      </w:pPr>
    </w:p>
    <w:p w14:paraId="3158E992" w14:textId="77777777" w:rsidR="00096964" w:rsidRPr="007725F8" w:rsidRDefault="00096964" w:rsidP="00733DC8">
      <w:pPr>
        <w:rPr>
          <w:rFonts w:ascii="Bookman Old Style" w:hAnsi="Bookman Old Style"/>
          <w:szCs w:val="20"/>
        </w:rPr>
      </w:pPr>
    </w:p>
    <w:p w14:paraId="3B054355" w14:textId="77777777" w:rsidR="00733DC8" w:rsidRPr="007725F8" w:rsidRDefault="00733DC8" w:rsidP="00733DC8">
      <w:pPr>
        <w:rPr>
          <w:rFonts w:ascii="Bookman Old Style" w:hAnsi="Bookman Old Style"/>
          <w:szCs w:val="20"/>
        </w:rPr>
      </w:pPr>
      <w:r w:rsidRPr="007725F8">
        <w:rPr>
          <w:rFonts w:ascii="Bookman Old Style" w:hAnsi="Bookman Old Style"/>
          <w:szCs w:val="20"/>
        </w:rPr>
        <w:t>……………………………………………………………………………….</w:t>
      </w:r>
    </w:p>
    <w:sectPr w:rsidR="00733DC8" w:rsidRPr="007725F8" w:rsidSect="00480066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98356" w14:textId="77777777" w:rsidR="0028784A" w:rsidRDefault="0028784A" w:rsidP="004039D7">
      <w:pPr>
        <w:spacing w:line="240" w:lineRule="auto"/>
      </w:pPr>
      <w:r>
        <w:separator/>
      </w:r>
    </w:p>
  </w:endnote>
  <w:endnote w:type="continuationSeparator" w:id="0">
    <w:p w14:paraId="08274267" w14:textId="77777777" w:rsidR="0028784A" w:rsidRDefault="0028784A" w:rsidP="00403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EE277" w14:textId="1F217C7D" w:rsidR="00612C2A" w:rsidRDefault="00612C2A" w:rsidP="00612C2A">
    <w:pPr>
      <w:pStyle w:val="Zpat"/>
      <w:jc w:val="right"/>
    </w:pPr>
    <w:r>
      <w:tab/>
    </w:r>
    <w:sdt>
      <w:sdtPr>
        <w:id w:val="639391315"/>
        <w:docPartObj>
          <w:docPartGallery w:val="Page Numbers (Bottom of Page)"/>
          <w:docPartUnique/>
        </w:docPartObj>
      </w:sdtPr>
      <w:sdtEndPr/>
      <w:sdtContent>
        <w:sdt>
          <w:sdtPr>
            <w:id w:val="-15714657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02C3DF45" w14:textId="4762B104" w:rsidR="00480066" w:rsidRDefault="00480066" w:rsidP="00612C2A">
    <w:pPr>
      <w:pStyle w:val="Zpat"/>
      <w:tabs>
        <w:tab w:val="clear" w:pos="4536"/>
        <w:tab w:val="clear" w:pos="9072"/>
        <w:tab w:val="left" w:pos="7395"/>
      </w:tabs>
    </w:pPr>
  </w:p>
  <w:p w14:paraId="03D8547F" w14:textId="77777777" w:rsidR="00096964" w:rsidRDefault="000969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3726106"/>
      <w:docPartObj>
        <w:docPartGallery w:val="Page Numbers (Bottom of Page)"/>
        <w:docPartUnique/>
      </w:docPartObj>
    </w:sdtPr>
    <w:sdtEndPr/>
    <w:sdtContent>
      <w:sdt>
        <w:sdtPr>
          <w:id w:val="-726076046"/>
          <w:docPartObj>
            <w:docPartGallery w:val="Page Numbers (Top of Page)"/>
            <w:docPartUnique/>
          </w:docPartObj>
        </w:sdtPr>
        <w:sdtEndPr/>
        <w:sdtContent>
          <w:p w14:paraId="3B2B9CC1" w14:textId="0EA89C04" w:rsidR="00480066" w:rsidRDefault="0048006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F06EF29" w14:textId="77777777" w:rsidR="00480066" w:rsidRDefault="004800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32D0" w14:textId="77777777" w:rsidR="0028784A" w:rsidRDefault="0028784A" w:rsidP="004039D7">
      <w:pPr>
        <w:spacing w:line="240" w:lineRule="auto"/>
      </w:pPr>
      <w:r>
        <w:separator/>
      </w:r>
    </w:p>
  </w:footnote>
  <w:footnote w:type="continuationSeparator" w:id="0">
    <w:p w14:paraId="662B0F94" w14:textId="77777777" w:rsidR="0028784A" w:rsidRDefault="0028784A" w:rsidP="004039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217114DE"/>
    <w:multiLevelType w:val="hybridMultilevel"/>
    <w:tmpl w:val="0D7A3D04"/>
    <w:lvl w:ilvl="0" w:tplc="F104D2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F2546"/>
    <w:multiLevelType w:val="hybridMultilevel"/>
    <w:tmpl w:val="65889620"/>
    <w:lvl w:ilvl="0" w:tplc="CBFC22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103654"/>
    <w:multiLevelType w:val="hybridMultilevel"/>
    <w:tmpl w:val="8DBE4CC6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A3F77F4"/>
    <w:multiLevelType w:val="hybridMultilevel"/>
    <w:tmpl w:val="D50A9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63CE4"/>
    <w:multiLevelType w:val="hybridMultilevel"/>
    <w:tmpl w:val="764CB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649767">
    <w:abstractNumId w:val="0"/>
  </w:num>
  <w:num w:numId="2" w16cid:durableId="859317362">
    <w:abstractNumId w:val="1"/>
  </w:num>
  <w:num w:numId="3" w16cid:durableId="1438910080">
    <w:abstractNumId w:val="2"/>
  </w:num>
  <w:num w:numId="4" w16cid:durableId="330529423">
    <w:abstractNumId w:val="3"/>
  </w:num>
  <w:num w:numId="5" w16cid:durableId="443812441">
    <w:abstractNumId w:val="8"/>
  </w:num>
  <w:num w:numId="6" w16cid:durableId="533345312">
    <w:abstractNumId w:val="4"/>
  </w:num>
  <w:num w:numId="7" w16cid:durableId="2041588787">
    <w:abstractNumId w:val="5"/>
  </w:num>
  <w:num w:numId="8" w16cid:durableId="1144736284">
    <w:abstractNumId w:val="7"/>
  </w:num>
  <w:num w:numId="9" w16cid:durableId="697465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C5"/>
    <w:rsid w:val="00007F0F"/>
    <w:rsid w:val="0001457E"/>
    <w:rsid w:val="00021BAD"/>
    <w:rsid w:val="00033FEB"/>
    <w:rsid w:val="0004355C"/>
    <w:rsid w:val="0006062C"/>
    <w:rsid w:val="00062B92"/>
    <w:rsid w:val="00081AA4"/>
    <w:rsid w:val="00096964"/>
    <w:rsid w:val="000C5A47"/>
    <w:rsid w:val="000E21D7"/>
    <w:rsid w:val="000E3F4B"/>
    <w:rsid w:val="000F3702"/>
    <w:rsid w:val="00100CF9"/>
    <w:rsid w:val="0014419F"/>
    <w:rsid w:val="00146DF3"/>
    <w:rsid w:val="001B753E"/>
    <w:rsid w:val="00206372"/>
    <w:rsid w:val="00215FFB"/>
    <w:rsid w:val="00227E87"/>
    <w:rsid w:val="00232224"/>
    <w:rsid w:val="00244CE9"/>
    <w:rsid w:val="0025147B"/>
    <w:rsid w:val="00280690"/>
    <w:rsid w:val="0028252D"/>
    <w:rsid w:val="0028784A"/>
    <w:rsid w:val="002A250C"/>
    <w:rsid w:val="002B6254"/>
    <w:rsid w:val="002C3B85"/>
    <w:rsid w:val="002F1474"/>
    <w:rsid w:val="002F78FA"/>
    <w:rsid w:val="00315A31"/>
    <w:rsid w:val="0031729A"/>
    <w:rsid w:val="00320439"/>
    <w:rsid w:val="00351AC2"/>
    <w:rsid w:val="003871F1"/>
    <w:rsid w:val="003D3942"/>
    <w:rsid w:val="004039D7"/>
    <w:rsid w:val="0041333F"/>
    <w:rsid w:val="00432381"/>
    <w:rsid w:val="00466297"/>
    <w:rsid w:val="0046787F"/>
    <w:rsid w:val="00471EB5"/>
    <w:rsid w:val="00473370"/>
    <w:rsid w:val="004777B7"/>
    <w:rsid w:val="00480066"/>
    <w:rsid w:val="00483336"/>
    <w:rsid w:val="00491383"/>
    <w:rsid w:val="004B59B3"/>
    <w:rsid w:val="004B5A62"/>
    <w:rsid w:val="004C5DC3"/>
    <w:rsid w:val="004E73C5"/>
    <w:rsid w:val="004F0329"/>
    <w:rsid w:val="004F3D87"/>
    <w:rsid w:val="00503DEA"/>
    <w:rsid w:val="00515330"/>
    <w:rsid w:val="005329C9"/>
    <w:rsid w:val="00532C5A"/>
    <w:rsid w:val="00576506"/>
    <w:rsid w:val="005907E7"/>
    <w:rsid w:val="00594762"/>
    <w:rsid w:val="005A731F"/>
    <w:rsid w:val="005B0BDC"/>
    <w:rsid w:val="005B7A35"/>
    <w:rsid w:val="005C6D99"/>
    <w:rsid w:val="005D4565"/>
    <w:rsid w:val="006101C0"/>
    <w:rsid w:val="00612C2A"/>
    <w:rsid w:val="00674C4E"/>
    <w:rsid w:val="0068417C"/>
    <w:rsid w:val="0068667E"/>
    <w:rsid w:val="006C11CE"/>
    <w:rsid w:val="006C4E87"/>
    <w:rsid w:val="006F64A3"/>
    <w:rsid w:val="007176DB"/>
    <w:rsid w:val="007273FF"/>
    <w:rsid w:val="00733C6F"/>
    <w:rsid w:val="00733DC8"/>
    <w:rsid w:val="0074586D"/>
    <w:rsid w:val="0077037C"/>
    <w:rsid w:val="007725F8"/>
    <w:rsid w:val="00795B6D"/>
    <w:rsid w:val="007A6047"/>
    <w:rsid w:val="007A6573"/>
    <w:rsid w:val="007A6D79"/>
    <w:rsid w:val="007F7AAD"/>
    <w:rsid w:val="00821F8A"/>
    <w:rsid w:val="008348CB"/>
    <w:rsid w:val="00840D5A"/>
    <w:rsid w:val="00847815"/>
    <w:rsid w:val="0085050C"/>
    <w:rsid w:val="0085389E"/>
    <w:rsid w:val="008B571C"/>
    <w:rsid w:val="008B7BD8"/>
    <w:rsid w:val="008C6FF6"/>
    <w:rsid w:val="00904871"/>
    <w:rsid w:val="009209A7"/>
    <w:rsid w:val="009313DB"/>
    <w:rsid w:val="00942C2E"/>
    <w:rsid w:val="00954B70"/>
    <w:rsid w:val="00956B6F"/>
    <w:rsid w:val="0099204E"/>
    <w:rsid w:val="009B1122"/>
    <w:rsid w:val="009C107A"/>
    <w:rsid w:val="009D4C9E"/>
    <w:rsid w:val="009F7E9A"/>
    <w:rsid w:val="00A345BF"/>
    <w:rsid w:val="00A40F80"/>
    <w:rsid w:val="00A557EA"/>
    <w:rsid w:val="00AB7574"/>
    <w:rsid w:val="00AD4B8E"/>
    <w:rsid w:val="00AD6DC6"/>
    <w:rsid w:val="00B04B96"/>
    <w:rsid w:val="00B0677C"/>
    <w:rsid w:val="00B22F6F"/>
    <w:rsid w:val="00BA2B02"/>
    <w:rsid w:val="00BB031E"/>
    <w:rsid w:val="00BD2E13"/>
    <w:rsid w:val="00BE675E"/>
    <w:rsid w:val="00BF0159"/>
    <w:rsid w:val="00BF5501"/>
    <w:rsid w:val="00C010DC"/>
    <w:rsid w:val="00C42FB4"/>
    <w:rsid w:val="00C44BF6"/>
    <w:rsid w:val="00C50D80"/>
    <w:rsid w:val="00C86D6D"/>
    <w:rsid w:val="00CA38A4"/>
    <w:rsid w:val="00CC1EF5"/>
    <w:rsid w:val="00CD35EE"/>
    <w:rsid w:val="00CD5F91"/>
    <w:rsid w:val="00CE286F"/>
    <w:rsid w:val="00D13838"/>
    <w:rsid w:val="00D417F3"/>
    <w:rsid w:val="00D5091C"/>
    <w:rsid w:val="00D8125B"/>
    <w:rsid w:val="00DA2225"/>
    <w:rsid w:val="00DE5E03"/>
    <w:rsid w:val="00E07DCD"/>
    <w:rsid w:val="00E46CEF"/>
    <w:rsid w:val="00E47DFC"/>
    <w:rsid w:val="00E72279"/>
    <w:rsid w:val="00E72438"/>
    <w:rsid w:val="00E859E4"/>
    <w:rsid w:val="00EA3857"/>
    <w:rsid w:val="00EB7FDC"/>
    <w:rsid w:val="00ED3FE1"/>
    <w:rsid w:val="00F00B4C"/>
    <w:rsid w:val="00F15009"/>
    <w:rsid w:val="00F6771D"/>
    <w:rsid w:val="00F773CA"/>
    <w:rsid w:val="00F8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85BD2C"/>
  <w15:chartTrackingRefBased/>
  <w15:docId w15:val="{834088EE-901A-4D25-A619-6A97F8E0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00" w:lineRule="atLeast"/>
    </w:pPr>
    <w:rPr>
      <w:kern w:val="1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outlineLvl w:val="0"/>
    </w:pPr>
    <w:rPr>
      <w:rFonts w:ascii="Verdana" w:hAnsi="Verdana"/>
      <w:b/>
      <w:bCs/>
      <w:sz w:val="28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outlineLvl w:val="1"/>
    </w:pPr>
    <w:rPr>
      <w:rFonts w:ascii="Verdana" w:hAnsi="Verdana"/>
      <w:b/>
      <w:bCs/>
      <w:sz w:val="16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Nadpis2Char">
    <w:name w:val="Nadpis 2 Char"/>
    <w:rPr>
      <w:rFonts w:ascii="Verdana" w:eastAsia="Times New Roman" w:hAnsi="Verdana" w:cs="Times New Roman"/>
      <w:b/>
      <w:bCs/>
      <w:sz w:val="16"/>
      <w:szCs w:val="24"/>
    </w:rPr>
  </w:style>
  <w:style w:type="character" w:customStyle="1" w:styleId="Nadpis3Char">
    <w:name w:val="Nadpis 3 Char"/>
    <w:rPr>
      <w:rFonts w:ascii="Times New Roman" w:eastAsia="Times New Roman" w:hAnsi="Times New Roman" w:cs="Times New Roman"/>
      <w:sz w:val="28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character" w:customStyle="1" w:styleId="Zkladntext3Char">
    <w:name w:val="Základní text 3 Char"/>
    <w:rPr>
      <w:rFonts w:ascii="Arial Narrow" w:eastAsia="Times New Roman" w:hAnsi="Arial Narrow" w:cs="Times New Roman"/>
      <w:sz w:val="20"/>
      <w:szCs w:val="20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Zkladntext31">
    <w:name w:val="Základní text 31"/>
    <w:basedOn w:val="Normln"/>
    <w:pPr>
      <w:suppressAutoHyphens w:val="0"/>
    </w:pPr>
    <w:rPr>
      <w:rFonts w:ascii="Arial Narrow" w:hAnsi="Arial Narrow"/>
      <w:szCs w:val="20"/>
    </w:rPr>
  </w:style>
  <w:style w:type="paragraph" w:styleId="Odstavecseseznamem">
    <w:name w:val="List Paragraph"/>
    <w:basedOn w:val="Normln"/>
    <w:uiPriority w:val="34"/>
    <w:qFormat/>
    <w:rsid w:val="009C107A"/>
    <w:pPr>
      <w:ind w:left="708"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4039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4039D7"/>
    <w:rPr>
      <w:rFonts w:ascii="Tahoma" w:hAnsi="Tahoma" w:cs="Tahoma"/>
      <w:kern w:val="1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039D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39D7"/>
    <w:rPr>
      <w:kern w:val="1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039D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39D7"/>
    <w:rPr>
      <w:kern w:val="1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B031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BB031E"/>
    <w:rPr>
      <w:kern w:val="1"/>
      <w:szCs w:val="24"/>
      <w:lang w:eastAsia="ar-SA"/>
    </w:rPr>
  </w:style>
  <w:style w:type="paragraph" w:styleId="Normlnweb">
    <w:name w:val="Normal (Web)"/>
    <w:basedOn w:val="Normln"/>
    <w:rsid w:val="00BB031E"/>
    <w:pPr>
      <w:suppressAutoHyphens w:val="0"/>
      <w:spacing w:before="100" w:after="100" w:line="240" w:lineRule="auto"/>
    </w:pPr>
    <w:rPr>
      <w:kern w:val="0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80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jananoha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3FA8E-F8D8-4F70-BC74-78075E9F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Links>
    <vt:vector size="12" baseType="variant"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http://www.zsjananohace.cz/</vt:lpwstr>
      </vt:variant>
      <vt:variant>
        <vt:lpwstr/>
      </vt:variant>
      <vt:variant>
        <vt:i4>786493</vt:i4>
      </vt:variant>
      <vt:variant>
        <vt:i4>0</vt:i4>
      </vt:variant>
      <vt:variant>
        <vt:i4>0</vt:i4>
      </vt:variant>
      <vt:variant>
        <vt:i4>5</vt:i4>
      </vt:variant>
      <vt:variant>
        <vt:lpwstr>mailto:minarikova@zsjnohace.cz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A111</dc:creator>
  <cp:keywords/>
  <cp:lastModifiedBy>Soudková Lenka</cp:lastModifiedBy>
  <cp:revision>2</cp:revision>
  <cp:lastPrinted>2024-10-11T10:52:00Z</cp:lastPrinted>
  <dcterms:created xsi:type="dcterms:W3CDTF">2024-10-14T07:45:00Z</dcterms:created>
  <dcterms:modified xsi:type="dcterms:W3CDTF">2024-10-14T07:45:00Z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