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EBB69" w14:textId="6ABEFF81" w:rsidR="00412ECF" w:rsidRDefault="00CF35EB" w:rsidP="00412ECF">
      <w:pPr>
        <w:pStyle w:val="Nadpis1"/>
        <w:ind w:left="2832" w:firstLine="708"/>
        <w:rPr>
          <w:sz w:val="32"/>
        </w:rPr>
      </w:pPr>
      <w:r>
        <w:rPr>
          <w:noProof/>
        </w:rPr>
        <w:drawing>
          <wp:inline distT="0" distB="0" distL="0" distR="0" wp14:anchorId="7D4A89A9" wp14:editId="1163BA23">
            <wp:extent cx="1666875" cy="742950"/>
            <wp:effectExtent l="0" t="0" r="0" b="0"/>
            <wp:docPr id="1993936672" name="obrázek 1" descr="LOGO A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7">
                      <a:extLst>
                        <a:ext uri="{28A0092B-C50C-407E-A947-70E740481C1C}">
                          <a14:useLocalDpi xmlns:a14="http://schemas.microsoft.com/office/drawing/2010/main" val="0"/>
                        </a:ext>
                      </a:extLst>
                    </a:blip>
                    <a:stretch>
                      <a:fillRect/>
                    </a:stretch>
                  </pic:blipFill>
                  <pic:spPr>
                    <a:xfrm>
                      <a:off x="0" y="0"/>
                      <a:ext cx="1666875" cy="742950"/>
                    </a:xfrm>
                    <a:prstGeom prst="rect">
                      <a:avLst/>
                    </a:prstGeom>
                  </pic:spPr>
                </pic:pic>
              </a:graphicData>
            </a:graphic>
          </wp:inline>
        </w:drawing>
      </w:r>
      <w:r w:rsidR="00693D38" w:rsidRPr="76D90F20">
        <w:rPr>
          <w:sz w:val="32"/>
          <w:szCs w:val="32"/>
        </w:rPr>
        <w:t xml:space="preserve">     </w:t>
      </w:r>
    </w:p>
    <w:p w14:paraId="793890F8" w14:textId="77777777" w:rsidR="00412ECF" w:rsidRPr="00177085" w:rsidRDefault="00412ECF" w:rsidP="00412ECF">
      <w:pPr>
        <w:rPr>
          <w:rFonts w:ascii="Times New Roman" w:hAnsi="Times New Roman"/>
          <w:b w:val="0"/>
          <w:bCs/>
          <w:sz w:val="24"/>
          <w:szCs w:val="24"/>
        </w:rPr>
      </w:pPr>
    </w:p>
    <w:p w14:paraId="0A1E7488" w14:textId="77777777" w:rsidR="005B2AFC" w:rsidRPr="00177085" w:rsidRDefault="00412ECF" w:rsidP="00412ECF">
      <w:pPr>
        <w:pStyle w:val="Nadpis1"/>
        <w:jc w:val="center"/>
        <w:rPr>
          <w:rFonts w:ascii="Times New Roman" w:hAnsi="Times New Roman"/>
          <w:i w:val="0"/>
          <w:sz w:val="24"/>
          <w:szCs w:val="24"/>
        </w:rPr>
      </w:pPr>
      <w:r w:rsidRPr="00177085">
        <w:rPr>
          <w:rFonts w:ascii="Times New Roman" w:hAnsi="Times New Roman"/>
          <w:i w:val="0"/>
          <w:sz w:val="24"/>
          <w:szCs w:val="24"/>
        </w:rPr>
        <w:t>R á m c o v á    k</w:t>
      </w:r>
      <w:r w:rsidR="005B2AFC" w:rsidRPr="00177085">
        <w:rPr>
          <w:rFonts w:ascii="Times New Roman" w:hAnsi="Times New Roman"/>
          <w:i w:val="0"/>
          <w:sz w:val="24"/>
          <w:szCs w:val="24"/>
        </w:rPr>
        <w:t> u p n í    s m l o u v</w:t>
      </w:r>
      <w:r w:rsidRPr="00177085">
        <w:rPr>
          <w:rFonts w:ascii="Times New Roman" w:hAnsi="Times New Roman"/>
          <w:i w:val="0"/>
          <w:sz w:val="24"/>
          <w:szCs w:val="24"/>
        </w:rPr>
        <w:t> </w:t>
      </w:r>
      <w:r w:rsidR="005B2AFC" w:rsidRPr="00177085">
        <w:rPr>
          <w:rFonts w:ascii="Times New Roman" w:hAnsi="Times New Roman"/>
          <w:i w:val="0"/>
          <w:sz w:val="24"/>
          <w:szCs w:val="24"/>
        </w:rPr>
        <w:t>a</w:t>
      </w:r>
    </w:p>
    <w:p w14:paraId="4D693163" w14:textId="77777777" w:rsidR="00412ECF" w:rsidRDefault="00412ECF" w:rsidP="00412ECF">
      <w:pPr>
        <w:jc w:val="center"/>
        <w:rPr>
          <w:rFonts w:ascii="Times New Roman" w:hAnsi="Times New Roman"/>
          <w:b w:val="0"/>
          <w:bCs/>
          <w:sz w:val="24"/>
          <w:szCs w:val="24"/>
        </w:rPr>
      </w:pPr>
      <w:r w:rsidRPr="00177085">
        <w:rPr>
          <w:rFonts w:ascii="Times New Roman" w:hAnsi="Times New Roman"/>
          <w:b w:val="0"/>
          <w:bCs/>
          <w:sz w:val="24"/>
          <w:szCs w:val="24"/>
        </w:rPr>
        <w:t>(Dodací a platební podmínky)</w:t>
      </w:r>
    </w:p>
    <w:p w14:paraId="366B0338" w14:textId="68B8352E" w:rsidR="00257B55" w:rsidRPr="00177085" w:rsidRDefault="00257B55" w:rsidP="00412ECF">
      <w:pPr>
        <w:jc w:val="center"/>
        <w:rPr>
          <w:rFonts w:ascii="Times New Roman" w:hAnsi="Times New Roman"/>
          <w:b w:val="0"/>
          <w:bCs/>
          <w:sz w:val="24"/>
          <w:szCs w:val="24"/>
        </w:rPr>
      </w:pPr>
      <w:r>
        <w:rPr>
          <w:rFonts w:ascii="Times New Roman" w:hAnsi="Times New Roman"/>
          <w:b w:val="0"/>
          <w:bCs/>
          <w:sz w:val="24"/>
          <w:szCs w:val="24"/>
        </w:rPr>
        <w:t>Číslo smlouvy kupujícího S-00</w:t>
      </w:r>
      <w:r w:rsidR="00822639">
        <w:rPr>
          <w:rFonts w:ascii="Times New Roman" w:hAnsi="Times New Roman"/>
          <w:b w:val="0"/>
          <w:bCs/>
          <w:sz w:val="24"/>
          <w:szCs w:val="24"/>
        </w:rPr>
        <w:t>56/00664740/2024</w:t>
      </w:r>
    </w:p>
    <w:p w14:paraId="579894B4" w14:textId="77777777" w:rsidR="005B2AFC" w:rsidRPr="00177085" w:rsidRDefault="005B2AFC">
      <w:pPr>
        <w:rPr>
          <w:rFonts w:ascii="Times New Roman" w:hAnsi="Times New Roman"/>
          <w:b w:val="0"/>
          <w:bCs/>
          <w:sz w:val="24"/>
          <w:szCs w:val="24"/>
        </w:rPr>
      </w:pPr>
    </w:p>
    <w:p w14:paraId="138DB342" w14:textId="77777777" w:rsidR="005B2AFC" w:rsidRPr="00177085" w:rsidRDefault="005B2AFC">
      <w:pPr>
        <w:rPr>
          <w:rFonts w:ascii="Times New Roman" w:hAnsi="Times New Roman"/>
          <w:b w:val="0"/>
          <w:bCs/>
          <w:sz w:val="24"/>
          <w:szCs w:val="24"/>
        </w:rPr>
      </w:pPr>
    </w:p>
    <w:p w14:paraId="11357397" w14:textId="77777777" w:rsidR="005B2AFC" w:rsidRPr="00177085" w:rsidRDefault="005B2AFC" w:rsidP="007F66BD">
      <w:pPr>
        <w:ind w:left="284"/>
        <w:rPr>
          <w:rFonts w:ascii="Times New Roman" w:hAnsi="Times New Roman"/>
          <w:b w:val="0"/>
          <w:bCs/>
          <w:sz w:val="24"/>
          <w:szCs w:val="24"/>
        </w:rPr>
      </w:pPr>
    </w:p>
    <w:p w14:paraId="4AA026DF" w14:textId="77777777" w:rsidR="005B2AFC" w:rsidRPr="00177085" w:rsidRDefault="005B2AFC" w:rsidP="007F66BD">
      <w:pPr>
        <w:ind w:left="284"/>
        <w:rPr>
          <w:rFonts w:ascii="Times New Roman" w:hAnsi="Times New Roman"/>
          <w:sz w:val="24"/>
          <w:szCs w:val="24"/>
        </w:rPr>
      </w:pPr>
      <w:r w:rsidRPr="00177085">
        <w:rPr>
          <w:rFonts w:ascii="Times New Roman" w:hAnsi="Times New Roman"/>
          <w:sz w:val="24"/>
          <w:szCs w:val="24"/>
        </w:rPr>
        <w:t>1. Prodávající</w:t>
      </w:r>
    </w:p>
    <w:p w14:paraId="7D0009A2" w14:textId="77777777" w:rsidR="005B2AFC" w:rsidRPr="00177085" w:rsidRDefault="005B2AFC" w:rsidP="007F66BD">
      <w:pPr>
        <w:ind w:left="284"/>
        <w:rPr>
          <w:rFonts w:ascii="Times New Roman" w:hAnsi="Times New Roman"/>
          <w:sz w:val="24"/>
          <w:szCs w:val="24"/>
        </w:rPr>
      </w:pPr>
    </w:p>
    <w:p w14:paraId="057E76C7" w14:textId="16CE2142" w:rsidR="005B2AFC" w:rsidRPr="00177085" w:rsidRDefault="009F6FCC" w:rsidP="007F66BD">
      <w:pPr>
        <w:ind w:left="284"/>
        <w:rPr>
          <w:rFonts w:ascii="Times New Roman" w:hAnsi="Times New Roman"/>
          <w:sz w:val="24"/>
          <w:szCs w:val="24"/>
        </w:rPr>
      </w:pPr>
      <w:r w:rsidRPr="00177085">
        <w:rPr>
          <w:rFonts w:ascii="Times New Roman" w:hAnsi="Times New Roman"/>
          <w:sz w:val="24"/>
          <w:szCs w:val="24"/>
        </w:rPr>
        <w:t>ACCOM Gastro</w:t>
      </w:r>
      <w:r w:rsidR="005B2AFC" w:rsidRPr="00177085">
        <w:rPr>
          <w:rFonts w:ascii="Times New Roman" w:hAnsi="Times New Roman"/>
          <w:sz w:val="24"/>
          <w:szCs w:val="24"/>
        </w:rPr>
        <w:t xml:space="preserve"> s r.o.        </w:t>
      </w:r>
      <w:r w:rsidR="008F503E" w:rsidRPr="00177085">
        <w:rPr>
          <w:rFonts w:ascii="Times New Roman" w:hAnsi="Times New Roman"/>
          <w:sz w:val="24"/>
          <w:szCs w:val="24"/>
        </w:rPr>
        <w:t xml:space="preserve">                                </w:t>
      </w:r>
    </w:p>
    <w:p w14:paraId="21BAA751" w14:textId="77777777" w:rsidR="00177085"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 xml:space="preserve">se sídlem: </w:t>
      </w:r>
      <w:r w:rsidR="00784280" w:rsidRPr="00177085">
        <w:rPr>
          <w:rFonts w:ascii="Times New Roman" w:hAnsi="Times New Roman"/>
          <w:b w:val="0"/>
          <w:bCs/>
          <w:sz w:val="24"/>
          <w:szCs w:val="24"/>
        </w:rPr>
        <w:t>Švermova</w:t>
      </w:r>
      <w:r w:rsidR="005B2AFC" w:rsidRPr="00177085">
        <w:rPr>
          <w:rFonts w:ascii="Times New Roman" w:hAnsi="Times New Roman"/>
          <w:b w:val="0"/>
          <w:bCs/>
          <w:sz w:val="24"/>
          <w:szCs w:val="24"/>
        </w:rPr>
        <w:t xml:space="preserve"> </w:t>
      </w:r>
      <w:r w:rsidR="00784280" w:rsidRPr="00177085">
        <w:rPr>
          <w:rFonts w:ascii="Times New Roman" w:hAnsi="Times New Roman"/>
          <w:b w:val="0"/>
          <w:bCs/>
          <w:sz w:val="24"/>
          <w:szCs w:val="24"/>
        </w:rPr>
        <w:t>268/76</w:t>
      </w:r>
      <w:r w:rsidRPr="00177085">
        <w:rPr>
          <w:rFonts w:ascii="Times New Roman" w:hAnsi="Times New Roman"/>
          <w:b w:val="0"/>
          <w:bCs/>
          <w:sz w:val="24"/>
          <w:szCs w:val="24"/>
        </w:rPr>
        <w:t>,</w:t>
      </w:r>
      <w:r w:rsidR="005B2AFC" w:rsidRPr="00177085">
        <w:rPr>
          <w:rFonts w:ascii="Times New Roman" w:hAnsi="Times New Roman"/>
          <w:b w:val="0"/>
          <w:bCs/>
          <w:sz w:val="24"/>
          <w:szCs w:val="24"/>
        </w:rPr>
        <w:t xml:space="preserve"> </w:t>
      </w:r>
      <w:r w:rsidRPr="00177085">
        <w:rPr>
          <w:rFonts w:ascii="Times New Roman" w:hAnsi="Times New Roman"/>
          <w:b w:val="0"/>
          <w:bCs/>
          <w:sz w:val="24"/>
          <w:szCs w:val="24"/>
        </w:rPr>
        <w:t xml:space="preserve">460 10 Liberec X-Františkov </w:t>
      </w:r>
    </w:p>
    <w:p w14:paraId="4AFF59BE" w14:textId="1B49B1C1" w:rsidR="00177085"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zastoupena:</w:t>
      </w:r>
      <w:r w:rsidR="00257B55">
        <w:rPr>
          <w:rFonts w:ascii="Times New Roman" w:hAnsi="Times New Roman"/>
          <w:b w:val="0"/>
          <w:bCs/>
          <w:sz w:val="24"/>
          <w:szCs w:val="24"/>
        </w:rPr>
        <w:t xml:space="preserve"> p. Danielem Kubešou</w:t>
      </w:r>
      <w:r w:rsidRPr="00177085">
        <w:rPr>
          <w:rFonts w:ascii="Times New Roman" w:hAnsi="Times New Roman"/>
          <w:b w:val="0"/>
          <w:bCs/>
          <w:sz w:val="24"/>
          <w:szCs w:val="24"/>
        </w:rPr>
        <w:t xml:space="preserve">                           </w:t>
      </w:r>
    </w:p>
    <w:p w14:paraId="26F07450" w14:textId="3E35B1C8" w:rsidR="00177085"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IČO:</w:t>
      </w:r>
      <w:r w:rsidRPr="00177085">
        <w:rPr>
          <w:rFonts w:ascii="Times New Roman" w:hAnsi="Times New Roman"/>
          <w:b w:val="0"/>
          <w:bCs/>
          <w:sz w:val="24"/>
          <w:szCs w:val="24"/>
        </w:rPr>
        <w:t xml:space="preserve"> </w:t>
      </w:r>
      <w:r w:rsidRPr="00177085">
        <w:rPr>
          <w:rFonts w:ascii="Times New Roman" w:hAnsi="Times New Roman"/>
          <w:b w:val="0"/>
          <w:bCs/>
          <w:sz w:val="24"/>
          <w:szCs w:val="24"/>
        </w:rPr>
        <w:t xml:space="preserve">61535168                       </w:t>
      </w:r>
    </w:p>
    <w:p w14:paraId="71AAE5D8" w14:textId="7534F9C6" w:rsidR="00177085" w:rsidRPr="00177085" w:rsidRDefault="00257B55" w:rsidP="007F66BD">
      <w:pPr>
        <w:ind w:left="142"/>
        <w:rPr>
          <w:rFonts w:ascii="Times New Roman" w:hAnsi="Times New Roman"/>
          <w:b w:val="0"/>
          <w:bCs/>
          <w:sz w:val="24"/>
          <w:szCs w:val="24"/>
        </w:rPr>
      </w:pPr>
      <w:r>
        <w:rPr>
          <w:rFonts w:ascii="Times New Roman" w:hAnsi="Times New Roman"/>
          <w:b w:val="0"/>
          <w:bCs/>
          <w:sz w:val="24"/>
          <w:szCs w:val="24"/>
        </w:rPr>
        <w:t xml:space="preserve">  </w:t>
      </w:r>
      <w:r w:rsidR="00177085" w:rsidRPr="00177085">
        <w:rPr>
          <w:rFonts w:ascii="Times New Roman" w:hAnsi="Times New Roman"/>
          <w:b w:val="0"/>
          <w:bCs/>
          <w:sz w:val="24"/>
          <w:szCs w:val="24"/>
        </w:rPr>
        <w:t>DIČ:</w:t>
      </w:r>
      <w:r w:rsidR="00177085" w:rsidRPr="00177085">
        <w:rPr>
          <w:rFonts w:ascii="Times New Roman" w:hAnsi="Times New Roman"/>
          <w:b w:val="0"/>
          <w:bCs/>
          <w:sz w:val="24"/>
          <w:szCs w:val="24"/>
        </w:rPr>
        <w:t xml:space="preserve"> </w:t>
      </w:r>
      <w:r w:rsidR="00177085" w:rsidRPr="00177085">
        <w:rPr>
          <w:rFonts w:ascii="Times New Roman" w:hAnsi="Times New Roman"/>
          <w:b w:val="0"/>
          <w:bCs/>
          <w:sz w:val="24"/>
          <w:szCs w:val="24"/>
        </w:rPr>
        <w:t>CZ61535168</w:t>
      </w:r>
    </w:p>
    <w:p w14:paraId="3CBB4568" w14:textId="488F0764" w:rsidR="00177085" w:rsidRPr="00177085" w:rsidRDefault="008F503E" w:rsidP="007F66BD">
      <w:pPr>
        <w:ind w:left="284"/>
        <w:rPr>
          <w:rFonts w:ascii="Times New Roman" w:hAnsi="Times New Roman"/>
          <w:b w:val="0"/>
          <w:bCs/>
          <w:sz w:val="24"/>
          <w:szCs w:val="24"/>
        </w:rPr>
      </w:pPr>
      <w:r w:rsidRPr="00177085">
        <w:rPr>
          <w:rFonts w:ascii="Times New Roman" w:hAnsi="Times New Roman"/>
          <w:b w:val="0"/>
          <w:bCs/>
          <w:sz w:val="24"/>
          <w:szCs w:val="24"/>
        </w:rPr>
        <w:t>Bank</w:t>
      </w:r>
      <w:r w:rsidR="00177085" w:rsidRPr="00177085">
        <w:rPr>
          <w:rFonts w:ascii="Times New Roman" w:hAnsi="Times New Roman"/>
          <w:b w:val="0"/>
          <w:bCs/>
          <w:sz w:val="24"/>
          <w:szCs w:val="24"/>
        </w:rPr>
        <w:t xml:space="preserve">ovní spojení: </w:t>
      </w:r>
      <w:r w:rsidR="005A6222" w:rsidRPr="00177085">
        <w:rPr>
          <w:rFonts w:ascii="Times New Roman" w:hAnsi="Times New Roman"/>
          <w:b w:val="0"/>
          <w:bCs/>
          <w:sz w:val="24"/>
          <w:szCs w:val="24"/>
        </w:rPr>
        <w:t>KB Liberec</w:t>
      </w:r>
      <w:r w:rsidRPr="00177085">
        <w:rPr>
          <w:rFonts w:ascii="Times New Roman" w:hAnsi="Times New Roman"/>
          <w:b w:val="0"/>
          <w:bCs/>
          <w:sz w:val="24"/>
          <w:szCs w:val="24"/>
        </w:rPr>
        <w:t xml:space="preserve">     </w:t>
      </w:r>
    </w:p>
    <w:p w14:paraId="2C38582E" w14:textId="1EEA0681" w:rsidR="005B2AFC"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 xml:space="preserve">Číslo účtu: </w:t>
      </w:r>
      <w:r w:rsidRPr="00177085">
        <w:rPr>
          <w:rFonts w:ascii="Times New Roman" w:hAnsi="Times New Roman"/>
          <w:b w:val="0"/>
          <w:bCs/>
          <w:sz w:val="24"/>
          <w:szCs w:val="24"/>
        </w:rPr>
        <w:t>935780217/0100</w:t>
      </w:r>
      <w:r w:rsidR="008F503E" w:rsidRPr="00177085">
        <w:rPr>
          <w:rFonts w:ascii="Times New Roman" w:hAnsi="Times New Roman"/>
          <w:b w:val="0"/>
          <w:bCs/>
          <w:sz w:val="24"/>
          <w:szCs w:val="24"/>
        </w:rPr>
        <w:tab/>
        <w:t xml:space="preserve">            </w:t>
      </w:r>
    </w:p>
    <w:p w14:paraId="61AAD422" w14:textId="18FF4E45" w:rsidR="00177085"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tel:</w:t>
      </w:r>
      <w:r w:rsidRPr="00177085">
        <w:rPr>
          <w:rFonts w:ascii="Times New Roman" w:hAnsi="Times New Roman"/>
          <w:b w:val="0"/>
          <w:bCs/>
          <w:sz w:val="24"/>
          <w:szCs w:val="24"/>
        </w:rPr>
        <w:t xml:space="preserve"> </w:t>
      </w:r>
      <w:r w:rsidRPr="00177085">
        <w:rPr>
          <w:rFonts w:ascii="Times New Roman" w:hAnsi="Times New Roman"/>
          <w:b w:val="0"/>
          <w:bCs/>
          <w:sz w:val="24"/>
          <w:szCs w:val="24"/>
        </w:rPr>
        <w:t xml:space="preserve">485246462,472;        </w:t>
      </w:r>
    </w:p>
    <w:p w14:paraId="3313A4F4" w14:textId="51FDB5FA" w:rsidR="005B2AFC"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E-mail:</w:t>
      </w:r>
      <w:hyperlink r:id="rId8" w:history="1">
        <w:r w:rsidRPr="00177085">
          <w:rPr>
            <w:rStyle w:val="Hypertextovodkaz"/>
            <w:rFonts w:ascii="Times New Roman" w:hAnsi="Times New Roman"/>
            <w:b w:val="0"/>
            <w:bCs/>
            <w:sz w:val="24"/>
            <w:szCs w:val="24"/>
          </w:rPr>
          <w:t>accom.gastro@accom.cz</w:t>
        </w:r>
      </w:hyperlink>
    </w:p>
    <w:p w14:paraId="18E6A5FF" w14:textId="77777777" w:rsid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vedená u Krajského soudu v Ústí nad Labem oddíl C, vložka 7465</w:t>
      </w:r>
    </w:p>
    <w:p w14:paraId="3ED5DC42" w14:textId="77777777" w:rsidR="00177085" w:rsidRPr="00177085" w:rsidRDefault="00177085" w:rsidP="007F66BD">
      <w:pPr>
        <w:ind w:left="284"/>
        <w:rPr>
          <w:rFonts w:ascii="Times New Roman" w:hAnsi="Times New Roman"/>
          <w:b w:val="0"/>
          <w:bCs/>
          <w:sz w:val="24"/>
          <w:szCs w:val="24"/>
        </w:rPr>
      </w:pPr>
    </w:p>
    <w:p w14:paraId="5CDABD66" w14:textId="77777777" w:rsidR="00177085" w:rsidRPr="00177085" w:rsidRDefault="00177085" w:rsidP="007F66BD">
      <w:pPr>
        <w:ind w:left="284"/>
        <w:rPr>
          <w:rFonts w:ascii="Times New Roman" w:hAnsi="Times New Roman"/>
          <w:b w:val="0"/>
          <w:bCs/>
          <w:sz w:val="24"/>
          <w:szCs w:val="24"/>
        </w:rPr>
      </w:pPr>
    </w:p>
    <w:p w14:paraId="13ABE2FC" w14:textId="77777777" w:rsidR="005B2AFC" w:rsidRPr="00177085" w:rsidRDefault="005B2AFC" w:rsidP="007F66BD">
      <w:pPr>
        <w:ind w:left="284"/>
        <w:rPr>
          <w:rFonts w:ascii="Times New Roman" w:hAnsi="Times New Roman"/>
          <w:sz w:val="24"/>
          <w:szCs w:val="24"/>
        </w:rPr>
      </w:pPr>
      <w:r w:rsidRPr="00177085">
        <w:rPr>
          <w:rFonts w:ascii="Times New Roman" w:hAnsi="Times New Roman"/>
          <w:sz w:val="24"/>
          <w:szCs w:val="24"/>
        </w:rPr>
        <w:t>2. Kupující</w:t>
      </w:r>
    </w:p>
    <w:p w14:paraId="442F95D1" w14:textId="77777777" w:rsidR="000862F2" w:rsidRPr="00177085" w:rsidRDefault="000862F2" w:rsidP="007F66BD">
      <w:pPr>
        <w:ind w:left="284"/>
        <w:rPr>
          <w:rFonts w:ascii="Times New Roman" w:hAnsi="Times New Roman"/>
          <w:sz w:val="24"/>
          <w:szCs w:val="24"/>
          <w:u w:val="single"/>
        </w:rPr>
      </w:pPr>
    </w:p>
    <w:p w14:paraId="60535196" w14:textId="3ED7B3D7" w:rsidR="00336C2A" w:rsidRPr="00177085" w:rsidRDefault="00177085" w:rsidP="007F66BD">
      <w:pPr>
        <w:ind w:left="284"/>
        <w:rPr>
          <w:rFonts w:ascii="Times New Roman" w:hAnsi="Times New Roman"/>
          <w:sz w:val="24"/>
          <w:szCs w:val="24"/>
        </w:rPr>
      </w:pPr>
      <w:r w:rsidRPr="00177085">
        <w:rPr>
          <w:rFonts w:ascii="Times New Roman" w:hAnsi="Times New Roman"/>
          <w:sz w:val="24"/>
          <w:szCs w:val="24"/>
        </w:rPr>
        <w:t xml:space="preserve">SOŠ a SOU Beroun-Hlinky, </w:t>
      </w:r>
    </w:p>
    <w:p w14:paraId="776DCDC4" w14:textId="2F57708C" w:rsidR="00336C2A"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Se sídlem: Okružní 1404, 26601 Beroun</w:t>
      </w:r>
    </w:p>
    <w:p w14:paraId="11D75F06" w14:textId="67FDB2CA" w:rsidR="00120BD7" w:rsidRPr="00177085" w:rsidRDefault="00120BD7" w:rsidP="007F66BD">
      <w:pPr>
        <w:ind w:left="284"/>
        <w:rPr>
          <w:rFonts w:ascii="Times New Roman" w:hAnsi="Times New Roman"/>
          <w:b w:val="0"/>
          <w:bCs/>
          <w:sz w:val="24"/>
          <w:szCs w:val="24"/>
        </w:rPr>
      </w:pPr>
      <w:r>
        <w:rPr>
          <w:rFonts w:ascii="Times New Roman" w:hAnsi="Times New Roman"/>
          <w:b w:val="0"/>
          <w:bCs/>
          <w:sz w:val="24"/>
          <w:szCs w:val="24"/>
        </w:rPr>
        <w:t xml:space="preserve">Zastoupena: Mgr. Jiřím </w:t>
      </w:r>
      <w:proofErr w:type="spellStart"/>
      <w:r>
        <w:rPr>
          <w:rFonts w:ascii="Times New Roman" w:hAnsi="Times New Roman"/>
          <w:b w:val="0"/>
          <w:bCs/>
          <w:sz w:val="24"/>
          <w:szCs w:val="24"/>
        </w:rPr>
        <w:t>Perlingerem</w:t>
      </w:r>
      <w:proofErr w:type="spellEnd"/>
      <w:r>
        <w:rPr>
          <w:rFonts w:ascii="Times New Roman" w:hAnsi="Times New Roman"/>
          <w:b w:val="0"/>
          <w:bCs/>
          <w:sz w:val="24"/>
          <w:szCs w:val="24"/>
        </w:rPr>
        <w:t>, ředitelem školy</w:t>
      </w:r>
    </w:p>
    <w:p w14:paraId="29206604" w14:textId="1E8E5E41" w:rsidR="00177085"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 xml:space="preserve">IČO: </w:t>
      </w:r>
      <w:r w:rsidRPr="00177085">
        <w:rPr>
          <w:rFonts w:ascii="Times New Roman" w:hAnsi="Times New Roman"/>
          <w:b w:val="0"/>
          <w:bCs/>
          <w:sz w:val="24"/>
          <w:szCs w:val="24"/>
        </w:rPr>
        <w:t>00664740</w:t>
      </w:r>
      <w:r w:rsidRPr="00177085">
        <w:rPr>
          <w:rFonts w:ascii="Times New Roman" w:hAnsi="Times New Roman"/>
          <w:b w:val="0"/>
          <w:bCs/>
          <w:sz w:val="24"/>
          <w:szCs w:val="24"/>
        </w:rPr>
        <w:t xml:space="preserve">                 </w:t>
      </w:r>
    </w:p>
    <w:p w14:paraId="5AF67022" w14:textId="3DA965BF" w:rsidR="00177085"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DIČ: CZ</w:t>
      </w:r>
      <w:r w:rsidRPr="00177085">
        <w:rPr>
          <w:rFonts w:ascii="Times New Roman" w:hAnsi="Times New Roman"/>
          <w:b w:val="0"/>
          <w:bCs/>
          <w:sz w:val="24"/>
          <w:szCs w:val="24"/>
        </w:rPr>
        <w:t>00664740</w:t>
      </w:r>
    </w:p>
    <w:p w14:paraId="3B38A989" w14:textId="6629747C" w:rsidR="00177085"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 xml:space="preserve">Bankovní spojení: KB </w:t>
      </w:r>
      <w:r>
        <w:rPr>
          <w:rFonts w:ascii="Times New Roman" w:hAnsi="Times New Roman"/>
          <w:b w:val="0"/>
          <w:bCs/>
          <w:sz w:val="24"/>
          <w:szCs w:val="24"/>
        </w:rPr>
        <w:t>Beroun</w:t>
      </w:r>
    </w:p>
    <w:p w14:paraId="07CCB6CD" w14:textId="7ED02213" w:rsidR="00177085"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 xml:space="preserve">Číslo účtu: </w:t>
      </w:r>
      <w:r w:rsidR="00452B85">
        <w:rPr>
          <w:rFonts w:ascii="Times New Roman" w:hAnsi="Times New Roman"/>
          <w:b w:val="0"/>
          <w:bCs/>
          <w:sz w:val="24"/>
          <w:szCs w:val="24"/>
        </w:rPr>
        <w:t>3236131</w:t>
      </w:r>
      <w:r w:rsidRPr="00177085">
        <w:rPr>
          <w:rFonts w:ascii="Times New Roman" w:hAnsi="Times New Roman"/>
          <w:b w:val="0"/>
          <w:bCs/>
          <w:sz w:val="24"/>
          <w:szCs w:val="24"/>
        </w:rPr>
        <w:t>/0100</w:t>
      </w:r>
      <w:r w:rsidRPr="00177085">
        <w:rPr>
          <w:rFonts w:ascii="Times New Roman" w:hAnsi="Times New Roman"/>
          <w:b w:val="0"/>
          <w:bCs/>
          <w:sz w:val="24"/>
          <w:szCs w:val="24"/>
        </w:rPr>
        <w:tab/>
        <w:t xml:space="preserve">            </w:t>
      </w:r>
    </w:p>
    <w:p w14:paraId="08321EC7" w14:textId="77777777" w:rsidR="00452B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 xml:space="preserve">tel: </w:t>
      </w:r>
      <w:r w:rsidR="00452B85">
        <w:rPr>
          <w:rFonts w:ascii="Times New Roman" w:hAnsi="Times New Roman"/>
          <w:b w:val="0"/>
          <w:bCs/>
          <w:sz w:val="24"/>
          <w:szCs w:val="24"/>
        </w:rPr>
        <w:t>311622111</w:t>
      </w:r>
      <w:r w:rsidRPr="00177085">
        <w:rPr>
          <w:rFonts w:ascii="Times New Roman" w:hAnsi="Times New Roman"/>
          <w:b w:val="0"/>
          <w:bCs/>
          <w:sz w:val="24"/>
          <w:szCs w:val="24"/>
        </w:rPr>
        <w:t xml:space="preserve">  </w:t>
      </w:r>
    </w:p>
    <w:p w14:paraId="538D9BA1" w14:textId="5C5165DC" w:rsidR="00177085" w:rsidRPr="00177085" w:rsidRDefault="00452B85" w:rsidP="007F66BD">
      <w:pPr>
        <w:ind w:left="284"/>
        <w:rPr>
          <w:rFonts w:ascii="Times New Roman" w:hAnsi="Times New Roman"/>
          <w:b w:val="0"/>
          <w:bCs/>
          <w:sz w:val="24"/>
          <w:szCs w:val="24"/>
        </w:rPr>
      </w:pPr>
      <w:r>
        <w:rPr>
          <w:rFonts w:ascii="Times New Roman" w:hAnsi="Times New Roman"/>
          <w:b w:val="0"/>
          <w:bCs/>
          <w:sz w:val="24"/>
          <w:szCs w:val="24"/>
        </w:rPr>
        <w:t xml:space="preserve">kontaktní osoba: Mgr. Marie </w:t>
      </w:r>
      <w:proofErr w:type="spellStart"/>
      <w:r>
        <w:rPr>
          <w:rFonts w:ascii="Times New Roman" w:hAnsi="Times New Roman"/>
          <w:b w:val="0"/>
          <w:bCs/>
          <w:sz w:val="24"/>
          <w:szCs w:val="24"/>
        </w:rPr>
        <w:t>Olšiaková</w:t>
      </w:r>
      <w:proofErr w:type="spellEnd"/>
      <w:r>
        <w:rPr>
          <w:rFonts w:ascii="Times New Roman" w:hAnsi="Times New Roman"/>
          <w:b w:val="0"/>
          <w:bCs/>
          <w:sz w:val="24"/>
          <w:szCs w:val="24"/>
        </w:rPr>
        <w:t>, (mobil:</w:t>
      </w:r>
      <w:r w:rsidRPr="00177085">
        <w:rPr>
          <w:rFonts w:ascii="Times New Roman" w:hAnsi="Times New Roman"/>
          <w:b w:val="0"/>
          <w:bCs/>
          <w:color w:val="4D4D4D"/>
          <w:sz w:val="24"/>
          <w:szCs w:val="24"/>
        </w:rPr>
        <w:t>775 626</w:t>
      </w:r>
      <w:r>
        <w:rPr>
          <w:rFonts w:ascii="Times New Roman" w:hAnsi="Times New Roman"/>
          <w:b w:val="0"/>
          <w:bCs/>
          <w:color w:val="4D4D4D"/>
          <w:sz w:val="24"/>
          <w:szCs w:val="24"/>
        </w:rPr>
        <w:t> </w:t>
      </w:r>
      <w:r w:rsidRPr="00177085">
        <w:rPr>
          <w:rFonts w:ascii="Times New Roman" w:hAnsi="Times New Roman"/>
          <w:b w:val="0"/>
          <w:bCs/>
          <w:color w:val="4D4D4D"/>
          <w:sz w:val="24"/>
          <w:szCs w:val="24"/>
        </w:rPr>
        <w:t>032</w:t>
      </w:r>
      <w:r>
        <w:rPr>
          <w:rFonts w:ascii="Times New Roman" w:hAnsi="Times New Roman"/>
          <w:b w:val="0"/>
          <w:bCs/>
          <w:color w:val="4D4D4D"/>
          <w:sz w:val="24"/>
          <w:szCs w:val="24"/>
        </w:rPr>
        <w:t>)</w:t>
      </w:r>
    </w:p>
    <w:p w14:paraId="7A98626D" w14:textId="53913244" w:rsidR="00177085" w:rsidRP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 xml:space="preserve">E-mail:  </w:t>
      </w:r>
      <w:bookmarkStart w:id="0" w:name="_Hlk168214401"/>
      <w:r w:rsidR="00C64D6D">
        <w:rPr>
          <w:rFonts w:ascii="Times New Roman" w:hAnsi="Times New Roman"/>
          <w:b w:val="0"/>
          <w:bCs/>
          <w:sz w:val="24"/>
          <w:szCs w:val="24"/>
        </w:rPr>
        <w:fldChar w:fldCharType="begin"/>
      </w:r>
      <w:r w:rsidR="00C64D6D">
        <w:rPr>
          <w:rFonts w:ascii="Times New Roman" w:hAnsi="Times New Roman"/>
          <w:b w:val="0"/>
          <w:bCs/>
          <w:sz w:val="24"/>
          <w:szCs w:val="24"/>
        </w:rPr>
        <w:instrText>HYPERLINK "mailto:</w:instrText>
      </w:r>
      <w:r w:rsidR="00C64D6D" w:rsidRPr="00C64D6D">
        <w:rPr>
          <w:rFonts w:ascii="Times New Roman" w:hAnsi="Times New Roman"/>
          <w:b w:val="0"/>
          <w:bCs/>
          <w:sz w:val="24"/>
          <w:szCs w:val="24"/>
        </w:rPr>
        <w:instrText>marie.ols</w:instrText>
      </w:r>
      <w:r w:rsidR="00C64D6D" w:rsidRPr="00C64D6D">
        <w:rPr>
          <w:rFonts w:ascii="Times New Roman" w:hAnsi="Times New Roman"/>
          <w:b w:val="0"/>
          <w:bCs/>
          <w:sz w:val="24"/>
          <w:szCs w:val="24"/>
        </w:rPr>
        <w:instrText>i</w:instrText>
      </w:r>
      <w:r w:rsidR="00C64D6D" w:rsidRPr="00C64D6D">
        <w:rPr>
          <w:rFonts w:ascii="Times New Roman" w:hAnsi="Times New Roman"/>
          <w:b w:val="0"/>
          <w:bCs/>
          <w:sz w:val="24"/>
          <w:szCs w:val="24"/>
        </w:rPr>
        <w:instrText>akova@soshlinky.cz</w:instrText>
      </w:r>
      <w:r w:rsidR="00C64D6D">
        <w:rPr>
          <w:rFonts w:ascii="Times New Roman" w:hAnsi="Times New Roman"/>
          <w:b w:val="0"/>
          <w:bCs/>
          <w:sz w:val="24"/>
          <w:szCs w:val="24"/>
        </w:rPr>
        <w:instrText>"</w:instrText>
      </w:r>
      <w:r w:rsidR="00C64D6D">
        <w:rPr>
          <w:rFonts w:ascii="Times New Roman" w:hAnsi="Times New Roman"/>
          <w:b w:val="0"/>
          <w:bCs/>
          <w:sz w:val="24"/>
          <w:szCs w:val="24"/>
        </w:rPr>
        <w:fldChar w:fldCharType="separate"/>
      </w:r>
      <w:r w:rsidR="00C64D6D" w:rsidRPr="005A0452">
        <w:rPr>
          <w:rStyle w:val="Hypertextovodkaz"/>
          <w:rFonts w:ascii="Times New Roman" w:hAnsi="Times New Roman"/>
          <w:b w:val="0"/>
          <w:bCs/>
          <w:sz w:val="24"/>
          <w:szCs w:val="24"/>
        </w:rPr>
        <w:t>marie.ols</w:t>
      </w:r>
      <w:r w:rsidR="00C64D6D" w:rsidRPr="005A0452">
        <w:rPr>
          <w:rStyle w:val="Hypertextovodkaz"/>
          <w:rFonts w:ascii="Times New Roman" w:hAnsi="Times New Roman"/>
          <w:b w:val="0"/>
          <w:bCs/>
          <w:sz w:val="24"/>
          <w:szCs w:val="24"/>
        </w:rPr>
        <w:t>i</w:t>
      </w:r>
      <w:r w:rsidR="00C64D6D" w:rsidRPr="005A0452">
        <w:rPr>
          <w:rStyle w:val="Hypertextovodkaz"/>
          <w:rFonts w:ascii="Times New Roman" w:hAnsi="Times New Roman"/>
          <w:b w:val="0"/>
          <w:bCs/>
          <w:sz w:val="24"/>
          <w:szCs w:val="24"/>
        </w:rPr>
        <w:t>akova@</w:t>
      </w:r>
      <w:bookmarkEnd w:id="0"/>
      <w:r w:rsidR="00C64D6D" w:rsidRPr="005A0452">
        <w:rPr>
          <w:rStyle w:val="Hypertextovodkaz"/>
          <w:rFonts w:ascii="Times New Roman" w:hAnsi="Times New Roman"/>
          <w:b w:val="0"/>
          <w:bCs/>
          <w:sz w:val="24"/>
          <w:szCs w:val="24"/>
        </w:rPr>
        <w:t>soshlinky.cz</w:t>
      </w:r>
      <w:r w:rsidR="00C64D6D">
        <w:rPr>
          <w:rFonts w:ascii="Times New Roman" w:hAnsi="Times New Roman"/>
          <w:b w:val="0"/>
          <w:bCs/>
          <w:sz w:val="24"/>
          <w:szCs w:val="24"/>
        </w:rPr>
        <w:fldChar w:fldCharType="end"/>
      </w:r>
      <w:r w:rsidR="00452B85">
        <w:rPr>
          <w:rFonts w:ascii="Times New Roman" w:hAnsi="Times New Roman"/>
          <w:b w:val="0"/>
          <w:bCs/>
          <w:sz w:val="24"/>
          <w:szCs w:val="24"/>
        </w:rPr>
        <w:t>,</w:t>
      </w:r>
      <w:r w:rsidRPr="00177085">
        <w:rPr>
          <w:rFonts w:ascii="Times New Roman" w:hAnsi="Times New Roman"/>
          <w:b w:val="0"/>
          <w:bCs/>
          <w:sz w:val="24"/>
          <w:szCs w:val="24"/>
        </w:rPr>
        <w:t xml:space="preserve"> </w:t>
      </w:r>
      <w:hyperlink r:id="rId9" w:history="1">
        <w:r w:rsidR="00452B85" w:rsidRPr="005A0452">
          <w:rPr>
            <w:rStyle w:val="Hypertextovodkaz"/>
            <w:rFonts w:ascii="Times New Roman" w:hAnsi="Times New Roman"/>
            <w:b w:val="0"/>
            <w:bCs/>
            <w:sz w:val="24"/>
            <w:szCs w:val="24"/>
          </w:rPr>
          <w:t>skola</w:t>
        </w:r>
        <w:r w:rsidR="00452B85" w:rsidRPr="005A0452">
          <w:rPr>
            <w:rStyle w:val="Hypertextovodkaz"/>
            <w:rFonts w:ascii="Times New Roman" w:hAnsi="Times New Roman"/>
            <w:b w:val="0"/>
            <w:bCs/>
            <w:sz w:val="24"/>
            <w:szCs w:val="24"/>
          </w:rPr>
          <w:t>@accom.cz</w:t>
        </w:r>
      </w:hyperlink>
    </w:p>
    <w:p w14:paraId="4304E1DD" w14:textId="77777777" w:rsidR="00177085" w:rsidRDefault="00177085" w:rsidP="007F66BD">
      <w:pPr>
        <w:ind w:left="284"/>
        <w:rPr>
          <w:rFonts w:ascii="Times New Roman" w:hAnsi="Times New Roman"/>
          <w:b w:val="0"/>
          <w:bCs/>
          <w:sz w:val="24"/>
          <w:szCs w:val="24"/>
        </w:rPr>
      </w:pPr>
      <w:r w:rsidRPr="00177085">
        <w:rPr>
          <w:rFonts w:ascii="Times New Roman" w:hAnsi="Times New Roman"/>
          <w:b w:val="0"/>
          <w:bCs/>
          <w:sz w:val="24"/>
          <w:szCs w:val="24"/>
        </w:rPr>
        <w:t>vedená u Krajského soudu v Ústí nad Labem oddíl C, vložka 7465</w:t>
      </w:r>
    </w:p>
    <w:p w14:paraId="09EB8EEB" w14:textId="77777777" w:rsidR="007F66BD" w:rsidRDefault="007F66BD" w:rsidP="007F66BD">
      <w:pPr>
        <w:ind w:left="284"/>
        <w:rPr>
          <w:rFonts w:ascii="Times New Roman" w:hAnsi="Times New Roman"/>
          <w:b w:val="0"/>
          <w:bCs/>
          <w:sz w:val="24"/>
          <w:szCs w:val="24"/>
        </w:rPr>
      </w:pPr>
    </w:p>
    <w:p w14:paraId="3DC9031B" w14:textId="77777777" w:rsidR="007F66BD" w:rsidRDefault="007F66BD" w:rsidP="007F66BD">
      <w:pPr>
        <w:ind w:left="284"/>
        <w:rPr>
          <w:rFonts w:ascii="Times New Roman" w:hAnsi="Times New Roman"/>
          <w:b w:val="0"/>
          <w:bCs/>
          <w:sz w:val="24"/>
          <w:szCs w:val="24"/>
        </w:rPr>
      </w:pPr>
    </w:p>
    <w:p w14:paraId="6D06153A" w14:textId="77777777" w:rsidR="007F66BD" w:rsidRDefault="007F66BD" w:rsidP="007F66BD">
      <w:pPr>
        <w:ind w:left="284"/>
        <w:rPr>
          <w:rFonts w:ascii="Times New Roman" w:hAnsi="Times New Roman"/>
          <w:b w:val="0"/>
          <w:bCs/>
          <w:sz w:val="24"/>
          <w:szCs w:val="24"/>
        </w:rPr>
      </w:pPr>
    </w:p>
    <w:p w14:paraId="6D99CFA4" w14:textId="77777777" w:rsidR="007F66BD" w:rsidRPr="00177085" w:rsidRDefault="007F66BD" w:rsidP="007F66BD">
      <w:pPr>
        <w:ind w:left="284"/>
        <w:jc w:val="center"/>
        <w:rPr>
          <w:rFonts w:ascii="Times New Roman" w:hAnsi="Times New Roman"/>
          <w:b w:val="0"/>
          <w:bCs/>
          <w:sz w:val="24"/>
          <w:szCs w:val="24"/>
        </w:rPr>
      </w:pPr>
      <w:r>
        <w:rPr>
          <w:rFonts w:ascii="Times New Roman" w:hAnsi="Times New Roman"/>
          <w:b w:val="0"/>
          <w:bCs/>
          <w:sz w:val="24"/>
          <w:szCs w:val="24"/>
        </w:rPr>
        <w:t xml:space="preserve">se uzavírá </w:t>
      </w:r>
      <w:r w:rsidRPr="00177085">
        <w:rPr>
          <w:rFonts w:ascii="Times New Roman" w:hAnsi="Times New Roman"/>
          <w:b w:val="0"/>
          <w:bCs/>
          <w:sz w:val="24"/>
          <w:szCs w:val="24"/>
        </w:rPr>
        <w:t>ve smyslu ustanovení § 1746 odst. 2 a ve smyslu ustanovení § 2085 a násl. zákona č. 89/2012 Sb., občanského zákoníku</w:t>
      </w:r>
    </w:p>
    <w:p w14:paraId="40BFA9B5" w14:textId="77777777" w:rsidR="007F66BD" w:rsidRPr="00177085" w:rsidRDefault="007F66BD" w:rsidP="007F66BD">
      <w:pPr>
        <w:ind w:left="284"/>
        <w:rPr>
          <w:rFonts w:ascii="Times New Roman" w:hAnsi="Times New Roman"/>
          <w:b w:val="0"/>
          <w:bCs/>
          <w:sz w:val="24"/>
          <w:szCs w:val="24"/>
        </w:rPr>
      </w:pPr>
    </w:p>
    <w:p w14:paraId="6C1E9DD4" w14:textId="77777777" w:rsidR="007F66BD" w:rsidRPr="00177085" w:rsidRDefault="007F66BD" w:rsidP="007F66BD">
      <w:pPr>
        <w:ind w:left="284"/>
        <w:rPr>
          <w:rFonts w:ascii="Times New Roman" w:hAnsi="Times New Roman"/>
          <w:b w:val="0"/>
          <w:bCs/>
          <w:sz w:val="24"/>
          <w:szCs w:val="24"/>
        </w:rPr>
      </w:pPr>
    </w:p>
    <w:p w14:paraId="2D59B547" w14:textId="77777777" w:rsidR="00177085" w:rsidRPr="00177085" w:rsidRDefault="00177085" w:rsidP="007F66BD">
      <w:pPr>
        <w:ind w:left="284"/>
        <w:rPr>
          <w:rFonts w:ascii="Times New Roman" w:hAnsi="Times New Roman"/>
          <w:b w:val="0"/>
          <w:bCs/>
          <w:sz w:val="24"/>
          <w:szCs w:val="24"/>
        </w:rPr>
      </w:pPr>
    </w:p>
    <w:p w14:paraId="56425AE6" w14:textId="784FCE14" w:rsidR="005B2AFC" w:rsidRPr="00120BD7" w:rsidRDefault="00120BD7" w:rsidP="007F66BD">
      <w:pPr>
        <w:ind w:left="284"/>
        <w:jc w:val="center"/>
        <w:rPr>
          <w:rFonts w:ascii="Times New Roman" w:hAnsi="Times New Roman"/>
          <w:sz w:val="24"/>
          <w:szCs w:val="24"/>
        </w:rPr>
      </w:pPr>
      <w:r w:rsidRPr="00120BD7">
        <w:rPr>
          <w:rFonts w:ascii="Times New Roman" w:hAnsi="Times New Roman"/>
          <w:sz w:val="24"/>
          <w:szCs w:val="24"/>
        </w:rPr>
        <w:t>I.</w:t>
      </w:r>
      <w:r w:rsidR="005B2AFC" w:rsidRPr="00120BD7">
        <w:rPr>
          <w:rFonts w:ascii="Times New Roman" w:hAnsi="Times New Roman"/>
          <w:sz w:val="24"/>
          <w:szCs w:val="24"/>
        </w:rPr>
        <w:t xml:space="preserve">                                                                        </w:t>
      </w:r>
    </w:p>
    <w:p w14:paraId="5F94D793" w14:textId="77777777" w:rsidR="00412ECF" w:rsidRPr="00177085" w:rsidRDefault="00412ECF" w:rsidP="007F66BD">
      <w:pPr>
        <w:ind w:left="284"/>
        <w:jc w:val="both"/>
        <w:rPr>
          <w:rFonts w:ascii="Times New Roman" w:hAnsi="Times New Roman"/>
          <w:b w:val="0"/>
          <w:bCs/>
          <w:sz w:val="24"/>
          <w:szCs w:val="24"/>
        </w:rPr>
      </w:pPr>
      <w:r w:rsidRPr="00177085">
        <w:rPr>
          <w:rFonts w:ascii="Times New Roman" w:hAnsi="Times New Roman"/>
          <w:b w:val="0"/>
          <w:bCs/>
          <w:sz w:val="24"/>
          <w:szCs w:val="24"/>
        </w:rPr>
        <w:t>Prodávající se na základě této rámcové kupní smlouvy (dále též jen „smlouva“) zavazuje dodávat kupujícímu potravinářské zboží nacházející se v portfoliu prodávajícího a kupující se zavazuje dodané potravinářské zboží převzít a zaplatit za něj prodávajícímu sjednanou cenu.</w:t>
      </w:r>
    </w:p>
    <w:p w14:paraId="6C1F1172" w14:textId="77777777" w:rsidR="00412ECF" w:rsidRPr="00177085" w:rsidRDefault="00412ECF" w:rsidP="007F66BD">
      <w:pPr>
        <w:ind w:left="284"/>
        <w:jc w:val="both"/>
        <w:rPr>
          <w:rFonts w:ascii="Times New Roman" w:hAnsi="Times New Roman"/>
          <w:b w:val="0"/>
          <w:bCs/>
          <w:sz w:val="24"/>
          <w:szCs w:val="24"/>
        </w:rPr>
      </w:pPr>
    </w:p>
    <w:p w14:paraId="7EED2398" w14:textId="77777777" w:rsidR="00412ECF" w:rsidRPr="00177085" w:rsidRDefault="00336C2A" w:rsidP="007F66BD">
      <w:pPr>
        <w:ind w:left="284"/>
        <w:jc w:val="both"/>
        <w:rPr>
          <w:rFonts w:ascii="Times New Roman" w:hAnsi="Times New Roman"/>
          <w:b w:val="0"/>
          <w:bCs/>
          <w:sz w:val="24"/>
          <w:szCs w:val="24"/>
        </w:rPr>
      </w:pPr>
      <w:r w:rsidRPr="00177085">
        <w:rPr>
          <w:rFonts w:ascii="Times New Roman" w:hAnsi="Times New Roman"/>
          <w:b w:val="0"/>
          <w:bCs/>
          <w:sz w:val="24"/>
          <w:szCs w:val="24"/>
        </w:rPr>
        <w:t xml:space="preserve">Množství a </w:t>
      </w:r>
      <w:r w:rsidR="00412ECF" w:rsidRPr="00177085">
        <w:rPr>
          <w:rFonts w:ascii="Times New Roman" w:hAnsi="Times New Roman"/>
          <w:b w:val="0"/>
          <w:bCs/>
          <w:sz w:val="24"/>
          <w:szCs w:val="24"/>
        </w:rPr>
        <w:t xml:space="preserve">druh dodávaného potravinářského zboží bude určován objednávkami kupujícího. </w:t>
      </w:r>
    </w:p>
    <w:p w14:paraId="6A7B6EAF" w14:textId="77777777" w:rsidR="00412ECF" w:rsidRPr="00177085" w:rsidRDefault="00412ECF" w:rsidP="007F66BD">
      <w:pPr>
        <w:ind w:left="284"/>
        <w:jc w:val="both"/>
        <w:rPr>
          <w:rFonts w:ascii="Times New Roman" w:hAnsi="Times New Roman"/>
          <w:b w:val="0"/>
          <w:bCs/>
          <w:sz w:val="24"/>
          <w:szCs w:val="24"/>
        </w:rPr>
      </w:pPr>
    </w:p>
    <w:p w14:paraId="15F48E81" w14:textId="77777777" w:rsidR="005B2AFC" w:rsidRPr="00880641" w:rsidRDefault="005B2AFC" w:rsidP="007F66BD">
      <w:pPr>
        <w:ind w:left="284"/>
        <w:jc w:val="center"/>
        <w:rPr>
          <w:rFonts w:ascii="Times New Roman" w:hAnsi="Times New Roman"/>
          <w:sz w:val="24"/>
          <w:szCs w:val="24"/>
        </w:rPr>
      </w:pPr>
      <w:r w:rsidRPr="00880641">
        <w:rPr>
          <w:rFonts w:ascii="Times New Roman" w:hAnsi="Times New Roman"/>
          <w:sz w:val="24"/>
          <w:szCs w:val="24"/>
        </w:rPr>
        <w:t>II.</w:t>
      </w:r>
    </w:p>
    <w:p w14:paraId="620BB304" w14:textId="77777777" w:rsidR="005B2AFC" w:rsidRPr="00177085" w:rsidRDefault="005B2AFC" w:rsidP="007F66BD">
      <w:pPr>
        <w:ind w:left="284"/>
        <w:rPr>
          <w:rFonts w:ascii="Times New Roman" w:hAnsi="Times New Roman"/>
          <w:b w:val="0"/>
          <w:bCs/>
          <w:sz w:val="24"/>
          <w:szCs w:val="24"/>
        </w:rPr>
      </w:pPr>
    </w:p>
    <w:p w14:paraId="75DF9D95" w14:textId="5F6AC986" w:rsidR="00412ECF" w:rsidRPr="00177085" w:rsidRDefault="00412ECF" w:rsidP="007F66BD">
      <w:pPr>
        <w:ind w:left="284"/>
        <w:jc w:val="both"/>
        <w:rPr>
          <w:rFonts w:ascii="Times New Roman" w:hAnsi="Times New Roman"/>
          <w:b w:val="0"/>
          <w:bCs/>
          <w:sz w:val="24"/>
          <w:szCs w:val="24"/>
        </w:rPr>
      </w:pPr>
      <w:r w:rsidRPr="00177085">
        <w:rPr>
          <w:rFonts w:ascii="Times New Roman" w:hAnsi="Times New Roman"/>
          <w:b w:val="0"/>
          <w:bCs/>
          <w:sz w:val="24"/>
          <w:szCs w:val="24"/>
        </w:rPr>
        <w:lastRenderedPageBreak/>
        <w:t>Smlouva je uzavřena na dobu určitou</w:t>
      </w:r>
      <w:r w:rsidR="00880641">
        <w:rPr>
          <w:rFonts w:ascii="Times New Roman" w:hAnsi="Times New Roman"/>
          <w:b w:val="0"/>
          <w:bCs/>
          <w:sz w:val="24"/>
          <w:szCs w:val="24"/>
        </w:rPr>
        <w:t xml:space="preserve"> do 31.12. 202</w:t>
      </w:r>
      <w:r w:rsidR="00257B55">
        <w:rPr>
          <w:rFonts w:ascii="Times New Roman" w:hAnsi="Times New Roman"/>
          <w:b w:val="0"/>
          <w:bCs/>
          <w:sz w:val="24"/>
          <w:szCs w:val="24"/>
        </w:rPr>
        <w:t>7</w:t>
      </w:r>
      <w:r w:rsidR="00822639">
        <w:rPr>
          <w:rFonts w:ascii="Times New Roman" w:hAnsi="Times New Roman"/>
          <w:b w:val="0"/>
          <w:bCs/>
          <w:sz w:val="24"/>
          <w:szCs w:val="24"/>
        </w:rPr>
        <w:t xml:space="preserve"> nebo do vyčerpání maximální hodnoty</w:t>
      </w:r>
      <w:r w:rsidRPr="00177085">
        <w:rPr>
          <w:rFonts w:ascii="Times New Roman" w:hAnsi="Times New Roman"/>
          <w:b w:val="0"/>
          <w:bCs/>
          <w:sz w:val="24"/>
          <w:szCs w:val="24"/>
        </w:rPr>
        <w:t>.</w:t>
      </w:r>
      <w:r w:rsidR="00822639">
        <w:rPr>
          <w:rFonts w:ascii="Times New Roman" w:hAnsi="Times New Roman"/>
          <w:b w:val="0"/>
          <w:bCs/>
          <w:sz w:val="24"/>
          <w:szCs w:val="24"/>
        </w:rPr>
        <w:t xml:space="preserve"> Maximální hodnota  této RKS je 700000,-Kč. </w:t>
      </w:r>
    </w:p>
    <w:p w14:paraId="1EAD4402" w14:textId="77777777" w:rsidR="00412ECF" w:rsidRPr="00177085" w:rsidRDefault="00412ECF" w:rsidP="007F66BD">
      <w:pPr>
        <w:ind w:left="284"/>
        <w:jc w:val="both"/>
        <w:rPr>
          <w:rFonts w:ascii="Times New Roman" w:hAnsi="Times New Roman"/>
          <w:b w:val="0"/>
          <w:bCs/>
          <w:sz w:val="24"/>
          <w:szCs w:val="24"/>
        </w:rPr>
      </w:pPr>
    </w:p>
    <w:p w14:paraId="7816C356" w14:textId="77777777" w:rsidR="00412ECF" w:rsidRPr="00177085" w:rsidRDefault="00412ECF" w:rsidP="007F66BD">
      <w:pPr>
        <w:ind w:left="284"/>
        <w:jc w:val="both"/>
        <w:rPr>
          <w:rFonts w:ascii="Times New Roman" w:hAnsi="Times New Roman"/>
          <w:b w:val="0"/>
          <w:bCs/>
          <w:sz w:val="24"/>
          <w:szCs w:val="24"/>
        </w:rPr>
      </w:pPr>
      <w:r w:rsidRPr="00177085">
        <w:rPr>
          <w:rFonts w:ascii="Times New Roman" w:hAnsi="Times New Roman"/>
          <w:b w:val="0"/>
          <w:bCs/>
          <w:sz w:val="24"/>
          <w:szCs w:val="24"/>
        </w:rPr>
        <w:t xml:space="preserve">Změnit nebo doplnit tuto smlouvu je možné pouze formou písemných dodatků po dohodě obou smluvních stran. </w:t>
      </w:r>
    </w:p>
    <w:p w14:paraId="1C50A671" w14:textId="77777777" w:rsidR="00412ECF" w:rsidRPr="00177085" w:rsidRDefault="00412ECF" w:rsidP="007F66BD">
      <w:pPr>
        <w:ind w:left="284"/>
        <w:jc w:val="both"/>
        <w:rPr>
          <w:rFonts w:ascii="Times New Roman" w:hAnsi="Times New Roman"/>
          <w:b w:val="0"/>
          <w:bCs/>
          <w:sz w:val="24"/>
          <w:szCs w:val="24"/>
        </w:rPr>
      </w:pPr>
    </w:p>
    <w:p w14:paraId="5D0DFB9D" w14:textId="77777777" w:rsidR="00412ECF" w:rsidRPr="00177085" w:rsidRDefault="00412ECF" w:rsidP="007F66BD">
      <w:pPr>
        <w:ind w:left="284"/>
        <w:jc w:val="both"/>
        <w:rPr>
          <w:rFonts w:ascii="Times New Roman" w:hAnsi="Times New Roman"/>
          <w:b w:val="0"/>
          <w:bCs/>
          <w:sz w:val="24"/>
          <w:szCs w:val="24"/>
        </w:rPr>
      </w:pPr>
      <w:r w:rsidRPr="00177085">
        <w:rPr>
          <w:rFonts w:ascii="Times New Roman" w:hAnsi="Times New Roman"/>
          <w:b w:val="0"/>
          <w:bCs/>
          <w:sz w:val="24"/>
          <w:szCs w:val="24"/>
        </w:rPr>
        <w:t>Smlouvu lze ukončit kdykoliv, dohodnou-li se na tom obě strany. Kterákoliv ze stran může smlouvu vypovědět, a to i bez udání důvodů. Výpovědní lhůta činí jeden měsíc a začíná běžet prvním dnem měsíce následujícího po doručení písemné výpovědi druhé smluvní straně.</w:t>
      </w:r>
    </w:p>
    <w:p w14:paraId="7C7AA992" w14:textId="77777777" w:rsidR="00412ECF" w:rsidRPr="00177085" w:rsidRDefault="00412ECF" w:rsidP="007F66BD">
      <w:pPr>
        <w:ind w:left="284"/>
        <w:jc w:val="both"/>
        <w:rPr>
          <w:rFonts w:ascii="Times New Roman" w:hAnsi="Times New Roman"/>
          <w:b w:val="0"/>
          <w:bCs/>
          <w:sz w:val="24"/>
          <w:szCs w:val="24"/>
        </w:rPr>
      </w:pPr>
    </w:p>
    <w:p w14:paraId="08C849B1" w14:textId="77777777" w:rsidR="00412ECF" w:rsidRPr="00177085" w:rsidRDefault="00412ECF" w:rsidP="007F66BD">
      <w:pPr>
        <w:ind w:left="284"/>
        <w:jc w:val="both"/>
        <w:rPr>
          <w:rFonts w:ascii="Times New Roman" w:hAnsi="Times New Roman"/>
          <w:b w:val="0"/>
          <w:bCs/>
          <w:sz w:val="24"/>
          <w:szCs w:val="24"/>
        </w:rPr>
      </w:pPr>
      <w:r w:rsidRPr="00177085">
        <w:rPr>
          <w:rFonts w:ascii="Times New Roman" w:hAnsi="Times New Roman"/>
          <w:b w:val="0"/>
          <w:bCs/>
          <w:sz w:val="24"/>
          <w:szCs w:val="24"/>
        </w:rPr>
        <w:t xml:space="preserve">Od této smlouvy lze odstoupit okamžitě v případě, že některá ze smluvních stran závažným způsobem porušila ujednání této smlouvy. Za závažné porušení v tomto smyslu se považuje prodlení kupujícího se zaplacením prodávajícím vystavené faktury, a dále skutečnost, že ve vztahu ke kupujícímu bylo zahájeno insolvenční řízení či kupující vstoupil do likvidace. Odstoupení od smlouvy musí být učiněno písemně a musí být doručeno druhé smluvní straně. V pochybnostech se má za to, že odstoupení od smlouvy bylo druhé smluvní straně doručeno třetí (3.) den po té, kdy bylo ze strany odstupující smluvní strany prokazatelně odesláno. </w:t>
      </w:r>
    </w:p>
    <w:p w14:paraId="06BFC453" w14:textId="77777777" w:rsidR="00412ECF" w:rsidRPr="00177085" w:rsidRDefault="00412ECF" w:rsidP="007F66BD">
      <w:pPr>
        <w:ind w:left="284"/>
        <w:jc w:val="both"/>
        <w:rPr>
          <w:rFonts w:ascii="Times New Roman" w:hAnsi="Times New Roman"/>
          <w:b w:val="0"/>
          <w:bCs/>
          <w:sz w:val="24"/>
          <w:szCs w:val="24"/>
        </w:rPr>
      </w:pPr>
    </w:p>
    <w:p w14:paraId="05DB6066" w14:textId="77777777" w:rsidR="00412ECF" w:rsidRPr="00177085" w:rsidRDefault="00412ECF" w:rsidP="007F66BD">
      <w:pPr>
        <w:ind w:left="284"/>
        <w:jc w:val="both"/>
        <w:rPr>
          <w:rFonts w:ascii="Times New Roman" w:hAnsi="Times New Roman"/>
          <w:b w:val="0"/>
          <w:bCs/>
          <w:sz w:val="24"/>
          <w:szCs w:val="24"/>
        </w:rPr>
      </w:pPr>
      <w:r w:rsidRPr="00177085">
        <w:rPr>
          <w:rFonts w:ascii="Times New Roman" w:hAnsi="Times New Roman"/>
          <w:b w:val="0"/>
          <w:bCs/>
          <w:sz w:val="24"/>
          <w:szCs w:val="24"/>
        </w:rPr>
        <w:t>Prodávající má právo, v případě prodlení kupujícího se zaplacením prodávajícím vystavené faktury, okamžitě pozastavit plnění z této smlouvy, a to až do doby, kdy kupující uhradí dlužnou částku.</w:t>
      </w:r>
    </w:p>
    <w:p w14:paraId="4C0DDE07" w14:textId="77777777" w:rsidR="00412ECF" w:rsidRPr="00177085" w:rsidRDefault="00412ECF" w:rsidP="007F66BD">
      <w:pPr>
        <w:ind w:left="284"/>
        <w:jc w:val="both"/>
        <w:rPr>
          <w:rFonts w:ascii="Times New Roman" w:hAnsi="Times New Roman"/>
          <w:b w:val="0"/>
          <w:bCs/>
          <w:sz w:val="24"/>
          <w:szCs w:val="24"/>
        </w:rPr>
      </w:pPr>
    </w:p>
    <w:p w14:paraId="4B0B9C7E" w14:textId="77777777" w:rsidR="005B2AFC" w:rsidRPr="00177085" w:rsidRDefault="00412ECF" w:rsidP="007F66BD">
      <w:pPr>
        <w:ind w:left="284"/>
        <w:rPr>
          <w:rFonts w:ascii="Times New Roman" w:hAnsi="Times New Roman"/>
          <w:b w:val="0"/>
          <w:bCs/>
          <w:sz w:val="24"/>
          <w:szCs w:val="24"/>
        </w:rPr>
      </w:pPr>
      <w:r w:rsidRPr="00177085">
        <w:rPr>
          <w:rFonts w:ascii="Times New Roman" w:hAnsi="Times New Roman"/>
          <w:b w:val="0"/>
          <w:bCs/>
          <w:sz w:val="24"/>
          <w:szCs w:val="24"/>
        </w:rPr>
        <w:t>Každá ze smluvních stran je oprávněna pozastavit plnění svých smluvních povinností do té míry, do jaké je jejich plnění znemožněno nebo nepřiměřeně ztíženo následujícími okolnostmi: stávka, výluky a všechny na vůli smluvní strany nezávislé okolnosti, jako jsou např. požár, válka, potopa, zemětřesení, všeobecná mobilizace, vzpoura, rekvizice, zabavení, embargo, vládní nařízení nebo omezení Evropské unie, omezení spotřeby energie, jakož i závadné nebo opožděné dodávky subdodavatelů na základě okolností uvedených v tomto odstavci. Nastane – li shora uvedená okolnost před uzavřením nebo po uzavření smlouvy, opravňuje k pozastavení plnění smluvních povinností jen potud, pokud její dopady na plnění smlouvy v době uzavření smlouvy nebyly ještě předvídatelné. Smluvní strana, dovolávající se shora uvedené okolnosti, musí písemně druhou smluvní stranu vyrozumět o vzniku, případně zániku této skutečnosti. Neučiní-li tak, není oprávněna se dovolávat vyšší moci. V případě, že pozastavení plnění smlouvy z důvodu skutečností shora uvedených trvá déle naž 6 měsíců, má každá ze smluvních stran právo písemně odstoupit od smlouvy.</w:t>
      </w:r>
    </w:p>
    <w:p w14:paraId="177F6179" w14:textId="77777777" w:rsidR="005B2AFC" w:rsidRPr="00177085" w:rsidRDefault="005B2AFC" w:rsidP="007F66BD">
      <w:pPr>
        <w:ind w:left="284"/>
        <w:rPr>
          <w:rFonts w:ascii="Times New Roman" w:hAnsi="Times New Roman"/>
          <w:b w:val="0"/>
          <w:bCs/>
          <w:sz w:val="24"/>
          <w:szCs w:val="24"/>
        </w:rPr>
      </w:pPr>
    </w:p>
    <w:p w14:paraId="0CCB0E51" w14:textId="6388F7DA" w:rsidR="005B2AFC" w:rsidRPr="00880641" w:rsidRDefault="005B2AFC" w:rsidP="007F66BD">
      <w:pPr>
        <w:ind w:left="284"/>
        <w:jc w:val="center"/>
        <w:rPr>
          <w:rFonts w:ascii="Times New Roman" w:hAnsi="Times New Roman"/>
          <w:sz w:val="24"/>
          <w:szCs w:val="24"/>
        </w:rPr>
      </w:pPr>
      <w:r w:rsidRPr="00880641">
        <w:rPr>
          <w:rFonts w:ascii="Times New Roman" w:hAnsi="Times New Roman"/>
          <w:sz w:val="24"/>
          <w:szCs w:val="24"/>
        </w:rPr>
        <w:t>III.</w:t>
      </w:r>
    </w:p>
    <w:p w14:paraId="64F0E51B" w14:textId="77777777" w:rsidR="005B2AFC" w:rsidRPr="00177085" w:rsidRDefault="005B2AFC" w:rsidP="007F66BD">
      <w:pPr>
        <w:ind w:left="284"/>
        <w:jc w:val="center"/>
        <w:rPr>
          <w:rFonts w:ascii="Times New Roman" w:hAnsi="Times New Roman"/>
          <w:b w:val="0"/>
          <w:bCs/>
          <w:sz w:val="24"/>
          <w:szCs w:val="24"/>
        </w:rPr>
      </w:pPr>
    </w:p>
    <w:p w14:paraId="4C69F488" w14:textId="77777777" w:rsidR="00822639" w:rsidRDefault="00412ECF" w:rsidP="007F66BD">
      <w:pPr>
        <w:ind w:left="284"/>
        <w:jc w:val="both"/>
        <w:rPr>
          <w:rFonts w:ascii="Times New Roman" w:hAnsi="Times New Roman"/>
          <w:b w:val="0"/>
          <w:bCs/>
          <w:sz w:val="24"/>
          <w:szCs w:val="24"/>
        </w:rPr>
      </w:pPr>
      <w:r w:rsidRPr="00177085">
        <w:rPr>
          <w:rFonts w:ascii="Times New Roman" w:hAnsi="Times New Roman"/>
          <w:b w:val="0"/>
          <w:bCs/>
          <w:sz w:val="24"/>
          <w:szCs w:val="24"/>
        </w:rPr>
        <w:t>Zboží bude dodáváno ze skladů společnosti ACCOM Gastro s r.o. na kupujícím požadovanou adresu odběrného místa</w:t>
      </w:r>
      <w:r w:rsidR="00822639">
        <w:rPr>
          <w:rFonts w:ascii="Times New Roman" w:hAnsi="Times New Roman"/>
          <w:b w:val="0"/>
          <w:bCs/>
          <w:sz w:val="24"/>
          <w:szCs w:val="24"/>
        </w:rPr>
        <w:t>, což je adresa odloučeného pracoviště:</w:t>
      </w:r>
    </w:p>
    <w:p w14:paraId="7A65BCE5" w14:textId="77777777" w:rsidR="00822639" w:rsidRDefault="00822639" w:rsidP="007F66BD">
      <w:pPr>
        <w:ind w:left="284"/>
        <w:jc w:val="both"/>
        <w:rPr>
          <w:rFonts w:ascii="Times New Roman" w:hAnsi="Times New Roman"/>
          <w:b w:val="0"/>
          <w:bCs/>
          <w:sz w:val="24"/>
          <w:szCs w:val="24"/>
        </w:rPr>
      </w:pPr>
    </w:p>
    <w:p w14:paraId="11B5B7DF" w14:textId="77777777" w:rsidR="00822639" w:rsidRPr="00822639" w:rsidRDefault="00822639" w:rsidP="007F66BD">
      <w:pPr>
        <w:ind w:left="284"/>
        <w:jc w:val="both"/>
        <w:rPr>
          <w:rFonts w:ascii="Times New Roman" w:hAnsi="Times New Roman"/>
          <w:sz w:val="24"/>
          <w:szCs w:val="24"/>
        </w:rPr>
      </w:pPr>
      <w:r w:rsidRPr="00822639">
        <w:rPr>
          <w:rFonts w:ascii="Times New Roman" w:hAnsi="Times New Roman"/>
          <w:sz w:val="24"/>
          <w:szCs w:val="24"/>
        </w:rPr>
        <w:t>Svatojánská 217, 26601 Beroun, Závodí.</w:t>
      </w:r>
    </w:p>
    <w:p w14:paraId="6D75128F" w14:textId="77777777" w:rsidR="00822639" w:rsidRDefault="00822639" w:rsidP="007F66BD">
      <w:pPr>
        <w:ind w:left="284"/>
        <w:jc w:val="both"/>
        <w:rPr>
          <w:rFonts w:ascii="Times New Roman" w:hAnsi="Times New Roman"/>
          <w:b w:val="0"/>
          <w:bCs/>
          <w:sz w:val="24"/>
          <w:szCs w:val="24"/>
        </w:rPr>
      </w:pPr>
    </w:p>
    <w:p w14:paraId="0892390B" w14:textId="2C0CA064" w:rsidR="00412ECF" w:rsidRPr="00177085" w:rsidRDefault="00412ECF" w:rsidP="007F66BD">
      <w:pPr>
        <w:ind w:left="284"/>
        <w:jc w:val="both"/>
        <w:rPr>
          <w:rFonts w:ascii="Times New Roman" w:hAnsi="Times New Roman"/>
          <w:b w:val="0"/>
          <w:bCs/>
          <w:sz w:val="24"/>
          <w:szCs w:val="24"/>
        </w:rPr>
      </w:pPr>
      <w:r w:rsidRPr="00177085">
        <w:rPr>
          <w:rFonts w:ascii="Times New Roman" w:hAnsi="Times New Roman"/>
          <w:b w:val="0"/>
          <w:bCs/>
          <w:sz w:val="24"/>
          <w:szCs w:val="24"/>
        </w:rPr>
        <w:t>Prodávající je povinen informovat kupujícího o dodání zboží minimálně jeden pracovní den přede dnem dodání zboží. Kupující společně se zbožím obdrží dodací list s vyznačeným množstvím a druhem zboží a jeho cenou, který podepíše a potvrdí tím převzetí zboží, jeho druh a množství a sjednanou cenu. Zboží zůstává majetkem prodávajícího, a to až do okamžiku úplného zaplacení sjednané ceny. Okamžikem převzetí zboží přechází na kupujícího nebezpečí škody na zboží, tj. kupující odpovídá od tohoto okamžiku za ztrátu, zničení či poškození zboží.</w:t>
      </w:r>
    </w:p>
    <w:p w14:paraId="6CA3149D" w14:textId="77777777" w:rsidR="00412ECF" w:rsidRPr="00177085" w:rsidRDefault="00412ECF" w:rsidP="007F66BD">
      <w:pPr>
        <w:ind w:left="284"/>
        <w:jc w:val="both"/>
        <w:rPr>
          <w:rFonts w:ascii="Times New Roman" w:hAnsi="Times New Roman"/>
          <w:b w:val="0"/>
          <w:bCs/>
          <w:sz w:val="24"/>
          <w:szCs w:val="24"/>
        </w:rPr>
      </w:pPr>
    </w:p>
    <w:p w14:paraId="475ABF06" w14:textId="77777777" w:rsidR="00412ECF" w:rsidRPr="00177085" w:rsidRDefault="00412ECF" w:rsidP="007F66BD">
      <w:pPr>
        <w:ind w:left="284"/>
        <w:jc w:val="both"/>
        <w:rPr>
          <w:rFonts w:ascii="Times New Roman" w:hAnsi="Times New Roman"/>
          <w:b w:val="0"/>
          <w:bCs/>
          <w:sz w:val="24"/>
          <w:szCs w:val="24"/>
        </w:rPr>
      </w:pPr>
      <w:r w:rsidRPr="00177085">
        <w:rPr>
          <w:rFonts w:ascii="Times New Roman" w:hAnsi="Times New Roman"/>
          <w:b w:val="0"/>
          <w:bCs/>
          <w:sz w:val="24"/>
          <w:szCs w:val="24"/>
        </w:rPr>
        <w:t>Kupující je povinen zboží přejímat prostřednictvím jím zmocněné osoby, která převzetí zboží a správnost údajů na dodacím listě potvrdí na kopii dodacího listu otiskem razítka kupujícího a svým podpisem. Kupující je povinen informovat prodávajícího o osobě zmocněné k převzetí zboží minimálně jeden pracovní den přede dnem dodání zboží.</w:t>
      </w:r>
    </w:p>
    <w:p w14:paraId="7F5F29E9" w14:textId="77777777" w:rsidR="005B2AFC" w:rsidRPr="00177085" w:rsidRDefault="005B2AFC" w:rsidP="007F66BD">
      <w:pPr>
        <w:ind w:left="284"/>
        <w:rPr>
          <w:rFonts w:ascii="Times New Roman" w:hAnsi="Times New Roman"/>
          <w:b w:val="0"/>
          <w:bCs/>
          <w:sz w:val="24"/>
          <w:szCs w:val="24"/>
        </w:rPr>
      </w:pPr>
    </w:p>
    <w:p w14:paraId="00D7BC98" w14:textId="18994642" w:rsidR="005B2AFC" w:rsidRPr="00880641" w:rsidRDefault="005B2AFC" w:rsidP="007F66BD">
      <w:pPr>
        <w:ind w:left="284"/>
        <w:jc w:val="center"/>
        <w:rPr>
          <w:rFonts w:ascii="Times New Roman" w:hAnsi="Times New Roman"/>
          <w:sz w:val="24"/>
          <w:szCs w:val="24"/>
        </w:rPr>
      </w:pPr>
      <w:r w:rsidRPr="00880641">
        <w:rPr>
          <w:rFonts w:ascii="Times New Roman" w:hAnsi="Times New Roman"/>
          <w:sz w:val="24"/>
          <w:szCs w:val="24"/>
        </w:rPr>
        <w:t>IV.</w:t>
      </w:r>
    </w:p>
    <w:p w14:paraId="6F6ACAE3" w14:textId="77777777" w:rsidR="005B2AFC" w:rsidRPr="00177085" w:rsidRDefault="005B2AFC" w:rsidP="007F66BD">
      <w:pPr>
        <w:ind w:left="284"/>
        <w:jc w:val="center"/>
        <w:rPr>
          <w:rFonts w:ascii="Times New Roman" w:hAnsi="Times New Roman"/>
          <w:b w:val="0"/>
          <w:bCs/>
          <w:sz w:val="24"/>
          <w:szCs w:val="24"/>
        </w:rPr>
      </w:pPr>
    </w:p>
    <w:p w14:paraId="6EF66518" w14:textId="77777777" w:rsidR="00412ECF" w:rsidRPr="00177085" w:rsidRDefault="005B2AFC" w:rsidP="007F66BD">
      <w:pPr>
        <w:ind w:left="284"/>
        <w:jc w:val="both"/>
        <w:rPr>
          <w:rFonts w:ascii="Times New Roman" w:hAnsi="Times New Roman"/>
          <w:b w:val="0"/>
          <w:bCs/>
          <w:sz w:val="24"/>
          <w:szCs w:val="24"/>
          <w:highlight w:val="yellow"/>
        </w:rPr>
      </w:pPr>
      <w:r w:rsidRPr="00177085">
        <w:rPr>
          <w:rFonts w:ascii="Times New Roman" w:hAnsi="Times New Roman"/>
          <w:b w:val="0"/>
          <w:bCs/>
          <w:sz w:val="24"/>
          <w:szCs w:val="24"/>
        </w:rPr>
        <w:t>Ceny dodávaných výrobků jsou uvedeny na dodacím listě a jsou stanoveny dle zákona o cenách č.526/</w:t>
      </w:r>
      <w:r w:rsidR="00412ECF" w:rsidRPr="00177085">
        <w:rPr>
          <w:rFonts w:ascii="Times New Roman" w:hAnsi="Times New Roman"/>
          <w:b w:val="0"/>
          <w:bCs/>
          <w:sz w:val="24"/>
          <w:szCs w:val="24"/>
        </w:rPr>
        <w:t>1990 Sb., o cenách</w:t>
      </w:r>
      <w:r w:rsidRPr="00177085">
        <w:rPr>
          <w:rFonts w:ascii="Times New Roman" w:hAnsi="Times New Roman"/>
          <w:b w:val="0"/>
          <w:bCs/>
          <w:sz w:val="24"/>
          <w:szCs w:val="24"/>
        </w:rPr>
        <w:t xml:space="preserve"> -  dohodou.</w:t>
      </w:r>
      <w:r w:rsidR="00412ECF" w:rsidRPr="00177085">
        <w:rPr>
          <w:rFonts w:ascii="Times New Roman" w:hAnsi="Times New Roman"/>
          <w:b w:val="0"/>
          <w:bCs/>
          <w:sz w:val="24"/>
          <w:szCs w:val="24"/>
        </w:rPr>
        <w:t xml:space="preserve"> Součástí kupní ceny není daň z přidané hodnoty, která bude prodávajícím účtována vedle kupní ceny v souladu s platnými právními předpisy.</w:t>
      </w:r>
    </w:p>
    <w:p w14:paraId="7D912E0B" w14:textId="77777777" w:rsidR="005B2AFC" w:rsidRPr="00177085" w:rsidRDefault="005B2AFC" w:rsidP="007F66BD">
      <w:pPr>
        <w:ind w:left="284"/>
        <w:rPr>
          <w:rFonts w:ascii="Times New Roman" w:hAnsi="Times New Roman"/>
          <w:b w:val="0"/>
          <w:bCs/>
          <w:sz w:val="24"/>
          <w:szCs w:val="24"/>
        </w:rPr>
      </w:pPr>
    </w:p>
    <w:p w14:paraId="45A06497" w14:textId="77777777" w:rsidR="005B2AFC" w:rsidRPr="00177085" w:rsidRDefault="005B2AFC" w:rsidP="007F66BD">
      <w:pPr>
        <w:ind w:left="284"/>
        <w:rPr>
          <w:rFonts w:ascii="Times New Roman" w:hAnsi="Times New Roman"/>
          <w:b w:val="0"/>
          <w:bCs/>
          <w:sz w:val="24"/>
          <w:szCs w:val="24"/>
        </w:rPr>
      </w:pPr>
    </w:p>
    <w:p w14:paraId="353FD3CA" w14:textId="4B290035" w:rsidR="005B2AFC" w:rsidRPr="00880641" w:rsidRDefault="005B2AFC" w:rsidP="007F66BD">
      <w:pPr>
        <w:ind w:left="284"/>
        <w:jc w:val="center"/>
        <w:rPr>
          <w:rFonts w:ascii="Times New Roman" w:hAnsi="Times New Roman"/>
          <w:sz w:val="24"/>
          <w:szCs w:val="24"/>
        </w:rPr>
      </w:pPr>
      <w:r w:rsidRPr="00880641">
        <w:rPr>
          <w:rFonts w:ascii="Times New Roman" w:hAnsi="Times New Roman"/>
          <w:sz w:val="24"/>
          <w:szCs w:val="24"/>
        </w:rPr>
        <w:t>V.</w:t>
      </w:r>
    </w:p>
    <w:p w14:paraId="6CACCB8A" w14:textId="77777777" w:rsidR="005B2AFC" w:rsidRPr="00177085" w:rsidRDefault="005B2AFC" w:rsidP="007F66BD">
      <w:pPr>
        <w:ind w:left="284"/>
        <w:rPr>
          <w:rFonts w:ascii="Times New Roman" w:hAnsi="Times New Roman"/>
          <w:b w:val="0"/>
          <w:bCs/>
          <w:sz w:val="24"/>
          <w:szCs w:val="24"/>
        </w:rPr>
      </w:pPr>
    </w:p>
    <w:p w14:paraId="3C096133" w14:textId="77777777"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Kupující se zavazuje zboží řádně skladovat a používat jej v souladu s jeho účelem. Reklamace množství dodaného zboží a zjevných vad zboží musí být kupujícím uplatněna ihned při jeho dodávce, k pozdější reklamaci nebude brán zřetel. Ostatní vady je kupující povinen reklamovat ihned po zjištění v rámci platné záruční doby. Zjistí - li kupující na dodaném zboží jakékoli vady, sepíše protokol o vadách, který bude obsahovat údaj o zboží, stručný popis zjištěné vady a datum zjištění vady. Protokol o vadách doručí kupující prodávajícímu, a to buď osobně nebo prostřednictvím držitele poštovní licence nebo elektronickou poštou nebo faxem. Oprávněně uplatněné vady se prodávající zavazuje odstranit v co nejkratším termínu, a</w:t>
      </w:r>
      <w:r w:rsidR="00336C2A" w:rsidRPr="00177085">
        <w:rPr>
          <w:rFonts w:ascii="Times New Roman" w:hAnsi="Times New Roman"/>
          <w:b w:val="0"/>
          <w:bCs/>
          <w:sz w:val="24"/>
          <w:szCs w:val="24"/>
        </w:rPr>
        <w:t xml:space="preserve"> to zejména</w:t>
      </w:r>
      <w:r w:rsidRPr="00177085">
        <w:rPr>
          <w:rFonts w:ascii="Times New Roman" w:hAnsi="Times New Roman"/>
          <w:b w:val="0"/>
          <w:bCs/>
          <w:sz w:val="24"/>
          <w:szCs w:val="24"/>
        </w:rPr>
        <w:t xml:space="preserve"> dodáním náhradního či chybějícího zboží, případně poskytnutím přiměřené slevy z kupní ceny. Pro vyloučení jakýchkoli pochybností smluvní strany sjednávají, že volba nároku z odpovědnosti za vady zboží náleží prodávajícímu.</w:t>
      </w:r>
    </w:p>
    <w:p w14:paraId="4EE2A2F0" w14:textId="77777777" w:rsidR="005B2AFC" w:rsidRPr="00177085" w:rsidRDefault="005B2AFC" w:rsidP="007F66BD">
      <w:pPr>
        <w:ind w:left="284"/>
        <w:rPr>
          <w:rFonts w:ascii="Times New Roman" w:hAnsi="Times New Roman"/>
          <w:b w:val="0"/>
          <w:bCs/>
          <w:sz w:val="24"/>
          <w:szCs w:val="24"/>
        </w:rPr>
      </w:pPr>
    </w:p>
    <w:p w14:paraId="5DA53752" w14:textId="77777777" w:rsidR="005B2AFC" w:rsidRPr="00880641" w:rsidRDefault="005B2AFC" w:rsidP="007F66BD">
      <w:pPr>
        <w:ind w:left="284"/>
        <w:jc w:val="center"/>
        <w:rPr>
          <w:rFonts w:ascii="Times New Roman" w:hAnsi="Times New Roman"/>
          <w:sz w:val="24"/>
          <w:szCs w:val="24"/>
        </w:rPr>
      </w:pPr>
      <w:r w:rsidRPr="00880641">
        <w:rPr>
          <w:rFonts w:ascii="Times New Roman" w:hAnsi="Times New Roman"/>
          <w:sz w:val="24"/>
          <w:szCs w:val="24"/>
        </w:rPr>
        <w:t>VI.</w:t>
      </w:r>
    </w:p>
    <w:p w14:paraId="3ABFD626" w14:textId="77777777" w:rsidR="005B2AFC" w:rsidRPr="00177085" w:rsidRDefault="005B2AFC" w:rsidP="007F66BD">
      <w:pPr>
        <w:ind w:left="284"/>
        <w:rPr>
          <w:rFonts w:ascii="Times New Roman" w:hAnsi="Times New Roman"/>
          <w:b w:val="0"/>
          <w:bCs/>
          <w:sz w:val="24"/>
          <w:szCs w:val="24"/>
        </w:rPr>
      </w:pPr>
      <w:r w:rsidRPr="00177085">
        <w:rPr>
          <w:rFonts w:ascii="Times New Roman" w:hAnsi="Times New Roman"/>
          <w:b w:val="0"/>
          <w:bCs/>
          <w:sz w:val="24"/>
          <w:szCs w:val="24"/>
        </w:rPr>
        <w:t xml:space="preserve"> </w:t>
      </w:r>
    </w:p>
    <w:p w14:paraId="6C873F87" w14:textId="039BD0D1" w:rsidR="005B2AFC" w:rsidRDefault="00B13B3E" w:rsidP="007F66BD">
      <w:pPr>
        <w:ind w:left="284"/>
        <w:rPr>
          <w:rFonts w:ascii="Times New Roman" w:hAnsi="Times New Roman"/>
          <w:b w:val="0"/>
          <w:bCs/>
          <w:sz w:val="24"/>
          <w:szCs w:val="24"/>
        </w:rPr>
      </w:pPr>
      <w:r w:rsidRPr="00177085">
        <w:rPr>
          <w:rFonts w:ascii="Times New Roman" w:hAnsi="Times New Roman"/>
          <w:b w:val="0"/>
          <w:bCs/>
          <w:sz w:val="24"/>
          <w:szCs w:val="24"/>
        </w:rPr>
        <w:t>Nebude – li smluvními stranami písemně sjednáno jinak, bude prodávajícím ihned po řádném dodání zboží vystavena faktura, jež bude zaslána na fakturační adresu kupujícího uvedenou v záhlaví této smlouvy. Ve stranami dohodnutých případech může dojít k osobnímu předání faktury. Faktura musí splňovat náležitosti stanovené obecně závaznými právními předpisy. Splatnost faktury se sjednává na …</w:t>
      </w:r>
      <w:r w:rsidR="00650C45" w:rsidRPr="00177085">
        <w:rPr>
          <w:rFonts w:ascii="Times New Roman" w:hAnsi="Times New Roman"/>
          <w:b w:val="0"/>
          <w:bCs/>
          <w:color w:val="4D4D4D"/>
          <w:sz w:val="24"/>
          <w:szCs w:val="24"/>
        </w:rPr>
        <w:t>14</w:t>
      </w:r>
      <w:r w:rsidR="00DE4562" w:rsidRPr="00177085">
        <w:rPr>
          <w:rFonts w:ascii="Times New Roman" w:hAnsi="Times New Roman"/>
          <w:b w:val="0"/>
          <w:bCs/>
          <w:color w:val="4D4D4D"/>
          <w:sz w:val="24"/>
          <w:szCs w:val="24"/>
        </w:rPr>
        <w:t xml:space="preserve"> dnů</w:t>
      </w:r>
      <w:r w:rsidRPr="00177085">
        <w:rPr>
          <w:rFonts w:ascii="Times New Roman" w:hAnsi="Times New Roman"/>
          <w:b w:val="0"/>
          <w:bCs/>
          <w:sz w:val="24"/>
          <w:szCs w:val="24"/>
        </w:rPr>
        <w:t>……</w:t>
      </w:r>
      <w:r w:rsidR="00336C2A" w:rsidRPr="00177085">
        <w:rPr>
          <w:rFonts w:ascii="Times New Roman" w:hAnsi="Times New Roman"/>
          <w:b w:val="0"/>
          <w:bCs/>
          <w:sz w:val="24"/>
          <w:szCs w:val="24"/>
        </w:rPr>
        <w:t>.</w:t>
      </w:r>
      <w:r w:rsidR="00223164" w:rsidRPr="00177085">
        <w:rPr>
          <w:rFonts w:ascii="Times New Roman" w:hAnsi="Times New Roman"/>
          <w:b w:val="0"/>
          <w:bCs/>
          <w:sz w:val="24"/>
          <w:szCs w:val="24"/>
        </w:rPr>
        <w:t xml:space="preserve"> </w:t>
      </w:r>
      <w:r w:rsidR="00336C2A" w:rsidRPr="00177085">
        <w:rPr>
          <w:rFonts w:ascii="Times New Roman" w:hAnsi="Times New Roman"/>
          <w:b w:val="0"/>
          <w:bCs/>
          <w:sz w:val="24"/>
          <w:szCs w:val="24"/>
        </w:rPr>
        <w:t>od</w:t>
      </w:r>
      <w:r w:rsidR="00223164" w:rsidRPr="00177085">
        <w:rPr>
          <w:rFonts w:ascii="Times New Roman" w:hAnsi="Times New Roman"/>
          <w:b w:val="0"/>
          <w:bCs/>
          <w:sz w:val="24"/>
          <w:szCs w:val="24"/>
        </w:rPr>
        <w:t xml:space="preserve"> </w:t>
      </w:r>
      <w:r w:rsidRPr="00177085">
        <w:rPr>
          <w:rFonts w:ascii="Times New Roman" w:hAnsi="Times New Roman"/>
          <w:b w:val="0"/>
          <w:bCs/>
          <w:sz w:val="24"/>
          <w:szCs w:val="24"/>
        </w:rPr>
        <w:t>data jejího vystavení. Kupující se zavazuje v této lhůtě kupní cenu uhradit. Kupující se zavazuje, že nebude slučovat více faktur v jednu částku a jako variabilní symbol bude uvádět číslo faktury, které se platba týká. Smluvní strany se dohodly, že veškerá finanční plnění, k nimž jsou dle této smlouvy povinovány, budou hrazena bezhotovostním převodem ve prospěch bankovních účtů uvedených v záhlaví této smlouvy.</w:t>
      </w:r>
    </w:p>
    <w:p w14:paraId="5E4E1DAC" w14:textId="77777777" w:rsidR="00822639" w:rsidRDefault="00822639" w:rsidP="007F66BD">
      <w:pPr>
        <w:ind w:left="284"/>
        <w:rPr>
          <w:rFonts w:ascii="Times New Roman" w:hAnsi="Times New Roman"/>
          <w:b w:val="0"/>
          <w:bCs/>
          <w:sz w:val="24"/>
          <w:szCs w:val="24"/>
        </w:rPr>
      </w:pPr>
    </w:p>
    <w:p w14:paraId="0D8827DD" w14:textId="0C4E2397" w:rsidR="00822639" w:rsidRPr="00822639" w:rsidRDefault="00822639" w:rsidP="007F66BD">
      <w:pPr>
        <w:ind w:left="284"/>
        <w:rPr>
          <w:rFonts w:ascii="Times New Roman" w:hAnsi="Times New Roman"/>
          <w:sz w:val="24"/>
          <w:szCs w:val="24"/>
        </w:rPr>
      </w:pPr>
      <w:r w:rsidRPr="00822639">
        <w:rPr>
          <w:rFonts w:ascii="Times New Roman" w:hAnsi="Times New Roman"/>
          <w:sz w:val="24"/>
          <w:szCs w:val="24"/>
        </w:rPr>
        <w:t xml:space="preserve">Emailové adresy </w:t>
      </w:r>
      <w:r>
        <w:rPr>
          <w:rFonts w:ascii="Times New Roman" w:hAnsi="Times New Roman"/>
          <w:sz w:val="24"/>
          <w:szCs w:val="24"/>
        </w:rPr>
        <w:t xml:space="preserve">platné </w:t>
      </w:r>
      <w:r w:rsidRPr="00822639">
        <w:rPr>
          <w:rFonts w:ascii="Times New Roman" w:hAnsi="Times New Roman"/>
          <w:sz w:val="24"/>
          <w:szCs w:val="24"/>
        </w:rPr>
        <w:t xml:space="preserve">pro zasílání faktur: </w:t>
      </w:r>
      <w:hyperlink r:id="rId10" w:history="1">
        <w:r w:rsidRPr="00822639">
          <w:rPr>
            <w:rStyle w:val="Hypertextovodkaz"/>
            <w:rFonts w:ascii="Times New Roman" w:hAnsi="Times New Roman"/>
            <w:sz w:val="24"/>
            <w:szCs w:val="24"/>
          </w:rPr>
          <w:t>skola@soshlinky.cz</w:t>
        </w:r>
      </w:hyperlink>
      <w:r w:rsidRPr="00822639">
        <w:rPr>
          <w:rFonts w:ascii="Times New Roman" w:hAnsi="Times New Roman"/>
          <w:sz w:val="24"/>
          <w:szCs w:val="24"/>
        </w:rPr>
        <w:t xml:space="preserve"> a kopii na email: marie.olsiakova@soshlinky.cz</w:t>
      </w:r>
    </w:p>
    <w:p w14:paraId="1B9D0213" w14:textId="77777777" w:rsidR="00B13B3E" w:rsidRPr="00822639" w:rsidRDefault="00B13B3E" w:rsidP="007F66BD">
      <w:pPr>
        <w:ind w:left="284"/>
        <w:rPr>
          <w:rFonts w:ascii="Times New Roman" w:hAnsi="Times New Roman"/>
          <w:sz w:val="24"/>
          <w:szCs w:val="24"/>
        </w:rPr>
      </w:pPr>
    </w:p>
    <w:p w14:paraId="581E2852" w14:textId="77777777" w:rsidR="005B2AFC" w:rsidRPr="00880641" w:rsidRDefault="00B6535F" w:rsidP="007F66BD">
      <w:pPr>
        <w:ind w:left="284"/>
        <w:jc w:val="center"/>
        <w:rPr>
          <w:rFonts w:ascii="Times New Roman" w:hAnsi="Times New Roman"/>
          <w:sz w:val="24"/>
          <w:szCs w:val="24"/>
        </w:rPr>
      </w:pPr>
      <w:r w:rsidRPr="00880641">
        <w:rPr>
          <w:rFonts w:ascii="Times New Roman" w:hAnsi="Times New Roman"/>
          <w:sz w:val="24"/>
          <w:szCs w:val="24"/>
        </w:rPr>
        <w:t>VI</w:t>
      </w:r>
      <w:r w:rsidR="00A11741" w:rsidRPr="00880641">
        <w:rPr>
          <w:rFonts w:ascii="Times New Roman" w:hAnsi="Times New Roman"/>
          <w:sz w:val="24"/>
          <w:szCs w:val="24"/>
        </w:rPr>
        <w:t>I</w:t>
      </w:r>
      <w:r w:rsidR="005B2AFC" w:rsidRPr="00880641">
        <w:rPr>
          <w:rFonts w:ascii="Times New Roman" w:hAnsi="Times New Roman"/>
          <w:sz w:val="24"/>
          <w:szCs w:val="24"/>
        </w:rPr>
        <w:t>.</w:t>
      </w:r>
    </w:p>
    <w:p w14:paraId="17FDA8A2" w14:textId="77777777" w:rsidR="005B2AFC" w:rsidRPr="00177085" w:rsidRDefault="005B2AFC" w:rsidP="007F66BD">
      <w:pPr>
        <w:ind w:left="284"/>
        <w:rPr>
          <w:rFonts w:ascii="Times New Roman" w:hAnsi="Times New Roman"/>
          <w:b w:val="0"/>
          <w:bCs/>
          <w:sz w:val="24"/>
          <w:szCs w:val="24"/>
        </w:rPr>
      </w:pPr>
    </w:p>
    <w:p w14:paraId="793B1654" w14:textId="073ED41F"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V případě prodlení kupujícího se zaplacením faktury, je kupující povinen zaplatit prodávajícímu smluvní úrok z prodlení ve výši 0,05% z nezaplacené částky za každý den prodlení. Smluvní úrok z prodlení je splatný ve lhůtě …</w:t>
      </w:r>
      <w:r w:rsidR="00EB7AF1" w:rsidRPr="00177085">
        <w:rPr>
          <w:rFonts w:ascii="Times New Roman" w:hAnsi="Times New Roman"/>
          <w:b w:val="0"/>
          <w:bCs/>
          <w:color w:val="4D4D4D"/>
          <w:sz w:val="24"/>
          <w:szCs w:val="24"/>
        </w:rPr>
        <w:t>10</w:t>
      </w:r>
      <w:r w:rsidRPr="00177085">
        <w:rPr>
          <w:rFonts w:ascii="Times New Roman" w:hAnsi="Times New Roman"/>
          <w:b w:val="0"/>
          <w:bCs/>
          <w:sz w:val="24"/>
          <w:szCs w:val="24"/>
        </w:rPr>
        <w:t>……. dn</w:t>
      </w:r>
      <w:r w:rsidR="00336C2A" w:rsidRPr="00177085">
        <w:rPr>
          <w:rFonts w:ascii="Times New Roman" w:hAnsi="Times New Roman"/>
          <w:b w:val="0"/>
          <w:bCs/>
          <w:sz w:val="24"/>
          <w:szCs w:val="24"/>
        </w:rPr>
        <w:t xml:space="preserve">ů </w:t>
      </w:r>
      <w:r w:rsidRPr="00177085">
        <w:rPr>
          <w:rFonts w:ascii="Times New Roman" w:hAnsi="Times New Roman"/>
          <w:b w:val="0"/>
          <w:bCs/>
          <w:sz w:val="24"/>
          <w:szCs w:val="24"/>
        </w:rPr>
        <w:t>ode dne doručení jeho vyúčtování kupujícímu. Neuhrazení faktury ve lhůtě splatnosti může být současně důvodem k okamžitému odstoupení prodávajícího od smlouvy. Neuhradí – li kupující své závazky do …</w:t>
      </w:r>
      <w:r w:rsidR="00EB7AF1" w:rsidRPr="00177085">
        <w:rPr>
          <w:rFonts w:ascii="Times New Roman" w:hAnsi="Times New Roman"/>
          <w:b w:val="0"/>
          <w:bCs/>
          <w:color w:val="4D4D4D"/>
          <w:sz w:val="24"/>
          <w:szCs w:val="24"/>
        </w:rPr>
        <w:t>30</w:t>
      </w:r>
      <w:r w:rsidRPr="00177085">
        <w:rPr>
          <w:rFonts w:ascii="Times New Roman" w:hAnsi="Times New Roman"/>
          <w:b w:val="0"/>
          <w:bCs/>
          <w:sz w:val="24"/>
          <w:szCs w:val="24"/>
        </w:rPr>
        <w:t xml:space="preserve">…… dnů ode dne data splatnosti faktury, je kupující povinen vrátit prodávajícímu dodané zboží a nebude-li toto možné, uhradit prodávajícímu částku ve výši ceny zboží. Kupující současně odpovídá za škodu, která by v důsledku jeho prodlení s úhradou kupní ceny, resp. v důsledku prodlení s vrácením dodaného zboží anebo úhrady částky odpovídající ceně zboží, prodávajícímu vznikla. </w:t>
      </w:r>
    </w:p>
    <w:p w14:paraId="6AD49FA8" w14:textId="77777777" w:rsidR="005B2AFC" w:rsidRPr="00177085" w:rsidRDefault="005B2AFC" w:rsidP="007F66BD">
      <w:pPr>
        <w:ind w:left="284"/>
        <w:rPr>
          <w:rFonts w:ascii="Times New Roman" w:hAnsi="Times New Roman"/>
          <w:b w:val="0"/>
          <w:bCs/>
          <w:sz w:val="24"/>
          <w:szCs w:val="24"/>
        </w:rPr>
      </w:pPr>
    </w:p>
    <w:p w14:paraId="79FDD5B5" w14:textId="77777777" w:rsidR="00B13B3E" w:rsidRPr="00177085" w:rsidRDefault="00B13B3E" w:rsidP="007F66BD">
      <w:pPr>
        <w:ind w:left="284"/>
        <w:rPr>
          <w:rFonts w:ascii="Times New Roman" w:hAnsi="Times New Roman"/>
          <w:b w:val="0"/>
          <w:bCs/>
          <w:sz w:val="24"/>
          <w:szCs w:val="24"/>
        </w:rPr>
      </w:pPr>
    </w:p>
    <w:p w14:paraId="19FC6D54" w14:textId="77777777" w:rsidR="005B2AFC" w:rsidRPr="00880641" w:rsidRDefault="005B2AFC" w:rsidP="007F66BD">
      <w:pPr>
        <w:ind w:left="284"/>
        <w:jc w:val="center"/>
        <w:rPr>
          <w:rFonts w:ascii="Times New Roman" w:hAnsi="Times New Roman"/>
          <w:sz w:val="24"/>
          <w:szCs w:val="24"/>
        </w:rPr>
      </w:pPr>
      <w:r w:rsidRPr="00880641">
        <w:rPr>
          <w:rFonts w:ascii="Times New Roman" w:hAnsi="Times New Roman"/>
          <w:sz w:val="24"/>
          <w:szCs w:val="24"/>
        </w:rPr>
        <w:t>VIII.</w:t>
      </w:r>
    </w:p>
    <w:p w14:paraId="03FAEAA3" w14:textId="77777777" w:rsidR="005B2AFC" w:rsidRPr="00177085" w:rsidRDefault="005B2AFC" w:rsidP="007F66BD">
      <w:pPr>
        <w:ind w:left="284"/>
        <w:rPr>
          <w:rFonts w:ascii="Times New Roman" w:hAnsi="Times New Roman"/>
          <w:b w:val="0"/>
          <w:bCs/>
          <w:sz w:val="24"/>
          <w:szCs w:val="24"/>
        </w:rPr>
      </w:pPr>
    </w:p>
    <w:p w14:paraId="4C082EC1" w14:textId="1CED5A60" w:rsidR="00B13B3E" w:rsidRPr="00822639" w:rsidRDefault="00B13B3E" w:rsidP="007F66BD">
      <w:pPr>
        <w:ind w:left="284"/>
        <w:jc w:val="both"/>
        <w:rPr>
          <w:rFonts w:ascii="Times New Roman" w:hAnsi="Times New Roman"/>
          <w:i/>
          <w:iCs/>
          <w:sz w:val="24"/>
          <w:szCs w:val="24"/>
        </w:rPr>
      </w:pPr>
      <w:r w:rsidRPr="00177085">
        <w:rPr>
          <w:rFonts w:ascii="Times New Roman" w:hAnsi="Times New Roman"/>
          <w:b w:val="0"/>
          <w:bCs/>
          <w:sz w:val="24"/>
          <w:szCs w:val="24"/>
        </w:rPr>
        <w:t xml:space="preserve">Nedílnou součástí této smlouvy je výpisu z rejstříku </w:t>
      </w:r>
      <w:r w:rsidR="00257B55">
        <w:rPr>
          <w:rFonts w:ascii="Times New Roman" w:hAnsi="Times New Roman"/>
          <w:b w:val="0"/>
          <w:bCs/>
          <w:sz w:val="24"/>
          <w:szCs w:val="24"/>
        </w:rPr>
        <w:t xml:space="preserve">škol. </w:t>
      </w:r>
      <w:r w:rsidR="00257B55" w:rsidRPr="00822639">
        <w:rPr>
          <w:rFonts w:ascii="Times New Roman" w:hAnsi="Times New Roman"/>
          <w:i/>
          <w:iCs/>
          <w:sz w:val="24"/>
          <w:szCs w:val="24"/>
        </w:rPr>
        <w:t>Škola není plátce DPH.</w:t>
      </w:r>
    </w:p>
    <w:p w14:paraId="70F67D26" w14:textId="77777777" w:rsidR="00B13B3E" w:rsidRPr="00177085" w:rsidRDefault="00B13B3E" w:rsidP="007F66BD">
      <w:pPr>
        <w:ind w:left="284"/>
        <w:jc w:val="both"/>
        <w:rPr>
          <w:rFonts w:ascii="Times New Roman" w:hAnsi="Times New Roman"/>
          <w:b w:val="0"/>
          <w:bCs/>
          <w:sz w:val="24"/>
          <w:szCs w:val="24"/>
        </w:rPr>
      </w:pPr>
    </w:p>
    <w:p w14:paraId="3B2C0F3E" w14:textId="77777777"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 xml:space="preserve">Není-li smlouvou stanoveno jinak, veškerá oznámení, výzvy, žádosti nebo jiná sdělení musí mít písemnou formu a budou se považovat za řádně učiněné, jestliže budou podepsány oprávněným zástupcem smluvní strany uvedeným v tomto ustanovení a budou doručeny prostřednictvím držitele </w:t>
      </w:r>
      <w:r w:rsidRPr="00177085">
        <w:rPr>
          <w:rFonts w:ascii="Times New Roman" w:hAnsi="Times New Roman"/>
          <w:b w:val="0"/>
          <w:bCs/>
          <w:sz w:val="24"/>
          <w:szCs w:val="24"/>
        </w:rPr>
        <w:lastRenderedPageBreak/>
        <w:t>poštovní licence a/nebo elektronickou poštou a/nebo faxem, případně též osobním doručením druhé smluvní straně na níže uvedené adresy, e-mailové adresy či faxová čísla:</w:t>
      </w:r>
    </w:p>
    <w:p w14:paraId="2451A1DB" w14:textId="77777777" w:rsidR="00B13B3E" w:rsidRDefault="00B13B3E" w:rsidP="007F66BD">
      <w:pPr>
        <w:ind w:left="284"/>
        <w:jc w:val="both"/>
        <w:rPr>
          <w:rFonts w:ascii="Times New Roman" w:hAnsi="Times New Roman"/>
          <w:b w:val="0"/>
          <w:bCs/>
          <w:sz w:val="24"/>
          <w:szCs w:val="24"/>
        </w:rPr>
      </w:pPr>
    </w:p>
    <w:p w14:paraId="001C5948" w14:textId="723FBD1D" w:rsidR="00880641" w:rsidRPr="00880641" w:rsidRDefault="00880641" w:rsidP="007F66BD">
      <w:pPr>
        <w:ind w:left="284"/>
        <w:jc w:val="both"/>
        <w:rPr>
          <w:rFonts w:ascii="Times New Roman" w:hAnsi="Times New Roman"/>
          <w:sz w:val="24"/>
          <w:szCs w:val="24"/>
        </w:rPr>
      </w:pPr>
      <w:r w:rsidRPr="00880641">
        <w:rPr>
          <w:rFonts w:ascii="Times New Roman" w:hAnsi="Times New Roman"/>
          <w:sz w:val="24"/>
          <w:szCs w:val="24"/>
        </w:rPr>
        <w:t>Kontaktní osoby za:</w:t>
      </w:r>
    </w:p>
    <w:p w14:paraId="4981FCC0" w14:textId="77777777" w:rsidR="00880641" w:rsidRPr="00177085" w:rsidRDefault="00880641" w:rsidP="007F66BD">
      <w:pPr>
        <w:ind w:left="284"/>
        <w:jc w:val="both"/>
        <w:rPr>
          <w:rFonts w:ascii="Times New Roman" w:hAnsi="Times New Roman"/>
          <w:b w:val="0"/>
          <w:bCs/>
          <w:sz w:val="24"/>
          <w:szCs w:val="24"/>
        </w:rPr>
      </w:pPr>
    </w:p>
    <w:p w14:paraId="6ABB0A59" w14:textId="77777777" w:rsidR="00B13B3E" w:rsidRPr="00880641" w:rsidRDefault="00B13B3E" w:rsidP="007F66BD">
      <w:pPr>
        <w:ind w:left="284"/>
        <w:jc w:val="both"/>
        <w:rPr>
          <w:rFonts w:ascii="Times New Roman" w:hAnsi="Times New Roman"/>
          <w:sz w:val="24"/>
          <w:szCs w:val="24"/>
        </w:rPr>
      </w:pPr>
      <w:r w:rsidRPr="00880641">
        <w:rPr>
          <w:rFonts w:ascii="Times New Roman" w:hAnsi="Times New Roman"/>
          <w:sz w:val="24"/>
          <w:szCs w:val="24"/>
        </w:rPr>
        <w:t>Prodávající:</w:t>
      </w:r>
    </w:p>
    <w:p w14:paraId="3568B4CE" w14:textId="40AE0C2B"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Oprávněný zástupce:</w:t>
      </w:r>
      <w:r w:rsidR="00880641">
        <w:rPr>
          <w:rFonts w:ascii="Times New Roman" w:hAnsi="Times New Roman"/>
          <w:b w:val="0"/>
          <w:bCs/>
          <w:sz w:val="24"/>
          <w:szCs w:val="24"/>
        </w:rPr>
        <w:t xml:space="preserve"> </w:t>
      </w:r>
      <w:r w:rsidR="00D41678" w:rsidRPr="00177085">
        <w:rPr>
          <w:rFonts w:ascii="Times New Roman" w:hAnsi="Times New Roman"/>
          <w:b w:val="0"/>
          <w:bCs/>
          <w:sz w:val="24"/>
          <w:szCs w:val="24"/>
        </w:rPr>
        <w:t>Daniel Kubeša</w:t>
      </w:r>
    </w:p>
    <w:p w14:paraId="117075F4" w14:textId="5CF70CDF"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Telefonní spojení:</w:t>
      </w:r>
      <w:r w:rsidR="00880641">
        <w:rPr>
          <w:rFonts w:ascii="Times New Roman" w:hAnsi="Times New Roman"/>
          <w:b w:val="0"/>
          <w:bCs/>
          <w:sz w:val="24"/>
          <w:szCs w:val="24"/>
        </w:rPr>
        <w:t xml:space="preserve"> </w:t>
      </w:r>
      <w:r w:rsidR="00D41678" w:rsidRPr="00177085">
        <w:rPr>
          <w:rFonts w:ascii="Times New Roman" w:hAnsi="Times New Roman"/>
          <w:b w:val="0"/>
          <w:bCs/>
          <w:sz w:val="24"/>
          <w:szCs w:val="24"/>
        </w:rPr>
        <w:t>725 327 730</w:t>
      </w:r>
    </w:p>
    <w:p w14:paraId="2269DC59" w14:textId="698412DC"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E-mail:</w:t>
      </w:r>
      <w:r w:rsidR="00880641">
        <w:rPr>
          <w:rFonts w:ascii="Times New Roman" w:hAnsi="Times New Roman"/>
          <w:b w:val="0"/>
          <w:bCs/>
          <w:sz w:val="24"/>
          <w:szCs w:val="24"/>
        </w:rPr>
        <w:t xml:space="preserve"> </w:t>
      </w:r>
      <w:r w:rsidR="00D41678" w:rsidRPr="00177085">
        <w:rPr>
          <w:rFonts w:ascii="Times New Roman" w:hAnsi="Times New Roman"/>
          <w:b w:val="0"/>
          <w:bCs/>
          <w:sz w:val="24"/>
          <w:szCs w:val="24"/>
        </w:rPr>
        <w:t>dkubesa</w:t>
      </w:r>
      <w:r w:rsidR="00FE6193" w:rsidRPr="00177085">
        <w:rPr>
          <w:rFonts w:ascii="Times New Roman" w:hAnsi="Times New Roman"/>
          <w:b w:val="0"/>
          <w:bCs/>
          <w:sz w:val="24"/>
          <w:szCs w:val="24"/>
        </w:rPr>
        <w:t>@a</w:t>
      </w:r>
      <w:r w:rsidR="00D41678" w:rsidRPr="00177085">
        <w:rPr>
          <w:rFonts w:ascii="Times New Roman" w:hAnsi="Times New Roman"/>
          <w:b w:val="0"/>
          <w:bCs/>
          <w:sz w:val="24"/>
          <w:szCs w:val="24"/>
        </w:rPr>
        <w:t>ccom.cz</w:t>
      </w:r>
    </w:p>
    <w:p w14:paraId="5236F97A" w14:textId="77777777" w:rsidR="00B13B3E" w:rsidRPr="00177085" w:rsidRDefault="00B13B3E" w:rsidP="007F66BD">
      <w:pPr>
        <w:ind w:left="284"/>
        <w:jc w:val="center"/>
        <w:rPr>
          <w:rFonts w:ascii="Times New Roman" w:hAnsi="Times New Roman"/>
          <w:b w:val="0"/>
          <w:bCs/>
          <w:sz w:val="24"/>
          <w:szCs w:val="24"/>
        </w:rPr>
      </w:pPr>
    </w:p>
    <w:p w14:paraId="0260A40C" w14:textId="59CDA73B" w:rsidR="00B13B3E" w:rsidRPr="00880641" w:rsidRDefault="00B13B3E" w:rsidP="007F66BD">
      <w:pPr>
        <w:ind w:left="284"/>
        <w:jc w:val="both"/>
        <w:rPr>
          <w:rFonts w:ascii="Times New Roman" w:hAnsi="Times New Roman"/>
          <w:sz w:val="24"/>
          <w:szCs w:val="24"/>
        </w:rPr>
      </w:pPr>
      <w:r w:rsidRPr="00880641">
        <w:rPr>
          <w:rFonts w:ascii="Times New Roman" w:hAnsi="Times New Roman"/>
          <w:sz w:val="24"/>
          <w:szCs w:val="24"/>
        </w:rPr>
        <w:t>Kupující:</w:t>
      </w:r>
    </w:p>
    <w:p w14:paraId="016A4B94" w14:textId="401F07A8" w:rsidR="00880641" w:rsidRPr="00177085" w:rsidRDefault="00B13B3E" w:rsidP="007F66BD">
      <w:pPr>
        <w:ind w:left="284"/>
        <w:rPr>
          <w:rFonts w:ascii="Times New Roman" w:hAnsi="Times New Roman"/>
          <w:b w:val="0"/>
          <w:bCs/>
          <w:sz w:val="24"/>
          <w:szCs w:val="24"/>
        </w:rPr>
      </w:pPr>
      <w:r w:rsidRPr="00177085">
        <w:rPr>
          <w:rFonts w:ascii="Times New Roman" w:hAnsi="Times New Roman"/>
          <w:b w:val="0"/>
          <w:bCs/>
          <w:sz w:val="24"/>
          <w:szCs w:val="24"/>
        </w:rPr>
        <w:t>Oprávněný zástupce:</w:t>
      </w:r>
      <w:r w:rsidR="00880641">
        <w:rPr>
          <w:rFonts w:ascii="Times New Roman" w:hAnsi="Times New Roman"/>
          <w:b w:val="0"/>
          <w:bCs/>
          <w:sz w:val="24"/>
          <w:szCs w:val="24"/>
        </w:rPr>
        <w:t xml:space="preserve"> </w:t>
      </w:r>
      <w:r w:rsidR="00880641">
        <w:rPr>
          <w:rFonts w:ascii="Times New Roman" w:hAnsi="Times New Roman"/>
          <w:b w:val="0"/>
          <w:bCs/>
          <w:sz w:val="24"/>
          <w:szCs w:val="24"/>
        </w:rPr>
        <w:t xml:space="preserve">Mgr. Marie </w:t>
      </w:r>
      <w:proofErr w:type="spellStart"/>
      <w:r w:rsidR="00880641">
        <w:rPr>
          <w:rFonts w:ascii="Times New Roman" w:hAnsi="Times New Roman"/>
          <w:b w:val="0"/>
          <w:bCs/>
          <w:sz w:val="24"/>
          <w:szCs w:val="24"/>
        </w:rPr>
        <w:t>Olšiaková</w:t>
      </w:r>
      <w:proofErr w:type="spellEnd"/>
      <w:r w:rsidR="00880641">
        <w:rPr>
          <w:rFonts w:ascii="Times New Roman" w:hAnsi="Times New Roman"/>
          <w:b w:val="0"/>
          <w:bCs/>
          <w:sz w:val="24"/>
          <w:szCs w:val="24"/>
        </w:rPr>
        <w:t>, (mobil:</w:t>
      </w:r>
      <w:r w:rsidR="00880641" w:rsidRPr="00177085">
        <w:rPr>
          <w:rFonts w:ascii="Times New Roman" w:hAnsi="Times New Roman"/>
          <w:b w:val="0"/>
          <w:bCs/>
          <w:color w:val="4D4D4D"/>
          <w:sz w:val="24"/>
          <w:szCs w:val="24"/>
        </w:rPr>
        <w:t>775 626</w:t>
      </w:r>
      <w:r w:rsidR="00880641">
        <w:rPr>
          <w:rFonts w:ascii="Times New Roman" w:hAnsi="Times New Roman"/>
          <w:b w:val="0"/>
          <w:bCs/>
          <w:color w:val="4D4D4D"/>
          <w:sz w:val="24"/>
          <w:szCs w:val="24"/>
        </w:rPr>
        <w:t> </w:t>
      </w:r>
      <w:r w:rsidR="00880641" w:rsidRPr="00177085">
        <w:rPr>
          <w:rFonts w:ascii="Times New Roman" w:hAnsi="Times New Roman"/>
          <w:b w:val="0"/>
          <w:bCs/>
          <w:color w:val="4D4D4D"/>
          <w:sz w:val="24"/>
          <w:szCs w:val="24"/>
        </w:rPr>
        <w:t>032</w:t>
      </w:r>
      <w:r w:rsidR="00880641">
        <w:rPr>
          <w:rFonts w:ascii="Times New Roman" w:hAnsi="Times New Roman"/>
          <w:b w:val="0"/>
          <w:bCs/>
          <w:color w:val="4D4D4D"/>
          <w:sz w:val="24"/>
          <w:szCs w:val="24"/>
        </w:rPr>
        <w:t>)</w:t>
      </w:r>
    </w:p>
    <w:p w14:paraId="54066F0F" w14:textId="0785DFF7" w:rsidR="00B13B3E" w:rsidRPr="00177085" w:rsidRDefault="00880641" w:rsidP="007F66BD">
      <w:pPr>
        <w:ind w:left="284"/>
        <w:jc w:val="both"/>
        <w:rPr>
          <w:rFonts w:ascii="Times New Roman" w:hAnsi="Times New Roman"/>
          <w:b w:val="0"/>
          <w:bCs/>
          <w:sz w:val="24"/>
          <w:szCs w:val="24"/>
        </w:rPr>
      </w:pPr>
      <w:r w:rsidRPr="00177085">
        <w:rPr>
          <w:rFonts w:ascii="Times New Roman" w:hAnsi="Times New Roman"/>
          <w:b w:val="0"/>
          <w:bCs/>
          <w:sz w:val="24"/>
          <w:szCs w:val="24"/>
        </w:rPr>
        <w:t xml:space="preserve">E-mail: </w:t>
      </w:r>
      <w:hyperlink r:id="rId11" w:history="1">
        <w:r w:rsidR="00120BD7" w:rsidRPr="005A0452">
          <w:rPr>
            <w:rStyle w:val="Hypertextovodkaz"/>
            <w:rFonts w:ascii="Times New Roman" w:hAnsi="Times New Roman"/>
            <w:b w:val="0"/>
            <w:bCs/>
            <w:sz w:val="24"/>
            <w:szCs w:val="24"/>
          </w:rPr>
          <w:t>marie.ols</w:t>
        </w:r>
        <w:r w:rsidR="00120BD7" w:rsidRPr="005A0452">
          <w:rPr>
            <w:rStyle w:val="Hypertextovodkaz"/>
            <w:rFonts w:ascii="Times New Roman" w:hAnsi="Times New Roman"/>
            <w:b w:val="0"/>
            <w:bCs/>
            <w:sz w:val="24"/>
            <w:szCs w:val="24"/>
          </w:rPr>
          <w:t>i</w:t>
        </w:r>
        <w:r w:rsidR="00120BD7" w:rsidRPr="005A0452">
          <w:rPr>
            <w:rStyle w:val="Hypertextovodkaz"/>
            <w:rFonts w:ascii="Times New Roman" w:hAnsi="Times New Roman"/>
            <w:b w:val="0"/>
            <w:bCs/>
            <w:sz w:val="24"/>
            <w:szCs w:val="24"/>
          </w:rPr>
          <w:t>akova@soshlinky.cz</w:t>
        </w:r>
      </w:hyperlink>
      <w:r w:rsidR="00120BD7">
        <w:rPr>
          <w:rFonts w:ascii="Times New Roman" w:hAnsi="Times New Roman"/>
          <w:b w:val="0"/>
          <w:bCs/>
          <w:sz w:val="24"/>
          <w:szCs w:val="24"/>
        </w:rPr>
        <w:t>,</w:t>
      </w:r>
      <w:r w:rsidRPr="00177085">
        <w:rPr>
          <w:rFonts w:ascii="Times New Roman" w:hAnsi="Times New Roman"/>
          <w:b w:val="0"/>
          <w:bCs/>
          <w:sz w:val="24"/>
          <w:szCs w:val="24"/>
        </w:rPr>
        <w:t xml:space="preserve"> </w:t>
      </w:r>
    </w:p>
    <w:p w14:paraId="393E4E0D" w14:textId="392156A2"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Telefonní spojení:</w:t>
      </w:r>
      <w:r w:rsidR="00222EB7" w:rsidRPr="00177085">
        <w:rPr>
          <w:rFonts w:ascii="Times New Roman" w:hAnsi="Times New Roman"/>
          <w:b w:val="0"/>
          <w:bCs/>
          <w:sz w:val="24"/>
          <w:szCs w:val="24"/>
        </w:rPr>
        <w:t xml:space="preserve"> </w:t>
      </w:r>
      <w:r w:rsidR="009C0A29" w:rsidRPr="00177085">
        <w:rPr>
          <w:rFonts w:ascii="Times New Roman" w:hAnsi="Times New Roman"/>
          <w:b w:val="0"/>
          <w:bCs/>
          <w:sz w:val="24"/>
          <w:szCs w:val="24"/>
        </w:rPr>
        <w:t>775 626 032</w:t>
      </w:r>
    </w:p>
    <w:p w14:paraId="7FDFDF50" w14:textId="77777777" w:rsidR="005B2AFC" w:rsidRPr="00120BD7" w:rsidRDefault="005B2AFC" w:rsidP="007F66BD">
      <w:pPr>
        <w:ind w:left="284"/>
        <w:jc w:val="center"/>
        <w:rPr>
          <w:rFonts w:ascii="Times New Roman" w:hAnsi="Times New Roman"/>
          <w:sz w:val="24"/>
          <w:szCs w:val="24"/>
        </w:rPr>
      </w:pPr>
      <w:r w:rsidRPr="00120BD7">
        <w:rPr>
          <w:rFonts w:ascii="Times New Roman" w:hAnsi="Times New Roman"/>
          <w:sz w:val="24"/>
          <w:szCs w:val="24"/>
        </w:rPr>
        <w:t>IX.</w:t>
      </w:r>
    </w:p>
    <w:p w14:paraId="4A87073C" w14:textId="77777777" w:rsidR="005B2AFC" w:rsidRPr="00177085" w:rsidRDefault="005B2AFC" w:rsidP="007F66BD">
      <w:pPr>
        <w:ind w:left="284"/>
        <w:rPr>
          <w:rFonts w:ascii="Times New Roman" w:hAnsi="Times New Roman"/>
          <w:b w:val="0"/>
          <w:bCs/>
          <w:sz w:val="24"/>
          <w:szCs w:val="24"/>
        </w:rPr>
      </w:pPr>
    </w:p>
    <w:p w14:paraId="392D5659" w14:textId="77777777"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 xml:space="preserve">Práva a povinností touto smlouvou neupravená se řídí ustanovením § 2085 a násl. zákona č. 89/2012 občanského zákoníku.      </w:t>
      </w:r>
    </w:p>
    <w:p w14:paraId="1B566E19" w14:textId="77777777" w:rsidR="00B13B3E" w:rsidRPr="00177085" w:rsidRDefault="00B13B3E" w:rsidP="007F66BD">
      <w:pPr>
        <w:ind w:left="284"/>
        <w:jc w:val="both"/>
        <w:rPr>
          <w:rFonts w:ascii="Times New Roman" w:hAnsi="Times New Roman"/>
          <w:b w:val="0"/>
          <w:bCs/>
          <w:sz w:val="24"/>
          <w:szCs w:val="24"/>
        </w:rPr>
      </w:pPr>
    </w:p>
    <w:p w14:paraId="5DCA7FC9" w14:textId="77777777"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 xml:space="preserve">Smluvní strany ve smyslu ustanovení § 89a zákona č. 99/1963 Sb., občanský soudní řád, sjednaly, že všechny spory vznikající z této smlouvy nebo v souvislosti s ní, které se nepodaří odstranit jednáním mezi smluvními stranami, budou rozhodovány věcně příslušným soudem </w:t>
      </w:r>
    </w:p>
    <w:p w14:paraId="3C951F88" w14:textId="77777777" w:rsidR="00B13B3E" w:rsidRPr="00177085" w:rsidRDefault="00B13B3E" w:rsidP="007F66BD">
      <w:pPr>
        <w:ind w:left="284"/>
        <w:jc w:val="both"/>
        <w:rPr>
          <w:rFonts w:ascii="Times New Roman" w:hAnsi="Times New Roman"/>
          <w:b w:val="0"/>
          <w:bCs/>
          <w:sz w:val="24"/>
          <w:szCs w:val="24"/>
        </w:rPr>
      </w:pPr>
    </w:p>
    <w:p w14:paraId="3FE77242" w14:textId="77777777"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Smluvní strany se zavazují poskytnout si k naplnění účelu této smlouvy vzájemnou součinnost. Smluvní strany sjednávají, že pokud v důsledku změny či odlišného výkladu právních předpisů a/nebo judikatury soudů bude u některého z ustanovení této smlouvy shledán důvod neplatnosti právního jednání, smlouva jako celek nadále platí, přičemž za neplatnou bude možné považovat pouze tu část, které se důvod neplatnosti přímo týká. V takovém případě se mluvní strany zavazují dotčené ustanovení doplnit či nahradit ujednáním novým, které by odpovídalo aktuálnímu výkladu právních předpisů a smyslu a účelu této smlouvy.  Pokud v některých případech nebude možné řešení v tomto článku uvedené a smlouva bude neplatná, zavazují se smluvní strany bezodkladně po tomto zjištění uzavřít smlouvu novou, v níž by případný důvod neplatnosti byl odstraněn, a dosavadní přijatá plnění byla započítána na plnění stran podle této nové smlouvy. Podmínky této nové smlouvy vyjdou přitom z této smlouvy původní.</w:t>
      </w:r>
    </w:p>
    <w:p w14:paraId="2D171D41" w14:textId="77777777" w:rsidR="00B13B3E" w:rsidRPr="00177085" w:rsidRDefault="00B13B3E" w:rsidP="007F66BD">
      <w:pPr>
        <w:ind w:left="284"/>
        <w:jc w:val="both"/>
        <w:rPr>
          <w:rFonts w:ascii="Times New Roman" w:hAnsi="Times New Roman"/>
          <w:b w:val="0"/>
          <w:bCs/>
          <w:sz w:val="24"/>
          <w:szCs w:val="24"/>
        </w:rPr>
      </w:pPr>
    </w:p>
    <w:p w14:paraId="6ACA00D5" w14:textId="77777777"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 xml:space="preserve">Kupující výslovně prohlašuje, že zachová mlčenlivost o všech informacích a/nebo údajích, o nichž se přímo či nepřímo v souvislosti s plněním této smlouvy dozvěděl a/nebo, které mu byly za účelem plnění této smlouvy prodávajícím zpřístupněny a tyto informace a/nebo údaje bez předchozího písemného souhlasu prodávajícího nesdělí ani jinak nezpřístupní žádné třetí osobě. Kupující se zejména zavazuje, že veškeré informace a/nebo údaje, o nichž se přímo či nepřímo v souvislosti s plněním této smlouvy dozvěděl a/nebo, které mu byly za účelem plnění této smlouvy prodávajícím poskytnuty či zpřístupněny, využije výlučně pro naplnění účelu této smlouvy. Bez ohledu na výše uvedené se za důvěrné informace nepovažují informace, které (i) se staly veřejně známými, aniž by to kupující zavinil záměrně či opomenutím, které (ii) měl kupující legálně k dispozici před uzavřením smlouvy, pokud takové informace nebyly předmětem jiné, dříve mezi smluvními stranami uzavřené smlouvy o ochraně informací, a pokud nejsou chráněny ze zákona, které (iii) jsou výsledkem postupu, při kterém k nim kupující dospěl nezávisle a je tuto skutečnost schopen doložit svými záznamy nebo důvěrnými informacemi třetí strany. </w:t>
      </w:r>
    </w:p>
    <w:p w14:paraId="1AF71E18" w14:textId="77777777" w:rsidR="005B2AFC" w:rsidRPr="00177085" w:rsidRDefault="005B2AFC" w:rsidP="007F66BD">
      <w:pPr>
        <w:ind w:left="284"/>
        <w:rPr>
          <w:rFonts w:ascii="Times New Roman" w:hAnsi="Times New Roman"/>
          <w:b w:val="0"/>
          <w:bCs/>
          <w:sz w:val="24"/>
          <w:szCs w:val="24"/>
        </w:rPr>
      </w:pPr>
      <w:r w:rsidRPr="00177085">
        <w:rPr>
          <w:rFonts w:ascii="Times New Roman" w:hAnsi="Times New Roman"/>
          <w:b w:val="0"/>
          <w:bCs/>
          <w:sz w:val="24"/>
          <w:szCs w:val="24"/>
        </w:rPr>
        <w:t xml:space="preserve">                                                           </w:t>
      </w:r>
      <w:r w:rsidR="00A11741" w:rsidRPr="00177085">
        <w:rPr>
          <w:rFonts w:ascii="Times New Roman" w:hAnsi="Times New Roman"/>
          <w:b w:val="0"/>
          <w:bCs/>
          <w:sz w:val="24"/>
          <w:szCs w:val="24"/>
        </w:rPr>
        <w:tab/>
      </w:r>
      <w:r w:rsidRPr="00177085">
        <w:rPr>
          <w:rFonts w:ascii="Times New Roman" w:hAnsi="Times New Roman"/>
          <w:b w:val="0"/>
          <w:bCs/>
          <w:sz w:val="24"/>
          <w:szCs w:val="24"/>
        </w:rPr>
        <w:t xml:space="preserve"> </w:t>
      </w:r>
      <w:r w:rsidR="00556218" w:rsidRPr="00177085">
        <w:rPr>
          <w:rFonts w:ascii="Times New Roman" w:hAnsi="Times New Roman"/>
          <w:b w:val="0"/>
          <w:bCs/>
          <w:sz w:val="24"/>
          <w:szCs w:val="24"/>
        </w:rPr>
        <w:t xml:space="preserve">                  </w:t>
      </w:r>
    </w:p>
    <w:p w14:paraId="154A484D" w14:textId="77777777" w:rsidR="005B2AFC" w:rsidRPr="00120BD7" w:rsidRDefault="00556218" w:rsidP="007F66BD">
      <w:pPr>
        <w:ind w:left="284"/>
        <w:jc w:val="center"/>
        <w:rPr>
          <w:rFonts w:ascii="Times New Roman" w:hAnsi="Times New Roman"/>
          <w:sz w:val="24"/>
          <w:szCs w:val="24"/>
        </w:rPr>
      </w:pPr>
      <w:r w:rsidRPr="00120BD7">
        <w:rPr>
          <w:rFonts w:ascii="Times New Roman" w:hAnsi="Times New Roman"/>
          <w:sz w:val="24"/>
          <w:szCs w:val="24"/>
        </w:rPr>
        <w:t>X.</w:t>
      </w:r>
    </w:p>
    <w:p w14:paraId="5DC473AF" w14:textId="77777777" w:rsidR="00556218" w:rsidRPr="00177085" w:rsidRDefault="00556218" w:rsidP="007F66BD">
      <w:pPr>
        <w:ind w:left="284"/>
        <w:jc w:val="center"/>
        <w:rPr>
          <w:rFonts w:ascii="Times New Roman" w:hAnsi="Times New Roman"/>
          <w:b w:val="0"/>
          <w:bCs/>
          <w:sz w:val="24"/>
          <w:szCs w:val="24"/>
        </w:rPr>
      </w:pPr>
    </w:p>
    <w:p w14:paraId="5496E5E0" w14:textId="77777777" w:rsidR="00B13B3E" w:rsidRPr="00177085" w:rsidRDefault="00B13B3E" w:rsidP="007F66BD">
      <w:pPr>
        <w:ind w:left="284"/>
        <w:jc w:val="both"/>
        <w:rPr>
          <w:rFonts w:ascii="Times New Roman" w:hAnsi="Times New Roman"/>
          <w:b w:val="0"/>
          <w:bCs/>
          <w:sz w:val="24"/>
          <w:szCs w:val="24"/>
        </w:rPr>
      </w:pPr>
      <w:r w:rsidRPr="00177085">
        <w:rPr>
          <w:rFonts w:ascii="Times New Roman" w:hAnsi="Times New Roman"/>
          <w:b w:val="0"/>
          <w:bCs/>
          <w:sz w:val="24"/>
          <w:szCs w:val="24"/>
        </w:rPr>
        <w:t xml:space="preserve">Tato smlouva je podepsána ve dvou vyhotoveních, z nichž po jednom obdrží obě smluvní strany. Jakékoliv změny nebo doplňky této smlouvy je možné činit se souhlasem obou smluvních stran, a to formou písemných dodatků k této smlouvě. Smlouva nabývá platnosti a účinnosti dnem podpisu obou smluvních stran a obě smluvní strany potvrzují autentičnost této smlouvy svým podpisem. </w:t>
      </w:r>
    </w:p>
    <w:p w14:paraId="3BFDB265" w14:textId="77777777" w:rsidR="005B2AFC" w:rsidRPr="00177085" w:rsidRDefault="005B2AFC" w:rsidP="007F66BD">
      <w:pPr>
        <w:ind w:left="284"/>
        <w:rPr>
          <w:rFonts w:ascii="Times New Roman" w:hAnsi="Times New Roman"/>
          <w:b w:val="0"/>
          <w:bCs/>
          <w:sz w:val="24"/>
          <w:szCs w:val="24"/>
        </w:rPr>
      </w:pPr>
    </w:p>
    <w:p w14:paraId="49BDFCB1" w14:textId="77777777" w:rsidR="005B2AFC" w:rsidRPr="00120BD7" w:rsidRDefault="005B2AFC" w:rsidP="007F66BD">
      <w:pPr>
        <w:ind w:left="284"/>
        <w:jc w:val="center"/>
        <w:rPr>
          <w:rFonts w:ascii="Times New Roman" w:hAnsi="Times New Roman"/>
          <w:sz w:val="24"/>
          <w:szCs w:val="24"/>
        </w:rPr>
      </w:pPr>
      <w:r w:rsidRPr="00120BD7">
        <w:rPr>
          <w:rFonts w:ascii="Times New Roman" w:hAnsi="Times New Roman"/>
          <w:sz w:val="24"/>
          <w:szCs w:val="24"/>
        </w:rPr>
        <w:t>XI.</w:t>
      </w:r>
    </w:p>
    <w:p w14:paraId="1893FDD3" w14:textId="77777777" w:rsidR="005B2AFC" w:rsidRPr="00177085" w:rsidRDefault="005B2AFC" w:rsidP="007F66BD">
      <w:pPr>
        <w:ind w:left="284"/>
        <w:rPr>
          <w:rFonts w:ascii="Times New Roman" w:hAnsi="Times New Roman"/>
          <w:b w:val="0"/>
          <w:bCs/>
          <w:sz w:val="24"/>
          <w:szCs w:val="24"/>
        </w:rPr>
      </w:pPr>
    </w:p>
    <w:p w14:paraId="7EE2C3C4" w14:textId="77777777" w:rsidR="00257B55" w:rsidRDefault="00B13B3E" w:rsidP="00257B55">
      <w:pPr>
        <w:ind w:left="284"/>
        <w:jc w:val="both"/>
        <w:rPr>
          <w:rFonts w:ascii="Times New Roman" w:hAnsi="Times New Roman"/>
          <w:b w:val="0"/>
          <w:bCs/>
          <w:sz w:val="24"/>
          <w:szCs w:val="24"/>
        </w:rPr>
      </w:pPr>
      <w:r w:rsidRPr="00177085">
        <w:rPr>
          <w:rFonts w:ascii="Times New Roman" w:hAnsi="Times New Roman"/>
          <w:b w:val="0"/>
          <w:bCs/>
          <w:sz w:val="24"/>
          <w:szCs w:val="24"/>
        </w:rPr>
        <w:t>Smluvní strany prohlašují, že si smlouvu přečetly a rozumějí jejímu znění. Svým podpisem potvrzují, že smlouva vyjadřuje projev jejich svobodné vůle, a že nebyla uzavřena v tísni nebo za nápadně nevýhodných podmínek. Na důkaz toho připojují smluvní strany své podpisy.</w:t>
      </w:r>
    </w:p>
    <w:p w14:paraId="4CE48B59" w14:textId="77777777" w:rsidR="00257B55" w:rsidRDefault="00257B55" w:rsidP="00257B55">
      <w:pPr>
        <w:ind w:left="284"/>
        <w:jc w:val="both"/>
        <w:rPr>
          <w:rFonts w:ascii="Times New Roman" w:hAnsi="Times New Roman"/>
          <w:b w:val="0"/>
          <w:bCs/>
          <w:sz w:val="24"/>
          <w:szCs w:val="24"/>
        </w:rPr>
      </w:pPr>
    </w:p>
    <w:p w14:paraId="28E8F893" w14:textId="77777777" w:rsidR="00257B55" w:rsidRDefault="00257B55" w:rsidP="00257B55">
      <w:pPr>
        <w:ind w:left="284"/>
        <w:jc w:val="both"/>
        <w:rPr>
          <w:rFonts w:ascii="Times New Roman" w:hAnsi="Times New Roman"/>
          <w:b w:val="0"/>
          <w:bCs/>
          <w:sz w:val="24"/>
          <w:szCs w:val="24"/>
        </w:rPr>
      </w:pPr>
    </w:p>
    <w:p w14:paraId="4A474FE7" w14:textId="77777777" w:rsidR="00257B55" w:rsidRDefault="00257B55" w:rsidP="00257B55">
      <w:pPr>
        <w:ind w:left="284"/>
        <w:jc w:val="both"/>
        <w:rPr>
          <w:rFonts w:ascii="Times New Roman" w:hAnsi="Times New Roman"/>
          <w:b w:val="0"/>
          <w:bCs/>
          <w:sz w:val="24"/>
          <w:szCs w:val="24"/>
        </w:rPr>
      </w:pPr>
    </w:p>
    <w:p w14:paraId="6EE3ABD6" w14:textId="77777777" w:rsidR="00257B55" w:rsidRDefault="00257B55" w:rsidP="00257B55">
      <w:pPr>
        <w:ind w:left="284"/>
        <w:jc w:val="both"/>
        <w:rPr>
          <w:rFonts w:ascii="Times New Roman" w:hAnsi="Times New Roman"/>
          <w:b w:val="0"/>
          <w:bCs/>
          <w:sz w:val="24"/>
          <w:szCs w:val="24"/>
        </w:rPr>
      </w:pPr>
    </w:p>
    <w:p w14:paraId="000CC57D" w14:textId="2CD12776" w:rsidR="00B13B3E" w:rsidRPr="00177085" w:rsidRDefault="00B13B3E" w:rsidP="00257B55">
      <w:pPr>
        <w:ind w:left="284"/>
        <w:jc w:val="both"/>
        <w:rPr>
          <w:rFonts w:ascii="Times New Roman" w:hAnsi="Times New Roman"/>
          <w:b w:val="0"/>
          <w:bCs/>
          <w:sz w:val="24"/>
          <w:szCs w:val="24"/>
        </w:rPr>
      </w:pPr>
      <w:r w:rsidRPr="00177085">
        <w:rPr>
          <w:rFonts w:ascii="Times New Roman" w:hAnsi="Times New Roman"/>
          <w:b w:val="0"/>
          <w:bCs/>
          <w:sz w:val="24"/>
          <w:szCs w:val="24"/>
        </w:rPr>
        <w:t xml:space="preserve">V Liberci dne: </w:t>
      </w:r>
      <w:r w:rsidR="00FE6193" w:rsidRPr="00177085">
        <w:rPr>
          <w:rFonts w:ascii="Times New Roman" w:hAnsi="Times New Roman"/>
          <w:b w:val="0"/>
          <w:bCs/>
          <w:sz w:val="24"/>
          <w:szCs w:val="24"/>
        </w:rPr>
        <w:t xml:space="preserve"> </w:t>
      </w:r>
      <w:r w:rsidR="00120BD7">
        <w:rPr>
          <w:rFonts w:ascii="Times New Roman" w:hAnsi="Times New Roman"/>
          <w:b w:val="0"/>
          <w:bCs/>
          <w:sz w:val="24"/>
          <w:szCs w:val="24"/>
        </w:rPr>
        <w:t>11.10.2024</w:t>
      </w:r>
      <w:r w:rsidRPr="00177085">
        <w:rPr>
          <w:rFonts w:ascii="Times New Roman" w:hAnsi="Times New Roman"/>
          <w:b w:val="0"/>
          <w:bCs/>
          <w:sz w:val="24"/>
          <w:szCs w:val="24"/>
        </w:rPr>
        <w:tab/>
      </w:r>
      <w:r w:rsidRPr="00177085">
        <w:rPr>
          <w:rFonts w:ascii="Times New Roman" w:hAnsi="Times New Roman"/>
          <w:b w:val="0"/>
          <w:bCs/>
          <w:sz w:val="24"/>
          <w:szCs w:val="24"/>
        </w:rPr>
        <w:tab/>
      </w:r>
      <w:r w:rsidRPr="00177085">
        <w:rPr>
          <w:rFonts w:ascii="Times New Roman" w:hAnsi="Times New Roman"/>
          <w:b w:val="0"/>
          <w:bCs/>
          <w:sz w:val="24"/>
          <w:szCs w:val="24"/>
        </w:rPr>
        <w:tab/>
      </w:r>
      <w:r w:rsidRPr="00177085">
        <w:rPr>
          <w:rFonts w:ascii="Times New Roman" w:hAnsi="Times New Roman"/>
          <w:b w:val="0"/>
          <w:bCs/>
          <w:sz w:val="24"/>
          <w:szCs w:val="24"/>
        </w:rPr>
        <w:tab/>
      </w:r>
      <w:r w:rsidRPr="00177085">
        <w:rPr>
          <w:rFonts w:ascii="Times New Roman" w:hAnsi="Times New Roman"/>
          <w:b w:val="0"/>
          <w:bCs/>
          <w:sz w:val="24"/>
          <w:szCs w:val="24"/>
        </w:rPr>
        <w:tab/>
      </w:r>
      <w:r w:rsidRPr="00177085">
        <w:rPr>
          <w:rFonts w:ascii="Times New Roman" w:hAnsi="Times New Roman"/>
          <w:b w:val="0"/>
          <w:bCs/>
          <w:sz w:val="24"/>
          <w:szCs w:val="24"/>
        </w:rPr>
        <w:tab/>
        <w:t>V</w:t>
      </w:r>
      <w:r w:rsidR="00222EB7" w:rsidRPr="00177085">
        <w:rPr>
          <w:rFonts w:ascii="Times New Roman" w:hAnsi="Times New Roman"/>
          <w:b w:val="0"/>
          <w:bCs/>
          <w:sz w:val="24"/>
          <w:szCs w:val="24"/>
        </w:rPr>
        <w:t> </w:t>
      </w:r>
      <w:r w:rsidR="00120BD7">
        <w:rPr>
          <w:rFonts w:ascii="Times New Roman" w:hAnsi="Times New Roman"/>
          <w:b w:val="0"/>
          <w:bCs/>
          <w:sz w:val="24"/>
          <w:szCs w:val="24"/>
        </w:rPr>
        <w:t>Berouně</w:t>
      </w:r>
      <w:r w:rsidRPr="00177085">
        <w:rPr>
          <w:rFonts w:ascii="Times New Roman" w:hAnsi="Times New Roman"/>
          <w:b w:val="0"/>
          <w:bCs/>
          <w:sz w:val="24"/>
          <w:szCs w:val="24"/>
        </w:rPr>
        <w:t xml:space="preserve"> dne: </w:t>
      </w:r>
    </w:p>
    <w:p w14:paraId="0501013D" w14:textId="77777777" w:rsidR="00B13B3E" w:rsidRPr="00177085" w:rsidRDefault="00B13B3E" w:rsidP="007F66BD">
      <w:pPr>
        <w:ind w:left="284"/>
        <w:rPr>
          <w:rFonts w:ascii="Times New Roman" w:hAnsi="Times New Roman"/>
          <w:b w:val="0"/>
          <w:bCs/>
          <w:sz w:val="24"/>
          <w:szCs w:val="24"/>
        </w:rPr>
      </w:pPr>
    </w:p>
    <w:p w14:paraId="129936D0" w14:textId="77777777" w:rsidR="00B13B3E" w:rsidRPr="00177085" w:rsidRDefault="00B13B3E" w:rsidP="007F66BD">
      <w:pPr>
        <w:ind w:left="284"/>
        <w:rPr>
          <w:rFonts w:ascii="Times New Roman" w:hAnsi="Times New Roman"/>
          <w:b w:val="0"/>
          <w:bCs/>
          <w:sz w:val="24"/>
          <w:szCs w:val="24"/>
        </w:rPr>
      </w:pPr>
    </w:p>
    <w:p w14:paraId="1AD88CCB" w14:textId="75D9F03F" w:rsidR="00B13B3E" w:rsidRPr="00120BD7" w:rsidRDefault="00B13B3E" w:rsidP="007F66BD">
      <w:pPr>
        <w:ind w:left="284"/>
        <w:rPr>
          <w:rFonts w:ascii="Times New Roman" w:hAnsi="Times New Roman"/>
          <w:sz w:val="24"/>
          <w:szCs w:val="24"/>
        </w:rPr>
      </w:pPr>
      <w:r w:rsidRPr="00120BD7">
        <w:rPr>
          <w:rFonts w:ascii="Times New Roman" w:hAnsi="Times New Roman"/>
          <w:sz w:val="24"/>
          <w:szCs w:val="24"/>
        </w:rPr>
        <w:t>Za prodávajícího:</w:t>
      </w:r>
      <w:r w:rsidRPr="00120BD7">
        <w:rPr>
          <w:rFonts w:ascii="Times New Roman" w:hAnsi="Times New Roman"/>
          <w:sz w:val="24"/>
          <w:szCs w:val="24"/>
        </w:rPr>
        <w:tab/>
      </w:r>
      <w:r w:rsidRPr="00120BD7">
        <w:rPr>
          <w:rFonts w:ascii="Times New Roman" w:hAnsi="Times New Roman"/>
          <w:sz w:val="24"/>
          <w:szCs w:val="24"/>
        </w:rPr>
        <w:tab/>
      </w:r>
      <w:r w:rsidRPr="00120BD7">
        <w:rPr>
          <w:rFonts w:ascii="Times New Roman" w:hAnsi="Times New Roman"/>
          <w:sz w:val="24"/>
          <w:szCs w:val="24"/>
        </w:rPr>
        <w:tab/>
      </w:r>
      <w:r w:rsidRPr="00120BD7">
        <w:rPr>
          <w:rFonts w:ascii="Times New Roman" w:hAnsi="Times New Roman"/>
          <w:sz w:val="24"/>
          <w:szCs w:val="24"/>
        </w:rPr>
        <w:tab/>
      </w:r>
      <w:r w:rsidRPr="00120BD7">
        <w:rPr>
          <w:rFonts w:ascii="Times New Roman" w:hAnsi="Times New Roman"/>
          <w:sz w:val="24"/>
          <w:szCs w:val="24"/>
        </w:rPr>
        <w:tab/>
      </w:r>
      <w:r w:rsidR="00962425" w:rsidRPr="00120BD7">
        <w:rPr>
          <w:rFonts w:ascii="Times New Roman" w:hAnsi="Times New Roman"/>
          <w:sz w:val="24"/>
          <w:szCs w:val="24"/>
        </w:rPr>
        <w:t xml:space="preserve"> </w:t>
      </w:r>
      <w:r w:rsidR="00962425" w:rsidRPr="00120BD7">
        <w:rPr>
          <w:rFonts w:ascii="Times New Roman" w:hAnsi="Times New Roman"/>
          <w:sz w:val="24"/>
          <w:szCs w:val="24"/>
        </w:rPr>
        <w:tab/>
      </w:r>
      <w:r w:rsidRPr="00120BD7">
        <w:rPr>
          <w:rFonts w:ascii="Times New Roman" w:hAnsi="Times New Roman"/>
          <w:sz w:val="24"/>
          <w:szCs w:val="24"/>
        </w:rPr>
        <w:t>Za kupujícího:</w:t>
      </w:r>
    </w:p>
    <w:p w14:paraId="009E171E" w14:textId="2F442602" w:rsidR="00B13B3E" w:rsidRPr="00177085" w:rsidRDefault="00B13B3E" w:rsidP="007F66BD">
      <w:pPr>
        <w:rPr>
          <w:rFonts w:ascii="Times New Roman" w:hAnsi="Times New Roman"/>
          <w:b w:val="0"/>
          <w:bCs/>
          <w:sz w:val="24"/>
          <w:szCs w:val="24"/>
        </w:rPr>
      </w:pPr>
    </w:p>
    <w:p w14:paraId="4BE99338" w14:textId="5D0F2402" w:rsidR="00B13B3E" w:rsidRPr="00177085" w:rsidRDefault="00B13B3E" w:rsidP="007F66BD">
      <w:pPr>
        <w:ind w:left="284"/>
        <w:rPr>
          <w:rFonts w:ascii="Times New Roman" w:hAnsi="Times New Roman"/>
          <w:b w:val="0"/>
          <w:bCs/>
          <w:sz w:val="24"/>
          <w:szCs w:val="24"/>
        </w:rPr>
      </w:pPr>
    </w:p>
    <w:p w14:paraId="5AC1A376" w14:textId="77777777" w:rsidR="00B13B3E" w:rsidRPr="00177085" w:rsidRDefault="00B13B3E" w:rsidP="007F66BD">
      <w:pPr>
        <w:ind w:left="284"/>
        <w:rPr>
          <w:rFonts w:ascii="Times New Roman" w:hAnsi="Times New Roman"/>
          <w:b w:val="0"/>
          <w:bCs/>
          <w:sz w:val="24"/>
          <w:szCs w:val="24"/>
        </w:rPr>
      </w:pPr>
    </w:p>
    <w:p w14:paraId="51A8BC2F" w14:textId="77777777" w:rsidR="00B13B3E" w:rsidRPr="00177085" w:rsidRDefault="00B13B3E" w:rsidP="007F66BD">
      <w:pPr>
        <w:ind w:left="284"/>
        <w:rPr>
          <w:rFonts w:ascii="Times New Roman" w:hAnsi="Times New Roman"/>
          <w:b w:val="0"/>
          <w:bCs/>
          <w:sz w:val="24"/>
          <w:szCs w:val="24"/>
        </w:rPr>
      </w:pPr>
    </w:p>
    <w:p w14:paraId="51483A81" w14:textId="77777777" w:rsidR="00B13B3E" w:rsidRPr="00177085" w:rsidRDefault="00B13B3E" w:rsidP="007F66BD">
      <w:pPr>
        <w:ind w:left="284"/>
        <w:rPr>
          <w:rFonts w:ascii="Times New Roman" w:hAnsi="Times New Roman"/>
          <w:b w:val="0"/>
          <w:bCs/>
          <w:sz w:val="24"/>
          <w:szCs w:val="24"/>
        </w:rPr>
      </w:pPr>
    </w:p>
    <w:p w14:paraId="5AF94220" w14:textId="6B2592BE" w:rsidR="00B13B3E" w:rsidRPr="00177085" w:rsidRDefault="00120BD7" w:rsidP="007F66BD">
      <w:pPr>
        <w:ind w:left="284"/>
        <w:rPr>
          <w:rFonts w:ascii="Times New Roman" w:hAnsi="Times New Roman"/>
          <w:b w:val="0"/>
          <w:bCs/>
          <w:sz w:val="24"/>
          <w:szCs w:val="24"/>
        </w:rPr>
      </w:pPr>
      <w:r w:rsidRPr="00177085">
        <w:rPr>
          <w:rFonts w:ascii="Times New Roman" w:hAnsi="Times New Roman"/>
          <w:b w:val="0"/>
          <w:bCs/>
          <w:sz w:val="24"/>
          <w:szCs w:val="24"/>
        </w:rPr>
        <w:t>…………………………………………</w:t>
      </w:r>
      <w:r w:rsidR="00B13B3E" w:rsidRPr="00177085">
        <w:rPr>
          <w:rFonts w:ascii="Times New Roman" w:hAnsi="Times New Roman"/>
          <w:b w:val="0"/>
          <w:bCs/>
          <w:sz w:val="24"/>
          <w:szCs w:val="24"/>
        </w:rPr>
        <w:t xml:space="preserve">                                   ……………………………………….</w:t>
      </w:r>
    </w:p>
    <w:p w14:paraId="276AA89B" w14:textId="77777777" w:rsidR="00B13B3E" w:rsidRPr="00177085" w:rsidRDefault="00B13B3E" w:rsidP="007F66BD">
      <w:pPr>
        <w:ind w:left="284"/>
        <w:rPr>
          <w:rFonts w:ascii="Times New Roman" w:hAnsi="Times New Roman"/>
          <w:b w:val="0"/>
          <w:bCs/>
          <w:sz w:val="24"/>
          <w:szCs w:val="24"/>
        </w:rPr>
      </w:pPr>
    </w:p>
    <w:p w14:paraId="41D31A20" w14:textId="77777777" w:rsidR="00B13B3E" w:rsidRPr="00177085" w:rsidRDefault="00B13B3E" w:rsidP="007F66BD">
      <w:pPr>
        <w:ind w:left="284"/>
        <w:rPr>
          <w:rFonts w:ascii="Times New Roman" w:hAnsi="Times New Roman"/>
          <w:b w:val="0"/>
          <w:bCs/>
          <w:sz w:val="24"/>
          <w:szCs w:val="24"/>
        </w:rPr>
      </w:pPr>
      <w:r w:rsidRPr="00177085">
        <w:rPr>
          <w:rFonts w:ascii="Times New Roman" w:hAnsi="Times New Roman"/>
          <w:b w:val="0"/>
          <w:bCs/>
          <w:sz w:val="24"/>
          <w:szCs w:val="24"/>
        </w:rPr>
        <w:t>podpis zástupce prodávajícího                                                      podpis zástupce kupujícího</w:t>
      </w:r>
    </w:p>
    <w:p w14:paraId="5A9E12F8" w14:textId="77777777" w:rsidR="00B13B3E" w:rsidRPr="00177085" w:rsidRDefault="00B13B3E" w:rsidP="007F66BD">
      <w:pPr>
        <w:ind w:left="284"/>
        <w:rPr>
          <w:rFonts w:ascii="Times New Roman" w:hAnsi="Times New Roman"/>
          <w:b w:val="0"/>
          <w:bCs/>
          <w:sz w:val="24"/>
          <w:szCs w:val="24"/>
        </w:rPr>
      </w:pPr>
    </w:p>
    <w:sectPr w:rsidR="00B13B3E" w:rsidRPr="00177085" w:rsidSect="007F66BD">
      <w:pgSz w:w="11906" w:h="16838"/>
      <w:pgMar w:top="720" w:right="991" w:bottom="720" w:left="993"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889"/>
    <w:rsid w:val="00022C47"/>
    <w:rsid w:val="000339DE"/>
    <w:rsid w:val="000346D4"/>
    <w:rsid w:val="000862F2"/>
    <w:rsid w:val="000F50BE"/>
    <w:rsid w:val="00120BD7"/>
    <w:rsid w:val="00136A25"/>
    <w:rsid w:val="00177085"/>
    <w:rsid w:val="00177ECC"/>
    <w:rsid w:val="001A386C"/>
    <w:rsid w:val="00222EB7"/>
    <w:rsid w:val="00223164"/>
    <w:rsid w:val="00250146"/>
    <w:rsid w:val="00254889"/>
    <w:rsid w:val="00257B55"/>
    <w:rsid w:val="002610A4"/>
    <w:rsid w:val="002F0BBA"/>
    <w:rsid w:val="0030030F"/>
    <w:rsid w:val="00336C2A"/>
    <w:rsid w:val="003C241A"/>
    <w:rsid w:val="00412ECF"/>
    <w:rsid w:val="00422488"/>
    <w:rsid w:val="00452B85"/>
    <w:rsid w:val="004567C3"/>
    <w:rsid w:val="00467E49"/>
    <w:rsid w:val="005004BD"/>
    <w:rsid w:val="00502E1A"/>
    <w:rsid w:val="00556218"/>
    <w:rsid w:val="0056171D"/>
    <w:rsid w:val="005A57AA"/>
    <w:rsid w:val="005A5B9C"/>
    <w:rsid w:val="005A6222"/>
    <w:rsid w:val="005B2AFC"/>
    <w:rsid w:val="00605966"/>
    <w:rsid w:val="00650C45"/>
    <w:rsid w:val="00693D38"/>
    <w:rsid w:val="006C3F70"/>
    <w:rsid w:val="0070073A"/>
    <w:rsid w:val="00726355"/>
    <w:rsid w:val="00741865"/>
    <w:rsid w:val="00783F75"/>
    <w:rsid w:val="00784280"/>
    <w:rsid w:val="00792BD7"/>
    <w:rsid w:val="007F66BD"/>
    <w:rsid w:val="008001B3"/>
    <w:rsid w:val="00822639"/>
    <w:rsid w:val="00846899"/>
    <w:rsid w:val="008530B1"/>
    <w:rsid w:val="00880641"/>
    <w:rsid w:val="008E71A2"/>
    <w:rsid w:val="008F3393"/>
    <w:rsid w:val="008F503E"/>
    <w:rsid w:val="008F7482"/>
    <w:rsid w:val="00962425"/>
    <w:rsid w:val="009B6D9B"/>
    <w:rsid w:val="009C0A29"/>
    <w:rsid w:val="009F086F"/>
    <w:rsid w:val="009F6FCC"/>
    <w:rsid w:val="00A11741"/>
    <w:rsid w:val="00A277F0"/>
    <w:rsid w:val="00A74A3F"/>
    <w:rsid w:val="00A829F0"/>
    <w:rsid w:val="00AA3AAF"/>
    <w:rsid w:val="00AA3E04"/>
    <w:rsid w:val="00AC07E8"/>
    <w:rsid w:val="00B04290"/>
    <w:rsid w:val="00B13B3E"/>
    <w:rsid w:val="00B6535F"/>
    <w:rsid w:val="00BC233F"/>
    <w:rsid w:val="00BD7C8A"/>
    <w:rsid w:val="00BE148D"/>
    <w:rsid w:val="00C64D6D"/>
    <w:rsid w:val="00C94228"/>
    <w:rsid w:val="00CB7461"/>
    <w:rsid w:val="00CD020F"/>
    <w:rsid w:val="00CF35EB"/>
    <w:rsid w:val="00CF75E4"/>
    <w:rsid w:val="00D41678"/>
    <w:rsid w:val="00D72E0E"/>
    <w:rsid w:val="00D85372"/>
    <w:rsid w:val="00D905A8"/>
    <w:rsid w:val="00DE4562"/>
    <w:rsid w:val="00E161E0"/>
    <w:rsid w:val="00E8753E"/>
    <w:rsid w:val="00EA64DF"/>
    <w:rsid w:val="00EB7AF1"/>
    <w:rsid w:val="00EC45E6"/>
    <w:rsid w:val="00F67D67"/>
    <w:rsid w:val="00F72E77"/>
    <w:rsid w:val="00FD78CB"/>
    <w:rsid w:val="00FE6193"/>
    <w:rsid w:val="00FE793A"/>
    <w:rsid w:val="09AB2689"/>
    <w:rsid w:val="38D9256E"/>
    <w:rsid w:val="76D90F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6BD94"/>
  <w15:chartTrackingRefBased/>
  <w15:docId w15:val="{520606BD-7076-4356-99BE-B79B2DA3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7C8A"/>
    <w:rPr>
      <w:rFonts w:ascii="Arial" w:hAnsi="Arial"/>
      <w:b/>
    </w:rPr>
  </w:style>
  <w:style w:type="paragraph" w:styleId="Nadpis1">
    <w:name w:val="heading 1"/>
    <w:basedOn w:val="Normln"/>
    <w:next w:val="Normln"/>
    <w:qFormat/>
    <w:rsid w:val="00BD7C8A"/>
    <w:pPr>
      <w:keepNext/>
      <w:outlineLvl w:val="0"/>
    </w:pPr>
    <w:rPr>
      <w:i/>
    </w:rPr>
  </w:style>
  <w:style w:type="paragraph" w:styleId="Nadpis2">
    <w:name w:val="heading 2"/>
    <w:basedOn w:val="Normln"/>
    <w:next w:val="Normln"/>
    <w:qFormat/>
    <w:rsid w:val="00BD7C8A"/>
    <w:pPr>
      <w:keepNext/>
      <w:ind w:right="-144"/>
      <w:outlineLvl w:val="1"/>
    </w:pPr>
    <w:rPr>
      <w:i/>
    </w:rPr>
  </w:style>
  <w:style w:type="paragraph" w:styleId="Nadpis3">
    <w:name w:val="heading 3"/>
    <w:basedOn w:val="Normln"/>
    <w:next w:val="Normln"/>
    <w:qFormat/>
    <w:rsid w:val="00BD7C8A"/>
    <w:pPr>
      <w:keepNext/>
      <w:ind w:right="-286"/>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D7C8A"/>
    <w:rPr>
      <w:color w:val="0000FF"/>
      <w:u w:val="single"/>
    </w:rPr>
  </w:style>
  <w:style w:type="paragraph" w:styleId="Zkladntext">
    <w:name w:val="Body Text"/>
    <w:basedOn w:val="Normln"/>
    <w:rsid w:val="00BD7C8A"/>
    <w:rPr>
      <w:i/>
    </w:rPr>
  </w:style>
  <w:style w:type="paragraph" w:styleId="Nzev">
    <w:name w:val="Title"/>
    <w:basedOn w:val="Normln"/>
    <w:qFormat/>
    <w:rsid w:val="00BD7C8A"/>
    <w:pPr>
      <w:jc w:val="center"/>
    </w:pPr>
    <w:rPr>
      <w:rFonts w:ascii="Times New Roman" w:hAnsi="Times New Roman"/>
      <w:sz w:val="24"/>
      <w:u w:val="single"/>
    </w:rPr>
  </w:style>
  <w:style w:type="paragraph" w:styleId="Textbubliny">
    <w:name w:val="Balloon Text"/>
    <w:basedOn w:val="Normln"/>
    <w:semiHidden/>
    <w:rsid w:val="008F3393"/>
    <w:rPr>
      <w:rFonts w:ascii="Tahoma" w:hAnsi="Tahoma" w:cs="Tahoma"/>
      <w:sz w:val="16"/>
      <w:szCs w:val="16"/>
    </w:rPr>
  </w:style>
  <w:style w:type="character" w:styleId="Nevyeenzmnka">
    <w:name w:val="Unresolved Mention"/>
    <w:basedOn w:val="Standardnpsmoodstavce"/>
    <w:uiPriority w:val="99"/>
    <w:semiHidden/>
    <w:unhideWhenUsed/>
    <w:rsid w:val="00D41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m.gastro@accom.cz"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e.olsiakova@soshlinky.cz" TargetMode="External"/><Relationship Id="rId5" Type="http://schemas.openxmlformats.org/officeDocument/2006/relationships/settings" Target="settings.xml"/><Relationship Id="rId10" Type="http://schemas.openxmlformats.org/officeDocument/2006/relationships/hyperlink" Target="mailto:skola@soshlinky.cz" TargetMode="External"/><Relationship Id="rId4" Type="http://schemas.openxmlformats.org/officeDocument/2006/relationships/styles" Target="styles.xml"/><Relationship Id="rId9" Type="http://schemas.openxmlformats.org/officeDocument/2006/relationships/hyperlink" Target="mailto:skola@acco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soba xmlns="77232c62-41fa-4539-9e85-96648c991fa4">
      <UserInfo>
        <DisplayName/>
        <AccountId xsi:nil="true"/>
        <AccountType/>
      </UserInfo>
    </Osoba>
    <_x0073_r68 xmlns="77232c62-41fa-4539-9e85-96648c991fa4">
      <UserInfo>
        <DisplayName/>
        <AccountId xsi:nil="true"/>
        <AccountType/>
      </UserInfo>
    </_x0073_r68>
    <_Flow_SignoffStatus xmlns="77232c62-41fa-4539-9e85-96648c991fa4" xsi:nil="true"/>
    <TaxCatchAll xmlns="b0fb9fc1-c08a-43b1-8093-6b81938ea7fa" xsi:nil="true"/>
    <lcf76f155ced4ddcb4097134ff3c332f xmlns="77232c62-41fa-4539-9e85-96648c991f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569A6262C11745BCE4A5F7BB7B2415" ma:contentTypeVersion="20" ma:contentTypeDescription="Vytvoří nový dokument" ma:contentTypeScope="" ma:versionID="08d6f819a05a83a619dc39b4ffee5269">
  <xsd:schema xmlns:xsd="http://www.w3.org/2001/XMLSchema" xmlns:xs="http://www.w3.org/2001/XMLSchema" xmlns:p="http://schemas.microsoft.com/office/2006/metadata/properties" xmlns:ns2="77232c62-41fa-4539-9e85-96648c991fa4" xmlns:ns3="b0fb9fc1-c08a-43b1-8093-6b81938ea7fa" targetNamespace="http://schemas.microsoft.com/office/2006/metadata/properties" ma:root="true" ma:fieldsID="78ac45ad645675929a66d8d6dd63a44d" ns2:_="" ns3:_="">
    <xsd:import namespace="77232c62-41fa-4539-9e85-96648c991fa4"/>
    <xsd:import namespace="b0fb9fc1-c08a-43b1-8093-6b81938ea7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soba" minOccurs="0"/>
                <xsd:element ref="ns2:MediaServiceGenerationTime" minOccurs="0"/>
                <xsd:element ref="ns2:MediaServiceEventHashCode" minOccurs="0"/>
                <xsd:element ref="ns2:_x0073_r68"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2c62-41fa-4539-9e85-96648c991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Osoba" ma:index="16"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73_r68" ma:index="19" nillable="true" ma:displayName="Osoba nebo skupina" ma:list="UserInfo" ma:internalName="_x0073_r68">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tav odsouhlasení" ma:internalName="Stav_x0020_odsouhlasen_x00ed_">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94f1e827-d5a6-4766-840e-18a8cc3456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b9fc1-c08a-43b1-8093-6b81938ea7fa"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6" nillable="true" ma:displayName="Taxonomy Catch All Column" ma:hidden="true" ma:list="{f23380e4-3eb9-4956-85b5-22f67a7577b6}" ma:internalName="TaxCatchAll" ma:showField="CatchAllData" ma:web="b0fb9fc1-c08a-43b1-8093-6b81938ea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CC961-FEC7-4F13-AA34-96C5B454AA1B}">
  <ds:schemaRefs>
    <ds:schemaRef ds:uri="http://schemas.microsoft.com/office/2006/metadata/properties"/>
    <ds:schemaRef ds:uri="http://schemas.microsoft.com/office/infopath/2007/PartnerControls"/>
    <ds:schemaRef ds:uri="77232c62-41fa-4539-9e85-96648c991fa4"/>
    <ds:schemaRef ds:uri="b0fb9fc1-c08a-43b1-8093-6b81938ea7fa"/>
  </ds:schemaRefs>
</ds:datastoreItem>
</file>

<file path=customXml/itemProps2.xml><?xml version="1.0" encoding="utf-8"?>
<ds:datastoreItem xmlns:ds="http://schemas.openxmlformats.org/officeDocument/2006/customXml" ds:itemID="{ED84E730-45F0-4CF0-9A28-82786998C48D}">
  <ds:schemaRefs>
    <ds:schemaRef ds:uri="http://schemas.microsoft.com/sharepoint/v3/contenttype/forms"/>
  </ds:schemaRefs>
</ds:datastoreItem>
</file>

<file path=customXml/itemProps3.xml><?xml version="1.0" encoding="utf-8"?>
<ds:datastoreItem xmlns:ds="http://schemas.openxmlformats.org/officeDocument/2006/customXml" ds:itemID="{62F84132-DC79-40E1-84D3-15B9DA9C2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2c62-41fa-4539-9e85-96648c991fa4"/>
    <ds:schemaRef ds:uri="b0fb9fc1-c08a-43b1-8093-6b81938ea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1847</Words>
  <Characters>10901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Společnost</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Jiří Rybář</dc:creator>
  <cp:keywords/>
  <cp:lastModifiedBy>Trojanová Martina</cp:lastModifiedBy>
  <cp:revision>2</cp:revision>
  <cp:lastPrinted>2020-10-06T18:25:00Z</cp:lastPrinted>
  <dcterms:created xsi:type="dcterms:W3CDTF">2024-10-11T11:32:00Z</dcterms:created>
  <dcterms:modified xsi:type="dcterms:W3CDTF">2024-10-11T11:32:00Z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0x0101000D569A6262C11745BCE4A5F7BB7B2415</vt:lpwstr>
  </property>
  <property fmtid="{D5CDD505-2E9C-101B-9397-08002B2CF9AE}" pid="3" name="MediaServiceImageTags">
    <vt:lpwstr/>
  </property>
</Properties>
</file>