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6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3370"/>
        <w:gridCol w:w="559"/>
        <w:gridCol w:w="190"/>
        <w:gridCol w:w="146"/>
        <w:gridCol w:w="640"/>
      </w:tblGrid>
      <w:tr w:rsidR="00AA669B" w:rsidRPr="00AA669B" w:rsidTr="00AA669B">
        <w:trPr>
          <w:trHeight w:val="3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AA669B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159/2024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AA669B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OSR61204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Creatinin</w:t>
            </w:r>
            <w:proofErr w:type="spellEnd"/>
            <w:r w:rsidRPr="00AA66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enzymatic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OSR6221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Glukose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OSR6287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HDL Cholesterol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OSR6193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Lactat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Magnesium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OSR6234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Urea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OSR6298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Uric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Acid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OSR6182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a-Amylase EPS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OSR6179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CK-NAC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OSR6299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CRP latex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OSR6165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Haptoglobin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IgA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C22529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IgE</w:t>
            </w:r>
            <w:proofErr w:type="spellEnd"/>
            <w:r w:rsidRPr="00AA669B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NOVÉ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OSR4W229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VANCOMYCIN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6X019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AMIKACIN </w:t>
            </w:r>
            <w:proofErr w:type="spellStart"/>
            <w:r w:rsidRPr="00AA66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with</w:t>
            </w:r>
            <w:proofErr w:type="spellEnd"/>
            <w:r w:rsidRPr="00AA66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cal</w:t>
            </w:r>
            <w:proofErr w:type="spellEnd"/>
            <w:r w:rsidRPr="00AA669B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66039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Cleaning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, 6 x 450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ODR2000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Wash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solution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4x5 l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B38859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Urine/CSF Albumin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APO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Calibrators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- 5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levels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ODR3023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Serum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Protein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Multi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Calibrator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450163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Vigil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serol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450164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Vigil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serol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651412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Sample Cup 0,5 ml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A98032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Folate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new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33020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Ferritin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B52699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33550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Progesteron  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33880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Free T4         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A98856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Vitamin D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Total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37210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fPSA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       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A49752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p PSA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386357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OV monitor  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33200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CEA              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33210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AFP               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33535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Prolactin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     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cal.set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  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C22594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PCT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calib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C28432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HIV combo QC V2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34219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HAV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QC set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34259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HBc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IgM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QC set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HS301A</w:t>
            </w:r>
          </w:p>
        </w:tc>
        <w:tc>
          <w:tcPr>
            <w:tcW w:w="3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Multichem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HsTnI</w:t>
            </w:r>
            <w:proofErr w:type="spellEnd"/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BP302A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Multichem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IA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Spec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. (PCT QC) 2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A16371</w:t>
            </w: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IL-6 QC set.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81906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Substráte 4x120ml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386167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Reactio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.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vessels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1000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23.9.2024, XXXXXXXXX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A669B" w:rsidRPr="00AA669B" w:rsidTr="00AA669B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669B">
              <w:rPr>
                <w:rFonts w:ascii="Calibri" w:eastAsia="Times New Roman" w:hAnsi="Calibri" w:cs="Calibri"/>
                <w:color w:val="000000"/>
                <w:lang w:eastAsia="cs-CZ"/>
              </w:rPr>
              <w:t>Cena bez DPH: 533.415,- Kč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3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0" w:type="dxa"/>
            <w:vAlign w:val="center"/>
            <w:hideMark/>
          </w:tcPr>
          <w:p w:rsidR="00AA669B" w:rsidRPr="00AA669B" w:rsidRDefault="00AA669B" w:rsidP="00AA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AA669B" w:rsidRDefault="00AA669B" w:rsidP="004A08F2">
      <w:pPr>
        <w:rPr>
          <w:rFonts w:ascii="Calibri" w:eastAsia="Times New Roman" w:hAnsi="Calibri" w:cs="Calibri"/>
          <w:color w:val="000000"/>
          <w:lang w:eastAsia="cs-CZ"/>
        </w:rPr>
      </w:pPr>
      <w:bookmarkStart w:id="0" w:name="_GoBack"/>
      <w:bookmarkEnd w:id="0"/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4A08F2"/>
    <w:rsid w:val="00AA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2024-10-11T11:29:00Z</dcterms:created>
  <dcterms:modified xsi:type="dcterms:W3CDTF">2024-10-11T11:29:00Z</dcterms:modified>
</cp:coreProperties>
</file>