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A17" w:rsidRPr="00640615" w:rsidRDefault="00BC0A17" w:rsidP="00BC0A17">
      <w:pPr>
        <w:pStyle w:val="Zkladntext"/>
        <w:rPr>
          <w:rFonts w:asciiTheme="minorHAnsi" w:hAnsiTheme="minorHAnsi"/>
          <w:sz w:val="22"/>
          <w:szCs w:val="22"/>
        </w:rPr>
      </w:pPr>
      <w:r w:rsidRPr="00640615">
        <w:rPr>
          <w:rFonts w:asciiTheme="minorHAnsi" w:hAnsiTheme="minorHAnsi"/>
          <w:sz w:val="22"/>
          <w:szCs w:val="22"/>
        </w:rPr>
        <w:t>Č. smlouvy objednatele:</w:t>
      </w:r>
      <w:r w:rsidR="00B106D8">
        <w:rPr>
          <w:rFonts w:asciiTheme="minorHAnsi" w:hAnsiTheme="minorHAnsi"/>
          <w:sz w:val="22"/>
          <w:szCs w:val="22"/>
        </w:rPr>
        <w:t xml:space="preserve"> </w:t>
      </w:r>
      <w:r w:rsidR="00D53932">
        <w:rPr>
          <w:rFonts w:asciiTheme="minorHAnsi" w:hAnsiTheme="minorHAnsi"/>
          <w:sz w:val="22"/>
          <w:szCs w:val="22"/>
        </w:rPr>
        <w:t>68</w:t>
      </w:r>
      <w:r w:rsidR="008D3C28" w:rsidRPr="00640615">
        <w:rPr>
          <w:rFonts w:asciiTheme="minorHAnsi" w:hAnsiTheme="minorHAnsi"/>
          <w:sz w:val="22"/>
          <w:szCs w:val="22"/>
        </w:rPr>
        <w:t>/201</w:t>
      </w:r>
      <w:r w:rsidR="000F48DF">
        <w:rPr>
          <w:rFonts w:asciiTheme="minorHAnsi" w:hAnsiTheme="minorHAnsi"/>
          <w:sz w:val="22"/>
          <w:szCs w:val="22"/>
        </w:rPr>
        <w:t>7</w:t>
      </w:r>
    </w:p>
    <w:p w:rsidR="00AC3EC6" w:rsidRPr="00640615" w:rsidRDefault="00BC0A17" w:rsidP="00BC0A17">
      <w:pPr>
        <w:pStyle w:val="Zkladntext"/>
        <w:rPr>
          <w:rFonts w:asciiTheme="minorHAnsi" w:hAnsiTheme="minorHAnsi"/>
          <w:sz w:val="22"/>
          <w:szCs w:val="22"/>
        </w:rPr>
      </w:pPr>
      <w:r w:rsidRPr="00640615">
        <w:rPr>
          <w:rFonts w:asciiTheme="minorHAnsi" w:hAnsiTheme="minorHAnsi"/>
          <w:sz w:val="22"/>
          <w:szCs w:val="22"/>
        </w:rPr>
        <w:t xml:space="preserve">Č. smlouvy zhotovitele:  </w:t>
      </w:r>
      <w:r w:rsidR="00A738CD">
        <w:rPr>
          <w:rFonts w:asciiTheme="minorHAnsi" w:hAnsiTheme="minorHAnsi"/>
          <w:sz w:val="22"/>
          <w:szCs w:val="22"/>
        </w:rPr>
        <w:t>12/2017</w:t>
      </w:r>
    </w:p>
    <w:p w:rsidR="00BC0A17" w:rsidRPr="001C4979" w:rsidRDefault="00AC3EC6" w:rsidP="009863A4">
      <w:pPr>
        <w:pStyle w:val="Nzev"/>
        <w:rPr>
          <w:rFonts w:asciiTheme="minorHAnsi" w:hAnsiTheme="minorHAnsi"/>
          <w:sz w:val="24"/>
          <w:szCs w:val="24"/>
        </w:rPr>
      </w:pPr>
      <w:r w:rsidRPr="001C4979">
        <w:rPr>
          <w:rFonts w:asciiTheme="minorHAnsi" w:hAnsiTheme="minorHAnsi"/>
          <w:sz w:val="24"/>
          <w:szCs w:val="24"/>
        </w:rPr>
        <w:t xml:space="preserve">Smlouva </w:t>
      </w:r>
      <w:r w:rsidR="00757840">
        <w:rPr>
          <w:rFonts w:asciiTheme="minorHAnsi" w:hAnsiTheme="minorHAnsi"/>
          <w:sz w:val="24"/>
          <w:szCs w:val="24"/>
        </w:rPr>
        <w:t xml:space="preserve">o dílo </w:t>
      </w:r>
    </w:p>
    <w:p w:rsidR="00AC3EC6" w:rsidRDefault="00757840" w:rsidP="00481767">
      <w:pPr>
        <w:pStyle w:val="Nzev"/>
        <w:rPr>
          <w:rFonts w:asciiTheme="minorHAnsi" w:hAnsiTheme="minorHAnsi"/>
          <w:sz w:val="24"/>
          <w:szCs w:val="24"/>
        </w:rPr>
      </w:pPr>
      <w:r>
        <w:rPr>
          <w:rFonts w:asciiTheme="minorHAnsi" w:hAnsiTheme="minorHAnsi"/>
          <w:sz w:val="24"/>
          <w:szCs w:val="24"/>
        </w:rPr>
        <w:t>na</w:t>
      </w:r>
      <w:r w:rsidR="00AC3EC6" w:rsidRPr="001C4979">
        <w:rPr>
          <w:rFonts w:asciiTheme="minorHAnsi" w:hAnsiTheme="minorHAnsi"/>
          <w:sz w:val="24"/>
          <w:szCs w:val="24"/>
        </w:rPr>
        <w:t xml:space="preserve"> </w:t>
      </w:r>
      <w:r>
        <w:rPr>
          <w:rFonts w:asciiTheme="minorHAnsi" w:hAnsiTheme="minorHAnsi"/>
          <w:sz w:val="24"/>
          <w:szCs w:val="24"/>
        </w:rPr>
        <w:t>vy</w:t>
      </w:r>
      <w:r w:rsidR="00AC3EC6" w:rsidRPr="001C4979">
        <w:rPr>
          <w:rFonts w:asciiTheme="minorHAnsi" w:hAnsiTheme="minorHAnsi"/>
          <w:sz w:val="24"/>
          <w:szCs w:val="24"/>
        </w:rPr>
        <w:t xml:space="preserve">pracování </w:t>
      </w:r>
      <w:r>
        <w:rPr>
          <w:rFonts w:asciiTheme="minorHAnsi" w:hAnsiTheme="minorHAnsi"/>
          <w:sz w:val="24"/>
          <w:szCs w:val="24"/>
        </w:rPr>
        <w:t xml:space="preserve">objemové studie </w:t>
      </w:r>
    </w:p>
    <w:p w:rsidR="00481767" w:rsidRPr="00481767" w:rsidRDefault="00481767" w:rsidP="00481767">
      <w:pPr>
        <w:pStyle w:val="Nzev"/>
        <w:rPr>
          <w:rFonts w:asciiTheme="minorHAnsi" w:hAnsiTheme="minorHAnsi"/>
          <w:sz w:val="24"/>
          <w:szCs w:val="24"/>
        </w:rPr>
      </w:pPr>
    </w:p>
    <w:p w:rsidR="00AC3EC6" w:rsidRPr="001C4979" w:rsidRDefault="00AC3EC6" w:rsidP="009863A4">
      <w:pPr>
        <w:jc w:val="center"/>
        <w:rPr>
          <w:rFonts w:asciiTheme="minorHAnsi" w:hAnsiTheme="minorHAnsi"/>
          <w:sz w:val="22"/>
          <w:szCs w:val="22"/>
        </w:rPr>
      </w:pPr>
      <w:r w:rsidRPr="001C4979">
        <w:rPr>
          <w:rFonts w:asciiTheme="minorHAnsi" w:hAnsiTheme="minorHAnsi"/>
          <w:sz w:val="22"/>
          <w:szCs w:val="22"/>
        </w:rPr>
        <w:t xml:space="preserve">kterou, podle ustanovení </w:t>
      </w:r>
      <w:r w:rsidR="00D07CE3" w:rsidRPr="001C4979">
        <w:rPr>
          <w:rFonts w:asciiTheme="minorHAnsi" w:hAnsiTheme="minorHAnsi"/>
          <w:sz w:val="22"/>
          <w:szCs w:val="22"/>
        </w:rPr>
        <w:t>8</w:t>
      </w:r>
      <w:r w:rsidRPr="001C4979">
        <w:rPr>
          <w:rFonts w:asciiTheme="minorHAnsi" w:hAnsiTheme="minorHAnsi"/>
          <w:sz w:val="22"/>
          <w:szCs w:val="22"/>
        </w:rPr>
        <w:t>9</w:t>
      </w:r>
      <w:r w:rsidR="00D07CE3" w:rsidRPr="001C4979">
        <w:rPr>
          <w:rFonts w:asciiTheme="minorHAnsi" w:hAnsiTheme="minorHAnsi"/>
          <w:sz w:val="22"/>
          <w:szCs w:val="22"/>
        </w:rPr>
        <w:t>/2012</w:t>
      </w:r>
      <w:r w:rsidRPr="001C4979">
        <w:rPr>
          <w:rFonts w:asciiTheme="minorHAnsi" w:hAnsiTheme="minorHAnsi"/>
          <w:sz w:val="22"/>
          <w:szCs w:val="22"/>
        </w:rPr>
        <w:t xml:space="preserve"> Sb., </w:t>
      </w:r>
      <w:r w:rsidR="00D07CE3" w:rsidRPr="001C4979">
        <w:rPr>
          <w:rFonts w:asciiTheme="minorHAnsi" w:hAnsiTheme="minorHAnsi"/>
          <w:sz w:val="22"/>
          <w:szCs w:val="22"/>
        </w:rPr>
        <w:t xml:space="preserve">občanského </w:t>
      </w:r>
      <w:r w:rsidRPr="001C4979">
        <w:rPr>
          <w:rFonts w:asciiTheme="minorHAnsi" w:hAnsiTheme="minorHAnsi"/>
          <w:sz w:val="22"/>
          <w:szCs w:val="22"/>
        </w:rPr>
        <w:t>zákoník</w:t>
      </w:r>
      <w:r w:rsidR="00D07CE3" w:rsidRPr="001C4979">
        <w:rPr>
          <w:rFonts w:asciiTheme="minorHAnsi" w:hAnsiTheme="minorHAnsi"/>
          <w:sz w:val="22"/>
          <w:szCs w:val="22"/>
        </w:rPr>
        <w:t>u</w:t>
      </w:r>
      <w:r w:rsidR="00757840">
        <w:rPr>
          <w:rFonts w:asciiTheme="minorHAnsi" w:hAnsiTheme="minorHAnsi"/>
          <w:sz w:val="22"/>
          <w:szCs w:val="22"/>
        </w:rPr>
        <w:t>, ve znění pozdějších předpisů</w:t>
      </w:r>
      <w:r w:rsidRPr="001C4979">
        <w:rPr>
          <w:rFonts w:asciiTheme="minorHAnsi" w:hAnsiTheme="minorHAnsi"/>
          <w:sz w:val="22"/>
          <w:szCs w:val="22"/>
        </w:rPr>
        <w:t xml:space="preserve"> a podle zákona č. 121/2000 Sb., o právu autorském, o právech souvisejících s právem autorským a o změně některých zákonů (autorský zákon), ve znění pozdějších předpisů, uzavřely níže uvedeného dne, měsíce a roku tyto smluvní strany:</w:t>
      </w:r>
    </w:p>
    <w:p w:rsidR="00AC3EC6" w:rsidRPr="001C4979" w:rsidRDefault="00AC3EC6" w:rsidP="009863A4">
      <w:pPr>
        <w:jc w:val="both"/>
        <w:rPr>
          <w:rFonts w:asciiTheme="minorHAnsi" w:hAnsiTheme="minorHAnsi"/>
          <w:sz w:val="22"/>
          <w:szCs w:val="22"/>
        </w:rPr>
      </w:pPr>
    </w:p>
    <w:p w:rsidR="00303F1E" w:rsidRDefault="00AC3EC6" w:rsidP="00303F1E">
      <w:pPr>
        <w:ind w:left="3600" w:hanging="3240"/>
        <w:jc w:val="both"/>
        <w:rPr>
          <w:rFonts w:asciiTheme="minorHAnsi" w:hAnsiTheme="minorHAnsi"/>
          <w:sz w:val="22"/>
          <w:szCs w:val="22"/>
        </w:rPr>
      </w:pPr>
      <w:r w:rsidRPr="001C4979">
        <w:rPr>
          <w:rFonts w:asciiTheme="minorHAnsi" w:hAnsiTheme="minorHAnsi"/>
          <w:sz w:val="22"/>
          <w:szCs w:val="22"/>
        </w:rPr>
        <w:t>Název:</w:t>
      </w:r>
      <w:r w:rsidRPr="001C4979">
        <w:rPr>
          <w:rFonts w:asciiTheme="minorHAnsi" w:hAnsiTheme="minorHAnsi"/>
          <w:sz w:val="22"/>
          <w:szCs w:val="22"/>
        </w:rPr>
        <w:tab/>
      </w:r>
      <w:r w:rsidR="00824B19" w:rsidRPr="001C4979">
        <w:rPr>
          <w:rFonts w:asciiTheme="minorHAnsi" w:hAnsiTheme="minorHAnsi"/>
          <w:b/>
          <w:bCs/>
          <w:sz w:val="22"/>
          <w:szCs w:val="22"/>
        </w:rPr>
        <w:t>Jihomoravské muzeum ve Znojmě</w:t>
      </w:r>
      <w:r w:rsidRPr="001C4979">
        <w:rPr>
          <w:rFonts w:asciiTheme="minorHAnsi" w:hAnsiTheme="minorHAnsi"/>
          <w:b/>
          <w:bCs/>
          <w:sz w:val="22"/>
          <w:szCs w:val="22"/>
        </w:rPr>
        <w:t>, příspěvková organizace</w:t>
      </w:r>
    </w:p>
    <w:p w:rsidR="00EE0377" w:rsidRPr="00303F1E" w:rsidRDefault="00EE0377" w:rsidP="00303F1E">
      <w:pPr>
        <w:ind w:left="3600" w:hanging="3240"/>
        <w:jc w:val="both"/>
        <w:rPr>
          <w:rFonts w:asciiTheme="minorHAnsi" w:hAnsiTheme="minorHAnsi"/>
          <w:sz w:val="22"/>
          <w:szCs w:val="22"/>
        </w:rPr>
      </w:pPr>
      <w:r w:rsidRPr="00303F1E">
        <w:rPr>
          <w:rFonts w:asciiTheme="minorHAnsi" w:hAnsiTheme="minorHAnsi"/>
          <w:sz w:val="22"/>
          <w:szCs w:val="22"/>
        </w:rPr>
        <w:t>za</w:t>
      </w:r>
      <w:r w:rsidR="00303F1E" w:rsidRPr="00303F1E">
        <w:rPr>
          <w:rFonts w:asciiTheme="minorHAnsi" w:hAnsiTheme="minorHAnsi"/>
          <w:sz w:val="22"/>
          <w:szCs w:val="22"/>
        </w:rPr>
        <w:t>psané v obchodním rejstříku vede</w:t>
      </w:r>
      <w:r w:rsidRPr="00303F1E">
        <w:rPr>
          <w:rFonts w:asciiTheme="minorHAnsi" w:hAnsiTheme="minorHAnsi"/>
          <w:sz w:val="22"/>
          <w:szCs w:val="22"/>
        </w:rPr>
        <w:t xml:space="preserve">ném u Krajského soudu v Brně, oddíl </w:t>
      </w:r>
      <w:proofErr w:type="spellStart"/>
      <w:r w:rsidRPr="00303F1E">
        <w:rPr>
          <w:rFonts w:asciiTheme="minorHAnsi" w:hAnsiTheme="minorHAnsi"/>
          <w:sz w:val="22"/>
          <w:szCs w:val="22"/>
        </w:rPr>
        <w:t>Pr</w:t>
      </w:r>
      <w:proofErr w:type="spellEnd"/>
      <w:r w:rsidRPr="00303F1E">
        <w:rPr>
          <w:rFonts w:asciiTheme="minorHAnsi" w:hAnsiTheme="minorHAnsi"/>
          <w:sz w:val="22"/>
          <w:szCs w:val="22"/>
        </w:rPr>
        <w:t>, vložka 1222</w:t>
      </w:r>
    </w:p>
    <w:p w:rsidR="00AC3EC6" w:rsidRPr="001C4979" w:rsidRDefault="00EE0377" w:rsidP="00EE0377">
      <w:pPr>
        <w:tabs>
          <w:tab w:val="left" w:pos="3600"/>
        </w:tabs>
        <w:jc w:val="both"/>
        <w:rPr>
          <w:rFonts w:asciiTheme="minorHAnsi" w:hAnsiTheme="minorHAnsi"/>
          <w:sz w:val="22"/>
          <w:szCs w:val="22"/>
        </w:rPr>
      </w:pPr>
      <w:r w:rsidRPr="001C4979">
        <w:rPr>
          <w:rFonts w:asciiTheme="minorHAnsi" w:hAnsiTheme="minorHAnsi"/>
          <w:b/>
          <w:bCs/>
          <w:sz w:val="22"/>
          <w:szCs w:val="22"/>
        </w:rPr>
        <w:t xml:space="preserve">      </w:t>
      </w:r>
      <w:r w:rsidR="00303F1E">
        <w:rPr>
          <w:rFonts w:asciiTheme="minorHAnsi" w:hAnsiTheme="minorHAnsi"/>
          <w:b/>
          <w:bCs/>
          <w:sz w:val="22"/>
          <w:szCs w:val="22"/>
        </w:rPr>
        <w:t xml:space="preserve"> </w:t>
      </w:r>
      <w:r w:rsidR="00AC3EC6" w:rsidRPr="001C4979">
        <w:rPr>
          <w:rFonts w:asciiTheme="minorHAnsi" w:hAnsiTheme="minorHAnsi"/>
          <w:sz w:val="22"/>
          <w:szCs w:val="22"/>
        </w:rPr>
        <w:t>Sídlo:</w:t>
      </w:r>
      <w:r w:rsidR="00AC3EC6" w:rsidRPr="001C4979">
        <w:rPr>
          <w:rFonts w:asciiTheme="minorHAnsi" w:hAnsiTheme="minorHAnsi"/>
          <w:sz w:val="22"/>
          <w:szCs w:val="22"/>
        </w:rPr>
        <w:tab/>
      </w:r>
      <w:r w:rsidR="00824B19" w:rsidRPr="001C4979">
        <w:rPr>
          <w:rFonts w:asciiTheme="minorHAnsi" w:hAnsiTheme="minorHAnsi"/>
          <w:sz w:val="22"/>
          <w:szCs w:val="22"/>
        </w:rPr>
        <w:t xml:space="preserve">Přemyslovců </w:t>
      </w:r>
      <w:r w:rsidR="00D07CE3" w:rsidRPr="001C4979">
        <w:rPr>
          <w:rFonts w:asciiTheme="minorHAnsi" w:hAnsiTheme="minorHAnsi"/>
          <w:sz w:val="22"/>
          <w:szCs w:val="22"/>
        </w:rPr>
        <w:t>129/</w:t>
      </w:r>
      <w:r w:rsidR="00824B19" w:rsidRPr="001C4979">
        <w:rPr>
          <w:rFonts w:asciiTheme="minorHAnsi" w:hAnsiTheme="minorHAnsi"/>
          <w:sz w:val="22"/>
          <w:szCs w:val="22"/>
        </w:rPr>
        <w:t xml:space="preserve">8, </w:t>
      </w:r>
      <w:r w:rsidR="00AC3EC6" w:rsidRPr="001C4979">
        <w:rPr>
          <w:rFonts w:asciiTheme="minorHAnsi" w:hAnsiTheme="minorHAnsi"/>
          <w:sz w:val="22"/>
          <w:szCs w:val="22"/>
        </w:rPr>
        <w:t>6</w:t>
      </w:r>
      <w:r w:rsidR="00824B19" w:rsidRPr="001C4979">
        <w:rPr>
          <w:rFonts w:asciiTheme="minorHAnsi" w:hAnsiTheme="minorHAnsi"/>
          <w:sz w:val="22"/>
          <w:szCs w:val="22"/>
        </w:rPr>
        <w:t xml:space="preserve">69 </w:t>
      </w:r>
      <w:r w:rsidR="00D07CE3" w:rsidRPr="001C4979">
        <w:rPr>
          <w:rFonts w:asciiTheme="minorHAnsi" w:hAnsiTheme="minorHAnsi"/>
          <w:sz w:val="22"/>
          <w:szCs w:val="22"/>
        </w:rPr>
        <w:t>02</w:t>
      </w:r>
      <w:r w:rsidR="00824B19" w:rsidRPr="001C4979">
        <w:rPr>
          <w:rFonts w:asciiTheme="minorHAnsi" w:hAnsiTheme="minorHAnsi"/>
          <w:sz w:val="22"/>
          <w:szCs w:val="22"/>
        </w:rPr>
        <w:t xml:space="preserve"> Znojmo</w:t>
      </w:r>
    </w:p>
    <w:p w:rsidR="00AC3EC6" w:rsidRPr="001C4979" w:rsidRDefault="00AC3EC6" w:rsidP="009863A4">
      <w:pPr>
        <w:tabs>
          <w:tab w:val="left" w:pos="360"/>
        </w:tabs>
        <w:ind w:left="3600" w:hanging="3240"/>
        <w:rPr>
          <w:rFonts w:asciiTheme="minorHAnsi" w:hAnsiTheme="minorHAnsi"/>
          <w:sz w:val="22"/>
          <w:szCs w:val="22"/>
        </w:rPr>
      </w:pPr>
      <w:r w:rsidRPr="001C4979">
        <w:rPr>
          <w:rFonts w:asciiTheme="minorHAnsi" w:hAnsiTheme="minorHAnsi"/>
          <w:sz w:val="22"/>
          <w:szCs w:val="22"/>
        </w:rPr>
        <w:t>IČ:</w:t>
      </w:r>
      <w:r w:rsidRPr="001C4979">
        <w:rPr>
          <w:rFonts w:asciiTheme="minorHAnsi" w:hAnsiTheme="minorHAnsi"/>
          <w:sz w:val="22"/>
          <w:szCs w:val="22"/>
        </w:rPr>
        <w:tab/>
        <w:t>00092</w:t>
      </w:r>
      <w:r w:rsidR="00824B19" w:rsidRPr="001C4979">
        <w:rPr>
          <w:rFonts w:asciiTheme="minorHAnsi" w:hAnsiTheme="minorHAnsi"/>
          <w:sz w:val="22"/>
          <w:szCs w:val="22"/>
        </w:rPr>
        <w:t>738</w:t>
      </w:r>
    </w:p>
    <w:p w:rsidR="00AC3EC6" w:rsidRPr="001C4979" w:rsidRDefault="00AC3EC6" w:rsidP="009863A4">
      <w:pPr>
        <w:tabs>
          <w:tab w:val="left" w:pos="360"/>
        </w:tabs>
        <w:ind w:left="3600" w:hanging="3240"/>
        <w:rPr>
          <w:rFonts w:asciiTheme="minorHAnsi" w:hAnsiTheme="minorHAnsi"/>
          <w:sz w:val="22"/>
          <w:szCs w:val="22"/>
        </w:rPr>
      </w:pPr>
      <w:r w:rsidRPr="001C4979">
        <w:rPr>
          <w:rFonts w:asciiTheme="minorHAnsi" w:hAnsiTheme="minorHAnsi"/>
          <w:sz w:val="22"/>
          <w:szCs w:val="22"/>
        </w:rPr>
        <w:t>DIČ:</w:t>
      </w:r>
      <w:r w:rsidRPr="001C4979">
        <w:rPr>
          <w:rFonts w:asciiTheme="minorHAnsi" w:hAnsiTheme="minorHAnsi"/>
          <w:sz w:val="22"/>
          <w:szCs w:val="22"/>
        </w:rPr>
        <w:tab/>
        <w:t>není plátce DPH</w:t>
      </w:r>
    </w:p>
    <w:p w:rsidR="00824B19" w:rsidRPr="001C4979" w:rsidRDefault="00824B19" w:rsidP="00824B19">
      <w:pPr>
        <w:tabs>
          <w:tab w:val="left" w:pos="3600"/>
        </w:tabs>
        <w:ind w:left="3600" w:hanging="3240"/>
        <w:jc w:val="both"/>
        <w:rPr>
          <w:rFonts w:asciiTheme="minorHAnsi" w:hAnsiTheme="minorHAnsi"/>
          <w:sz w:val="22"/>
          <w:szCs w:val="22"/>
        </w:rPr>
      </w:pPr>
      <w:r w:rsidRPr="001C4979">
        <w:rPr>
          <w:rFonts w:asciiTheme="minorHAnsi" w:hAnsiTheme="minorHAnsi"/>
          <w:sz w:val="22"/>
          <w:szCs w:val="22"/>
        </w:rPr>
        <w:t>Zastoupený:</w:t>
      </w:r>
      <w:r w:rsidRPr="001C4979">
        <w:rPr>
          <w:rFonts w:asciiTheme="minorHAnsi" w:hAnsiTheme="minorHAnsi"/>
          <w:sz w:val="22"/>
          <w:szCs w:val="22"/>
        </w:rPr>
        <w:tab/>
        <w:t xml:space="preserve">Ing. Vladimírou </w:t>
      </w:r>
      <w:proofErr w:type="spellStart"/>
      <w:r w:rsidRPr="001C4979">
        <w:rPr>
          <w:rFonts w:asciiTheme="minorHAnsi" w:hAnsiTheme="minorHAnsi"/>
          <w:sz w:val="22"/>
          <w:szCs w:val="22"/>
        </w:rPr>
        <w:t>Durajkovou</w:t>
      </w:r>
      <w:proofErr w:type="spellEnd"/>
      <w:r w:rsidRPr="001C4979">
        <w:rPr>
          <w:rFonts w:asciiTheme="minorHAnsi" w:hAnsiTheme="minorHAnsi"/>
          <w:sz w:val="22"/>
          <w:szCs w:val="22"/>
        </w:rPr>
        <w:t>, ředitelkou</w:t>
      </w:r>
    </w:p>
    <w:p w:rsidR="00AC3EC6" w:rsidRPr="001C4979" w:rsidRDefault="00AC3EC6" w:rsidP="009863A4">
      <w:pPr>
        <w:tabs>
          <w:tab w:val="left" w:pos="360"/>
        </w:tabs>
        <w:ind w:left="3600" w:hanging="3240"/>
        <w:rPr>
          <w:rFonts w:asciiTheme="minorHAnsi" w:hAnsiTheme="minorHAnsi"/>
          <w:sz w:val="22"/>
          <w:szCs w:val="22"/>
        </w:rPr>
      </w:pPr>
      <w:r w:rsidRPr="001C4979">
        <w:rPr>
          <w:rFonts w:asciiTheme="minorHAnsi" w:hAnsiTheme="minorHAnsi"/>
          <w:sz w:val="22"/>
          <w:szCs w:val="22"/>
        </w:rPr>
        <w:t>Bankovní spojení:</w:t>
      </w:r>
      <w:r w:rsidRPr="001C4979">
        <w:rPr>
          <w:rFonts w:asciiTheme="minorHAnsi" w:hAnsiTheme="minorHAnsi"/>
          <w:sz w:val="22"/>
          <w:szCs w:val="22"/>
        </w:rPr>
        <w:tab/>
      </w:r>
      <w:r w:rsidR="00824B19" w:rsidRPr="001C4979">
        <w:rPr>
          <w:rFonts w:asciiTheme="minorHAnsi" w:hAnsiTheme="minorHAnsi"/>
          <w:sz w:val="22"/>
          <w:szCs w:val="22"/>
        </w:rPr>
        <w:t>Česká spořitelna</w:t>
      </w:r>
      <w:r w:rsidRPr="001C4979">
        <w:rPr>
          <w:rFonts w:asciiTheme="minorHAnsi" w:hAnsiTheme="minorHAnsi"/>
          <w:sz w:val="22"/>
          <w:szCs w:val="22"/>
        </w:rPr>
        <w:t xml:space="preserve">, a.s., </w:t>
      </w:r>
      <w:r w:rsidR="00824B19" w:rsidRPr="001C4979">
        <w:rPr>
          <w:rFonts w:asciiTheme="minorHAnsi" w:hAnsiTheme="minorHAnsi"/>
          <w:sz w:val="22"/>
          <w:szCs w:val="22"/>
        </w:rPr>
        <w:t>Znojmo</w:t>
      </w:r>
    </w:p>
    <w:p w:rsidR="00AC3EC6" w:rsidRPr="001C4979" w:rsidRDefault="00AC3EC6" w:rsidP="009863A4">
      <w:pPr>
        <w:tabs>
          <w:tab w:val="left" w:pos="360"/>
        </w:tabs>
        <w:rPr>
          <w:rFonts w:asciiTheme="minorHAnsi" w:hAnsiTheme="minorHAnsi"/>
          <w:sz w:val="22"/>
          <w:szCs w:val="22"/>
        </w:rPr>
      </w:pPr>
      <w:r w:rsidRPr="001C4979">
        <w:rPr>
          <w:rFonts w:asciiTheme="minorHAnsi" w:hAnsiTheme="minorHAnsi"/>
          <w:sz w:val="22"/>
          <w:szCs w:val="22"/>
        </w:rPr>
        <w:tab/>
        <w:t>Číslo účtu:</w:t>
      </w:r>
      <w:r w:rsidRPr="001C4979">
        <w:rPr>
          <w:rFonts w:asciiTheme="minorHAnsi" w:hAnsiTheme="minorHAnsi"/>
          <w:sz w:val="22"/>
          <w:szCs w:val="22"/>
        </w:rPr>
        <w:tab/>
      </w:r>
      <w:r w:rsidRPr="001C4979">
        <w:rPr>
          <w:rFonts w:asciiTheme="minorHAnsi" w:hAnsiTheme="minorHAnsi"/>
          <w:sz w:val="22"/>
          <w:szCs w:val="22"/>
        </w:rPr>
        <w:tab/>
      </w:r>
      <w:r w:rsidRPr="001C4979">
        <w:rPr>
          <w:rFonts w:asciiTheme="minorHAnsi" w:hAnsiTheme="minorHAnsi"/>
          <w:sz w:val="22"/>
          <w:szCs w:val="22"/>
        </w:rPr>
        <w:tab/>
      </w:r>
      <w:r w:rsidRPr="001C4979">
        <w:rPr>
          <w:rFonts w:asciiTheme="minorHAnsi" w:hAnsiTheme="minorHAnsi"/>
          <w:sz w:val="22"/>
          <w:szCs w:val="22"/>
        </w:rPr>
        <w:tab/>
      </w:r>
    </w:p>
    <w:p w:rsidR="00AC3EC6" w:rsidRPr="001C4979" w:rsidRDefault="00303F1E" w:rsidP="00303F1E">
      <w:pPr>
        <w:rPr>
          <w:rFonts w:asciiTheme="minorHAnsi" w:hAnsiTheme="minorHAnsi"/>
          <w:sz w:val="22"/>
          <w:szCs w:val="22"/>
        </w:rPr>
      </w:pPr>
      <w:r>
        <w:rPr>
          <w:rFonts w:asciiTheme="minorHAnsi" w:hAnsiTheme="minorHAnsi"/>
          <w:sz w:val="22"/>
          <w:szCs w:val="22"/>
        </w:rPr>
        <w:t xml:space="preserve">        </w:t>
      </w:r>
      <w:r w:rsidR="00AC3EC6" w:rsidRPr="001C4979">
        <w:rPr>
          <w:rFonts w:asciiTheme="minorHAnsi" w:hAnsiTheme="minorHAnsi"/>
          <w:sz w:val="22"/>
          <w:szCs w:val="22"/>
        </w:rPr>
        <w:t>Kontaktní osoba:</w:t>
      </w:r>
      <w:r w:rsidR="00AC3EC6" w:rsidRPr="001C4979">
        <w:rPr>
          <w:rFonts w:asciiTheme="minorHAnsi" w:hAnsiTheme="minorHAnsi"/>
          <w:sz w:val="22"/>
          <w:szCs w:val="22"/>
        </w:rPr>
        <w:tab/>
      </w:r>
      <w:r>
        <w:rPr>
          <w:rFonts w:asciiTheme="minorHAnsi" w:hAnsiTheme="minorHAnsi"/>
          <w:sz w:val="22"/>
          <w:szCs w:val="22"/>
        </w:rPr>
        <w:t xml:space="preserve">                              </w:t>
      </w:r>
      <w:r w:rsidR="00824B19" w:rsidRPr="001C4979">
        <w:rPr>
          <w:rFonts w:asciiTheme="minorHAnsi" w:hAnsiTheme="minorHAnsi"/>
          <w:sz w:val="22"/>
          <w:szCs w:val="22"/>
        </w:rPr>
        <w:t>Ing. Vladimíra Durajková</w:t>
      </w:r>
    </w:p>
    <w:p w:rsidR="00AC3EC6" w:rsidRPr="001C4979" w:rsidRDefault="00AC3EC6" w:rsidP="009863A4">
      <w:pPr>
        <w:pStyle w:val="Zkladntext"/>
        <w:tabs>
          <w:tab w:val="left" w:pos="3600"/>
        </w:tabs>
        <w:ind w:left="360"/>
        <w:rPr>
          <w:rFonts w:asciiTheme="minorHAnsi" w:hAnsiTheme="minorHAnsi"/>
          <w:sz w:val="22"/>
          <w:szCs w:val="22"/>
        </w:rPr>
      </w:pPr>
      <w:r w:rsidRPr="001C4979">
        <w:rPr>
          <w:rFonts w:asciiTheme="minorHAnsi" w:hAnsiTheme="minorHAnsi"/>
          <w:sz w:val="22"/>
          <w:szCs w:val="22"/>
        </w:rPr>
        <w:t>Telefon:</w:t>
      </w:r>
      <w:r w:rsidRPr="001C4979">
        <w:rPr>
          <w:rFonts w:asciiTheme="minorHAnsi" w:hAnsiTheme="minorHAnsi"/>
          <w:sz w:val="22"/>
          <w:szCs w:val="22"/>
        </w:rPr>
        <w:tab/>
      </w:r>
    </w:p>
    <w:p w:rsidR="00AC3EC6" w:rsidRPr="001C4979" w:rsidRDefault="00AC3EC6" w:rsidP="00BC0A17">
      <w:pPr>
        <w:tabs>
          <w:tab w:val="left" w:pos="360"/>
        </w:tabs>
        <w:ind w:left="3600" w:hanging="3240"/>
        <w:rPr>
          <w:rFonts w:asciiTheme="minorHAnsi" w:hAnsiTheme="minorHAnsi"/>
          <w:sz w:val="22"/>
          <w:szCs w:val="22"/>
        </w:rPr>
      </w:pPr>
      <w:r w:rsidRPr="001C4979">
        <w:rPr>
          <w:rFonts w:asciiTheme="minorHAnsi" w:hAnsiTheme="minorHAnsi"/>
          <w:sz w:val="22"/>
          <w:szCs w:val="22"/>
        </w:rPr>
        <w:t>E-mail:</w:t>
      </w:r>
      <w:r w:rsidRPr="001C4979">
        <w:rPr>
          <w:rFonts w:asciiTheme="minorHAnsi" w:hAnsiTheme="minorHAnsi"/>
          <w:sz w:val="22"/>
          <w:szCs w:val="22"/>
        </w:rPr>
        <w:tab/>
      </w:r>
    </w:p>
    <w:p w:rsidR="00AC3EC6" w:rsidRPr="00701E39" w:rsidRDefault="00AC3EC6" w:rsidP="00701E39">
      <w:pPr>
        <w:ind w:left="360"/>
        <w:rPr>
          <w:rFonts w:asciiTheme="minorHAnsi" w:hAnsiTheme="minorHAnsi"/>
          <w:b/>
          <w:bCs/>
          <w:sz w:val="22"/>
          <w:szCs w:val="22"/>
        </w:rPr>
      </w:pPr>
      <w:r w:rsidRPr="001C4979">
        <w:rPr>
          <w:rFonts w:asciiTheme="minorHAnsi" w:hAnsiTheme="minorHAnsi"/>
          <w:b/>
          <w:bCs/>
          <w:sz w:val="22"/>
          <w:szCs w:val="22"/>
        </w:rPr>
        <w:t>(dále jen „objednatel“)</w:t>
      </w:r>
    </w:p>
    <w:p w:rsidR="00BC0A17" w:rsidRPr="001C4979" w:rsidRDefault="00AC3EC6" w:rsidP="00701E39">
      <w:pPr>
        <w:spacing w:before="120" w:after="120"/>
        <w:ind w:left="357"/>
        <w:rPr>
          <w:rFonts w:asciiTheme="minorHAnsi" w:hAnsiTheme="minorHAnsi"/>
          <w:sz w:val="22"/>
          <w:szCs w:val="22"/>
        </w:rPr>
      </w:pPr>
      <w:r w:rsidRPr="001C4979">
        <w:rPr>
          <w:rFonts w:asciiTheme="minorHAnsi" w:hAnsiTheme="minorHAnsi"/>
          <w:sz w:val="22"/>
          <w:szCs w:val="22"/>
        </w:rPr>
        <w:t>a</w:t>
      </w:r>
    </w:p>
    <w:p w:rsidR="00AC3EC6" w:rsidRPr="001C4979" w:rsidRDefault="00AC3EC6" w:rsidP="00EE0377">
      <w:pPr>
        <w:ind w:left="3600" w:hanging="3240"/>
        <w:jc w:val="both"/>
        <w:rPr>
          <w:rFonts w:asciiTheme="minorHAnsi" w:hAnsiTheme="minorHAnsi"/>
          <w:b/>
          <w:sz w:val="22"/>
          <w:szCs w:val="22"/>
        </w:rPr>
      </w:pPr>
      <w:r w:rsidRPr="001C4979">
        <w:rPr>
          <w:rFonts w:asciiTheme="minorHAnsi" w:hAnsiTheme="minorHAnsi"/>
          <w:sz w:val="22"/>
          <w:szCs w:val="22"/>
        </w:rPr>
        <w:t>Název/obchodní firma:</w:t>
      </w:r>
      <w:r w:rsidRPr="001C4979">
        <w:rPr>
          <w:rFonts w:asciiTheme="minorHAnsi" w:hAnsiTheme="minorHAnsi"/>
          <w:sz w:val="22"/>
          <w:szCs w:val="22"/>
        </w:rPr>
        <w:tab/>
      </w:r>
      <w:r w:rsidR="001F2EF5" w:rsidRPr="001F2EF5">
        <w:rPr>
          <w:rFonts w:asciiTheme="minorHAnsi" w:hAnsiTheme="minorHAnsi"/>
          <w:b/>
          <w:sz w:val="22"/>
          <w:szCs w:val="22"/>
        </w:rPr>
        <w:t>Ing. Aleš Čeleda, AC-projekt</w:t>
      </w:r>
      <w:r w:rsidR="001F2EF5" w:rsidRPr="001C4979">
        <w:rPr>
          <w:rFonts w:asciiTheme="minorHAnsi" w:hAnsiTheme="minorHAnsi"/>
          <w:b/>
          <w:sz w:val="22"/>
          <w:szCs w:val="22"/>
        </w:rPr>
        <w:t xml:space="preserve"> </w:t>
      </w:r>
    </w:p>
    <w:p w:rsidR="00EE0377" w:rsidRPr="001C4979" w:rsidRDefault="001C4979" w:rsidP="00627505">
      <w:pPr>
        <w:tabs>
          <w:tab w:val="left" w:pos="360"/>
        </w:tabs>
        <w:ind w:left="3600" w:hanging="3240"/>
        <w:rPr>
          <w:rFonts w:asciiTheme="minorHAnsi" w:hAnsiTheme="minorHAnsi"/>
          <w:sz w:val="22"/>
          <w:szCs w:val="22"/>
        </w:rPr>
      </w:pPr>
      <w:r w:rsidRPr="001C4979">
        <w:rPr>
          <w:rFonts w:asciiTheme="minorHAnsi" w:hAnsiTheme="minorHAnsi"/>
          <w:sz w:val="22"/>
          <w:szCs w:val="22"/>
        </w:rPr>
        <w:t xml:space="preserve">fyzická osoba </w:t>
      </w:r>
      <w:r w:rsidR="00EE0377" w:rsidRPr="001C4979">
        <w:rPr>
          <w:rFonts w:asciiTheme="minorHAnsi" w:hAnsiTheme="minorHAnsi"/>
          <w:sz w:val="22"/>
          <w:szCs w:val="22"/>
        </w:rPr>
        <w:t>podnikající na základě zápisu v živnostenském rejstříku</w:t>
      </w:r>
    </w:p>
    <w:p w:rsidR="00AC3EC6" w:rsidRPr="001C4979" w:rsidRDefault="00AC3EC6" w:rsidP="00EE0377">
      <w:pPr>
        <w:tabs>
          <w:tab w:val="left" w:pos="360"/>
        </w:tabs>
        <w:ind w:left="3600" w:hanging="3240"/>
        <w:rPr>
          <w:rFonts w:asciiTheme="minorHAnsi" w:hAnsiTheme="minorHAnsi"/>
          <w:sz w:val="22"/>
          <w:szCs w:val="22"/>
        </w:rPr>
      </w:pPr>
      <w:r w:rsidRPr="001C4979">
        <w:rPr>
          <w:rFonts w:asciiTheme="minorHAnsi" w:hAnsiTheme="minorHAnsi"/>
          <w:sz w:val="22"/>
          <w:szCs w:val="22"/>
        </w:rPr>
        <w:t>Sídlo:</w:t>
      </w:r>
      <w:r w:rsidRPr="001C4979">
        <w:rPr>
          <w:rFonts w:asciiTheme="minorHAnsi" w:hAnsiTheme="minorHAnsi"/>
          <w:sz w:val="22"/>
          <w:szCs w:val="22"/>
        </w:rPr>
        <w:tab/>
      </w:r>
      <w:proofErr w:type="spellStart"/>
      <w:r w:rsidR="001F2EF5">
        <w:rPr>
          <w:rFonts w:asciiTheme="minorHAnsi" w:hAnsiTheme="minorHAnsi"/>
          <w:sz w:val="22"/>
          <w:szCs w:val="22"/>
        </w:rPr>
        <w:t>Dobšická</w:t>
      </w:r>
      <w:proofErr w:type="spellEnd"/>
      <w:r w:rsidR="001F2EF5">
        <w:rPr>
          <w:rFonts w:asciiTheme="minorHAnsi" w:hAnsiTheme="minorHAnsi"/>
          <w:sz w:val="22"/>
          <w:szCs w:val="22"/>
        </w:rPr>
        <w:t xml:space="preserve"> </w:t>
      </w:r>
      <w:r w:rsidR="00826D0C" w:rsidRPr="001C4979">
        <w:rPr>
          <w:rFonts w:asciiTheme="minorHAnsi" w:hAnsiTheme="minorHAnsi"/>
          <w:sz w:val="22"/>
          <w:szCs w:val="22"/>
        </w:rPr>
        <w:t>1</w:t>
      </w:r>
      <w:r w:rsidR="001F2EF5">
        <w:rPr>
          <w:rFonts w:asciiTheme="minorHAnsi" w:hAnsiTheme="minorHAnsi"/>
          <w:sz w:val="22"/>
          <w:szCs w:val="22"/>
        </w:rPr>
        <w:t>2</w:t>
      </w:r>
      <w:r w:rsidR="00826D0C" w:rsidRPr="001C4979">
        <w:rPr>
          <w:rFonts w:asciiTheme="minorHAnsi" w:hAnsiTheme="minorHAnsi"/>
          <w:sz w:val="22"/>
          <w:szCs w:val="22"/>
        </w:rPr>
        <w:t xml:space="preserve">, </w:t>
      </w:r>
      <w:r w:rsidR="00EE0377" w:rsidRPr="001C4979">
        <w:rPr>
          <w:rFonts w:asciiTheme="minorHAnsi" w:hAnsiTheme="minorHAnsi"/>
          <w:sz w:val="22"/>
          <w:szCs w:val="22"/>
        </w:rPr>
        <w:t xml:space="preserve">669 02 </w:t>
      </w:r>
      <w:r w:rsidR="00826D0C" w:rsidRPr="001C4979">
        <w:rPr>
          <w:rFonts w:asciiTheme="minorHAnsi" w:hAnsiTheme="minorHAnsi"/>
          <w:sz w:val="22"/>
          <w:szCs w:val="22"/>
        </w:rPr>
        <w:t>Znojmo</w:t>
      </w:r>
      <w:r w:rsidRPr="001C4979">
        <w:rPr>
          <w:rFonts w:asciiTheme="minorHAnsi" w:hAnsiTheme="minorHAnsi"/>
          <w:sz w:val="22"/>
          <w:szCs w:val="22"/>
        </w:rPr>
        <w:tab/>
      </w:r>
    </w:p>
    <w:p w:rsidR="00AC3EC6" w:rsidRPr="001C4979" w:rsidRDefault="00824B19" w:rsidP="00627505">
      <w:pPr>
        <w:tabs>
          <w:tab w:val="left" w:pos="360"/>
        </w:tabs>
        <w:ind w:left="3600" w:hanging="3240"/>
        <w:rPr>
          <w:rFonts w:asciiTheme="minorHAnsi" w:hAnsiTheme="minorHAnsi"/>
          <w:sz w:val="22"/>
          <w:szCs w:val="22"/>
        </w:rPr>
      </w:pPr>
      <w:r w:rsidRPr="001C4979">
        <w:rPr>
          <w:rFonts w:asciiTheme="minorHAnsi" w:hAnsiTheme="minorHAnsi"/>
          <w:sz w:val="22"/>
          <w:szCs w:val="22"/>
        </w:rPr>
        <w:t>IČ:</w:t>
      </w:r>
      <w:r w:rsidRPr="001C4979">
        <w:rPr>
          <w:rFonts w:asciiTheme="minorHAnsi" w:hAnsiTheme="minorHAnsi"/>
          <w:sz w:val="22"/>
          <w:szCs w:val="22"/>
        </w:rPr>
        <w:tab/>
      </w:r>
      <w:r w:rsidR="001F2EF5" w:rsidRPr="001F2EF5">
        <w:rPr>
          <w:rFonts w:asciiTheme="minorHAnsi" w:hAnsiTheme="minorHAnsi"/>
          <w:sz w:val="22"/>
          <w:szCs w:val="22"/>
        </w:rPr>
        <w:t>12201014</w:t>
      </w:r>
    </w:p>
    <w:p w:rsidR="00824B19" w:rsidRPr="001C4979" w:rsidRDefault="00AC3EC6" w:rsidP="00627505">
      <w:pPr>
        <w:tabs>
          <w:tab w:val="left" w:pos="360"/>
        </w:tabs>
        <w:ind w:left="3600" w:hanging="3240"/>
        <w:rPr>
          <w:rFonts w:asciiTheme="minorHAnsi" w:hAnsiTheme="minorHAnsi"/>
          <w:sz w:val="22"/>
          <w:szCs w:val="22"/>
        </w:rPr>
      </w:pPr>
      <w:r w:rsidRPr="001C4979">
        <w:rPr>
          <w:rFonts w:asciiTheme="minorHAnsi" w:hAnsiTheme="minorHAnsi"/>
          <w:sz w:val="22"/>
          <w:szCs w:val="22"/>
        </w:rPr>
        <w:t>DIČ:</w:t>
      </w:r>
      <w:r w:rsidRPr="001C4979">
        <w:rPr>
          <w:rFonts w:asciiTheme="minorHAnsi" w:hAnsiTheme="minorHAnsi"/>
          <w:sz w:val="22"/>
          <w:szCs w:val="22"/>
        </w:rPr>
        <w:tab/>
      </w:r>
      <w:r w:rsidR="00441397">
        <w:rPr>
          <w:rFonts w:asciiTheme="minorHAnsi" w:hAnsiTheme="minorHAnsi"/>
          <w:sz w:val="22"/>
          <w:szCs w:val="22"/>
        </w:rPr>
        <w:t>CZ57</w:t>
      </w:r>
      <w:r w:rsidR="00441397" w:rsidRPr="001F2EF5">
        <w:rPr>
          <w:rFonts w:asciiTheme="minorHAnsi" w:hAnsiTheme="minorHAnsi"/>
          <w:sz w:val="22"/>
          <w:szCs w:val="22"/>
        </w:rPr>
        <w:t>0</w:t>
      </w:r>
      <w:r w:rsidR="00441397">
        <w:rPr>
          <w:rFonts w:asciiTheme="minorHAnsi" w:hAnsiTheme="minorHAnsi"/>
          <w:sz w:val="22"/>
          <w:szCs w:val="22"/>
        </w:rPr>
        <w:t>30</w:t>
      </w:r>
      <w:r w:rsidR="00441397" w:rsidRPr="001F2EF5">
        <w:rPr>
          <w:rFonts w:asciiTheme="minorHAnsi" w:hAnsiTheme="minorHAnsi"/>
          <w:sz w:val="22"/>
          <w:szCs w:val="22"/>
        </w:rPr>
        <w:t>1</w:t>
      </w:r>
      <w:r w:rsidR="00441397">
        <w:rPr>
          <w:rFonts w:asciiTheme="minorHAnsi" w:hAnsiTheme="minorHAnsi"/>
          <w:sz w:val="22"/>
          <w:szCs w:val="22"/>
        </w:rPr>
        <w:t>0742</w:t>
      </w:r>
    </w:p>
    <w:p w:rsidR="00824B19" w:rsidRPr="001C4979" w:rsidRDefault="00AC3EC6" w:rsidP="00627505">
      <w:pPr>
        <w:tabs>
          <w:tab w:val="left" w:pos="360"/>
        </w:tabs>
        <w:ind w:left="3600" w:hanging="3240"/>
        <w:rPr>
          <w:rFonts w:asciiTheme="minorHAnsi" w:hAnsiTheme="minorHAnsi"/>
          <w:sz w:val="22"/>
          <w:szCs w:val="22"/>
        </w:rPr>
      </w:pPr>
      <w:r w:rsidRPr="001C4979">
        <w:rPr>
          <w:rFonts w:asciiTheme="minorHAnsi" w:hAnsiTheme="minorHAnsi"/>
          <w:sz w:val="22"/>
          <w:szCs w:val="22"/>
        </w:rPr>
        <w:t>Bankovní spojení:</w:t>
      </w:r>
      <w:r w:rsidRPr="001C4979">
        <w:rPr>
          <w:rFonts w:asciiTheme="minorHAnsi" w:hAnsiTheme="minorHAnsi"/>
          <w:sz w:val="22"/>
          <w:szCs w:val="22"/>
        </w:rPr>
        <w:tab/>
      </w:r>
      <w:r w:rsidR="00566157">
        <w:rPr>
          <w:rFonts w:asciiTheme="minorHAnsi" w:hAnsiTheme="minorHAnsi"/>
          <w:sz w:val="22"/>
          <w:szCs w:val="22"/>
        </w:rPr>
        <w:t>Komerční banka Znojmo</w:t>
      </w:r>
    </w:p>
    <w:p w:rsidR="001F2EF5" w:rsidRDefault="00AC3EC6" w:rsidP="001F2EF5">
      <w:pPr>
        <w:tabs>
          <w:tab w:val="left" w:pos="360"/>
        </w:tabs>
        <w:ind w:left="3600" w:hanging="3240"/>
        <w:rPr>
          <w:rFonts w:asciiTheme="minorHAnsi" w:hAnsiTheme="minorHAnsi"/>
          <w:snapToGrid w:val="0"/>
          <w:sz w:val="22"/>
          <w:szCs w:val="22"/>
        </w:rPr>
      </w:pPr>
      <w:r w:rsidRPr="001C4979">
        <w:rPr>
          <w:rFonts w:asciiTheme="minorHAnsi" w:hAnsiTheme="minorHAnsi"/>
          <w:sz w:val="22"/>
          <w:szCs w:val="22"/>
        </w:rPr>
        <w:t>Číslo účtu:</w:t>
      </w:r>
      <w:r w:rsidRPr="001C4979">
        <w:rPr>
          <w:rFonts w:asciiTheme="minorHAnsi" w:hAnsiTheme="minorHAnsi"/>
          <w:sz w:val="22"/>
          <w:szCs w:val="22"/>
        </w:rPr>
        <w:tab/>
      </w:r>
      <w:r w:rsidR="001C4979" w:rsidRPr="001C4979">
        <w:rPr>
          <w:rFonts w:asciiTheme="minorHAnsi" w:hAnsiTheme="minorHAnsi"/>
          <w:snapToGrid w:val="0"/>
          <w:sz w:val="22"/>
          <w:szCs w:val="22"/>
        </w:rPr>
        <w:t xml:space="preserve"> </w:t>
      </w:r>
    </w:p>
    <w:p w:rsidR="00AC3EC6" w:rsidRPr="001C4979" w:rsidRDefault="00AC3EC6" w:rsidP="00745459">
      <w:pPr>
        <w:tabs>
          <w:tab w:val="left" w:pos="360"/>
        </w:tabs>
        <w:ind w:left="3600" w:hanging="3240"/>
        <w:jc w:val="both"/>
        <w:rPr>
          <w:rFonts w:asciiTheme="minorHAnsi" w:hAnsiTheme="minorHAnsi"/>
          <w:sz w:val="22"/>
          <w:szCs w:val="22"/>
        </w:rPr>
      </w:pPr>
      <w:r w:rsidRPr="001C4979">
        <w:rPr>
          <w:rFonts w:asciiTheme="minorHAnsi" w:hAnsiTheme="minorHAnsi"/>
          <w:sz w:val="22"/>
          <w:szCs w:val="22"/>
        </w:rPr>
        <w:t>Telefon:</w:t>
      </w:r>
      <w:r w:rsidRPr="001C4979">
        <w:rPr>
          <w:rFonts w:asciiTheme="minorHAnsi" w:hAnsiTheme="minorHAnsi"/>
          <w:sz w:val="22"/>
          <w:szCs w:val="22"/>
        </w:rPr>
        <w:tab/>
      </w:r>
    </w:p>
    <w:p w:rsidR="00BC0A17" w:rsidRPr="001C4979" w:rsidRDefault="00AC3EC6" w:rsidP="00BC0A17">
      <w:pPr>
        <w:tabs>
          <w:tab w:val="left" w:pos="360"/>
        </w:tabs>
        <w:ind w:left="3600" w:hanging="3240"/>
        <w:jc w:val="both"/>
        <w:rPr>
          <w:rFonts w:asciiTheme="minorHAnsi" w:hAnsiTheme="minorHAnsi"/>
          <w:sz w:val="22"/>
          <w:szCs w:val="22"/>
        </w:rPr>
      </w:pPr>
      <w:r w:rsidRPr="001C4979">
        <w:rPr>
          <w:rFonts w:asciiTheme="minorHAnsi" w:hAnsiTheme="minorHAnsi"/>
          <w:sz w:val="22"/>
          <w:szCs w:val="22"/>
        </w:rPr>
        <w:t>E-mail:</w:t>
      </w:r>
      <w:r w:rsidRPr="001C4979">
        <w:rPr>
          <w:rFonts w:asciiTheme="minorHAnsi" w:hAnsiTheme="minorHAnsi"/>
          <w:sz w:val="22"/>
          <w:szCs w:val="22"/>
        </w:rPr>
        <w:tab/>
      </w:r>
    </w:p>
    <w:p w:rsidR="00AC3EC6" w:rsidRPr="001C4979" w:rsidRDefault="00AC3EC6" w:rsidP="009863A4">
      <w:pPr>
        <w:ind w:left="360"/>
        <w:rPr>
          <w:rFonts w:asciiTheme="minorHAnsi" w:hAnsiTheme="minorHAnsi"/>
          <w:b/>
          <w:bCs/>
          <w:sz w:val="22"/>
          <w:szCs w:val="22"/>
        </w:rPr>
      </w:pPr>
      <w:r w:rsidRPr="001C4979">
        <w:rPr>
          <w:rFonts w:asciiTheme="minorHAnsi" w:hAnsiTheme="minorHAnsi"/>
          <w:b/>
          <w:bCs/>
          <w:sz w:val="22"/>
          <w:szCs w:val="22"/>
        </w:rPr>
        <w:t xml:space="preserve"> (dále jen „zhotovitel“)</w:t>
      </w:r>
    </w:p>
    <w:p w:rsidR="00AC3EC6" w:rsidRPr="008E0B3A" w:rsidRDefault="001F2EF5" w:rsidP="001F2EF5">
      <w:pPr>
        <w:spacing w:after="120"/>
      </w:pPr>
      <w:r>
        <w:t xml:space="preserve">         </w:t>
      </w:r>
    </w:p>
    <w:p w:rsidR="004E3F1E" w:rsidRPr="004E3F1E" w:rsidRDefault="00757840" w:rsidP="00554257">
      <w:pPr>
        <w:pStyle w:val="Nadpis7"/>
        <w:numPr>
          <w:ilvl w:val="0"/>
          <w:numId w:val="1"/>
        </w:numPr>
        <w:tabs>
          <w:tab w:val="clear" w:pos="1701"/>
          <w:tab w:val="clear" w:pos="4678"/>
        </w:tabs>
        <w:ind w:left="567" w:hanging="210"/>
        <w:rPr>
          <w:rFonts w:asciiTheme="minorHAnsi" w:hAnsiTheme="minorHAnsi"/>
          <w:sz w:val="22"/>
          <w:szCs w:val="22"/>
        </w:rPr>
      </w:pPr>
      <w:r>
        <w:rPr>
          <w:rFonts w:asciiTheme="minorHAnsi" w:hAnsiTheme="minorHAnsi"/>
          <w:sz w:val="22"/>
          <w:szCs w:val="22"/>
        </w:rPr>
        <w:t>Předmět</w:t>
      </w:r>
      <w:r w:rsidR="00AC3EC6" w:rsidRPr="001C4979">
        <w:rPr>
          <w:rFonts w:asciiTheme="minorHAnsi" w:hAnsiTheme="minorHAnsi"/>
          <w:sz w:val="22"/>
          <w:szCs w:val="22"/>
        </w:rPr>
        <w:t xml:space="preserve"> smlouvy</w:t>
      </w:r>
    </w:p>
    <w:p w:rsidR="004E3F1E" w:rsidRDefault="004E3F1E" w:rsidP="00554257">
      <w:pPr>
        <w:pStyle w:val="Default"/>
        <w:numPr>
          <w:ilvl w:val="0"/>
          <w:numId w:val="7"/>
        </w:numPr>
        <w:ind w:left="426" w:hanging="426"/>
        <w:jc w:val="both"/>
        <w:rPr>
          <w:rFonts w:asciiTheme="minorHAnsi" w:hAnsiTheme="minorHAnsi" w:cstheme="minorHAnsi"/>
          <w:sz w:val="22"/>
          <w:szCs w:val="22"/>
        </w:rPr>
      </w:pPr>
      <w:r w:rsidRPr="004E3F1E">
        <w:rPr>
          <w:rFonts w:asciiTheme="minorHAnsi" w:hAnsiTheme="minorHAnsi" w:cstheme="minorHAnsi"/>
          <w:sz w:val="22"/>
          <w:szCs w:val="22"/>
        </w:rPr>
        <w:t xml:space="preserve">Předmětem této </w:t>
      </w:r>
      <w:r>
        <w:rPr>
          <w:rFonts w:asciiTheme="minorHAnsi" w:hAnsiTheme="minorHAnsi" w:cstheme="minorHAnsi"/>
          <w:sz w:val="22"/>
          <w:szCs w:val="22"/>
        </w:rPr>
        <w:t>s</w:t>
      </w:r>
      <w:r w:rsidRPr="004E3F1E">
        <w:rPr>
          <w:rFonts w:asciiTheme="minorHAnsi" w:hAnsiTheme="minorHAnsi" w:cstheme="minorHAnsi"/>
          <w:sz w:val="22"/>
          <w:szCs w:val="22"/>
        </w:rPr>
        <w:t xml:space="preserve">mlouvy je závazek </w:t>
      </w:r>
      <w:r>
        <w:rPr>
          <w:rFonts w:asciiTheme="minorHAnsi" w:hAnsiTheme="minorHAnsi" w:cstheme="minorHAnsi"/>
          <w:sz w:val="22"/>
          <w:szCs w:val="22"/>
        </w:rPr>
        <w:t>z</w:t>
      </w:r>
      <w:r w:rsidRPr="004E3F1E">
        <w:rPr>
          <w:rFonts w:asciiTheme="minorHAnsi" w:hAnsiTheme="minorHAnsi" w:cstheme="minorHAnsi"/>
          <w:sz w:val="22"/>
          <w:szCs w:val="22"/>
        </w:rPr>
        <w:t xml:space="preserve">hotovitele zhotovit řádně, včas a v odpovídající kvalitě </w:t>
      </w:r>
      <w:r w:rsidR="00C63FD5">
        <w:rPr>
          <w:rFonts w:asciiTheme="minorHAnsi" w:hAnsiTheme="minorHAnsi" w:cstheme="minorHAnsi"/>
          <w:sz w:val="22"/>
          <w:szCs w:val="22"/>
        </w:rPr>
        <w:t>níže specifikované činnosti</w:t>
      </w:r>
      <w:r w:rsidRPr="004E3F1E">
        <w:rPr>
          <w:rFonts w:asciiTheme="minorHAnsi" w:hAnsiTheme="minorHAnsi" w:cstheme="minorHAnsi"/>
          <w:sz w:val="22"/>
          <w:szCs w:val="22"/>
        </w:rPr>
        <w:t xml:space="preserve"> na využitelnost</w:t>
      </w:r>
      <w:r w:rsidR="00C63FD5">
        <w:rPr>
          <w:rFonts w:asciiTheme="minorHAnsi" w:hAnsiTheme="minorHAnsi" w:cstheme="minorHAnsi"/>
          <w:sz w:val="22"/>
          <w:szCs w:val="22"/>
        </w:rPr>
        <w:t>i budov a</w:t>
      </w:r>
      <w:r w:rsidRPr="004E3F1E">
        <w:rPr>
          <w:rFonts w:asciiTheme="minorHAnsi" w:hAnsiTheme="minorHAnsi" w:cstheme="minorHAnsi"/>
          <w:sz w:val="22"/>
          <w:szCs w:val="22"/>
        </w:rPr>
        <w:t xml:space="preserve"> pozemků </w:t>
      </w:r>
      <w:r w:rsidR="00C63FD5">
        <w:rPr>
          <w:rFonts w:asciiTheme="minorHAnsi" w:hAnsiTheme="minorHAnsi" w:cstheme="minorHAnsi"/>
          <w:sz w:val="22"/>
          <w:szCs w:val="22"/>
        </w:rPr>
        <w:t xml:space="preserve">na adrese Alšova 975/15, </w:t>
      </w:r>
      <w:proofErr w:type="gramStart"/>
      <w:r w:rsidR="00C63FD5">
        <w:rPr>
          <w:rFonts w:asciiTheme="minorHAnsi" w:hAnsiTheme="minorHAnsi" w:cstheme="minorHAnsi"/>
          <w:sz w:val="22"/>
          <w:szCs w:val="22"/>
        </w:rPr>
        <w:t xml:space="preserve">Znojmo </w:t>
      </w:r>
      <w:r w:rsidRPr="004E3F1E">
        <w:rPr>
          <w:rFonts w:asciiTheme="minorHAnsi" w:hAnsiTheme="minorHAnsi" w:cstheme="minorHAnsi"/>
          <w:sz w:val="22"/>
          <w:szCs w:val="22"/>
        </w:rPr>
        <w:t xml:space="preserve"> (dále</w:t>
      </w:r>
      <w:proofErr w:type="gramEnd"/>
      <w:r w:rsidRPr="004E3F1E">
        <w:rPr>
          <w:rFonts w:asciiTheme="minorHAnsi" w:hAnsiTheme="minorHAnsi" w:cstheme="minorHAnsi"/>
          <w:sz w:val="22"/>
          <w:szCs w:val="22"/>
        </w:rPr>
        <w:t xml:space="preserve"> též „</w:t>
      </w:r>
      <w:r w:rsidR="00C63FD5">
        <w:rPr>
          <w:rFonts w:asciiTheme="minorHAnsi" w:hAnsiTheme="minorHAnsi" w:cstheme="minorHAnsi"/>
          <w:sz w:val="22"/>
          <w:szCs w:val="22"/>
        </w:rPr>
        <w:t>d</w:t>
      </w:r>
      <w:r w:rsidRPr="004E3F1E">
        <w:rPr>
          <w:rFonts w:asciiTheme="minorHAnsi" w:hAnsiTheme="minorHAnsi" w:cstheme="minorHAnsi"/>
          <w:sz w:val="22"/>
          <w:szCs w:val="22"/>
        </w:rPr>
        <w:t xml:space="preserve">ílo“) a </w:t>
      </w:r>
      <w:r w:rsidR="00C63FD5">
        <w:rPr>
          <w:rFonts w:asciiTheme="minorHAnsi" w:hAnsiTheme="minorHAnsi" w:cstheme="minorHAnsi"/>
          <w:sz w:val="22"/>
          <w:szCs w:val="22"/>
        </w:rPr>
        <w:t>d</w:t>
      </w:r>
      <w:r w:rsidRPr="004E3F1E">
        <w:rPr>
          <w:rFonts w:asciiTheme="minorHAnsi" w:hAnsiTheme="minorHAnsi" w:cstheme="minorHAnsi"/>
          <w:sz w:val="22"/>
          <w:szCs w:val="22"/>
        </w:rPr>
        <w:t xml:space="preserve">ílo předat </w:t>
      </w:r>
      <w:r w:rsidR="00C63FD5">
        <w:rPr>
          <w:rFonts w:asciiTheme="minorHAnsi" w:hAnsiTheme="minorHAnsi" w:cstheme="minorHAnsi"/>
          <w:sz w:val="22"/>
          <w:szCs w:val="22"/>
        </w:rPr>
        <w:t>o</w:t>
      </w:r>
      <w:r w:rsidRPr="004E3F1E">
        <w:rPr>
          <w:rFonts w:asciiTheme="minorHAnsi" w:hAnsiTheme="minorHAnsi" w:cstheme="minorHAnsi"/>
          <w:sz w:val="22"/>
          <w:szCs w:val="22"/>
        </w:rPr>
        <w:t xml:space="preserve">bjednateli, a dále závazek </w:t>
      </w:r>
      <w:r w:rsidR="00C63FD5">
        <w:rPr>
          <w:rFonts w:asciiTheme="minorHAnsi" w:hAnsiTheme="minorHAnsi" w:cstheme="minorHAnsi"/>
          <w:sz w:val="22"/>
          <w:szCs w:val="22"/>
        </w:rPr>
        <w:t>o</w:t>
      </w:r>
      <w:r w:rsidRPr="004E3F1E">
        <w:rPr>
          <w:rFonts w:asciiTheme="minorHAnsi" w:hAnsiTheme="minorHAnsi" w:cstheme="minorHAnsi"/>
          <w:sz w:val="22"/>
          <w:szCs w:val="22"/>
        </w:rPr>
        <w:t xml:space="preserve">bjednatele </w:t>
      </w:r>
      <w:r w:rsidR="00C63FD5">
        <w:rPr>
          <w:rFonts w:asciiTheme="minorHAnsi" w:hAnsiTheme="minorHAnsi" w:cstheme="minorHAnsi"/>
          <w:sz w:val="22"/>
          <w:szCs w:val="22"/>
        </w:rPr>
        <w:t>d</w:t>
      </w:r>
      <w:r w:rsidRPr="004E3F1E">
        <w:rPr>
          <w:rFonts w:asciiTheme="minorHAnsi" w:hAnsiTheme="minorHAnsi" w:cstheme="minorHAnsi"/>
          <w:sz w:val="22"/>
          <w:szCs w:val="22"/>
        </w:rPr>
        <w:t xml:space="preserve">ílo převzít a zaplatit </w:t>
      </w:r>
      <w:r w:rsidR="00C63FD5">
        <w:rPr>
          <w:rFonts w:asciiTheme="minorHAnsi" w:hAnsiTheme="minorHAnsi" w:cstheme="minorHAnsi"/>
          <w:sz w:val="22"/>
          <w:szCs w:val="22"/>
        </w:rPr>
        <w:t>z</w:t>
      </w:r>
      <w:r w:rsidRPr="004E3F1E">
        <w:rPr>
          <w:rFonts w:asciiTheme="minorHAnsi" w:hAnsiTheme="minorHAnsi" w:cstheme="minorHAnsi"/>
          <w:sz w:val="22"/>
          <w:szCs w:val="22"/>
        </w:rPr>
        <w:t xml:space="preserve">hotoviteli za řádně a včas zhotovené a předané </w:t>
      </w:r>
      <w:r w:rsidR="00C63FD5">
        <w:rPr>
          <w:rFonts w:asciiTheme="minorHAnsi" w:hAnsiTheme="minorHAnsi" w:cstheme="minorHAnsi"/>
          <w:sz w:val="22"/>
          <w:szCs w:val="22"/>
        </w:rPr>
        <w:t>d</w:t>
      </w:r>
      <w:r w:rsidRPr="004E3F1E">
        <w:rPr>
          <w:rFonts w:asciiTheme="minorHAnsi" w:hAnsiTheme="minorHAnsi" w:cstheme="minorHAnsi"/>
          <w:sz w:val="22"/>
          <w:szCs w:val="22"/>
        </w:rPr>
        <w:t xml:space="preserve">ílo a udělení licence k </w:t>
      </w:r>
      <w:r w:rsidR="00C63FD5">
        <w:rPr>
          <w:rFonts w:asciiTheme="minorHAnsi" w:hAnsiTheme="minorHAnsi" w:cstheme="minorHAnsi"/>
          <w:sz w:val="22"/>
          <w:szCs w:val="22"/>
        </w:rPr>
        <w:t>d</w:t>
      </w:r>
      <w:r w:rsidRPr="004E3F1E">
        <w:rPr>
          <w:rFonts w:asciiTheme="minorHAnsi" w:hAnsiTheme="minorHAnsi" w:cstheme="minorHAnsi"/>
          <w:sz w:val="22"/>
          <w:szCs w:val="22"/>
        </w:rPr>
        <w:t xml:space="preserve">ílu za </w:t>
      </w:r>
      <w:r w:rsidR="00C63FD5">
        <w:rPr>
          <w:rFonts w:asciiTheme="minorHAnsi" w:hAnsiTheme="minorHAnsi" w:cstheme="minorHAnsi"/>
          <w:sz w:val="22"/>
          <w:szCs w:val="22"/>
        </w:rPr>
        <w:t>c</w:t>
      </w:r>
      <w:r w:rsidRPr="004E3F1E">
        <w:rPr>
          <w:rFonts w:asciiTheme="minorHAnsi" w:hAnsiTheme="minorHAnsi" w:cstheme="minorHAnsi"/>
          <w:sz w:val="22"/>
          <w:szCs w:val="22"/>
        </w:rPr>
        <w:t>enu dle čl</w:t>
      </w:r>
      <w:r w:rsidRPr="000D5E04">
        <w:rPr>
          <w:rFonts w:asciiTheme="minorHAnsi" w:hAnsiTheme="minorHAnsi" w:cstheme="minorHAnsi"/>
          <w:sz w:val="22"/>
          <w:szCs w:val="22"/>
        </w:rPr>
        <w:t>. III</w:t>
      </w:r>
      <w:r w:rsidR="000D5E04">
        <w:rPr>
          <w:rFonts w:asciiTheme="minorHAnsi" w:hAnsiTheme="minorHAnsi" w:cstheme="minorHAnsi"/>
          <w:sz w:val="22"/>
          <w:szCs w:val="22"/>
        </w:rPr>
        <w:t xml:space="preserve">. </w:t>
      </w:r>
      <w:r w:rsidRPr="004E3F1E">
        <w:rPr>
          <w:rFonts w:asciiTheme="minorHAnsi" w:hAnsiTheme="minorHAnsi" w:cstheme="minorHAnsi"/>
          <w:sz w:val="22"/>
          <w:szCs w:val="22"/>
        </w:rPr>
        <w:t xml:space="preserve">této </w:t>
      </w:r>
      <w:r w:rsidR="00352052">
        <w:rPr>
          <w:rFonts w:asciiTheme="minorHAnsi" w:hAnsiTheme="minorHAnsi" w:cstheme="minorHAnsi"/>
          <w:sz w:val="22"/>
          <w:szCs w:val="22"/>
        </w:rPr>
        <w:t>s</w:t>
      </w:r>
      <w:r w:rsidRPr="004E3F1E">
        <w:rPr>
          <w:rFonts w:asciiTheme="minorHAnsi" w:hAnsiTheme="minorHAnsi" w:cstheme="minorHAnsi"/>
          <w:sz w:val="22"/>
          <w:szCs w:val="22"/>
        </w:rPr>
        <w:t xml:space="preserve">mlouvy. </w:t>
      </w:r>
    </w:p>
    <w:p w:rsidR="004E3F1E" w:rsidRPr="00C63FD5" w:rsidRDefault="004E3F1E" w:rsidP="00554257">
      <w:pPr>
        <w:pStyle w:val="Default"/>
        <w:numPr>
          <w:ilvl w:val="0"/>
          <w:numId w:val="7"/>
        </w:numPr>
        <w:ind w:left="426" w:hanging="426"/>
        <w:jc w:val="both"/>
        <w:rPr>
          <w:rFonts w:asciiTheme="minorHAnsi" w:hAnsiTheme="minorHAnsi" w:cstheme="minorHAnsi"/>
          <w:sz w:val="22"/>
          <w:szCs w:val="22"/>
        </w:rPr>
      </w:pPr>
      <w:r w:rsidRPr="00C63FD5">
        <w:rPr>
          <w:rFonts w:asciiTheme="minorHAnsi" w:hAnsiTheme="minorHAnsi" w:cstheme="minorHAnsi"/>
          <w:sz w:val="22"/>
          <w:szCs w:val="22"/>
        </w:rPr>
        <w:t xml:space="preserve">Zhotovitel </w:t>
      </w:r>
      <w:r w:rsidR="00C63FD5">
        <w:rPr>
          <w:rFonts w:asciiTheme="minorHAnsi" w:hAnsiTheme="minorHAnsi" w:cstheme="minorHAnsi"/>
          <w:sz w:val="22"/>
          <w:szCs w:val="22"/>
        </w:rPr>
        <w:t>d</w:t>
      </w:r>
      <w:r w:rsidRPr="00C63FD5">
        <w:rPr>
          <w:rFonts w:asciiTheme="minorHAnsi" w:hAnsiTheme="minorHAnsi" w:cstheme="minorHAnsi"/>
          <w:sz w:val="22"/>
          <w:szCs w:val="22"/>
        </w:rPr>
        <w:t>ílo provede na svůj náklad a nebezpečí</w:t>
      </w:r>
      <w:r w:rsidRPr="00C63FD5">
        <w:rPr>
          <w:sz w:val="23"/>
          <w:szCs w:val="23"/>
        </w:rPr>
        <w:t>.</w:t>
      </w:r>
    </w:p>
    <w:p w:rsidR="00AC3EC6" w:rsidRPr="00C63FD5" w:rsidRDefault="00757840" w:rsidP="00554257">
      <w:pPr>
        <w:pStyle w:val="Default"/>
        <w:numPr>
          <w:ilvl w:val="0"/>
          <w:numId w:val="7"/>
        </w:numPr>
        <w:ind w:left="426" w:hanging="426"/>
        <w:jc w:val="both"/>
        <w:rPr>
          <w:rFonts w:asciiTheme="minorHAnsi" w:hAnsiTheme="minorHAnsi" w:cstheme="minorHAnsi"/>
          <w:sz w:val="22"/>
          <w:szCs w:val="22"/>
        </w:rPr>
      </w:pPr>
      <w:r w:rsidRPr="00C63FD5">
        <w:rPr>
          <w:rFonts w:asciiTheme="minorHAnsi" w:hAnsiTheme="minorHAnsi"/>
          <w:sz w:val="22"/>
          <w:szCs w:val="22"/>
          <w:u w:val="single"/>
        </w:rPr>
        <w:t>Předmět</w:t>
      </w:r>
      <w:r w:rsidR="00AC3EC6" w:rsidRPr="00C63FD5">
        <w:rPr>
          <w:rFonts w:asciiTheme="minorHAnsi" w:hAnsiTheme="minorHAnsi"/>
          <w:sz w:val="22"/>
          <w:szCs w:val="22"/>
          <w:u w:val="single"/>
        </w:rPr>
        <w:t>em této smlouvy je uspokojit potřebu objednatele spočívající</w:t>
      </w:r>
      <w:r w:rsidRPr="00C63FD5">
        <w:rPr>
          <w:rFonts w:asciiTheme="minorHAnsi" w:hAnsiTheme="minorHAnsi"/>
          <w:sz w:val="22"/>
          <w:szCs w:val="22"/>
          <w:u w:val="single"/>
        </w:rPr>
        <w:t xml:space="preserve"> zejména v</w:t>
      </w:r>
      <w:r w:rsidR="00AC3EC6" w:rsidRPr="00C63FD5">
        <w:rPr>
          <w:rFonts w:asciiTheme="minorHAnsi" w:hAnsiTheme="minorHAnsi"/>
          <w:sz w:val="22"/>
          <w:szCs w:val="22"/>
          <w:u w:val="single"/>
        </w:rPr>
        <w:t xml:space="preserve">: </w:t>
      </w:r>
    </w:p>
    <w:p w:rsidR="00B17FB7" w:rsidRPr="009A0CC8" w:rsidRDefault="00FE500C" w:rsidP="00554257">
      <w:pPr>
        <w:pStyle w:val="Odstavecseseznamem"/>
        <w:numPr>
          <w:ilvl w:val="0"/>
          <w:numId w:val="6"/>
        </w:numPr>
        <w:ind w:left="284" w:hanging="284"/>
        <w:jc w:val="both"/>
        <w:rPr>
          <w:rFonts w:ascii="Calibri" w:eastAsiaTheme="minorHAnsi" w:hAnsi="Calibri" w:cs="Calibri"/>
          <w:color w:val="000000"/>
          <w:sz w:val="22"/>
          <w:szCs w:val="22"/>
          <w:lang w:eastAsia="en-US"/>
        </w:rPr>
      </w:pPr>
      <w:r w:rsidRPr="009A0CC8">
        <w:rPr>
          <w:rFonts w:ascii="Calibri" w:eastAsiaTheme="minorHAnsi" w:hAnsi="Calibri" w:cs="Calibri"/>
          <w:color w:val="000000"/>
          <w:sz w:val="22"/>
          <w:szCs w:val="22"/>
          <w:lang w:eastAsia="en-US"/>
        </w:rPr>
        <w:t xml:space="preserve">zhotovení </w:t>
      </w:r>
      <w:r w:rsidR="00757840" w:rsidRPr="000403DA">
        <w:rPr>
          <w:rFonts w:ascii="Calibri" w:eastAsiaTheme="minorHAnsi" w:hAnsi="Calibri" w:cs="Calibri"/>
          <w:b/>
          <w:color w:val="000000"/>
          <w:sz w:val="22"/>
          <w:szCs w:val="22"/>
          <w:lang w:eastAsia="en-US"/>
        </w:rPr>
        <w:t>objemové studie</w:t>
      </w:r>
      <w:r w:rsidR="00757840" w:rsidRPr="009A0CC8">
        <w:rPr>
          <w:rFonts w:ascii="Calibri" w:eastAsiaTheme="minorHAnsi" w:hAnsi="Calibri" w:cs="Calibri"/>
          <w:color w:val="000000"/>
          <w:sz w:val="22"/>
          <w:szCs w:val="22"/>
          <w:lang w:eastAsia="en-US"/>
        </w:rPr>
        <w:t xml:space="preserve"> jako podkladu pro vypracování všech stupňů projektové dokumentace </w:t>
      </w:r>
      <w:r w:rsidRPr="009A0CC8">
        <w:rPr>
          <w:rFonts w:ascii="Calibri" w:eastAsiaTheme="minorHAnsi" w:hAnsi="Calibri" w:cs="Calibri"/>
          <w:color w:val="000000"/>
          <w:sz w:val="22"/>
          <w:szCs w:val="22"/>
          <w:lang w:eastAsia="en-US"/>
        </w:rPr>
        <w:t>na akci „</w:t>
      </w:r>
      <w:r w:rsidR="00B17FB7" w:rsidRPr="009A0CC8">
        <w:rPr>
          <w:rFonts w:ascii="Calibri" w:eastAsiaTheme="minorHAnsi" w:hAnsi="Calibri" w:cs="Calibri"/>
          <w:b/>
          <w:color w:val="000000"/>
          <w:sz w:val="22"/>
          <w:szCs w:val="22"/>
          <w:lang w:eastAsia="en-US"/>
        </w:rPr>
        <w:t>Centrální depozitář, expozice a centrum regionální výuky</w:t>
      </w:r>
      <w:r w:rsidRPr="009A0CC8">
        <w:rPr>
          <w:rFonts w:ascii="Calibri" w:eastAsiaTheme="minorHAnsi" w:hAnsi="Calibri" w:cs="Calibri"/>
          <w:color w:val="000000"/>
          <w:sz w:val="22"/>
          <w:szCs w:val="22"/>
          <w:lang w:eastAsia="en-US"/>
        </w:rPr>
        <w:t xml:space="preserve">“ (dále jen stavba) situované </w:t>
      </w:r>
      <w:r w:rsidR="00B17FB7" w:rsidRPr="009A0CC8">
        <w:rPr>
          <w:rFonts w:ascii="Calibri" w:eastAsiaTheme="minorHAnsi" w:hAnsi="Calibri" w:cs="Calibri"/>
          <w:color w:val="000000"/>
          <w:sz w:val="22"/>
          <w:szCs w:val="22"/>
          <w:lang w:eastAsia="en-US"/>
        </w:rPr>
        <w:t>na pozemku</w:t>
      </w:r>
      <w:r w:rsidR="009A0CC8" w:rsidRPr="009A0CC8">
        <w:rPr>
          <w:rFonts w:ascii="Calibri" w:eastAsiaTheme="minorHAnsi" w:hAnsi="Calibri" w:cs="Calibri"/>
          <w:color w:val="000000"/>
          <w:sz w:val="22"/>
          <w:szCs w:val="22"/>
          <w:lang w:eastAsia="en-US"/>
        </w:rPr>
        <w:t xml:space="preserve"> </w:t>
      </w:r>
      <w:proofErr w:type="spellStart"/>
      <w:proofErr w:type="gramStart"/>
      <w:r w:rsidR="009A0CC8" w:rsidRPr="009A0CC8">
        <w:rPr>
          <w:rFonts w:ascii="Calibri" w:eastAsiaTheme="minorHAnsi" w:hAnsi="Calibri" w:cs="Calibri"/>
          <w:color w:val="000000"/>
          <w:sz w:val="22"/>
          <w:szCs w:val="22"/>
          <w:lang w:eastAsia="en-US"/>
        </w:rPr>
        <w:t>p.č</w:t>
      </w:r>
      <w:proofErr w:type="spellEnd"/>
      <w:r w:rsidR="009A0CC8" w:rsidRPr="009A0CC8">
        <w:rPr>
          <w:rFonts w:ascii="Calibri" w:eastAsiaTheme="minorHAnsi" w:hAnsi="Calibri" w:cs="Calibri"/>
          <w:color w:val="000000"/>
          <w:sz w:val="22"/>
          <w:szCs w:val="22"/>
          <w:lang w:eastAsia="en-US"/>
        </w:rPr>
        <w:t>.</w:t>
      </w:r>
      <w:proofErr w:type="gramEnd"/>
      <w:r w:rsidR="00B17FB7" w:rsidRPr="009A0CC8">
        <w:rPr>
          <w:rFonts w:ascii="Calibri" w:eastAsiaTheme="minorHAnsi" w:hAnsi="Calibri" w:cs="Calibri"/>
          <w:color w:val="000000"/>
          <w:sz w:val="22"/>
          <w:szCs w:val="22"/>
          <w:lang w:eastAsia="en-US"/>
        </w:rPr>
        <w:t>:</w:t>
      </w:r>
    </w:p>
    <w:p w:rsidR="00B17FB7" w:rsidRPr="009A0CC8" w:rsidRDefault="00B17FB7" w:rsidP="00554257">
      <w:pPr>
        <w:pStyle w:val="Odstavecseseznamem"/>
        <w:numPr>
          <w:ilvl w:val="0"/>
          <w:numId w:val="5"/>
        </w:numPr>
        <w:ind w:left="426" w:hanging="142"/>
        <w:rPr>
          <w:rFonts w:asciiTheme="minorHAnsi" w:hAnsiTheme="minorHAnsi" w:cstheme="minorHAnsi"/>
          <w:sz w:val="22"/>
          <w:szCs w:val="22"/>
        </w:rPr>
      </w:pPr>
      <w:r w:rsidRPr="00B17FB7">
        <w:rPr>
          <w:rFonts w:ascii="Calibri" w:hAnsi="Calibri" w:cs="Calibri"/>
          <w:sz w:val="22"/>
          <w:szCs w:val="22"/>
        </w:rPr>
        <w:t xml:space="preserve">1639/1, zastavěná plocha a nádvoří, s budovou </w:t>
      </w:r>
      <w:proofErr w:type="spellStart"/>
      <w:proofErr w:type="gramStart"/>
      <w:r w:rsidRPr="00B17FB7">
        <w:rPr>
          <w:rFonts w:ascii="Calibri" w:hAnsi="Calibri" w:cs="Calibri"/>
          <w:sz w:val="22"/>
          <w:szCs w:val="22"/>
        </w:rPr>
        <w:t>č.p</w:t>
      </w:r>
      <w:proofErr w:type="spellEnd"/>
      <w:r w:rsidRPr="00B17FB7">
        <w:rPr>
          <w:rFonts w:ascii="Calibri" w:hAnsi="Calibri" w:cs="Calibri"/>
          <w:sz w:val="22"/>
          <w:szCs w:val="22"/>
        </w:rPr>
        <w:t>.</w:t>
      </w:r>
      <w:proofErr w:type="gramEnd"/>
      <w:r w:rsidRPr="00B17FB7">
        <w:rPr>
          <w:rFonts w:ascii="Calibri" w:hAnsi="Calibri" w:cs="Calibri"/>
          <w:sz w:val="22"/>
          <w:szCs w:val="22"/>
        </w:rPr>
        <w:t xml:space="preserve"> 975, objekt občanské vybavenosti, jako jeho součástí,</w:t>
      </w:r>
    </w:p>
    <w:p w:rsidR="00B17FB7" w:rsidRPr="009A0CC8" w:rsidRDefault="009A0CC8" w:rsidP="00554257">
      <w:pPr>
        <w:pStyle w:val="Odstavecseseznamem"/>
        <w:numPr>
          <w:ilvl w:val="0"/>
          <w:numId w:val="5"/>
        </w:numPr>
        <w:ind w:left="426" w:hanging="142"/>
        <w:rPr>
          <w:rFonts w:asciiTheme="minorHAnsi" w:hAnsiTheme="minorHAnsi" w:cstheme="minorHAnsi"/>
          <w:sz w:val="22"/>
          <w:szCs w:val="22"/>
        </w:rPr>
      </w:pPr>
      <w:r w:rsidRPr="009A0CC8">
        <w:rPr>
          <w:rFonts w:ascii="Calibri" w:hAnsi="Calibri" w:cs="Calibri"/>
          <w:sz w:val="22"/>
          <w:szCs w:val="22"/>
        </w:rPr>
        <w:t>1</w:t>
      </w:r>
      <w:r w:rsidR="00B17FB7" w:rsidRPr="009A0CC8">
        <w:rPr>
          <w:rFonts w:ascii="Calibri" w:hAnsi="Calibri" w:cs="Calibri"/>
          <w:sz w:val="22"/>
          <w:szCs w:val="22"/>
        </w:rPr>
        <w:t xml:space="preserve">639/2, zastavěná plocha a nádvoří, s budovou bez </w:t>
      </w:r>
      <w:proofErr w:type="spellStart"/>
      <w:r w:rsidR="00B17FB7" w:rsidRPr="009A0CC8">
        <w:rPr>
          <w:rFonts w:ascii="Calibri" w:hAnsi="Calibri" w:cs="Calibri"/>
          <w:sz w:val="22"/>
          <w:szCs w:val="22"/>
        </w:rPr>
        <w:t>čp</w:t>
      </w:r>
      <w:proofErr w:type="spellEnd"/>
      <w:r w:rsidR="00B17FB7" w:rsidRPr="009A0CC8">
        <w:rPr>
          <w:rFonts w:ascii="Calibri" w:hAnsi="Calibri" w:cs="Calibri"/>
          <w:sz w:val="22"/>
          <w:szCs w:val="22"/>
        </w:rPr>
        <w:t>/</w:t>
      </w:r>
      <w:proofErr w:type="spellStart"/>
      <w:r w:rsidR="00B17FB7" w:rsidRPr="009A0CC8">
        <w:rPr>
          <w:rFonts w:ascii="Calibri" w:hAnsi="Calibri" w:cs="Calibri"/>
          <w:sz w:val="22"/>
          <w:szCs w:val="22"/>
        </w:rPr>
        <w:t>če</w:t>
      </w:r>
      <w:proofErr w:type="spellEnd"/>
      <w:r w:rsidR="00B17FB7" w:rsidRPr="009A0CC8">
        <w:rPr>
          <w:rFonts w:ascii="Calibri" w:hAnsi="Calibri" w:cs="Calibri"/>
          <w:sz w:val="22"/>
          <w:szCs w:val="22"/>
        </w:rPr>
        <w:t>, garáž, jako jeho součástí,</w:t>
      </w:r>
    </w:p>
    <w:p w:rsidR="00B17FB7" w:rsidRDefault="009A0CC8" w:rsidP="00554257">
      <w:pPr>
        <w:pStyle w:val="Odstavecseseznamem"/>
        <w:numPr>
          <w:ilvl w:val="0"/>
          <w:numId w:val="5"/>
        </w:numPr>
        <w:ind w:left="426" w:hanging="142"/>
        <w:rPr>
          <w:rFonts w:asciiTheme="minorHAnsi" w:hAnsiTheme="minorHAnsi" w:cstheme="minorHAnsi"/>
          <w:sz w:val="22"/>
          <w:szCs w:val="22"/>
        </w:rPr>
      </w:pPr>
      <w:r w:rsidRPr="009A0CC8">
        <w:rPr>
          <w:rFonts w:ascii="Calibri" w:hAnsi="Calibri" w:cs="Calibri"/>
          <w:sz w:val="22"/>
          <w:szCs w:val="22"/>
        </w:rPr>
        <w:t>1</w:t>
      </w:r>
      <w:r w:rsidR="00B17FB7" w:rsidRPr="009A0CC8">
        <w:rPr>
          <w:rFonts w:ascii="Calibri" w:hAnsi="Calibri" w:cs="Calibri"/>
          <w:sz w:val="22"/>
          <w:szCs w:val="22"/>
        </w:rPr>
        <w:t xml:space="preserve">639/3, zastavěná plocha a nádvoří, s budovou bez </w:t>
      </w:r>
      <w:proofErr w:type="spellStart"/>
      <w:r w:rsidR="00B17FB7" w:rsidRPr="009A0CC8">
        <w:rPr>
          <w:rFonts w:ascii="Calibri" w:hAnsi="Calibri" w:cs="Calibri"/>
          <w:sz w:val="22"/>
          <w:szCs w:val="22"/>
        </w:rPr>
        <w:t>čp</w:t>
      </w:r>
      <w:proofErr w:type="spellEnd"/>
      <w:r w:rsidR="00B17FB7" w:rsidRPr="009A0CC8">
        <w:rPr>
          <w:rFonts w:ascii="Calibri" w:hAnsi="Calibri" w:cs="Calibri"/>
          <w:sz w:val="22"/>
          <w:szCs w:val="22"/>
        </w:rPr>
        <w:t>/</w:t>
      </w:r>
      <w:proofErr w:type="spellStart"/>
      <w:r w:rsidR="00B17FB7" w:rsidRPr="009A0CC8">
        <w:rPr>
          <w:rFonts w:ascii="Calibri" w:hAnsi="Calibri" w:cs="Calibri"/>
          <w:sz w:val="22"/>
          <w:szCs w:val="22"/>
        </w:rPr>
        <w:t>če</w:t>
      </w:r>
      <w:proofErr w:type="spellEnd"/>
      <w:r w:rsidR="00B17FB7" w:rsidRPr="009A0CC8">
        <w:rPr>
          <w:rFonts w:ascii="Calibri" w:hAnsi="Calibri" w:cs="Calibri"/>
          <w:sz w:val="22"/>
          <w:szCs w:val="22"/>
        </w:rPr>
        <w:t>, garáž, jako jeho součástí,</w:t>
      </w:r>
    </w:p>
    <w:p w:rsidR="00B17FB7" w:rsidRPr="009A0CC8" w:rsidRDefault="00B17FB7" w:rsidP="00554257">
      <w:pPr>
        <w:pStyle w:val="Odstavecseseznamem"/>
        <w:numPr>
          <w:ilvl w:val="0"/>
          <w:numId w:val="5"/>
        </w:numPr>
        <w:ind w:left="426" w:hanging="142"/>
        <w:rPr>
          <w:rFonts w:asciiTheme="minorHAnsi" w:hAnsiTheme="minorHAnsi" w:cstheme="minorHAnsi"/>
          <w:sz w:val="22"/>
          <w:szCs w:val="22"/>
        </w:rPr>
      </w:pPr>
      <w:r w:rsidRPr="009A0CC8">
        <w:rPr>
          <w:rFonts w:ascii="Calibri" w:hAnsi="Calibri" w:cs="Calibri"/>
          <w:sz w:val="22"/>
          <w:szCs w:val="22"/>
        </w:rPr>
        <w:t xml:space="preserve">1639/4, zastavěná plocha a nádvoří, s budovou bez </w:t>
      </w:r>
      <w:proofErr w:type="spellStart"/>
      <w:r w:rsidRPr="009A0CC8">
        <w:rPr>
          <w:rFonts w:ascii="Calibri" w:hAnsi="Calibri" w:cs="Calibri"/>
          <w:sz w:val="22"/>
          <w:szCs w:val="22"/>
        </w:rPr>
        <w:t>čp</w:t>
      </w:r>
      <w:proofErr w:type="spellEnd"/>
      <w:r w:rsidRPr="009A0CC8">
        <w:rPr>
          <w:rFonts w:ascii="Calibri" w:hAnsi="Calibri" w:cs="Calibri"/>
          <w:sz w:val="22"/>
          <w:szCs w:val="22"/>
        </w:rPr>
        <w:t>/</w:t>
      </w:r>
      <w:proofErr w:type="spellStart"/>
      <w:r w:rsidRPr="009A0CC8">
        <w:rPr>
          <w:rFonts w:ascii="Calibri" w:hAnsi="Calibri" w:cs="Calibri"/>
          <w:sz w:val="22"/>
          <w:szCs w:val="22"/>
        </w:rPr>
        <w:t>če</w:t>
      </w:r>
      <w:proofErr w:type="spellEnd"/>
      <w:r w:rsidRPr="009A0CC8">
        <w:rPr>
          <w:rFonts w:ascii="Calibri" w:hAnsi="Calibri" w:cs="Calibri"/>
          <w:sz w:val="22"/>
          <w:szCs w:val="22"/>
        </w:rPr>
        <w:t>, garáž, jako jeho součástí,</w:t>
      </w:r>
    </w:p>
    <w:p w:rsidR="00B17FB7" w:rsidRDefault="00B17FB7" w:rsidP="009A0CC8">
      <w:pPr>
        <w:spacing w:line="135" w:lineRule="atLeast"/>
        <w:ind w:left="284"/>
        <w:jc w:val="both"/>
        <w:rPr>
          <w:rFonts w:ascii="Calibri" w:hAnsi="Calibri" w:cs="Calibri"/>
          <w:sz w:val="22"/>
          <w:szCs w:val="22"/>
        </w:rPr>
      </w:pPr>
      <w:r w:rsidRPr="00B17FB7">
        <w:rPr>
          <w:rFonts w:ascii="Calibri" w:hAnsi="Calibri" w:cs="Calibri"/>
          <w:sz w:val="22"/>
          <w:szCs w:val="22"/>
        </w:rPr>
        <w:t xml:space="preserve">vše v </w:t>
      </w:r>
      <w:proofErr w:type="gramStart"/>
      <w:r w:rsidRPr="00B17FB7">
        <w:rPr>
          <w:rFonts w:ascii="Calibri" w:hAnsi="Calibri" w:cs="Calibri"/>
          <w:sz w:val="22"/>
          <w:szCs w:val="22"/>
        </w:rPr>
        <w:t>k.</w:t>
      </w:r>
      <w:proofErr w:type="spellStart"/>
      <w:r w:rsidRPr="00B17FB7">
        <w:rPr>
          <w:rFonts w:ascii="Calibri" w:hAnsi="Calibri" w:cs="Calibri"/>
          <w:sz w:val="22"/>
          <w:szCs w:val="22"/>
        </w:rPr>
        <w:t>ú</w:t>
      </w:r>
      <w:proofErr w:type="spellEnd"/>
      <w:r w:rsidRPr="00B17FB7">
        <w:rPr>
          <w:rFonts w:ascii="Calibri" w:hAnsi="Calibri" w:cs="Calibri"/>
          <w:sz w:val="22"/>
          <w:szCs w:val="22"/>
        </w:rPr>
        <w:t>.</w:t>
      </w:r>
      <w:proofErr w:type="gramEnd"/>
      <w:r w:rsidRPr="00B17FB7">
        <w:rPr>
          <w:rFonts w:ascii="Calibri" w:hAnsi="Calibri" w:cs="Calibri"/>
          <w:sz w:val="22"/>
          <w:szCs w:val="22"/>
        </w:rPr>
        <w:t xml:space="preserve"> Znojmo-město, obci Znojmo, okrese Znojmo.</w:t>
      </w:r>
    </w:p>
    <w:p w:rsidR="005F4A63" w:rsidRDefault="005F4A63" w:rsidP="004800C5">
      <w:pPr>
        <w:autoSpaceDE w:val="0"/>
        <w:autoSpaceDN w:val="0"/>
        <w:adjustRightInd w:val="0"/>
        <w:ind w:left="284"/>
        <w:jc w:val="both"/>
        <w:rPr>
          <w:rFonts w:asciiTheme="minorHAnsi" w:hAnsiTheme="minorHAnsi"/>
          <w:sz w:val="22"/>
          <w:szCs w:val="22"/>
        </w:rPr>
      </w:pPr>
      <w:r w:rsidRPr="005F4A63">
        <w:rPr>
          <w:rFonts w:asciiTheme="minorHAnsi" w:hAnsiTheme="minorHAnsi"/>
          <w:bCs/>
          <w:sz w:val="22"/>
          <w:szCs w:val="22"/>
        </w:rPr>
        <w:t>Jedná se zejména o</w:t>
      </w:r>
      <w:r>
        <w:rPr>
          <w:rFonts w:asciiTheme="minorHAnsi" w:hAnsiTheme="minorHAnsi"/>
          <w:b/>
          <w:bCs/>
          <w:sz w:val="22"/>
          <w:szCs w:val="22"/>
        </w:rPr>
        <w:t xml:space="preserve"> </w:t>
      </w:r>
      <w:r w:rsidRPr="005F4A63">
        <w:rPr>
          <w:rFonts w:asciiTheme="minorHAnsi" w:hAnsiTheme="minorHAnsi"/>
          <w:b/>
          <w:bCs/>
          <w:sz w:val="22"/>
          <w:szCs w:val="22"/>
        </w:rPr>
        <w:t xml:space="preserve">vypracování uživatelského záměru </w:t>
      </w:r>
      <w:r w:rsidRPr="005F4A63">
        <w:rPr>
          <w:rFonts w:asciiTheme="minorHAnsi" w:hAnsiTheme="minorHAnsi"/>
          <w:sz w:val="22"/>
          <w:szCs w:val="22"/>
        </w:rPr>
        <w:t>(souhrnná tabulka zahrnující přehled jednotlivých funkčních ploch, kapacity stavebních objemů v m</w:t>
      </w:r>
      <w:r w:rsidRPr="005F4A63">
        <w:rPr>
          <w:rFonts w:asciiTheme="minorHAnsi" w:hAnsiTheme="minorHAnsi"/>
          <w:sz w:val="22"/>
          <w:szCs w:val="22"/>
          <w:vertAlign w:val="superscript"/>
        </w:rPr>
        <w:t>2</w:t>
      </w:r>
      <w:r w:rsidRPr="005F4A63">
        <w:rPr>
          <w:rFonts w:asciiTheme="minorHAnsi" w:hAnsiTheme="minorHAnsi"/>
          <w:sz w:val="22"/>
          <w:szCs w:val="22"/>
        </w:rPr>
        <w:t xml:space="preserve"> popř. m</w:t>
      </w:r>
      <w:r w:rsidRPr="005F4A63">
        <w:rPr>
          <w:rFonts w:asciiTheme="minorHAnsi" w:hAnsiTheme="minorHAnsi"/>
          <w:sz w:val="22"/>
          <w:szCs w:val="22"/>
          <w:vertAlign w:val="superscript"/>
        </w:rPr>
        <w:t>3</w:t>
      </w:r>
      <w:r>
        <w:rPr>
          <w:rFonts w:asciiTheme="minorHAnsi" w:hAnsiTheme="minorHAnsi"/>
          <w:sz w:val="22"/>
          <w:szCs w:val="22"/>
        </w:rPr>
        <w:t xml:space="preserve"> a v grafické části </w:t>
      </w:r>
      <w:r w:rsidR="004E3F1E">
        <w:rPr>
          <w:rFonts w:asciiTheme="minorHAnsi" w:hAnsiTheme="minorHAnsi"/>
          <w:sz w:val="22"/>
          <w:szCs w:val="22"/>
        </w:rPr>
        <w:t>zpracov</w:t>
      </w:r>
      <w:r w:rsidR="00C63FD5">
        <w:rPr>
          <w:rFonts w:asciiTheme="minorHAnsi" w:hAnsiTheme="minorHAnsi"/>
          <w:sz w:val="22"/>
          <w:szCs w:val="22"/>
        </w:rPr>
        <w:t>a</w:t>
      </w:r>
      <w:r w:rsidR="004E3F1E">
        <w:rPr>
          <w:rFonts w:asciiTheme="minorHAnsi" w:hAnsiTheme="minorHAnsi"/>
          <w:sz w:val="22"/>
          <w:szCs w:val="22"/>
        </w:rPr>
        <w:t>né na základě požadavků a podkladů objednatele.</w:t>
      </w:r>
    </w:p>
    <w:p w:rsidR="00FE500C" w:rsidRPr="004800C5" w:rsidRDefault="00CD3DB2" w:rsidP="004800C5">
      <w:pPr>
        <w:autoSpaceDE w:val="0"/>
        <w:autoSpaceDN w:val="0"/>
        <w:adjustRightInd w:val="0"/>
        <w:ind w:left="284"/>
        <w:jc w:val="both"/>
        <w:rPr>
          <w:rFonts w:asciiTheme="minorHAnsi" w:hAnsiTheme="minorHAnsi"/>
          <w:sz w:val="22"/>
          <w:szCs w:val="22"/>
        </w:rPr>
      </w:pPr>
      <w:r w:rsidRPr="004800C5">
        <w:rPr>
          <w:rFonts w:asciiTheme="minorHAnsi" w:hAnsiTheme="minorHAnsi"/>
          <w:sz w:val="22"/>
          <w:szCs w:val="22"/>
        </w:rPr>
        <w:lastRenderedPageBreak/>
        <w:t>O</w:t>
      </w:r>
      <w:r w:rsidR="009A0CC8" w:rsidRPr="004800C5">
        <w:rPr>
          <w:rFonts w:asciiTheme="minorHAnsi" w:hAnsiTheme="minorHAnsi"/>
          <w:sz w:val="22"/>
          <w:szCs w:val="22"/>
        </w:rPr>
        <w:t>bjem</w:t>
      </w:r>
      <w:r w:rsidR="00FE500C" w:rsidRPr="004800C5">
        <w:rPr>
          <w:rFonts w:asciiTheme="minorHAnsi" w:hAnsiTheme="minorHAnsi"/>
          <w:sz w:val="22"/>
          <w:szCs w:val="22"/>
        </w:rPr>
        <w:t xml:space="preserve">ová </w:t>
      </w:r>
      <w:r w:rsidR="009A0CC8" w:rsidRPr="004800C5">
        <w:rPr>
          <w:rFonts w:asciiTheme="minorHAnsi" w:hAnsiTheme="minorHAnsi"/>
          <w:sz w:val="22"/>
          <w:szCs w:val="22"/>
        </w:rPr>
        <w:t>studie</w:t>
      </w:r>
      <w:r w:rsidR="00FE500C" w:rsidRPr="004800C5">
        <w:rPr>
          <w:rFonts w:asciiTheme="minorHAnsi" w:hAnsiTheme="minorHAnsi"/>
          <w:sz w:val="22"/>
          <w:szCs w:val="22"/>
        </w:rPr>
        <w:t xml:space="preserve"> bude předána v tištěné podobě v 6 </w:t>
      </w:r>
      <w:proofErr w:type="spellStart"/>
      <w:r w:rsidR="00FE500C" w:rsidRPr="004800C5">
        <w:rPr>
          <w:rFonts w:asciiTheme="minorHAnsi" w:hAnsiTheme="minorHAnsi"/>
          <w:sz w:val="22"/>
          <w:szCs w:val="22"/>
        </w:rPr>
        <w:t>paré</w:t>
      </w:r>
      <w:proofErr w:type="spellEnd"/>
      <w:r w:rsidR="00FE500C" w:rsidRPr="004800C5">
        <w:rPr>
          <w:rFonts w:asciiTheme="minorHAnsi" w:hAnsiTheme="minorHAnsi"/>
          <w:sz w:val="22"/>
          <w:szCs w:val="22"/>
        </w:rPr>
        <w:t xml:space="preserve"> a v elektronické podobě na CD v 1 provedení.</w:t>
      </w:r>
    </w:p>
    <w:p w:rsidR="000403DA" w:rsidRPr="000403DA" w:rsidRDefault="000403DA" w:rsidP="00554257">
      <w:pPr>
        <w:pStyle w:val="Default"/>
        <w:numPr>
          <w:ilvl w:val="0"/>
          <w:numId w:val="6"/>
        </w:numPr>
        <w:ind w:left="284" w:hanging="284"/>
        <w:rPr>
          <w:rFonts w:asciiTheme="minorHAnsi" w:hAnsiTheme="minorHAnsi" w:cstheme="minorHAnsi"/>
          <w:sz w:val="22"/>
          <w:szCs w:val="22"/>
        </w:rPr>
      </w:pPr>
      <w:r w:rsidRPr="000403DA">
        <w:rPr>
          <w:rFonts w:asciiTheme="minorHAnsi" w:hAnsiTheme="minorHAnsi" w:cstheme="minorHAnsi"/>
          <w:b/>
          <w:bCs/>
          <w:sz w:val="22"/>
          <w:szCs w:val="22"/>
        </w:rPr>
        <w:t>propoč</w:t>
      </w:r>
      <w:r>
        <w:rPr>
          <w:rFonts w:asciiTheme="minorHAnsi" w:hAnsiTheme="minorHAnsi" w:cstheme="minorHAnsi"/>
          <w:b/>
          <w:bCs/>
          <w:sz w:val="22"/>
          <w:szCs w:val="22"/>
        </w:rPr>
        <w:t>e</w:t>
      </w:r>
      <w:r w:rsidRPr="000403DA">
        <w:rPr>
          <w:rFonts w:asciiTheme="minorHAnsi" w:hAnsiTheme="minorHAnsi" w:cstheme="minorHAnsi"/>
          <w:b/>
          <w:bCs/>
          <w:sz w:val="22"/>
          <w:szCs w:val="22"/>
        </w:rPr>
        <w:t xml:space="preserve">t nákladů </w:t>
      </w:r>
      <w:r w:rsidRPr="000403DA">
        <w:rPr>
          <w:rFonts w:asciiTheme="minorHAnsi" w:hAnsiTheme="minorHAnsi" w:cstheme="minorHAnsi"/>
          <w:sz w:val="22"/>
          <w:szCs w:val="22"/>
        </w:rPr>
        <w:t>(strukturovaný propočet investičních nákladů stanovený cenou v Kč za m</w:t>
      </w:r>
      <w:r w:rsidRPr="005F4A63">
        <w:rPr>
          <w:rFonts w:asciiTheme="minorHAnsi" w:hAnsiTheme="minorHAnsi" w:cstheme="minorHAnsi"/>
          <w:sz w:val="22"/>
          <w:szCs w:val="22"/>
          <w:vertAlign w:val="superscript"/>
        </w:rPr>
        <w:t>3</w:t>
      </w:r>
      <w:r w:rsidRPr="000403DA">
        <w:rPr>
          <w:rFonts w:asciiTheme="minorHAnsi" w:hAnsiTheme="minorHAnsi" w:cstheme="minorHAnsi"/>
          <w:sz w:val="22"/>
          <w:szCs w:val="22"/>
        </w:rPr>
        <w:t xml:space="preserve"> dle výpočtu stavebních objemů</w:t>
      </w:r>
      <w:r w:rsidR="005F4A63">
        <w:rPr>
          <w:rFonts w:asciiTheme="minorHAnsi" w:hAnsiTheme="minorHAnsi" w:cstheme="minorHAnsi"/>
          <w:sz w:val="22"/>
          <w:szCs w:val="22"/>
        </w:rPr>
        <w:t>;</w:t>
      </w:r>
    </w:p>
    <w:p w:rsidR="00757840" w:rsidRPr="000403DA" w:rsidRDefault="00757840" w:rsidP="00554257">
      <w:pPr>
        <w:pStyle w:val="Odstavecseseznamem"/>
        <w:numPr>
          <w:ilvl w:val="0"/>
          <w:numId w:val="6"/>
        </w:numPr>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0403DA">
        <w:rPr>
          <w:rFonts w:asciiTheme="minorHAnsi" w:hAnsiTheme="minorHAnsi"/>
          <w:sz w:val="22"/>
          <w:szCs w:val="22"/>
        </w:rPr>
        <w:t xml:space="preserve">zaměření </w:t>
      </w:r>
      <w:r w:rsidR="005F4A63">
        <w:rPr>
          <w:rFonts w:asciiTheme="minorHAnsi" w:hAnsiTheme="minorHAnsi"/>
          <w:sz w:val="22"/>
          <w:szCs w:val="22"/>
        </w:rPr>
        <w:t>staveb</w:t>
      </w:r>
      <w:r w:rsidR="00C63FD5">
        <w:rPr>
          <w:rFonts w:asciiTheme="minorHAnsi" w:hAnsiTheme="minorHAnsi"/>
          <w:sz w:val="22"/>
          <w:szCs w:val="22"/>
        </w:rPr>
        <w:t xml:space="preserve"> předané 2x v tištěné a 1x v elektronické podobě na CD</w:t>
      </w:r>
      <w:r w:rsidR="005F4A63">
        <w:rPr>
          <w:rFonts w:asciiTheme="minorHAnsi" w:hAnsiTheme="minorHAnsi"/>
          <w:sz w:val="22"/>
          <w:szCs w:val="22"/>
        </w:rPr>
        <w:t>;</w:t>
      </w:r>
    </w:p>
    <w:p w:rsidR="00FE500C" w:rsidRPr="009A0CC8" w:rsidRDefault="00FE500C" w:rsidP="00554257">
      <w:pPr>
        <w:pStyle w:val="Odstavecseseznamem"/>
        <w:numPr>
          <w:ilvl w:val="0"/>
          <w:numId w:val="6"/>
        </w:numPr>
        <w:autoSpaceDE w:val="0"/>
        <w:autoSpaceDN w:val="0"/>
        <w:adjustRightInd w:val="0"/>
        <w:ind w:left="284" w:hanging="284"/>
        <w:jc w:val="both"/>
        <w:rPr>
          <w:rFonts w:ascii="Calibri" w:eastAsiaTheme="minorHAnsi" w:hAnsi="Calibri" w:cs="Calibri"/>
          <w:color w:val="000000"/>
          <w:sz w:val="22"/>
          <w:szCs w:val="22"/>
          <w:lang w:eastAsia="en-US"/>
        </w:rPr>
      </w:pPr>
      <w:r w:rsidRPr="009A0CC8">
        <w:rPr>
          <w:rFonts w:asciiTheme="minorHAnsi" w:hAnsiTheme="minorHAnsi"/>
          <w:sz w:val="22"/>
          <w:szCs w:val="22"/>
        </w:rPr>
        <w:t xml:space="preserve">získání výhradní licence k užití </w:t>
      </w:r>
      <w:r w:rsidR="000403DA">
        <w:rPr>
          <w:rFonts w:asciiTheme="minorHAnsi" w:hAnsiTheme="minorHAnsi"/>
          <w:sz w:val="22"/>
          <w:szCs w:val="22"/>
        </w:rPr>
        <w:t>objemové studie</w:t>
      </w:r>
      <w:r w:rsidR="004800C5">
        <w:rPr>
          <w:rFonts w:asciiTheme="minorHAnsi" w:hAnsiTheme="minorHAnsi"/>
          <w:sz w:val="22"/>
          <w:szCs w:val="22"/>
        </w:rPr>
        <w:t xml:space="preserve"> </w:t>
      </w:r>
      <w:r w:rsidRPr="009A0CC8">
        <w:rPr>
          <w:rFonts w:asciiTheme="minorHAnsi" w:hAnsiTheme="minorHAnsi"/>
          <w:sz w:val="22"/>
          <w:szCs w:val="22"/>
        </w:rPr>
        <w:t xml:space="preserve">v písm. a) tohoto článku dle zákona č. 121/2000 Sb., o právu autorském, právech souvisejících s právem autorským a o změně některých zákonů (autorský zákon), v platném znění; </w:t>
      </w:r>
    </w:p>
    <w:p w:rsidR="00FE500C" w:rsidRPr="009A0CC8" w:rsidRDefault="00CD3DB2" w:rsidP="00554257">
      <w:pPr>
        <w:pStyle w:val="Odstavecseseznamem"/>
        <w:numPr>
          <w:ilvl w:val="0"/>
          <w:numId w:val="6"/>
        </w:numPr>
        <w:autoSpaceDE w:val="0"/>
        <w:autoSpaceDN w:val="0"/>
        <w:adjustRightInd w:val="0"/>
        <w:ind w:left="284" w:hanging="284"/>
        <w:jc w:val="both"/>
        <w:rPr>
          <w:rFonts w:ascii="Calibri" w:eastAsiaTheme="minorHAnsi" w:hAnsi="Calibri" w:cs="Calibri"/>
          <w:color w:val="000000"/>
          <w:sz w:val="22"/>
          <w:szCs w:val="22"/>
          <w:lang w:eastAsia="en-US"/>
        </w:rPr>
      </w:pPr>
      <w:r>
        <w:rPr>
          <w:rFonts w:asciiTheme="minorHAnsi" w:hAnsiTheme="minorHAnsi"/>
          <w:sz w:val="22"/>
          <w:szCs w:val="22"/>
        </w:rPr>
        <w:t xml:space="preserve">případná </w:t>
      </w:r>
      <w:r w:rsidR="00757840" w:rsidRPr="009A0CC8">
        <w:rPr>
          <w:rFonts w:asciiTheme="minorHAnsi" w:hAnsiTheme="minorHAnsi"/>
          <w:sz w:val="22"/>
          <w:szCs w:val="22"/>
        </w:rPr>
        <w:t>inženýrsk</w:t>
      </w:r>
      <w:r>
        <w:rPr>
          <w:rFonts w:asciiTheme="minorHAnsi" w:hAnsiTheme="minorHAnsi"/>
          <w:sz w:val="22"/>
          <w:szCs w:val="22"/>
        </w:rPr>
        <w:t>á</w:t>
      </w:r>
      <w:r w:rsidR="00757840" w:rsidRPr="009A0CC8">
        <w:rPr>
          <w:rFonts w:asciiTheme="minorHAnsi" w:hAnsiTheme="minorHAnsi"/>
          <w:sz w:val="22"/>
          <w:szCs w:val="22"/>
        </w:rPr>
        <w:t xml:space="preserve"> činnost</w:t>
      </w:r>
      <w:r>
        <w:rPr>
          <w:rFonts w:asciiTheme="minorHAnsi" w:hAnsiTheme="minorHAnsi"/>
          <w:sz w:val="22"/>
          <w:szCs w:val="22"/>
        </w:rPr>
        <w:t xml:space="preserve"> spojená s</w:t>
      </w:r>
      <w:r w:rsidR="00C63FD5">
        <w:rPr>
          <w:rFonts w:asciiTheme="minorHAnsi" w:hAnsiTheme="minorHAnsi"/>
          <w:sz w:val="22"/>
          <w:szCs w:val="22"/>
        </w:rPr>
        <w:t xml:space="preserve"> vypracováním</w:t>
      </w:r>
      <w:r>
        <w:rPr>
          <w:rFonts w:asciiTheme="minorHAnsi" w:hAnsiTheme="minorHAnsi"/>
          <w:sz w:val="22"/>
          <w:szCs w:val="22"/>
        </w:rPr>
        <w:t> projektov</w:t>
      </w:r>
      <w:r w:rsidR="00C63FD5">
        <w:rPr>
          <w:rFonts w:asciiTheme="minorHAnsi" w:hAnsiTheme="minorHAnsi"/>
          <w:sz w:val="22"/>
          <w:szCs w:val="22"/>
        </w:rPr>
        <w:t>ých</w:t>
      </w:r>
      <w:r>
        <w:rPr>
          <w:rFonts w:asciiTheme="minorHAnsi" w:hAnsiTheme="minorHAnsi"/>
          <w:sz w:val="22"/>
          <w:szCs w:val="22"/>
        </w:rPr>
        <w:t xml:space="preserve"> dokumentací</w:t>
      </w:r>
      <w:r w:rsidR="00FE500C" w:rsidRPr="009A0CC8">
        <w:rPr>
          <w:rFonts w:asciiTheme="minorHAnsi" w:hAnsiTheme="minorHAnsi"/>
          <w:sz w:val="22"/>
          <w:szCs w:val="22"/>
        </w:rPr>
        <w:t>.</w:t>
      </w:r>
    </w:p>
    <w:p w:rsidR="00DF56F8" w:rsidRDefault="00DF56F8" w:rsidP="00DF56F8"/>
    <w:p w:rsidR="00081F59" w:rsidRPr="00081F59" w:rsidRDefault="00081F59" w:rsidP="00554257">
      <w:pPr>
        <w:pStyle w:val="Default"/>
        <w:numPr>
          <w:ilvl w:val="0"/>
          <w:numId w:val="1"/>
        </w:numPr>
        <w:ind w:left="284" w:hanging="284"/>
        <w:jc w:val="center"/>
        <w:rPr>
          <w:rFonts w:asciiTheme="minorHAnsi" w:hAnsiTheme="minorHAnsi" w:cstheme="minorHAnsi"/>
          <w:sz w:val="22"/>
          <w:szCs w:val="22"/>
        </w:rPr>
      </w:pPr>
      <w:r w:rsidRPr="00081F59">
        <w:rPr>
          <w:rFonts w:asciiTheme="minorHAnsi" w:hAnsiTheme="minorHAnsi" w:cstheme="minorHAnsi"/>
          <w:b/>
          <w:bCs/>
          <w:sz w:val="22"/>
          <w:szCs w:val="22"/>
        </w:rPr>
        <w:t>Plnění – lhůta a způsob</w:t>
      </w:r>
    </w:p>
    <w:p w:rsidR="00081F59" w:rsidRPr="00481767" w:rsidRDefault="00081F59" w:rsidP="00554257">
      <w:pPr>
        <w:pStyle w:val="Default"/>
        <w:numPr>
          <w:ilvl w:val="0"/>
          <w:numId w:val="8"/>
        </w:numPr>
        <w:ind w:left="426" w:hanging="426"/>
        <w:jc w:val="both"/>
        <w:rPr>
          <w:rFonts w:asciiTheme="minorHAnsi" w:hAnsiTheme="minorHAnsi" w:cstheme="minorHAnsi"/>
          <w:b/>
          <w:bCs/>
          <w:sz w:val="22"/>
          <w:szCs w:val="22"/>
        </w:rPr>
      </w:pPr>
      <w:r w:rsidRPr="00081F59">
        <w:rPr>
          <w:rFonts w:asciiTheme="minorHAnsi" w:hAnsiTheme="minorHAnsi" w:cstheme="minorHAnsi"/>
          <w:sz w:val="22"/>
          <w:szCs w:val="22"/>
        </w:rPr>
        <w:t>Zhotovitel předá dílo objednateli v jeho sídle na adrese Přemyslovců 129/8, Znojmo nejpozději do 31. 8. 2017.</w:t>
      </w:r>
    </w:p>
    <w:p w:rsidR="00481767" w:rsidRPr="00081F59" w:rsidRDefault="00481767" w:rsidP="00554257">
      <w:pPr>
        <w:pStyle w:val="Default"/>
        <w:numPr>
          <w:ilvl w:val="0"/>
          <w:numId w:val="8"/>
        </w:numPr>
        <w:ind w:left="426" w:hanging="426"/>
        <w:jc w:val="both"/>
        <w:rPr>
          <w:rFonts w:asciiTheme="minorHAnsi" w:hAnsiTheme="minorHAnsi" w:cstheme="minorHAnsi"/>
          <w:b/>
          <w:bCs/>
          <w:sz w:val="22"/>
          <w:szCs w:val="22"/>
        </w:rPr>
      </w:pPr>
      <w:r>
        <w:rPr>
          <w:rFonts w:asciiTheme="minorHAnsi" w:hAnsiTheme="minorHAnsi" w:cstheme="minorHAnsi"/>
          <w:sz w:val="22"/>
          <w:szCs w:val="22"/>
        </w:rPr>
        <w:t>Plnění inženýrské činnosti bude závislé od zpracování projektové dokumentace.</w:t>
      </w:r>
    </w:p>
    <w:p w:rsidR="00081F59" w:rsidRDefault="00081F59" w:rsidP="00554257">
      <w:pPr>
        <w:pStyle w:val="Default"/>
        <w:numPr>
          <w:ilvl w:val="0"/>
          <w:numId w:val="8"/>
        </w:numPr>
        <w:ind w:left="426" w:hanging="426"/>
        <w:jc w:val="both"/>
        <w:rPr>
          <w:rFonts w:asciiTheme="minorHAnsi" w:hAnsiTheme="minorHAnsi" w:cstheme="minorHAnsi"/>
          <w:bCs/>
          <w:sz w:val="22"/>
          <w:szCs w:val="22"/>
        </w:rPr>
      </w:pPr>
      <w:r w:rsidRPr="00081F59">
        <w:rPr>
          <w:rFonts w:asciiTheme="minorHAnsi" w:hAnsiTheme="minorHAnsi" w:cstheme="minorHAnsi"/>
          <w:bCs/>
          <w:sz w:val="22"/>
          <w:szCs w:val="22"/>
        </w:rPr>
        <w:t>Dílo je Zhotovitel povinen provést osobně nebo pod svým osobním vedením.</w:t>
      </w:r>
    </w:p>
    <w:p w:rsidR="00081F59" w:rsidRPr="00081F59" w:rsidRDefault="00081F59" w:rsidP="00554257">
      <w:pPr>
        <w:pStyle w:val="Default"/>
        <w:numPr>
          <w:ilvl w:val="0"/>
          <w:numId w:val="8"/>
        </w:numPr>
        <w:ind w:left="426" w:hanging="426"/>
        <w:jc w:val="both"/>
        <w:rPr>
          <w:rFonts w:asciiTheme="minorHAnsi" w:hAnsiTheme="minorHAnsi" w:cstheme="minorHAnsi"/>
          <w:bCs/>
          <w:sz w:val="22"/>
          <w:szCs w:val="22"/>
        </w:rPr>
      </w:pPr>
      <w:r w:rsidRPr="00081F59">
        <w:rPr>
          <w:rFonts w:asciiTheme="minorHAnsi" w:hAnsiTheme="minorHAnsi" w:cstheme="minorHAnsi"/>
          <w:sz w:val="22"/>
          <w:szCs w:val="22"/>
        </w:rPr>
        <w:t>Předání a převzetí díla bude potvrzeno podpisy obou smluvních stran na</w:t>
      </w:r>
      <w:r>
        <w:rPr>
          <w:rFonts w:asciiTheme="minorHAnsi" w:hAnsiTheme="minorHAnsi" w:cstheme="minorHAnsi"/>
          <w:sz w:val="22"/>
          <w:szCs w:val="22"/>
        </w:rPr>
        <w:t xml:space="preserve"> předávacím</w:t>
      </w:r>
      <w:r w:rsidRPr="00081F59">
        <w:rPr>
          <w:rFonts w:asciiTheme="minorHAnsi" w:hAnsiTheme="minorHAnsi" w:cstheme="minorHAnsi"/>
          <w:sz w:val="22"/>
          <w:szCs w:val="22"/>
        </w:rPr>
        <w:t xml:space="preserve"> protokolu.</w:t>
      </w:r>
    </w:p>
    <w:p w:rsidR="00081F59" w:rsidRPr="00081F59" w:rsidRDefault="00081F59" w:rsidP="00554257">
      <w:pPr>
        <w:pStyle w:val="Default"/>
        <w:numPr>
          <w:ilvl w:val="0"/>
          <w:numId w:val="8"/>
        </w:numPr>
        <w:ind w:left="426" w:hanging="426"/>
        <w:jc w:val="both"/>
        <w:rPr>
          <w:rFonts w:asciiTheme="minorHAnsi" w:hAnsiTheme="minorHAnsi" w:cstheme="minorHAnsi"/>
          <w:bCs/>
          <w:sz w:val="22"/>
          <w:szCs w:val="22"/>
        </w:rPr>
      </w:pPr>
      <w:r w:rsidRPr="00081F59">
        <w:rPr>
          <w:rFonts w:asciiTheme="minorHAnsi" w:hAnsiTheme="minorHAnsi" w:cstheme="minorHAnsi"/>
          <w:sz w:val="22"/>
          <w:szCs w:val="22"/>
        </w:rPr>
        <w:t xml:space="preserve">Vlastnické právo k </w:t>
      </w:r>
      <w:r>
        <w:rPr>
          <w:rFonts w:asciiTheme="minorHAnsi" w:hAnsiTheme="minorHAnsi" w:cstheme="minorHAnsi"/>
          <w:sz w:val="22"/>
          <w:szCs w:val="22"/>
        </w:rPr>
        <w:t>d</w:t>
      </w:r>
      <w:r w:rsidRPr="00081F59">
        <w:rPr>
          <w:rFonts w:asciiTheme="minorHAnsi" w:hAnsiTheme="minorHAnsi" w:cstheme="minorHAnsi"/>
          <w:sz w:val="22"/>
          <w:szCs w:val="22"/>
        </w:rPr>
        <w:t xml:space="preserve">ílu přechází na </w:t>
      </w:r>
      <w:r>
        <w:rPr>
          <w:rFonts w:asciiTheme="minorHAnsi" w:hAnsiTheme="minorHAnsi" w:cstheme="minorHAnsi"/>
          <w:sz w:val="22"/>
          <w:szCs w:val="22"/>
        </w:rPr>
        <w:t>o</w:t>
      </w:r>
      <w:r w:rsidRPr="00081F59">
        <w:rPr>
          <w:rFonts w:asciiTheme="minorHAnsi" w:hAnsiTheme="minorHAnsi" w:cstheme="minorHAnsi"/>
          <w:sz w:val="22"/>
          <w:szCs w:val="22"/>
        </w:rPr>
        <w:t xml:space="preserve">bjednatele okamžikem podpisu </w:t>
      </w:r>
      <w:r>
        <w:rPr>
          <w:rFonts w:asciiTheme="minorHAnsi" w:hAnsiTheme="minorHAnsi" w:cstheme="minorHAnsi"/>
          <w:sz w:val="22"/>
          <w:szCs w:val="22"/>
        </w:rPr>
        <w:t>p</w:t>
      </w:r>
      <w:r w:rsidRPr="00081F59">
        <w:rPr>
          <w:rFonts w:asciiTheme="minorHAnsi" w:hAnsiTheme="minorHAnsi" w:cstheme="minorHAnsi"/>
          <w:sz w:val="22"/>
          <w:szCs w:val="22"/>
        </w:rPr>
        <w:t xml:space="preserve">ředávacího protokolu.  </w:t>
      </w:r>
    </w:p>
    <w:p w:rsidR="00081F59" w:rsidRPr="00081F59" w:rsidRDefault="00081F59" w:rsidP="00081F59">
      <w:pPr>
        <w:pStyle w:val="Default"/>
        <w:ind w:left="4395"/>
        <w:rPr>
          <w:rFonts w:asciiTheme="minorHAnsi" w:hAnsiTheme="minorHAnsi" w:cstheme="minorHAnsi"/>
          <w:sz w:val="22"/>
          <w:szCs w:val="22"/>
        </w:rPr>
      </w:pPr>
    </w:p>
    <w:p w:rsidR="00081F59" w:rsidRDefault="00081F59" w:rsidP="00554257">
      <w:pPr>
        <w:pStyle w:val="Default"/>
        <w:numPr>
          <w:ilvl w:val="0"/>
          <w:numId w:val="1"/>
        </w:numPr>
        <w:ind w:left="284" w:hanging="284"/>
        <w:jc w:val="center"/>
        <w:rPr>
          <w:rFonts w:asciiTheme="minorHAnsi" w:hAnsiTheme="minorHAnsi" w:cstheme="minorHAnsi"/>
          <w:b/>
          <w:sz w:val="22"/>
          <w:szCs w:val="22"/>
        </w:rPr>
      </w:pPr>
      <w:r w:rsidRPr="00081F59">
        <w:rPr>
          <w:rFonts w:asciiTheme="minorHAnsi" w:hAnsiTheme="minorHAnsi" w:cstheme="minorHAnsi"/>
          <w:b/>
          <w:sz w:val="22"/>
          <w:szCs w:val="22"/>
        </w:rPr>
        <w:t>Cena</w:t>
      </w:r>
      <w:r w:rsidR="00352052">
        <w:rPr>
          <w:rFonts w:asciiTheme="minorHAnsi" w:hAnsiTheme="minorHAnsi" w:cstheme="minorHAnsi"/>
          <w:b/>
          <w:sz w:val="22"/>
          <w:szCs w:val="22"/>
        </w:rPr>
        <w:t xml:space="preserve">, </w:t>
      </w:r>
      <w:r w:rsidR="00352052" w:rsidRPr="00352052">
        <w:rPr>
          <w:rFonts w:asciiTheme="minorHAnsi" w:hAnsiTheme="minorHAnsi" w:cstheme="minorHAnsi"/>
          <w:b/>
          <w:sz w:val="22"/>
          <w:szCs w:val="22"/>
        </w:rPr>
        <w:t>platební a fakturační údaje</w:t>
      </w:r>
    </w:p>
    <w:p w:rsidR="00177C07" w:rsidRPr="00177C07" w:rsidRDefault="00177C07" w:rsidP="00554257">
      <w:pPr>
        <w:pStyle w:val="Default"/>
        <w:numPr>
          <w:ilvl w:val="0"/>
          <w:numId w:val="9"/>
        </w:numPr>
        <w:tabs>
          <w:tab w:val="num" w:pos="426"/>
        </w:tabs>
        <w:rPr>
          <w:rFonts w:asciiTheme="minorHAnsi" w:hAnsiTheme="minorHAnsi" w:cstheme="minorHAnsi"/>
          <w:sz w:val="22"/>
          <w:szCs w:val="22"/>
        </w:rPr>
      </w:pPr>
      <w:r w:rsidRPr="00177C07">
        <w:rPr>
          <w:rFonts w:asciiTheme="minorHAnsi" w:hAnsiTheme="minorHAnsi" w:cstheme="minorHAnsi"/>
          <w:sz w:val="22"/>
          <w:szCs w:val="22"/>
        </w:rPr>
        <w:t>C</w:t>
      </w:r>
      <w:r>
        <w:rPr>
          <w:rFonts w:asciiTheme="minorHAnsi" w:hAnsiTheme="minorHAnsi" w:cstheme="minorHAnsi"/>
          <w:sz w:val="22"/>
          <w:szCs w:val="22"/>
        </w:rPr>
        <w:t>elková c</w:t>
      </w:r>
      <w:r w:rsidRPr="00177C07">
        <w:rPr>
          <w:rFonts w:asciiTheme="minorHAnsi" w:hAnsiTheme="minorHAnsi" w:cstheme="minorHAnsi"/>
          <w:sz w:val="22"/>
          <w:szCs w:val="22"/>
        </w:rPr>
        <w:t xml:space="preserve">ena díla je sjednána na částku </w:t>
      </w:r>
      <w:r>
        <w:rPr>
          <w:rFonts w:asciiTheme="minorHAnsi" w:hAnsiTheme="minorHAnsi" w:cstheme="minorHAnsi"/>
          <w:sz w:val="22"/>
          <w:szCs w:val="22"/>
        </w:rPr>
        <w:t xml:space="preserve">  </w:t>
      </w:r>
      <w:r w:rsidR="006C4100">
        <w:rPr>
          <w:rFonts w:asciiTheme="minorHAnsi" w:hAnsiTheme="minorHAnsi" w:cstheme="minorHAnsi"/>
          <w:sz w:val="22"/>
          <w:szCs w:val="22"/>
        </w:rPr>
        <w:t xml:space="preserve">145.200,- </w:t>
      </w:r>
      <w:r w:rsidRPr="00177C07">
        <w:rPr>
          <w:rFonts w:asciiTheme="minorHAnsi" w:hAnsiTheme="minorHAnsi" w:cstheme="minorHAnsi"/>
          <w:b/>
          <w:sz w:val="22"/>
          <w:szCs w:val="22"/>
        </w:rPr>
        <w:t xml:space="preserve">Kč </w:t>
      </w:r>
      <w:r w:rsidRPr="00177C07">
        <w:rPr>
          <w:rFonts w:asciiTheme="minorHAnsi" w:hAnsiTheme="minorHAnsi" w:cstheme="minorHAnsi"/>
          <w:sz w:val="22"/>
          <w:szCs w:val="22"/>
        </w:rPr>
        <w:t xml:space="preserve">včetně DPH, přičemž </w:t>
      </w:r>
      <w:r w:rsidRPr="00177C07">
        <w:rPr>
          <w:rFonts w:asciiTheme="minorHAnsi" w:hAnsiTheme="minorHAnsi" w:cstheme="minorHAnsi"/>
          <w:sz w:val="22"/>
          <w:szCs w:val="22"/>
        </w:rPr>
        <w:br/>
      </w:r>
      <w:r w:rsidR="00A738CD">
        <w:rPr>
          <w:rFonts w:asciiTheme="minorHAnsi" w:hAnsiTheme="minorHAnsi" w:cstheme="minorHAnsi"/>
          <w:sz w:val="22"/>
          <w:szCs w:val="22"/>
        </w:rPr>
        <w:t xml:space="preserve">       </w:t>
      </w:r>
      <w:r w:rsidRPr="00177C07">
        <w:rPr>
          <w:rFonts w:asciiTheme="minorHAnsi" w:hAnsiTheme="minorHAnsi" w:cstheme="minorHAnsi"/>
          <w:sz w:val="22"/>
          <w:szCs w:val="22"/>
        </w:rPr>
        <w:t xml:space="preserve">cena bez DPH činí      </w:t>
      </w:r>
      <w:r>
        <w:rPr>
          <w:rFonts w:asciiTheme="minorHAnsi" w:hAnsiTheme="minorHAnsi" w:cstheme="minorHAnsi"/>
          <w:sz w:val="22"/>
          <w:szCs w:val="22"/>
        </w:rPr>
        <w:t xml:space="preserve"> </w:t>
      </w:r>
      <w:r w:rsidR="006C4100">
        <w:rPr>
          <w:rFonts w:asciiTheme="minorHAnsi" w:hAnsiTheme="minorHAnsi" w:cstheme="minorHAnsi"/>
          <w:sz w:val="22"/>
          <w:szCs w:val="22"/>
        </w:rPr>
        <w:t>120.000,- Kč</w:t>
      </w:r>
      <w:r w:rsidRPr="00177C07">
        <w:rPr>
          <w:rFonts w:asciiTheme="minorHAnsi" w:hAnsiTheme="minorHAnsi" w:cstheme="minorHAnsi"/>
          <w:sz w:val="22"/>
          <w:szCs w:val="22"/>
        </w:rPr>
        <w:t xml:space="preserve">, </w:t>
      </w:r>
    </w:p>
    <w:p w:rsidR="00177C07" w:rsidRDefault="00177C07" w:rsidP="00481767">
      <w:pPr>
        <w:pStyle w:val="Default"/>
        <w:tabs>
          <w:tab w:val="num" w:pos="426"/>
        </w:tabs>
        <w:spacing w:after="120"/>
        <w:rPr>
          <w:rFonts w:asciiTheme="minorHAnsi" w:hAnsiTheme="minorHAnsi" w:cstheme="minorHAnsi"/>
          <w:sz w:val="22"/>
          <w:szCs w:val="22"/>
        </w:rPr>
      </w:pPr>
      <w:r>
        <w:rPr>
          <w:rFonts w:asciiTheme="minorHAnsi" w:hAnsiTheme="minorHAnsi" w:cstheme="minorHAnsi"/>
          <w:sz w:val="22"/>
          <w:szCs w:val="22"/>
        </w:rPr>
        <w:t xml:space="preserve">       </w:t>
      </w:r>
      <w:r w:rsidRPr="00177C07">
        <w:rPr>
          <w:rFonts w:asciiTheme="minorHAnsi" w:hAnsiTheme="minorHAnsi" w:cstheme="minorHAnsi"/>
          <w:sz w:val="22"/>
          <w:szCs w:val="22"/>
        </w:rPr>
        <w:t xml:space="preserve">sazba DPH činí        </w:t>
      </w:r>
      <w:r w:rsidR="00A738CD">
        <w:rPr>
          <w:rFonts w:asciiTheme="minorHAnsi" w:hAnsiTheme="minorHAnsi" w:cstheme="minorHAnsi"/>
          <w:sz w:val="22"/>
          <w:szCs w:val="22"/>
        </w:rPr>
        <w:t xml:space="preserve">  </w:t>
      </w:r>
      <w:r w:rsidRPr="00177C07">
        <w:rPr>
          <w:rFonts w:asciiTheme="minorHAnsi" w:hAnsiTheme="minorHAnsi" w:cstheme="minorHAnsi"/>
          <w:sz w:val="22"/>
          <w:szCs w:val="22"/>
        </w:rPr>
        <w:t xml:space="preserve">   </w:t>
      </w:r>
      <w:r w:rsidR="00A738CD">
        <w:rPr>
          <w:rFonts w:asciiTheme="minorHAnsi" w:hAnsiTheme="minorHAnsi" w:cstheme="minorHAnsi"/>
          <w:sz w:val="22"/>
          <w:szCs w:val="22"/>
        </w:rPr>
        <w:t xml:space="preserve"> </w:t>
      </w:r>
      <w:r w:rsidRPr="00177C07">
        <w:rPr>
          <w:rFonts w:asciiTheme="minorHAnsi" w:hAnsiTheme="minorHAnsi" w:cstheme="minorHAnsi"/>
          <w:sz w:val="22"/>
          <w:szCs w:val="22"/>
        </w:rPr>
        <w:t xml:space="preserve"> 21  %</w:t>
      </w:r>
      <w:r w:rsidRPr="00177C07">
        <w:rPr>
          <w:rFonts w:asciiTheme="minorHAnsi" w:hAnsiTheme="minorHAnsi" w:cstheme="minorHAnsi"/>
          <w:sz w:val="22"/>
          <w:szCs w:val="22"/>
        </w:rPr>
        <w:br/>
      </w:r>
      <w:r>
        <w:rPr>
          <w:rFonts w:asciiTheme="minorHAnsi" w:hAnsiTheme="minorHAnsi" w:cstheme="minorHAnsi"/>
          <w:sz w:val="22"/>
          <w:szCs w:val="22"/>
        </w:rPr>
        <w:t xml:space="preserve">       </w:t>
      </w:r>
      <w:r w:rsidRPr="00177C07">
        <w:rPr>
          <w:rFonts w:asciiTheme="minorHAnsi" w:hAnsiTheme="minorHAnsi" w:cstheme="minorHAnsi"/>
          <w:sz w:val="22"/>
          <w:szCs w:val="22"/>
        </w:rPr>
        <w:t xml:space="preserve">výše DPH  činí       </w:t>
      </w:r>
      <w:r w:rsidR="006C4100">
        <w:rPr>
          <w:rFonts w:asciiTheme="minorHAnsi" w:hAnsiTheme="minorHAnsi" w:cstheme="minorHAnsi"/>
          <w:sz w:val="22"/>
          <w:szCs w:val="22"/>
        </w:rPr>
        <w:t xml:space="preserve"> </w:t>
      </w:r>
      <w:r w:rsidR="00A738CD">
        <w:rPr>
          <w:rFonts w:asciiTheme="minorHAnsi" w:hAnsiTheme="minorHAnsi" w:cstheme="minorHAnsi"/>
          <w:sz w:val="22"/>
          <w:szCs w:val="22"/>
        </w:rPr>
        <w:t xml:space="preserve">      </w:t>
      </w:r>
      <w:r w:rsidRPr="00177C07">
        <w:rPr>
          <w:rFonts w:asciiTheme="minorHAnsi" w:hAnsiTheme="minorHAnsi" w:cstheme="minorHAnsi"/>
          <w:sz w:val="22"/>
          <w:szCs w:val="22"/>
        </w:rPr>
        <w:t xml:space="preserve"> </w:t>
      </w:r>
      <w:r w:rsidR="006C4100">
        <w:rPr>
          <w:rFonts w:asciiTheme="minorHAnsi" w:hAnsiTheme="minorHAnsi" w:cstheme="minorHAnsi"/>
          <w:sz w:val="22"/>
          <w:szCs w:val="22"/>
        </w:rPr>
        <w:t>25.200,-</w:t>
      </w:r>
      <w:r w:rsidRPr="00177C07">
        <w:rPr>
          <w:rFonts w:asciiTheme="minorHAnsi" w:hAnsiTheme="minorHAnsi" w:cstheme="minorHAnsi"/>
          <w:sz w:val="22"/>
          <w:szCs w:val="22"/>
        </w:rPr>
        <w:t xml:space="preserve">  Kč.</w:t>
      </w:r>
    </w:p>
    <w:tbl>
      <w:tblPr>
        <w:tblStyle w:val="Mkatabulky"/>
        <w:tblW w:w="0" w:type="auto"/>
        <w:tblLook w:val="04A0"/>
      </w:tblPr>
      <w:tblGrid>
        <w:gridCol w:w="3070"/>
        <w:gridCol w:w="1716"/>
        <w:gridCol w:w="1418"/>
        <w:gridCol w:w="1418"/>
      </w:tblGrid>
      <w:tr w:rsidR="00352052" w:rsidTr="00352052">
        <w:tc>
          <w:tcPr>
            <w:tcW w:w="3070" w:type="dxa"/>
          </w:tcPr>
          <w:p w:rsidR="00352052" w:rsidRDefault="00352052" w:rsidP="00177C07">
            <w:pPr>
              <w:pStyle w:val="Default"/>
              <w:tabs>
                <w:tab w:val="num" w:pos="426"/>
              </w:tabs>
              <w:rPr>
                <w:rFonts w:asciiTheme="minorHAnsi" w:hAnsiTheme="minorHAnsi" w:cstheme="minorHAnsi"/>
                <w:sz w:val="22"/>
                <w:szCs w:val="22"/>
              </w:rPr>
            </w:pPr>
          </w:p>
        </w:tc>
        <w:tc>
          <w:tcPr>
            <w:tcW w:w="1716" w:type="dxa"/>
            <w:vAlign w:val="center"/>
          </w:tcPr>
          <w:p w:rsidR="00352052" w:rsidRDefault="00352052" w:rsidP="00352052">
            <w:pPr>
              <w:pStyle w:val="Default"/>
              <w:tabs>
                <w:tab w:val="num" w:pos="426"/>
              </w:tabs>
              <w:jc w:val="center"/>
              <w:rPr>
                <w:rFonts w:asciiTheme="minorHAnsi" w:hAnsiTheme="minorHAnsi" w:cstheme="minorHAnsi"/>
                <w:sz w:val="22"/>
                <w:szCs w:val="22"/>
              </w:rPr>
            </w:pPr>
            <w:r>
              <w:rPr>
                <w:rFonts w:asciiTheme="minorHAnsi" w:hAnsiTheme="minorHAnsi" w:cstheme="minorHAnsi"/>
                <w:sz w:val="22"/>
                <w:szCs w:val="22"/>
              </w:rPr>
              <w:t>Kč bez DPH</w:t>
            </w:r>
          </w:p>
        </w:tc>
        <w:tc>
          <w:tcPr>
            <w:tcW w:w="1418" w:type="dxa"/>
            <w:vAlign w:val="center"/>
          </w:tcPr>
          <w:p w:rsidR="00352052" w:rsidRDefault="00352052" w:rsidP="00352052">
            <w:pPr>
              <w:pStyle w:val="Default"/>
              <w:tabs>
                <w:tab w:val="num" w:pos="426"/>
              </w:tabs>
              <w:jc w:val="center"/>
              <w:rPr>
                <w:rFonts w:asciiTheme="minorHAnsi" w:hAnsiTheme="minorHAnsi" w:cstheme="minorHAnsi"/>
                <w:sz w:val="22"/>
                <w:szCs w:val="22"/>
              </w:rPr>
            </w:pPr>
            <w:r>
              <w:rPr>
                <w:rFonts w:asciiTheme="minorHAnsi" w:hAnsiTheme="minorHAnsi" w:cstheme="minorHAnsi"/>
                <w:sz w:val="22"/>
                <w:szCs w:val="22"/>
              </w:rPr>
              <w:t>sazba DPH %</w:t>
            </w:r>
          </w:p>
        </w:tc>
        <w:tc>
          <w:tcPr>
            <w:tcW w:w="1418" w:type="dxa"/>
            <w:vAlign w:val="center"/>
          </w:tcPr>
          <w:p w:rsidR="00352052" w:rsidRDefault="00352052" w:rsidP="00352052">
            <w:pPr>
              <w:pStyle w:val="Default"/>
              <w:tabs>
                <w:tab w:val="num" w:pos="426"/>
              </w:tabs>
              <w:jc w:val="center"/>
              <w:rPr>
                <w:rFonts w:asciiTheme="minorHAnsi" w:hAnsiTheme="minorHAnsi" w:cstheme="minorHAnsi"/>
                <w:sz w:val="22"/>
                <w:szCs w:val="22"/>
              </w:rPr>
            </w:pPr>
            <w:r>
              <w:rPr>
                <w:rFonts w:asciiTheme="minorHAnsi" w:hAnsiTheme="minorHAnsi" w:cstheme="minorHAnsi"/>
                <w:sz w:val="22"/>
                <w:szCs w:val="22"/>
              </w:rPr>
              <w:t>Kč s DPH</w:t>
            </w:r>
          </w:p>
        </w:tc>
      </w:tr>
      <w:tr w:rsidR="00352052" w:rsidTr="003B21E6">
        <w:tc>
          <w:tcPr>
            <w:tcW w:w="3070" w:type="dxa"/>
          </w:tcPr>
          <w:p w:rsidR="00352052" w:rsidRDefault="00352052" w:rsidP="00177C07">
            <w:pPr>
              <w:pStyle w:val="Default"/>
              <w:tabs>
                <w:tab w:val="num" w:pos="426"/>
              </w:tabs>
              <w:rPr>
                <w:rFonts w:asciiTheme="minorHAnsi" w:hAnsiTheme="minorHAnsi" w:cstheme="minorHAnsi"/>
                <w:sz w:val="22"/>
                <w:szCs w:val="22"/>
              </w:rPr>
            </w:pPr>
            <w:r>
              <w:rPr>
                <w:rFonts w:asciiTheme="minorHAnsi" w:hAnsiTheme="minorHAnsi" w:cstheme="minorHAnsi"/>
                <w:sz w:val="22"/>
                <w:szCs w:val="22"/>
              </w:rPr>
              <w:t>objemová studie</w:t>
            </w:r>
          </w:p>
        </w:tc>
        <w:tc>
          <w:tcPr>
            <w:tcW w:w="1716" w:type="dxa"/>
          </w:tcPr>
          <w:p w:rsidR="00352052" w:rsidRDefault="006C4100" w:rsidP="006C4100">
            <w:pPr>
              <w:pStyle w:val="Default"/>
              <w:tabs>
                <w:tab w:val="num" w:pos="426"/>
              </w:tabs>
              <w:rPr>
                <w:rFonts w:asciiTheme="minorHAnsi" w:hAnsiTheme="minorHAnsi" w:cstheme="minorHAnsi"/>
                <w:sz w:val="22"/>
                <w:szCs w:val="22"/>
              </w:rPr>
            </w:pPr>
            <w:r>
              <w:rPr>
                <w:rFonts w:asciiTheme="minorHAnsi" w:hAnsiTheme="minorHAnsi" w:cstheme="minorHAnsi"/>
                <w:sz w:val="22"/>
                <w:szCs w:val="22"/>
              </w:rPr>
              <w:t xml:space="preserve">     75.000</w:t>
            </w:r>
          </w:p>
        </w:tc>
        <w:tc>
          <w:tcPr>
            <w:tcW w:w="1418" w:type="dxa"/>
          </w:tcPr>
          <w:p w:rsidR="00352052" w:rsidRDefault="006C4100" w:rsidP="006C4100">
            <w:pPr>
              <w:pStyle w:val="Default"/>
              <w:tabs>
                <w:tab w:val="num" w:pos="426"/>
              </w:tabs>
              <w:rPr>
                <w:rFonts w:asciiTheme="minorHAnsi" w:hAnsiTheme="minorHAnsi" w:cstheme="minorHAnsi"/>
                <w:sz w:val="22"/>
                <w:szCs w:val="22"/>
              </w:rPr>
            </w:pPr>
            <w:r>
              <w:rPr>
                <w:rFonts w:asciiTheme="minorHAnsi" w:hAnsiTheme="minorHAnsi" w:cstheme="minorHAnsi"/>
                <w:sz w:val="22"/>
                <w:szCs w:val="22"/>
              </w:rPr>
              <w:t xml:space="preserve">   21</w:t>
            </w:r>
          </w:p>
        </w:tc>
        <w:tc>
          <w:tcPr>
            <w:tcW w:w="1418" w:type="dxa"/>
          </w:tcPr>
          <w:p w:rsidR="00352052" w:rsidRDefault="006C4100" w:rsidP="006C4100">
            <w:pPr>
              <w:pStyle w:val="Default"/>
              <w:tabs>
                <w:tab w:val="num" w:pos="426"/>
              </w:tabs>
              <w:rPr>
                <w:rFonts w:asciiTheme="minorHAnsi" w:hAnsiTheme="minorHAnsi" w:cstheme="minorHAnsi"/>
                <w:sz w:val="22"/>
                <w:szCs w:val="22"/>
              </w:rPr>
            </w:pPr>
            <w:r>
              <w:rPr>
                <w:rFonts w:asciiTheme="minorHAnsi" w:hAnsiTheme="minorHAnsi" w:cstheme="minorHAnsi"/>
                <w:sz w:val="22"/>
                <w:szCs w:val="22"/>
              </w:rPr>
              <w:t xml:space="preserve">    90.750</w:t>
            </w:r>
          </w:p>
        </w:tc>
      </w:tr>
      <w:tr w:rsidR="00352052" w:rsidTr="003B21E6">
        <w:tc>
          <w:tcPr>
            <w:tcW w:w="3070" w:type="dxa"/>
          </w:tcPr>
          <w:p w:rsidR="00352052" w:rsidRDefault="00352052" w:rsidP="00177C07">
            <w:pPr>
              <w:pStyle w:val="Default"/>
              <w:tabs>
                <w:tab w:val="num" w:pos="426"/>
              </w:tabs>
              <w:rPr>
                <w:rFonts w:asciiTheme="minorHAnsi" w:hAnsiTheme="minorHAnsi" w:cstheme="minorHAnsi"/>
                <w:sz w:val="22"/>
                <w:szCs w:val="22"/>
              </w:rPr>
            </w:pPr>
            <w:r>
              <w:rPr>
                <w:rFonts w:asciiTheme="minorHAnsi" w:hAnsiTheme="minorHAnsi" w:cstheme="minorHAnsi"/>
                <w:sz w:val="22"/>
                <w:szCs w:val="22"/>
              </w:rPr>
              <w:t>propočet nákladů</w:t>
            </w:r>
          </w:p>
        </w:tc>
        <w:tc>
          <w:tcPr>
            <w:tcW w:w="1716" w:type="dxa"/>
          </w:tcPr>
          <w:p w:rsidR="00352052" w:rsidRDefault="006C4100" w:rsidP="006C4100">
            <w:pPr>
              <w:pStyle w:val="Default"/>
              <w:tabs>
                <w:tab w:val="num" w:pos="426"/>
              </w:tabs>
              <w:rPr>
                <w:rFonts w:asciiTheme="minorHAnsi" w:hAnsiTheme="minorHAnsi" w:cstheme="minorHAnsi"/>
                <w:sz w:val="22"/>
                <w:szCs w:val="22"/>
              </w:rPr>
            </w:pPr>
            <w:r>
              <w:rPr>
                <w:rFonts w:asciiTheme="minorHAnsi" w:hAnsiTheme="minorHAnsi" w:cstheme="minorHAnsi"/>
                <w:sz w:val="22"/>
                <w:szCs w:val="22"/>
              </w:rPr>
              <w:t xml:space="preserve">     10.000</w:t>
            </w:r>
          </w:p>
        </w:tc>
        <w:tc>
          <w:tcPr>
            <w:tcW w:w="1418" w:type="dxa"/>
          </w:tcPr>
          <w:p w:rsidR="00352052" w:rsidRDefault="006C4100" w:rsidP="00177C07">
            <w:pPr>
              <w:pStyle w:val="Default"/>
              <w:tabs>
                <w:tab w:val="num" w:pos="426"/>
              </w:tabs>
              <w:rPr>
                <w:rFonts w:asciiTheme="minorHAnsi" w:hAnsiTheme="minorHAnsi" w:cstheme="minorHAnsi"/>
                <w:sz w:val="22"/>
                <w:szCs w:val="22"/>
              </w:rPr>
            </w:pPr>
            <w:r>
              <w:rPr>
                <w:rFonts w:asciiTheme="minorHAnsi" w:hAnsiTheme="minorHAnsi" w:cstheme="minorHAnsi"/>
                <w:sz w:val="22"/>
                <w:szCs w:val="22"/>
              </w:rPr>
              <w:t xml:space="preserve">   21</w:t>
            </w:r>
          </w:p>
        </w:tc>
        <w:tc>
          <w:tcPr>
            <w:tcW w:w="1418" w:type="dxa"/>
          </w:tcPr>
          <w:p w:rsidR="00352052" w:rsidRDefault="006C4100" w:rsidP="006C4100">
            <w:pPr>
              <w:pStyle w:val="Default"/>
              <w:tabs>
                <w:tab w:val="num" w:pos="426"/>
              </w:tabs>
              <w:rPr>
                <w:rFonts w:asciiTheme="minorHAnsi" w:hAnsiTheme="minorHAnsi" w:cstheme="minorHAnsi"/>
                <w:sz w:val="22"/>
                <w:szCs w:val="22"/>
              </w:rPr>
            </w:pPr>
            <w:r>
              <w:rPr>
                <w:rFonts w:asciiTheme="minorHAnsi" w:hAnsiTheme="minorHAnsi" w:cstheme="minorHAnsi"/>
                <w:sz w:val="22"/>
                <w:szCs w:val="22"/>
              </w:rPr>
              <w:t xml:space="preserve">    12.100</w:t>
            </w:r>
          </w:p>
        </w:tc>
      </w:tr>
      <w:tr w:rsidR="00352052" w:rsidTr="003B21E6">
        <w:tc>
          <w:tcPr>
            <w:tcW w:w="3070" w:type="dxa"/>
          </w:tcPr>
          <w:p w:rsidR="00352052" w:rsidRDefault="00352052" w:rsidP="00177C07">
            <w:pPr>
              <w:pStyle w:val="Default"/>
              <w:tabs>
                <w:tab w:val="num" w:pos="426"/>
              </w:tabs>
              <w:rPr>
                <w:rFonts w:asciiTheme="minorHAnsi" w:hAnsiTheme="minorHAnsi" w:cstheme="minorHAnsi"/>
                <w:sz w:val="22"/>
                <w:szCs w:val="22"/>
              </w:rPr>
            </w:pPr>
            <w:r>
              <w:rPr>
                <w:rFonts w:asciiTheme="minorHAnsi" w:hAnsiTheme="minorHAnsi" w:cstheme="minorHAnsi"/>
                <w:sz w:val="22"/>
                <w:szCs w:val="22"/>
              </w:rPr>
              <w:t>zaměření</w:t>
            </w:r>
          </w:p>
        </w:tc>
        <w:tc>
          <w:tcPr>
            <w:tcW w:w="1716" w:type="dxa"/>
          </w:tcPr>
          <w:p w:rsidR="00352052" w:rsidRDefault="006C4100" w:rsidP="006C4100">
            <w:pPr>
              <w:pStyle w:val="Default"/>
              <w:tabs>
                <w:tab w:val="num" w:pos="426"/>
              </w:tabs>
              <w:rPr>
                <w:rFonts w:asciiTheme="minorHAnsi" w:hAnsiTheme="minorHAnsi" w:cstheme="minorHAnsi"/>
                <w:sz w:val="22"/>
                <w:szCs w:val="22"/>
              </w:rPr>
            </w:pPr>
            <w:r>
              <w:rPr>
                <w:rFonts w:asciiTheme="minorHAnsi" w:hAnsiTheme="minorHAnsi" w:cstheme="minorHAnsi"/>
                <w:sz w:val="22"/>
                <w:szCs w:val="22"/>
              </w:rPr>
              <w:t xml:space="preserve">     25.000</w:t>
            </w:r>
          </w:p>
        </w:tc>
        <w:tc>
          <w:tcPr>
            <w:tcW w:w="1418" w:type="dxa"/>
          </w:tcPr>
          <w:p w:rsidR="00352052" w:rsidRDefault="006C4100" w:rsidP="00177C07">
            <w:pPr>
              <w:pStyle w:val="Default"/>
              <w:tabs>
                <w:tab w:val="num" w:pos="426"/>
              </w:tabs>
              <w:rPr>
                <w:rFonts w:asciiTheme="minorHAnsi" w:hAnsiTheme="minorHAnsi" w:cstheme="minorHAnsi"/>
                <w:sz w:val="22"/>
                <w:szCs w:val="22"/>
              </w:rPr>
            </w:pPr>
            <w:r>
              <w:rPr>
                <w:rFonts w:asciiTheme="minorHAnsi" w:hAnsiTheme="minorHAnsi" w:cstheme="minorHAnsi"/>
                <w:sz w:val="22"/>
                <w:szCs w:val="22"/>
              </w:rPr>
              <w:t xml:space="preserve">   21</w:t>
            </w:r>
          </w:p>
        </w:tc>
        <w:tc>
          <w:tcPr>
            <w:tcW w:w="1418" w:type="dxa"/>
          </w:tcPr>
          <w:p w:rsidR="00352052" w:rsidRDefault="006C4100" w:rsidP="006C4100">
            <w:pPr>
              <w:pStyle w:val="Default"/>
              <w:tabs>
                <w:tab w:val="num" w:pos="426"/>
              </w:tabs>
              <w:rPr>
                <w:rFonts w:asciiTheme="minorHAnsi" w:hAnsiTheme="minorHAnsi" w:cstheme="minorHAnsi"/>
                <w:sz w:val="22"/>
                <w:szCs w:val="22"/>
              </w:rPr>
            </w:pPr>
            <w:r>
              <w:rPr>
                <w:rFonts w:asciiTheme="minorHAnsi" w:hAnsiTheme="minorHAnsi" w:cstheme="minorHAnsi"/>
                <w:sz w:val="22"/>
                <w:szCs w:val="22"/>
              </w:rPr>
              <w:t xml:space="preserve">    30.250</w:t>
            </w:r>
          </w:p>
        </w:tc>
      </w:tr>
      <w:tr w:rsidR="00352052" w:rsidTr="003B21E6">
        <w:tc>
          <w:tcPr>
            <w:tcW w:w="3070" w:type="dxa"/>
          </w:tcPr>
          <w:p w:rsidR="00352052" w:rsidRDefault="00352052" w:rsidP="00177C07">
            <w:pPr>
              <w:pStyle w:val="Default"/>
              <w:tabs>
                <w:tab w:val="num" w:pos="426"/>
              </w:tabs>
              <w:rPr>
                <w:rFonts w:asciiTheme="minorHAnsi" w:hAnsiTheme="minorHAnsi" w:cstheme="minorHAnsi"/>
                <w:sz w:val="22"/>
                <w:szCs w:val="22"/>
              </w:rPr>
            </w:pPr>
            <w:r>
              <w:rPr>
                <w:rFonts w:asciiTheme="minorHAnsi" w:hAnsiTheme="minorHAnsi" w:cstheme="minorHAnsi"/>
                <w:sz w:val="22"/>
                <w:szCs w:val="22"/>
              </w:rPr>
              <w:t>inženýrská činnost</w:t>
            </w:r>
          </w:p>
        </w:tc>
        <w:tc>
          <w:tcPr>
            <w:tcW w:w="1716" w:type="dxa"/>
          </w:tcPr>
          <w:p w:rsidR="00352052" w:rsidRDefault="006C4100" w:rsidP="00177C07">
            <w:pPr>
              <w:pStyle w:val="Default"/>
              <w:tabs>
                <w:tab w:val="num" w:pos="426"/>
              </w:tabs>
              <w:rPr>
                <w:rFonts w:asciiTheme="minorHAnsi" w:hAnsiTheme="minorHAnsi" w:cstheme="minorHAnsi"/>
                <w:sz w:val="22"/>
                <w:szCs w:val="22"/>
              </w:rPr>
            </w:pPr>
            <w:r>
              <w:rPr>
                <w:rFonts w:asciiTheme="minorHAnsi" w:hAnsiTheme="minorHAnsi" w:cstheme="minorHAnsi"/>
                <w:sz w:val="22"/>
                <w:szCs w:val="22"/>
              </w:rPr>
              <w:t xml:space="preserve">     10.000</w:t>
            </w:r>
          </w:p>
        </w:tc>
        <w:tc>
          <w:tcPr>
            <w:tcW w:w="1418" w:type="dxa"/>
          </w:tcPr>
          <w:p w:rsidR="00352052" w:rsidRDefault="006C4100" w:rsidP="00177C07">
            <w:pPr>
              <w:pStyle w:val="Default"/>
              <w:tabs>
                <w:tab w:val="num" w:pos="426"/>
              </w:tabs>
              <w:rPr>
                <w:rFonts w:asciiTheme="minorHAnsi" w:hAnsiTheme="minorHAnsi" w:cstheme="minorHAnsi"/>
                <w:sz w:val="22"/>
                <w:szCs w:val="22"/>
              </w:rPr>
            </w:pPr>
            <w:r>
              <w:rPr>
                <w:rFonts w:asciiTheme="minorHAnsi" w:hAnsiTheme="minorHAnsi" w:cstheme="minorHAnsi"/>
                <w:sz w:val="22"/>
                <w:szCs w:val="22"/>
              </w:rPr>
              <w:t xml:space="preserve">   21</w:t>
            </w:r>
          </w:p>
        </w:tc>
        <w:tc>
          <w:tcPr>
            <w:tcW w:w="1418" w:type="dxa"/>
          </w:tcPr>
          <w:p w:rsidR="00352052" w:rsidRDefault="006C4100" w:rsidP="00177C07">
            <w:pPr>
              <w:pStyle w:val="Default"/>
              <w:tabs>
                <w:tab w:val="num" w:pos="426"/>
              </w:tabs>
              <w:rPr>
                <w:rFonts w:asciiTheme="minorHAnsi" w:hAnsiTheme="minorHAnsi" w:cstheme="minorHAnsi"/>
                <w:sz w:val="22"/>
                <w:szCs w:val="22"/>
              </w:rPr>
            </w:pPr>
            <w:r>
              <w:rPr>
                <w:rFonts w:asciiTheme="minorHAnsi" w:hAnsiTheme="minorHAnsi" w:cstheme="minorHAnsi"/>
                <w:sz w:val="22"/>
                <w:szCs w:val="22"/>
              </w:rPr>
              <w:t xml:space="preserve">    12.100</w:t>
            </w:r>
          </w:p>
        </w:tc>
      </w:tr>
      <w:tr w:rsidR="00352052" w:rsidTr="00352052">
        <w:tc>
          <w:tcPr>
            <w:tcW w:w="3070" w:type="dxa"/>
            <w:shd w:val="clear" w:color="auto" w:fill="EAF1DD" w:themeFill="accent3" w:themeFillTint="33"/>
          </w:tcPr>
          <w:p w:rsidR="00352052" w:rsidRDefault="00352052" w:rsidP="00177C07">
            <w:pPr>
              <w:pStyle w:val="Default"/>
              <w:tabs>
                <w:tab w:val="num" w:pos="426"/>
              </w:tabs>
              <w:rPr>
                <w:rFonts w:asciiTheme="minorHAnsi" w:hAnsiTheme="minorHAnsi" w:cstheme="minorHAnsi"/>
                <w:sz w:val="22"/>
                <w:szCs w:val="22"/>
              </w:rPr>
            </w:pPr>
            <w:r>
              <w:rPr>
                <w:rFonts w:asciiTheme="minorHAnsi" w:hAnsiTheme="minorHAnsi" w:cstheme="minorHAnsi"/>
                <w:sz w:val="22"/>
                <w:szCs w:val="22"/>
              </w:rPr>
              <w:t>CELKEM</w:t>
            </w:r>
          </w:p>
        </w:tc>
        <w:tc>
          <w:tcPr>
            <w:tcW w:w="1716" w:type="dxa"/>
            <w:shd w:val="clear" w:color="auto" w:fill="EAF1DD" w:themeFill="accent3" w:themeFillTint="33"/>
          </w:tcPr>
          <w:p w:rsidR="00352052" w:rsidRDefault="006C4100" w:rsidP="00177C07">
            <w:pPr>
              <w:pStyle w:val="Default"/>
              <w:tabs>
                <w:tab w:val="num" w:pos="426"/>
              </w:tabs>
              <w:rPr>
                <w:rFonts w:asciiTheme="minorHAnsi" w:hAnsiTheme="minorHAnsi" w:cstheme="minorHAnsi"/>
                <w:sz w:val="22"/>
                <w:szCs w:val="22"/>
              </w:rPr>
            </w:pPr>
            <w:r>
              <w:rPr>
                <w:rFonts w:asciiTheme="minorHAnsi" w:hAnsiTheme="minorHAnsi" w:cstheme="minorHAnsi"/>
                <w:sz w:val="22"/>
                <w:szCs w:val="22"/>
              </w:rPr>
              <w:t xml:space="preserve">   120.000</w:t>
            </w:r>
          </w:p>
        </w:tc>
        <w:tc>
          <w:tcPr>
            <w:tcW w:w="1418" w:type="dxa"/>
            <w:shd w:val="clear" w:color="auto" w:fill="EAF1DD" w:themeFill="accent3" w:themeFillTint="33"/>
          </w:tcPr>
          <w:p w:rsidR="00352052" w:rsidRDefault="006C4100" w:rsidP="006C4100">
            <w:pPr>
              <w:pStyle w:val="Default"/>
              <w:tabs>
                <w:tab w:val="num" w:pos="426"/>
              </w:tabs>
              <w:rPr>
                <w:rFonts w:asciiTheme="minorHAnsi" w:hAnsiTheme="minorHAnsi" w:cstheme="minorHAnsi"/>
                <w:sz w:val="22"/>
                <w:szCs w:val="22"/>
              </w:rPr>
            </w:pPr>
            <w:r>
              <w:rPr>
                <w:rFonts w:asciiTheme="minorHAnsi" w:hAnsiTheme="minorHAnsi" w:cstheme="minorHAnsi"/>
                <w:sz w:val="22"/>
                <w:szCs w:val="22"/>
              </w:rPr>
              <w:t xml:space="preserve">   21   </w:t>
            </w:r>
          </w:p>
        </w:tc>
        <w:tc>
          <w:tcPr>
            <w:tcW w:w="1418" w:type="dxa"/>
            <w:shd w:val="clear" w:color="auto" w:fill="EAF1DD" w:themeFill="accent3" w:themeFillTint="33"/>
          </w:tcPr>
          <w:p w:rsidR="00352052" w:rsidRDefault="006C4100" w:rsidP="00177C07">
            <w:pPr>
              <w:pStyle w:val="Default"/>
              <w:tabs>
                <w:tab w:val="num" w:pos="426"/>
              </w:tabs>
              <w:rPr>
                <w:rFonts w:asciiTheme="minorHAnsi" w:hAnsiTheme="minorHAnsi" w:cstheme="minorHAnsi"/>
                <w:sz w:val="22"/>
                <w:szCs w:val="22"/>
              </w:rPr>
            </w:pPr>
            <w:r>
              <w:rPr>
                <w:rFonts w:asciiTheme="minorHAnsi" w:hAnsiTheme="minorHAnsi" w:cstheme="minorHAnsi"/>
                <w:sz w:val="22"/>
                <w:szCs w:val="22"/>
              </w:rPr>
              <w:t xml:space="preserve">  145.200</w:t>
            </w:r>
          </w:p>
        </w:tc>
      </w:tr>
    </w:tbl>
    <w:p w:rsidR="00177C07" w:rsidRDefault="00177C07" w:rsidP="00554257">
      <w:pPr>
        <w:pStyle w:val="Default"/>
        <w:numPr>
          <w:ilvl w:val="0"/>
          <w:numId w:val="9"/>
        </w:numPr>
        <w:tabs>
          <w:tab w:val="clear" w:pos="0"/>
          <w:tab w:val="num" w:pos="426"/>
        </w:tabs>
        <w:spacing w:before="120"/>
        <w:ind w:left="425" w:hanging="425"/>
        <w:jc w:val="both"/>
        <w:rPr>
          <w:rFonts w:asciiTheme="minorHAnsi" w:hAnsiTheme="minorHAnsi" w:cstheme="minorHAnsi"/>
          <w:bCs/>
          <w:sz w:val="22"/>
          <w:szCs w:val="22"/>
        </w:rPr>
      </w:pPr>
      <w:r w:rsidRPr="00352052">
        <w:rPr>
          <w:rFonts w:asciiTheme="minorHAnsi" w:hAnsiTheme="minorHAnsi" w:cstheme="minorHAnsi"/>
          <w:sz w:val="22"/>
          <w:szCs w:val="22"/>
        </w:rPr>
        <w:t>Uvedená cena je cena nejvýše přípustná,</w:t>
      </w:r>
      <w:r w:rsidRPr="00352052">
        <w:rPr>
          <w:rFonts w:asciiTheme="minorHAnsi" w:hAnsiTheme="minorHAnsi" w:cstheme="minorHAnsi"/>
          <w:bCs/>
          <w:sz w:val="22"/>
          <w:szCs w:val="22"/>
        </w:rPr>
        <w:t xml:space="preserve"> kterou je možno překročit pouze v případě změny – zvýšení sazby DPH. </w:t>
      </w:r>
    </w:p>
    <w:p w:rsidR="00177C07" w:rsidRPr="00352052" w:rsidRDefault="00177C07" w:rsidP="00554257">
      <w:pPr>
        <w:pStyle w:val="Default"/>
        <w:numPr>
          <w:ilvl w:val="0"/>
          <w:numId w:val="9"/>
        </w:numPr>
        <w:tabs>
          <w:tab w:val="clear" w:pos="0"/>
          <w:tab w:val="num" w:pos="426"/>
        </w:tabs>
        <w:ind w:left="426" w:hanging="426"/>
        <w:jc w:val="both"/>
        <w:rPr>
          <w:rFonts w:asciiTheme="minorHAnsi" w:hAnsiTheme="minorHAnsi" w:cstheme="minorHAnsi"/>
          <w:bCs/>
          <w:sz w:val="22"/>
          <w:szCs w:val="22"/>
        </w:rPr>
      </w:pPr>
      <w:r w:rsidRPr="00352052">
        <w:rPr>
          <w:rFonts w:asciiTheme="minorHAnsi" w:hAnsiTheme="minorHAnsi" w:cstheme="minorHAnsi"/>
          <w:sz w:val="22"/>
          <w:szCs w:val="22"/>
        </w:rPr>
        <w:t xml:space="preserve">Dohodnutá cena zahrnuje veškeré náklady zhotovitele související s provedením díla, zisk zhotovitele, daň z přidané hodnoty, dále pak i odměnu za oprávnění užívat hmotné zachycení díla k účelu, pro který bylo vytvořeno a očekávaný vývoj cen k datu předání díla. </w:t>
      </w:r>
    </w:p>
    <w:p w:rsidR="00177C07" w:rsidRPr="00352052" w:rsidRDefault="00177C07" w:rsidP="00554257">
      <w:pPr>
        <w:pStyle w:val="Default"/>
        <w:numPr>
          <w:ilvl w:val="0"/>
          <w:numId w:val="9"/>
        </w:numPr>
        <w:tabs>
          <w:tab w:val="clear" w:pos="0"/>
          <w:tab w:val="num" w:pos="426"/>
        </w:tabs>
        <w:ind w:left="426" w:hanging="426"/>
        <w:jc w:val="both"/>
        <w:rPr>
          <w:rFonts w:asciiTheme="minorHAnsi" w:hAnsiTheme="minorHAnsi" w:cstheme="minorHAnsi"/>
          <w:bCs/>
          <w:sz w:val="22"/>
          <w:szCs w:val="22"/>
        </w:rPr>
      </w:pPr>
      <w:r w:rsidRPr="00352052">
        <w:rPr>
          <w:rFonts w:asciiTheme="minorHAnsi" w:hAnsiTheme="minorHAnsi" w:cstheme="minorHAnsi"/>
          <w:sz w:val="22"/>
          <w:szCs w:val="22"/>
        </w:rPr>
        <w:t xml:space="preserve">Podkladem pro úhradu ceny za dílo bude faktura (daňový doklad) vystavená zhotovitelem po dokončení a předání díla na základě předávacího protokolu. Faktura bude mít náležitosti účetního/daňového dokladu podle platných předpisů a náležitosti. Faktura bude obsahovat zejména: </w:t>
      </w:r>
    </w:p>
    <w:p w:rsidR="00177C07" w:rsidRPr="00352052" w:rsidRDefault="00177C07" w:rsidP="00352052">
      <w:pPr>
        <w:pStyle w:val="Default"/>
        <w:tabs>
          <w:tab w:val="num" w:pos="426"/>
        </w:tabs>
        <w:ind w:left="426"/>
        <w:rPr>
          <w:rFonts w:asciiTheme="minorHAnsi" w:hAnsiTheme="minorHAnsi" w:cstheme="minorHAnsi"/>
          <w:sz w:val="22"/>
          <w:szCs w:val="22"/>
        </w:rPr>
      </w:pPr>
      <w:r w:rsidRPr="00352052">
        <w:rPr>
          <w:rFonts w:asciiTheme="minorHAnsi" w:hAnsiTheme="minorHAnsi" w:cstheme="minorHAnsi"/>
          <w:sz w:val="22"/>
          <w:szCs w:val="22"/>
        </w:rPr>
        <w:t xml:space="preserve">a) označení a sídlo zhotovitele a objednatele </w:t>
      </w:r>
    </w:p>
    <w:p w:rsidR="00177C07" w:rsidRPr="00352052" w:rsidRDefault="00177C07" w:rsidP="00352052">
      <w:pPr>
        <w:pStyle w:val="Default"/>
        <w:tabs>
          <w:tab w:val="num" w:pos="426"/>
        </w:tabs>
        <w:ind w:left="426"/>
        <w:rPr>
          <w:rFonts w:asciiTheme="minorHAnsi" w:hAnsiTheme="minorHAnsi" w:cstheme="minorHAnsi"/>
          <w:sz w:val="22"/>
          <w:szCs w:val="22"/>
        </w:rPr>
      </w:pPr>
      <w:r w:rsidRPr="00352052">
        <w:rPr>
          <w:rFonts w:asciiTheme="minorHAnsi" w:hAnsiTheme="minorHAnsi" w:cstheme="minorHAnsi"/>
          <w:sz w:val="22"/>
          <w:szCs w:val="22"/>
        </w:rPr>
        <w:t xml:space="preserve">b) označení díla </w:t>
      </w:r>
    </w:p>
    <w:p w:rsidR="00177C07" w:rsidRPr="00352052" w:rsidRDefault="00177C07" w:rsidP="00352052">
      <w:pPr>
        <w:pStyle w:val="Default"/>
        <w:tabs>
          <w:tab w:val="num" w:pos="426"/>
        </w:tabs>
        <w:ind w:left="426"/>
        <w:rPr>
          <w:rFonts w:asciiTheme="minorHAnsi" w:hAnsiTheme="minorHAnsi" w:cstheme="minorHAnsi"/>
          <w:sz w:val="22"/>
          <w:szCs w:val="22"/>
        </w:rPr>
      </w:pPr>
      <w:r w:rsidRPr="00352052">
        <w:rPr>
          <w:rFonts w:asciiTheme="minorHAnsi" w:hAnsiTheme="minorHAnsi" w:cstheme="minorHAnsi"/>
          <w:sz w:val="22"/>
          <w:szCs w:val="22"/>
        </w:rPr>
        <w:t>c) název projektu:</w:t>
      </w:r>
      <w:r w:rsidR="00352052">
        <w:rPr>
          <w:rFonts w:asciiTheme="minorHAnsi" w:hAnsiTheme="minorHAnsi" w:cstheme="minorHAnsi"/>
          <w:sz w:val="22"/>
          <w:szCs w:val="22"/>
        </w:rPr>
        <w:t xml:space="preserve"> </w:t>
      </w:r>
      <w:r w:rsidR="00352052" w:rsidRPr="00352052">
        <w:rPr>
          <w:rFonts w:asciiTheme="minorHAnsi" w:hAnsiTheme="minorHAnsi" w:cstheme="minorHAnsi"/>
          <w:b/>
          <w:sz w:val="22"/>
          <w:szCs w:val="22"/>
        </w:rPr>
        <w:t>Centrální depozitář, expozice a centrum regionální výuky</w:t>
      </w:r>
      <w:r w:rsidRPr="00352052">
        <w:rPr>
          <w:rFonts w:asciiTheme="minorHAnsi" w:hAnsiTheme="minorHAnsi" w:cstheme="minorHAnsi"/>
          <w:sz w:val="22"/>
          <w:szCs w:val="22"/>
        </w:rPr>
        <w:t>.</w:t>
      </w:r>
    </w:p>
    <w:p w:rsidR="00177C07" w:rsidRDefault="00352052" w:rsidP="00352052">
      <w:pPr>
        <w:pStyle w:val="Default"/>
        <w:tabs>
          <w:tab w:val="num" w:pos="426"/>
        </w:tabs>
        <w:ind w:left="426" w:hanging="284"/>
        <w:rPr>
          <w:rFonts w:asciiTheme="minorHAnsi" w:hAnsiTheme="minorHAnsi" w:cstheme="minorHAnsi"/>
          <w:sz w:val="22"/>
          <w:szCs w:val="22"/>
        </w:rPr>
      </w:pPr>
      <w:r>
        <w:rPr>
          <w:rFonts w:asciiTheme="minorHAnsi" w:hAnsiTheme="minorHAnsi" w:cstheme="minorHAnsi"/>
          <w:sz w:val="22"/>
          <w:szCs w:val="22"/>
        </w:rPr>
        <w:t xml:space="preserve">      </w:t>
      </w:r>
      <w:r w:rsidR="00177C07" w:rsidRPr="00352052">
        <w:rPr>
          <w:rFonts w:asciiTheme="minorHAnsi" w:hAnsiTheme="minorHAnsi" w:cstheme="minorHAnsi"/>
          <w:sz w:val="22"/>
          <w:szCs w:val="22"/>
        </w:rPr>
        <w:t>Lhůta splatnosti faktury činí 15 dní ode dne doručení faktury objednateli.</w:t>
      </w:r>
    </w:p>
    <w:p w:rsidR="00177C07" w:rsidRPr="000D5E04" w:rsidRDefault="00177C07" w:rsidP="00554257">
      <w:pPr>
        <w:pStyle w:val="Default"/>
        <w:numPr>
          <w:ilvl w:val="0"/>
          <w:numId w:val="9"/>
        </w:numPr>
        <w:tabs>
          <w:tab w:val="clear" w:pos="0"/>
        </w:tabs>
        <w:ind w:left="426" w:hanging="426"/>
        <w:jc w:val="both"/>
        <w:rPr>
          <w:rFonts w:asciiTheme="minorHAnsi" w:hAnsiTheme="minorHAnsi" w:cstheme="minorHAnsi"/>
          <w:bCs/>
          <w:sz w:val="22"/>
          <w:szCs w:val="22"/>
        </w:rPr>
      </w:pPr>
      <w:r w:rsidRPr="00352052">
        <w:rPr>
          <w:rFonts w:asciiTheme="minorHAnsi" w:hAnsiTheme="minorHAnsi" w:cstheme="minorHAnsi"/>
          <w:sz w:val="22"/>
          <w:szCs w:val="22"/>
        </w:rPr>
        <w:t xml:space="preserve">Objednatel si vyhrazuje právo před uplynutím lhůty splatnosti vrátit daňový doklad -fakturu, pokud neobsahuje požadované náležitosti nebo obsahuje nesprávné cenové údaje. Oprávněným vrácením daňového dokladu – faktury, přestává běžet původní lhůta splatnosti. Opravená nebo přepracovaná faktura bude opatřena novou lhůtou splatnosti. </w:t>
      </w:r>
    </w:p>
    <w:p w:rsidR="00177C07" w:rsidRPr="000D5E04" w:rsidRDefault="00177C07" w:rsidP="00554257">
      <w:pPr>
        <w:pStyle w:val="Default"/>
        <w:numPr>
          <w:ilvl w:val="0"/>
          <w:numId w:val="9"/>
        </w:numPr>
        <w:tabs>
          <w:tab w:val="clear" w:pos="0"/>
        </w:tabs>
        <w:ind w:left="426" w:hanging="426"/>
        <w:jc w:val="both"/>
        <w:rPr>
          <w:rFonts w:asciiTheme="minorHAnsi" w:hAnsiTheme="minorHAnsi" w:cstheme="minorHAnsi"/>
          <w:bCs/>
          <w:sz w:val="22"/>
          <w:szCs w:val="22"/>
        </w:rPr>
      </w:pPr>
      <w:r w:rsidRPr="000D5E04">
        <w:rPr>
          <w:rFonts w:asciiTheme="minorHAnsi" w:hAnsiTheme="minorHAnsi" w:cstheme="minorHAnsi"/>
          <w:sz w:val="22"/>
          <w:szCs w:val="22"/>
        </w:rPr>
        <w:t>Jestliže dojde prokazatelně z důvodů na straně banky k prodlení s proveditelnou platbou faktury, není objednatel po tuto dobu v prodlení se zaplacením v ní uvedené částky.</w:t>
      </w:r>
    </w:p>
    <w:p w:rsidR="00481767" w:rsidRPr="00554257" w:rsidRDefault="00177C07" w:rsidP="00554257">
      <w:pPr>
        <w:pStyle w:val="Default"/>
        <w:numPr>
          <w:ilvl w:val="0"/>
          <w:numId w:val="9"/>
        </w:numPr>
        <w:tabs>
          <w:tab w:val="clear" w:pos="0"/>
          <w:tab w:val="num" w:pos="426"/>
        </w:tabs>
        <w:rPr>
          <w:rFonts w:asciiTheme="minorHAnsi" w:hAnsiTheme="minorHAnsi" w:cstheme="minorHAnsi"/>
          <w:b/>
          <w:bCs/>
          <w:sz w:val="22"/>
          <w:szCs w:val="22"/>
        </w:rPr>
      </w:pPr>
      <w:r w:rsidRPr="00352052">
        <w:rPr>
          <w:rFonts w:asciiTheme="minorHAnsi" w:hAnsiTheme="minorHAnsi" w:cstheme="minorHAnsi"/>
          <w:sz w:val="22"/>
          <w:szCs w:val="22"/>
        </w:rPr>
        <w:t>Objednatel neposkytuje zálohu</w:t>
      </w:r>
      <w:r w:rsidRPr="00177C07">
        <w:rPr>
          <w:rFonts w:asciiTheme="minorHAnsi" w:hAnsiTheme="minorHAnsi" w:cstheme="minorHAnsi"/>
          <w:b/>
          <w:sz w:val="22"/>
          <w:szCs w:val="22"/>
        </w:rPr>
        <w:t>.</w:t>
      </w:r>
      <w:r w:rsidR="00481767" w:rsidRPr="00554257">
        <w:rPr>
          <w:rFonts w:asciiTheme="minorHAnsi" w:hAnsiTheme="minorHAnsi" w:cstheme="minorHAnsi"/>
          <w:b/>
          <w:sz w:val="22"/>
          <w:szCs w:val="22"/>
        </w:rPr>
        <w:t xml:space="preserve">                                                                   </w:t>
      </w:r>
    </w:p>
    <w:p w:rsidR="00554257" w:rsidRPr="00081F59" w:rsidRDefault="00554257" w:rsidP="00481767">
      <w:pPr>
        <w:pStyle w:val="Default"/>
        <w:rPr>
          <w:rFonts w:asciiTheme="minorHAnsi" w:hAnsiTheme="minorHAnsi" w:cstheme="minorHAnsi"/>
          <w:b/>
          <w:sz w:val="22"/>
          <w:szCs w:val="22"/>
        </w:rPr>
      </w:pPr>
    </w:p>
    <w:p w:rsidR="00554257" w:rsidRPr="00554257" w:rsidRDefault="00AC3EC6" w:rsidP="00554257">
      <w:pPr>
        <w:pStyle w:val="Nadpis7"/>
        <w:numPr>
          <w:ilvl w:val="0"/>
          <w:numId w:val="1"/>
        </w:numPr>
        <w:tabs>
          <w:tab w:val="clear" w:pos="1701"/>
          <w:tab w:val="clear" w:pos="4678"/>
        </w:tabs>
        <w:ind w:left="284" w:hanging="284"/>
        <w:rPr>
          <w:rFonts w:asciiTheme="minorHAnsi" w:hAnsiTheme="minorHAnsi"/>
          <w:sz w:val="22"/>
          <w:szCs w:val="22"/>
        </w:rPr>
      </w:pPr>
      <w:r w:rsidRPr="000D5E04">
        <w:rPr>
          <w:rFonts w:asciiTheme="minorHAnsi" w:hAnsiTheme="minorHAnsi"/>
          <w:sz w:val="22"/>
          <w:szCs w:val="22"/>
        </w:rPr>
        <w:t>Povinnosti zhotovitele</w:t>
      </w:r>
    </w:p>
    <w:p w:rsidR="00554257" w:rsidRPr="000D5E04" w:rsidRDefault="00554257" w:rsidP="00554257">
      <w:pPr>
        <w:numPr>
          <w:ilvl w:val="0"/>
          <w:numId w:val="2"/>
        </w:numPr>
        <w:ind w:left="357" w:hanging="357"/>
        <w:jc w:val="both"/>
        <w:rPr>
          <w:rFonts w:asciiTheme="minorHAnsi" w:hAnsiTheme="minorHAnsi" w:cstheme="minorHAnsi"/>
          <w:sz w:val="22"/>
          <w:szCs w:val="22"/>
        </w:rPr>
      </w:pPr>
      <w:r w:rsidRPr="000D5E04">
        <w:rPr>
          <w:rFonts w:asciiTheme="minorHAnsi" w:hAnsiTheme="minorHAnsi" w:cstheme="minorHAnsi"/>
          <w:sz w:val="22"/>
          <w:szCs w:val="22"/>
        </w:rPr>
        <w:t xml:space="preserve">Zhotovitel se zavazuje včas předat </w:t>
      </w:r>
      <w:r>
        <w:rPr>
          <w:rFonts w:asciiTheme="minorHAnsi" w:hAnsiTheme="minorHAnsi" w:cstheme="minorHAnsi"/>
          <w:sz w:val="22"/>
          <w:szCs w:val="22"/>
        </w:rPr>
        <w:t>o</w:t>
      </w:r>
      <w:r w:rsidRPr="000D5E04">
        <w:rPr>
          <w:rFonts w:asciiTheme="minorHAnsi" w:hAnsiTheme="minorHAnsi" w:cstheme="minorHAnsi"/>
          <w:sz w:val="22"/>
          <w:szCs w:val="22"/>
        </w:rPr>
        <w:t xml:space="preserve">bjednateli </w:t>
      </w:r>
      <w:r>
        <w:rPr>
          <w:rFonts w:asciiTheme="minorHAnsi" w:hAnsiTheme="minorHAnsi" w:cstheme="minorHAnsi"/>
          <w:sz w:val="22"/>
          <w:szCs w:val="22"/>
        </w:rPr>
        <w:t>d</w:t>
      </w:r>
      <w:r w:rsidRPr="000D5E04">
        <w:rPr>
          <w:rFonts w:asciiTheme="minorHAnsi" w:hAnsiTheme="minorHAnsi" w:cstheme="minorHAnsi"/>
          <w:sz w:val="22"/>
          <w:szCs w:val="22"/>
        </w:rPr>
        <w:t xml:space="preserve">ílo a převést vlastnické právo k </w:t>
      </w:r>
      <w:r>
        <w:rPr>
          <w:rFonts w:asciiTheme="minorHAnsi" w:hAnsiTheme="minorHAnsi" w:cstheme="minorHAnsi"/>
          <w:sz w:val="22"/>
          <w:szCs w:val="22"/>
        </w:rPr>
        <w:t>d</w:t>
      </w:r>
      <w:r w:rsidRPr="000D5E04">
        <w:rPr>
          <w:rFonts w:asciiTheme="minorHAnsi" w:hAnsiTheme="minorHAnsi" w:cstheme="minorHAnsi"/>
          <w:sz w:val="22"/>
          <w:szCs w:val="22"/>
        </w:rPr>
        <w:t xml:space="preserve">ílu a licenci k </w:t>
      </w:r>
      <w:r>
        <w:rPr>
          <w:rFonts w:asciiTheme="minorHAnsi" w:hAnsiTheme="minorHAnsi" w:cstheme="minorHAnsi"/>
          <w:sz w:val="22"/>
          <w:szCs w:val="22"/>
        </w:rPr>
        <w:t>d</w:t>
      </w:r>
      <w:r w:rsidRPr="000D5E04">
        <w:rPr>
          <w:rFonts w:asciiTheme="minorHAnsi" w:hAnsiTheme="minorHAnsi" w:cstheme="minorHAnsi"/>
          <w:sz w:val="22"/>
          <w:szCs w:val="22"/>
        </w:rPr>
        <w:t xml:space="preserve">ílu na </w:t>
      </w:r>
      <w:r>
        <w:rPr>
          <w:rFonts w:asciiTheme="minorHAnsi" w:hAnsiTheme="minorHAnsi" w:cstheme="minorHAnsi"/>
          <w:sz w:val="22"/>
          <w:szCs w:val="22"/>
        </w:rPr>
        <w:t>o</w:t>
      </w:r>
      <w:r w:rsidRPr="000D5E04">
        <w:rPr>
          <w:rFonts w:asciiTheme="minorHAnsi" w:hAnsiTheme="minorHAnsi" w:cstheme="minorHAnsi"/>
          <w:sz w:val="22"/>
          <w:szCs w:val="22"/>
        </w:rPr>
        <w:t>bjednatele.</w:t>
      </w:r>
    </w:p>
    <w:p w:rsidR="000D5E04" w:rsidRPr="00554257" w:rsidRDefault="00554257" w:rsidP="00554257">
      <w:pPr>
        <w:pageBreakBefore/>
        <w:numPr>
          <w:ilvl w:val="0"/>
          <w:numId w:val="2"/>
        </w:numPr>
        <w:ind w:left="357" w:hanging="357"/>
        <w:jc w:val="both"/>
        <w:rPr>
          <w:rFonts w:asciiTheme="minorHAnsi" w:hAnsiTheme="minorHAnsi" w:cstheme="minorHAnsi"/>
          <w:sz w:val="22"/>
          <w:szCs w:val="22"/>
        </w:rPr>
      </w:pPr>
      <w:r>
        <w:rPr>
          <w:rFonts w:asciiTheme="minorHAnsi" w:hAnsiTheme="minorHAnsi" w:cstheme="minorHAnsi"/>
          <w:sz w:val="22"/>
          <w:szCs w:val="22"/>
        </w:rPr>
        <w:lastRenderedPageBreak/>
        <w:t>Z</w:t>
      </w:r>
      <w:r w:rsidR="000D5E04" w:rsidRPr="00554257">
        <w:rPr>
          <w:rFonts w:asciiTheme="minorHAnsi" w:hAnsiTheme="minorHAnsi" w:cstheme="minorHAnsi"/>
          <w:sz w:val="22"/>
          <w:szCs w:val="22"/>
        </w:rPr>
        <w:t xml:space="preserve">hotovitel provede dílo s odbornou péčí, v souladu s jeho účelem, v rozsahu a kvalitě stanovenými touto Smlouvou a příslušnými právními předpisy, jakož i závaznými a doporučujícími technickými normami platnými v České republice. </w:t>
      </w:r>
    </w:p>
    <w:p w:rsidR="00AC3EC6" w:rsidRPr="00777DA1" w:rsidRDefault="00AC3EC6" w:rsidP="00554257">
      <w:pPr>
        <w:pStyle w:val="Nadpis7"/>
        <w:keepNext w:val="0"/>
        <w:numPr>
          <w:ilvl w:val="0"/>
          <w:numId w:val="2"/>
        </w:numPr>
        <w:tabs>
          <w:tab w:val="clear" w:pos="1701"/>
          <w:tab w:val="clear" w:pos="4678"/>
        </w:tabs>
        <w:ind w:hanging="357"/>
        <w:jc w:val="both"/>
        <w:rPr>
          <w:rFonts w:asciiTheme="minorHAnsi" w:hAnsiTheme="minorHAnsi"/>
          <w:b w:val="0"/>
          <w:bCs w:val="0"/>
          <w:sz w:val="22"/>
          <w:szCs w:val="22"/>
        </w:rPr>
      </w:pPr>
      <w:r w:rsidRPr="00777DA1">
        <w:rPr>
          <w:rFonts w:asciiTheme="minorHAnsi" w:hAnsiTheme="minorHAnsi"/>
          <w:b w:val="0"/>
          <w:bCs w:val="0"/>
          <w:sz w:val="22"/>
          <w:szCs w:val="22"/>
        </w:rPr>
        <w:t xml:space="preserve">Zhotovitel se zavazuje umožnit objednateli provést kontrolu postupu zpracování </w:t>
      </w:r>
      <w:r w:rsidR="000D5E04">
        <w:rPr>
          <w:rFonts w:asciiTheme="minorHAnsi" w:hAnsiTheme="minorHAnsi"/>
          <w:b w:val="0"/>
          <w:bCs w:val="0"/>
          <w:sz w:val="22"/>
          <w:szCs w:val="22"/>
        </w:rPr>
        <w:t>díla</w:t>
      </w:r>
      <w:r w:rsidRPr="00777DA1">
        <w:rPr>
          <w:rFonts w:asciiTheme="minorHAnsi" w:hAnsiTheme="minorHAnsi"/>
          <w:b w:val="0"/>
          <w:bCs w:val="0"/>
          <w:sz w:val="22"/>
          <w:szCs w:val="22"/>
        </w:rPr>
        <w:t xml:space="preserve"> a postupu zařizování záležitostí dle této smlouvy. Zhotovitel je povinen průběžně informovat objednatele o všech zásadních úkonech, které uskuteční za objednatele při zařizování záležitostí dle této smlouvy. Při plnění předmětu této smlouvy je objednatel oprávněn uplatnit požadavky a připomínky a dát zhotoviteli pokyny, o kterých bude vyhotoven písemný záznam. Za uplatnění požadavků a připomínek, jakož i za pokyny objednatele jsou považovány </w:t>
      </w:r>
      <w:bookmarkStart w:id="0" w:name="OLE_LINK3"/>
      <w:bookmarkStart w:id="1" w:name="OLE_LINK4"/>
      <w:r w:rsidRPr="00777DA1">
        <w:rPr>
          <w:rFonts w:asciiTheme="minorHAnsi" w:hAnsiTheme="minorHAnsi"/>
          <w:b w:val="0"/>
          <w:bCs w:val="0"/>
          <w:sz w:val="22"/>
          <w:szCs w:val="22"/>
        </w:rPr>
        <w:t xml:space="preserve">požadavky, připomínky a pokyny </w:t>
      </w:r>
      <w:bookmarkEnd w:id="0"/>
      <w:bookmarkEnd w:id="1"/>
      <w:r w:rsidRPr="00777DA1">
        <w:rPr>
          <w:rFonts w:asciiTheme="minorHAnsi" w:hAnsiTheme="minorHAnsi"/>
          <w:b w:val="0"/>
          <w:bCs w:val="0"/>
          <w:sz w:val="22"/>
          <w:szCs w:val="22"/>
        </w:rPr>
        <w:t>osoby pověřené objednatelem. Zhotovitel tyto připomínky a požadavky objednatele ve svém dalším postupu zapracuje a pokyny objednatele se při plnění svých povinností řídí. Zhotovitel je povinen upozornit objednatele bez zbytečného odkladu na nevhodnou povahu věcí převzatých od objednatele nebo požadavků, připomínek a pokynů daných mu objednatelem při plnění předmětu smlouvy</w:t>
      </w:r>
      <w:r w:rsidR="00F820D7">
        <w:rPr>
          <w:rFonts w:asciiTheme="minorHAnsi" w:hAnsiTheme="minorHAnsi"/>
          <w:b w:val="0"/>
          <w:bCs w:val="0"/>
          <w:sz w:val="22"/>
          <w:szCs w:val="22"/>
        </w:rPr>
        <w:t>.</w:t>
      </w:r>
      <w:r w:rsidRPr="00777DA1">
        <w:rPr>
          <w:rFonts w:asciiTheme="minorHAnsi" w:hAnsiTheme="minorHAnsi"/>
          <w:b w:val="0"/>
          <w:bCs w:val="0"/>
          <w:sz w:val="22"/>
          <w:szCs w:val="22"/>
        </w:rPr>
        <w:t xml:space="preserve"> </w:t>
      </w:r>
    </w:p>
    <w:p w:rsidR="00AC3EC6" w:rsidRPr="00777DA1" w:rsidRDefault="00AC3EC6" w:rsidP="00554257">
      <w:pPr>
        <w:pStyle w:val="Nadpis7"/>
        <w:keepNext w:val="0"/>
        <w:numPr>
          <w:ilvl w:val="0"/>
          <w:numId w:val="2"/>
        </w:numPr>
        <w:tabs>
          <w:tab w:val="clear" w:pos="1701"/>
          <w:tab w:val="clear" w:pos="4678"/>
        </w:tabs>
        <w:ind w:hanging="357"/>
        <w:jc w:val="both"/>
        <w:rPr>
          <w:rFonts w:asciiTheme="minorHAnsi" w:hAnsiTheme="minorHAnsi"/>
          <w:b w:val="0"/>
          <w:bCs w:val="0"/>
          <w:sz w:val="22"/>
          <w:szCs w:val="22"/>
        </w:rPr>
      </w:pPr>
      <w:r w:rsidRPr="00777DA1">
        <w:rPr>
          <w:rFonts w:asciiTheme="minorHAnsi" w:hAnsiTheme="minorHAnsi"/>
          <w:b w:val="0"/>
          <w:bCs w:val="0"/>
          <w:sz w:val="22"/>
          <w:szCs w:val="22"/>
        </w:rPr>
        <w:t>Zhotovitel se zavazuje v případě potřeby zorganizovat jednání</w:t>
      </w:r>
      <w:r w:rsidR="004E5254" w:rsidRPr="00777DA1">
        <w:rPr>
          <w:rFonts w:asciiTheme="minorHAnsi" w:hAnsiTheme="minorHAnsi"/>
          <w:b w:val="0"/>
          <w:bCs w:val="0"/>
          <w:sz w:val="22"/>
          <w:szCs w:val="22"/>
        </w:rPr>
        <w:t>, konzultace</w:t>
      </w:r>
      <w:r w:rsidRPr="00777DA1">
        <w:rPr>
          <w:rFonts w:asciiTheme="minorHAnsi" w:hAnsiTheme="minorHAnsi"/>
          <w:b w:val="0"/>
          <w:bCs w:val="0"/>
          <w:sz w:val="22"/>
          <w:szCs w:val="22"/>
        </w:rPr>
        <w:t xml:space="preserve"> či porady za účelem koordinace postupu při zpracování </w:t>
      </w:r>
      <w:r w:rsidR="00F820D7">
        <w:rPr>
          <w:rFonts w:asciiTheme="minorHAnsi" w:hAnsiTheme="minorHAnsi"/>
          <w:b w:val="0"/>
          <w:bCs w:val="0"/>
          <w:sz w:val="22"/>
          <w:szCs w:val="22"/>
        </w:rPr>
        <w:t>díla</w:t>
      </w:r>
      <w:r w:rsidRPr="00777DA1">
        <w:rPr>
          <w:rFonts w:asciiTheme="minorHAnsi" w:hAnsiTheme="minorHAnsi"/>
          <w:b w:val="0"/>
          <w:bCs w:val="0"/>
          <w:sz w:val="22"/>
          <w:szCs w:val="22"/>
        </w:rPr>
        <w:t xml:space="preserve"> za účasti objednatele, případně dalších účastníků. O všech jednáních či poradách bude zhotovitel informovat objednatele vždy min. 2 pracovní dny přede dnem konání jednání.</w:t>
      </w:r>
    </w:p>
    <w:p w:rsidR="00701E39" w:rsidRPr="00701E39" w:rsidRDefault="00481767" w:rsidP="00701E39">
      <w:r>
        <w:t xml:space="preserve">                                                                          </w:t>
      </w:r>
    </w:p>
    <w:p w:rsidR="00AC3EC6" w:rsidRPr="00777DA1" w:rsidRDefault="00AC3EC6" w:rsidP="00554257">
      <w:pPr>
        <w:pStyle w:val="Nadpis7"/>
        <w:numPr>
          <w:ilvl w:val="0"/>
          <w:numId w:val="1"/>
        </w:numPr>
        <w:tabs>
          <w:tab w:val="clear" w:pos="1701"/>
          <w:tab w:val="clear" w:pos="4678"/>
        </w:tabs>
        <w:ind w:left="709" w:hanging="352"/>
        <w:rPr>
          <w:rFonts w:asciiTheme="minorHAnsi" w:hAnsiTheme="minorHAnsi"/>
          <w:sz w:val="22"/>
          <w:szCs w:val="22"/>
        </w:rPr>
      </w:pPr>
      <w:r w:rsidRPr="00777DA1">
        <w:rPr>
          <w:rFonts w:asciiTheme="minorHAnsi" w:hAnsiTheme="minorHAnsi"/>
          <w:sz w:val="22"/>
          <w:szCs w:val="22"/>
        </w:rPr>
        <w:t>Povinnosti objednatele</w:t>
      </w:r>
    </w:p>
    <w:p w:rsidR="00AC3EC6" w:rsidRPr="00777DA1" w:rsidRDefault="00AC3EC6" w:rsidP="00554257">
      <w:pPr>
        <w:numPr>
          <w:ilvl w:val="1"/>
          <w:numId w:val="1"/>
        </w:numPr>
        <w:ind w:left="425" w:hanging="425"/>
        <w:jc w:val="both"/>
        <w:rPr>
          <w:rFonts w:asciiTheme="minorHAnsi" w:hAnsiTheme="minorHAnsi"/>
          <w:sz w:val="22"/>
          <w:szCs w:val="22"/>
        </w:rPr>
      </w:pPr>
      <w:r w:rsidRPr="00777DA1">
        <w:rPr>
          <w:rFonts w:asciiTheme="minorHAnsi" w:hAnsiTheme="minorHAnsi"/>
          <w:sz w:val="22"/>
          <w:szCs w:val="22"/>
        </w:rPr>
        <w:t>Objednatel se zavazuje řádně dokončené a předané plnění zhotovitele dle této smlouvy protokolárně převzít a zaplatit cenu ve výši a za podmínek sjednaných touto smlouvou.</w:t>
      </w:r>
    </w:p>
    <w:p w:rsidR="00AC3EC6" w:rsidRDefault="00AC3EC6" w:rsidP="00554257">
      <w:pPr>
        <w:numPr>
          <w:ilvl w:val="1"/>
          <w:numId w:val="1"/>
        </w:numPr>
        <w:ind w:left="425" w:hanging="425"/>
        <w:jc w:val="both"/>
        <w:rPr>
          <w:rFonts w:asciiTheme="minorHAnsi" w:hAnsiTheme="minorHAnsi"/>
          <w:sz w:val="22"/>
          <w:szCs w:val="22"/>
        </w:rPr>
      </w:pPr>
      <w:r w:rsidRPr="00777DA1">
        <w:rPr>
          <w:rFonts w:asciiTheme="minorHAnsi" w:hAnsiTheme="minorHAnsi"/>
          <w:sz w:val="22"/>
          <w:szCs w:val="22"/>
        </w:rPr>
        <w:t xml:space="preserve">Objednatel se zavazuje poskytnout zhotoviteli k výkonu jeho činnosti dle této smlouvy, veškerou nezbytnou součinnost </w:t>
      </w:r>
      <w:r w:rsidR="00481767">
        <w:rPr>
          <w:rFonts w:asciiTheme="minorHAnsi" w:hAnsiTheme="minorHAnsi"/>
          <w:sz w:val="22"/>
          <w:szCs w:val="22"/>
        </w:rPr>
        <w:t xml:space="preserve">včetně umožnění vstupu do objektu </w:t>
      </w:r>
      <w:r w:rsidRPr="00777DA1">
        <w:rPr>
          <w:rFonts w:asciiTheme="minorHAnsi" w:hAnsiTheme="minorHAnsi"/>
          <w:sz w:val="22"/>
          <w:szCs w:val="22"/>
        </w:rPr>
        <w:t xml:space="preserve">a zajistit spolupráci odpovědných osob objednatele, které jsou z titulu své funkce schopny poskytnout zhotoviteli požadované podklady a informace pro řádné a včasné splnění závazků zhotovitele vyplývající z této smlouvy. </w:t>
      </w:r>
    </w:p>
    <w:p w:rsidR="00AC3EC6" w:rsidRPr="00481767" w:rsidRDefault="00AC3EC6" w:rsidP="00554257">
      <w:pPr>
        <w:numPr>
          <w:ilvl w:val="1"/>
          <w:numId w:val="1"/>
        </w:numPr>
        <w:ind w:left="425" w:hanging="425"/>
        <w:jc w:val="both"/>
        <w:rPr>
          <w:rFonts w:asciiTheme="minorHAnsi" w:hAnsiTheme="minorHAnsi"/>
          <w:sz w:val="22"/>
          <w:szCs w:val="22"/>
        </w:rPr>
      </w:pPr>
      <w:r w:rsidRPr="00481767">
        <w:rPr>
          <w:rFonts w:asciiTheme="minorHAnsi" w:hAnsiTheme="minorHAnsi"/>
          <w:sz w:val="22"/>
          <w:szCs w:val="22"/>
        </w:rPr>
        <w:t>Objednatel, příp. další osoby se budou účastnit jednání</w:t>
      </w:r>
      <w:r w:rsidR="004E5254" w:rsidRPr="00481767">
        <w:rPr>
          <w:rFonts w:asciiTheme="minorHAnsi" w:hAnsiTheme="minorHAnsi"/>
          <w:sz w:val="22"/>
          <w:szCs w:val="22"/>
        </w:rPr>
        <w:t>, konzul</w:t>
      </w:r>
      <w:r w:rsidR="0033619F" w:rsidRPr="00481767">
        <w:rPr>
          <w:rFonts w:asciiTheme="minorHAnsi" w:hAnsiTheme="minorHAnsi"/>
          <w:sz w:val="22"/>
          <w:szCs w:val="22"/>
        </w:rPr>
        <w:t>t</w:t>
      </w:r>
      <w:r w:rsidR="004E5254" w:rsidRPr="00481767">
        <w:rPr>
          <w:rFonts w:asciiTheme="minorHAnsi" w:hAnsiTheme="minorHAnsi"/>
          <w:sz w:val="22"/>
          <w:szCs w:val="22"/>
        </w:rPr>
        <w:t>ací</w:t>
      </w:r>
      <w:r w:rsidRPr="00481767">
        <w:rPr>
          <w:rFonts w:asciiTheme="minorHAnsi" w:hAnsiTheme="minorHAnsi"/>
          <w:sz w:val="22"/>
          <w:szCs w:val="22"/>
        </w:rPr>
        <w:t xml:space="preserve"> a porad organizovaných a sjednávaných po vzájemné dohodě se zhotovitelem. Zápisy z těchto jednání a porad budou mít po vzájemném odsouhlasení a podpisu zástupci obou smluvních stran platnost závazných pokynů. Objednatel je povinen poskytovat zhotoviteli nezbytnou součinnost při plnění předmětu smlouvy, je oprávněn vznášet připomínky, účastnit se jednání a porad, apod.</w:t>
      </w:r>
    </w:p>
    <w:p w:rsidR="00D576F7" w:rsidRPr="00701E39" w:rsidRDefault="00D576F7" w:rsidP="00D576F7">
      <w:pPr>
        <w:rPr>
          <w:rFonts w:asciiTheme="minorHAnsi" w:hAnsiTheme="minorHAnsi"/>
          <w:sz w:val="22"/>
          <w:szCs w:val="22"/>
        </w:rPr>
      </w:pPr>
    </w:p>
    <w:p w:rsidR="003F2BBA" w:rsidRPr="003F2BBA" w:rsidRDefault="003F2BBA" w:rsidP="00554257">
      <w:pPr>
        <w:pStyle w:val="Nadpis7"/>
        <w:numPr>
          <w:ilvl w:val="0"/>
          <w:numId w:val="1"/>
        </w:numPr>
        <w:tabs>
          <w:tab w:val="clear" w:pos="1701"/>
          <w:tab w:val="clear" w:pos="4678"/>
        </w:tabs>
        <w:ind w:left="567" w:hanging="210"/>
        <w:rPr>
          <w:rFonts w:asciiTheme="minorHAnsi" w:hAnsiTheme="minorHAnsi" w:cstheme="minorHAnsi"/>
          <w:sz w:val="22"/>
          <w:szCs w:val="22"/>
        </w:rPr>
      </w:pPr>
      <w:r>
        <w:rPr>
          <w:rFonts w:asciiTheme="minorHAnsi" w:hAnsiTheme="minorHAnsi" w:cstheme="minorHAnsi"/>
          <w:sz w:val="22"/>
          <w:szCs w:val="22"/>
        </w:rPr>
        <w:t>Licenční ujednání</w:t>
      </w:r>
    </w:p>
    <w:p w:rsidR="00481767" w:rsidRDefault="00481767" w:rsidP="00554257">
      <w:pPr>
        <w:pStyle w:val="Odstavecseseznamem"/>
        <w:numPr>
          <w:ilvl w:val="0"/>
          <w:numId w:val="11"/>
        </w:numPr>
        <w:ind w:left="426" w:hanging="426"/>
        <w:jc w:val="both"/>
        <w:rPr>
          <w:rFonts w:asciiTheme="minorHAnsi" w:hAnsiTheme="minorHAnsi" w:cstheme="minorHAnsi"/>
          <w:sz w:val="22"/>
          <w:szCs w:val="22"/>
        </w:rPr>
      </w:pPr>
      <w:r w:rsidRPr="00481767">
        <w:rPr>
          <w:rFonts w:asciiTheme="minorHAnsi" w:hAnsiTheme="minorHAnsi" w:cstheme="minorHAnsi"/>
          <w:sz w:val="22"/>
          <w:szCs w:val="22"/>
        </w:rPr>
        <w:t xml:space="preserve">Zhotovitel je povinen zajistit, aby </w:t>
      </w:r>
      <w:r>
        <w:rPr>
          <w:rFonts w:asciiTheme="minorHAnsi" w:hAnsiTheme="minorHAnsi" w:cstheme="minorHAnsi"/>
          <w:sz w:val="22"/>
          <w:szCs w:val="22"/>
        </w:rPr>
        <w:t>d</w:t>
      </w:r>
      <w:r w:rsidRPr="00481767">
        <w:rPr>
          <w:rFonts w:asciiTheme="minorHAnsi" w:hAnsiTheme="minorHAnsi" w:cstheme="minorHAnsi"/>
          <w:sz w:val="22"/>
          <w:szCs w:val="22"/>
        </w:rPr>
        <w:t xml:space="preserve">ílo bylo bez právních vad, zejména, aby nebylo zatíženo žádnými právy či nároky třetích osob, z nichž by pro </w:t>
      </w:r>
      <w:r>
        <w:rPr>
          <w:rFonts w:asciiTheme="minorHAnsi" w:hAnsiTheme="minorHAnsi" w:cstheme="minorHAnsi"/>
          <w:sz w:val="22"/>
          <w:szCs w:val="22"/>
        </w:rPr>
        <w:t>o</w:t>
      </w:r>
      <w:r w:rsidRPr="00481767">
        <w:rPr>
          <w:rFonts w:asciiTheme="minorHAnsi" w:hAnsiTheme="minorHAnsi" w:cstheme="minorHAnsi"/>
          <w:sz w:val="22"/>
          <w:szCs w:val="22"/>
        </w:rPr>
        <w:t xml:space="preserve">bjednatele vyplynul jakýkoliv finanční nebo jiný závazek ve prospěch třetí strany. </w:t>
      </w:r>
    </w:p>
    <w:p w:rsidR="00481767" w:rsidRPr="003F2BBA" w:rsidRDefault="00481767" w:rsidP="00554257">
      <w:pPr>
        <w:pStyle w:val="Odstavecseseznamem"/>
        <w:numPr>
          <w:ilvl w:val="0"/>
          <w:numId w:val="11"/>
        </w:numPr>
        <w:ind w:left="426" w:hanging="426"/>
        <w:jc w:val="both"/>
        <w:rPr>
          <w:rFonts w:asciiTheme="minorHAnsi" w:hAnsiTheme="minorHAnsi" w:cstheme="minorHAnsi"/>
          <w:sz w:val="22"/>
          <w:szCs w:val="22"/>
        </w:rPr>
      </w:pPr>
      <w:r w:rsidRPr="003F2BBA">
        <w:rPr>
          <w:rFonts w:asciiTheme="minorHAnsi" w:hAnsiTheme="minorHAnsi" w:cstheme="minorHAnsi"/>
          <w:sz w:val="22"/>
          <w:szCs w:val="22"/>
        </w:rPr>
        <w:t xml:space="preserve">K dílu, ke všem jeho částem a ke všemu příslušenství </w:t>
      </w:r>
      <w:r w:rsidR="003F2BBA" w:rsidRPr="003F2BBA">
        <w:rPr>
          <w:rFonts w:asciiTheme="minorHAnsi" w:hAnsiTheme="minorHAnsi" w:cstheme="minorHAnsi"/>
          <w:sz w:val="22"/>
          <w:szCs w:val="22"/>
        </w:rPr>
        <w:t>d</w:t>
      </w:r>
      <w:r w:rsidRPr="003F2BBA">
        <w:rPr>
          <w:rFonts w:asciiTheme="minorHAnsi" w:hAnsiTheme="minorHAnsi" w:cstheme="minorHAnsi"/>
          <w:sz w:val="22"/>
          <w:szCs w:val="22"/>
        </w:rPr>
        <w:t xml:space="preserve">íla poskytuje </w:t>
      </w:r>
      <w:r w:rsidR="003F2BBA" w:rsidRPr="003F2BBA">
        <w:rPr>
          <w:rFonts w:asciiTheme="minorHAnsi" w:hAnsiTheme="minorHAnsi" w:cstheme="minorHAnsi"/>
          <w:sz w:val="22"/>
          <w:szCs w:val="22"/>
        </w:rPr>
        <w:t>z</w:t>
      </w:r>
      <w:r w:rsidRPr="003F2BBA">
        <w:rPr>
          <w:rFonts w:asciiTheme="minorHAnsi" w:hAnsiTheme="minorHAnsi" w:cstheme="minorHAnsi"/>
          <w:sz w:val="22"/>
          <w:szCs w:val="22"/>
        </w:rPr>
        <w:t xml:space="preserve">hotovitel výhradní licenci k užití. Licence je udělena pro území celé České republiky. Objednatel je oprávněn upravovat </w:t>
      </w:r>
      <w:r w:rsidR="003F2BBA" w:rsidRPr="003F2BBA">
        <w:rPr>
          <w:rFonts w:asciiTheme="minorHAnsi" w:hAnsiTheme="minorHAnsi" w:cstheme="minorHAnsi"/>
          <w:sz w:val="22"/>
          <w:szCs w:val="22"/>
        </w:rPr>
        <w:t>d</w:t>
      </w:r>
      <w:r w:rsidRPr="003F2BBA">
        <w:rPr>
          <w:rFonts w:asciiTheme="minorHAnsi" w:hAnsiTheme="minorHAnsi" w:cstheme="minorHAnsi"/>
          <w:sz w:val="22"/>
          <w:szCs w:val="22"/>
        </w:rPr>
        <w:t xml:space="preserve">ílo, k němuž je poskytnuta licence, sám či prostřednictvím třetích osob za podmínek sjednaných v této Smlouvě. </w:t>
      </w:r>
    </w:p>
    <w:p w:rsidR="00481767" w:rsidRDefault="00481767" w:rsidP="00554257">
      <w:pPr>
        <w:pStyle w:val="Odstavecseseznamem"/>
        <w:numPr>
          <w:ilvl w:val="0"/>
          <w:numId w:val="11"/>
        </w:numPr>
        <w:ind w:left="426" w:hanging="426"/>
        <w:jc w:val="both"/>
        <w:rPr>
          <w:rFonts w:asciiTheme="minorHAnsi" w:hAnsiTheme="minorHAnsi" w:cstheme="minorHAnsi"/>
          <w:sz w:val="22"/>
          <w:szCs w:val="22"/>
        </w:rPr>
      </w:pPr>
      <w:r w:rsidRPr="003F2BBA">
        <w:rPr>
          <w:rFonts w:asciiTheme="minorHAnsi" w:hAnsiTheme="minorHAnsi" w:cstheme="minorHAnsi"/>
          <w:sz w:val="22"/>
          <w:szCs w:val="22"/>
        </w:rPr>
        <w:t xml:space="preserve">Licence k </w:t>
      </w:r>
      <w:r w:rsidR="003F2BBA" w:rsidRPr="003F2BBA">
        <w:rPr>
          <w:rFonts w:asciiTheme="minorHAnsi" w:hAnsiTheme="minorHAnsi" w:cstheme="minorHAnsi"/>
          <w:sz w:val="22"/>
          <w:szCs w:val="22"/>
        </w:rPr>
        <w:t>d</w:t>
      </w:r>
      <w:r w:rsidRPr="003F2BBA">
        <w:rPr>
          <w:rFonts w:asciiTheme="minorHAnsi" w:hAnsiTheme="minorHAnsi" w:cstheme="minorHAnsi"/>
          <w:sz w:val="22"/>
          <w:szCs w:val="22"/>
        </w:rPr>
        <w:t xml:space="preserve">ílu či k jeho části je poskytnuta okamžikem předání. </w:t>
      </w:r>
    </w:p>
    <w:p w:rsidR="00481767" w:rsidRDefault="00481767" w:rsidP="00554257">
      <w:pPr>
        <w:pStyle w:val="Odstavecseseznamem"/>
        <w:numPr>
          <w:ilvl w:val="0"/>
          <w:numId w:val="11"/>
        </w:numPr>
        <w:ind w:left="426" w:hanging="426"/>
        <w:jc w:val="both"/>
        <w:rPr>
          <w:rFonts w:asciiTheme="minorHAnsi" w:hAnsiTheme="minorHAnsi" w:cstheme="minorHAnsi"/>
          <w:sz w:val="22"/>
          <w:szCs w:val="22"/>
        </w:rPr>
      </w:pPr>
      <w:r w:rsidRPr="003F2BBA">
        <w:rPr>
          <w:rFonts w:asciiTheme="minorHAnsi" w:hAnsiTheme="minorHAnsi" w:cstheme="minorHAnsi"/>
          <w:sz w:val="22"/>
          <w:szCs w:val="22"/>
        </w:rPr>
        <w:t xml:space="preserve">Časový rozsah licence není omezen. Licence je poskytnuta pro všechny způsoby užití, aniž by to znamenalo závazek </w:t>
      </w:r>
      <w:r w:rsidR="003F2BBA">
        <w:rPr>
          <w:rFonts w:asciiTheme="minorHAnsi" w:hAnsiTheme="minorHAnsi" w:cstheme="minorHAnsi"/>
          <w:sz w:val="22"/>
          <w:szCs w:val="22"/>
        </w:rPr>
        <w:t>o</w:t>
      </w:r>
      <w:r w:rsidRPr="003F2BBA">
        <w:rPr>
          <w:rFonts w:asciiTheme="minorHAnsi" w:hAnsiTheme="minorHAnsi" w:cstheme="minorHAnsi"/>
          <w:sz w:val="22"/>
          <w:szCs w:val="22"/>
        </w:rPr>
        <w:t xml:space="preserve">bjednatele licenci užít. Objednatel je oprávněn udílet třetím osobám podlicence. </w:t>
      </w:r>
    </w:p>
    <w:p w:rsidR="003F2BBA" w:rsidRDefault="00481767" w:rsidP="00554257">
      <w:pPr>
        <w:pStyle w:val="Odstavecseseznamem"/>
        <w:numPr>
          <w:ilvl w:val="0"/>
          <w:numId w:val="11"/>
        </w:numPr>
        <w:ind w:left="426" w:hanging="426"/>
        <w:jc w:val="both"/>
        <w:rPr>
          <w:rFonts w:asciiTheme="minorHAnsi" w:hAnsiTheme="minorHAnsi" w:cstheme="minorHAnsi"/>
          <w:sz w:val="22"/>
          <w:szCs w:val="22"/>
        </w:rPr>
      </w:pPr>
      <w:r w:rsidRPr="003F2BBA">
        <w:rPr>
          <w:rFonts w:asciiTheme="minorHAnsi" w:hAnsiTheme="minorHAnsi" w:cstheme="minorHAnsi"/>
          <w:sz w:val="22"/>
          <w:szCs w:val="22"/>
        </w:rPr>
        <w:t xml:space="preserve">Pro vyloučení pochybností </w:t>
      </w:r>
      <w:r w:rsidR="003F2BBA">
        <w:rPr>
          <w:rFonts w:asciiTheme="minorHAnsi" w:hAnsiTheme="minorHAnsi" w:cstheme="minorHAnsi"/>
          <w:sz w:val="22"/>
          <w:szCs w:val="22"/>
        </w:rPr>
        <w:t>s</w:t>
      </w:r>
      <w:r w:rsidRPr="003F2BBA">
        <w:rPr>
          <w:rFonts w:asciiTheme="minorHAnsi" w:hAnsiTheme="minorHAnsi" w:cstheme="minorHAnsi"/>
          <w:sz w:val="22"/>
          <w:szCs w:val="22"/>
        </w:rPr>
        <w:t xml:space="preserve">mluvní strany sjednávají právo </w:t>
      </w:r>
      <w:r w:rsidR="003F2BBA">
        <w:rPr>
          <w:rFonts w:asciiTheme="minorHAnsi" w:hAnsiTheme="minorHAnsi" w:cstheme="minorHAnsi"/>
          <w:sz w:val="22"/>
          <w:szCs w:val="22"/>
        </w:rPr>
        <w:t>o</w:t>
      </w:r>
      <w:r w:rsidRPr="003F2BBA">
        <w:rPr>
          <w:rFonts w:asciiTheme="minorHAnsi" w:hAnsiTheme="minorHAnsi" w:cstheme="minorHAnsi"/>
          <w:sz w:val="22"/>
          <w:szCs w:val="22"/>
        </w:rPr>
        <w:t xml:space="preserve">bjednatele zveřejnit </w:t>
      </w:r>
      <w:r w:rsidR="003F2BBA">
        <w:rPr>
          <w:rFonts w:asciiTheme="minorHAnsi" w:hAnsiTheme="minorHAnsi" w:cstheme="minorHAnsi"/>
          <w:sz w:val="22"/>
          <w:szCs w:val="22"/>
        </w:rPr>
        <w:t>d</w:t>
      </w:r>
      <w:r w:rsidRPr="003F2BBA">
        <w:rPr>
          <w:rFonts w:asciiTheme="minorHAnsi" w:hAnsiTheme="minorHAnsi" w:cstheme="minorHAnsi"/>
          <w:sz w:val="22"/>
          <w:szCs w:val="22"/>
        </w:rPr>
        <w:t xml:space="preserve">ílo v rámci následného zadávacího řízení, resp. následných zadávacích řízení. </w:t>
      </w:r>
    </w:p>
    <w:p w:rsidR="003F2BBA" w:rsidRPr="003F2BBA" w:rsidRDefault="003F2BBA" w:rsidP="00554257">
      <w:pPr>
        <w:pStyle w:val="Odstavecseseznamem"/>
        <w:numPr>
          <w:ilvl w:val="0"/>
          <w:numId w:val="11"/>
        </w:numPr>
        <w:ind w:left="426" w:hanging="426"/>
        <w:jc w:val="both"/>
        <w:rPr>
          <w:rFonts w:asciiTheme="minorHAnsi" w:hAnsiTheme="minorHAnsi" w:cstheme="minorHAnsi"/>
          <w:sz w:val="22"/>
          <w:szCs w:val="22"/>
        </w:rPr>
      </w:pPr>
      <w:r w:rsidRPr="003F2BBA">
        <w:rPr>
          <w:rFonts w:asciiTheme="minorHAnsi" w:hAnsiTheme="minorHAnsi"/>
          <w:sz w:val="22"/>
          <w:szCs w:val="22"/>
        </w:rPr>
        <w:t>Práva z licence poskytnuté touto smlouvou, přecházejí při zániku objednatele na jeho právního nástupce.</w:t>
      </w:r>
    </w:p>
    <w:p w:rsidR="003F2BBA" w:rsidRDefault="003F2BBA" w:rsidP="003F2BBA">
      <w:pPr>
        <w:pStyle w:val="Default"/>
        <w:rPr>
          <w:b/>
          <w:bCs/>
          <w:sz w:val="23"/>
          <w:szCs w:val="23"/>
        </w:rPr>
      </w:pPr>
    </w:p>
    <w:p w:rsidR="003F2BBA" w:rsidRPr="003F2BBA" w:rsidRDefault="003F2BBA" w:rsidP="00554257">
      <w:pPr>
        <w:pStyle w:val="Default"/>
        <w:numPr>
          <w:ilvl w:val="0"/>
          <w:numId w:val="1"/>
        </w:numPr>
        <w:ind w:left="426" w:hanging="426"/>
        <w:jc w:val="center"/>
        <w:rPr>
          <w:rFonts w:asciiTheme="minorHAnsi" w:hAnsiTheme="minorHAnsi" w:cstheme="minorHAnsi"/>
          <w:sz w:val="22"/>
          <w:szCs w:val="22"/>
        </w:rPr>
      </w:pPr>
      <w:r w:rsidRPr="003F2BBA">
        <w:rPr>
          <w:rFonts w:asciiTheme="minorHAnsi" w:hAnsiTheme="minorHAnsi" w:cstheme="minorHAnsi"/>
          <w:b/>
          <w:bCs/>
          <w:sz w:val="22"/>
          <w:szCs w:val="22"/>
        </w:rPr>
        <w:t>Odpovědnost za vady</w:t>
      </w:r>
    </w:p>
    <w:p w:rsidR="003F2BBA" w:rsidRDefault="003F2BBA" w:rsidP="00554257">
      <w:pPr>
        <w:pStyle w:val="Default"/>
        <w:numPr>
          <w:ilvl w:val="1"/>
          <w:numId w:val="12"/>
        </w:numPr>
        <w:ind w:left="426" w:hanging="426"/>
        <w:rPr>
          <w:rFonts w:asciiTheme="minorHAnsi" w:hAnsiTheme="minorHAnsi" w:cstheme="minorHAnsi"/>
          <w:sz w:val="22"/>
          <w:szCs w:val="22"/>
        </w:rPr>
      </w:pPr>
      <w:r w:rsidRPr="003F2BBA">
        <w:rPr>
          <w:rFonts w:asciiTheme="minorHAnsi" w:hAnsiTheme="minorHAnsi" w:cstheme="minorHAnsi"/>
          <w:sz w:val="22"/>
          <w:szCs w:val="22"/>
        </w:rPr>
        <w:t xml:space="preserve">Zhotovitel prohlašuje, že </w:t>
      </w:r>
      <w:r>
        <w:rPr>
          <w:rFonts w:asciiTheme="minorHAnsi" w:hAnsiTheme="minorHAnsi" w:cstheme="minorHAnsi"/>
          <w:sz w:val="22"/>
          <w:szCs w:val="22"/>
        </w:rPr>
        <w:t>d</w:t>
      </w:r>
      <w:r w:rsidRPr="003F2BBA">
        <w:rPr>
          <w:rFonts w:asciiTheme="minorHAnsi" w:hAnsiTheme="minorHAnsi" w:cstheme="minorHAnsi"/>
          <w:sz w:val="22"/>
          <w:szCs w:val="22"/>
        </w:rPr>
        <w:t xml:space="preserve">ílo nebude mít při předání žádné vady. </w:t>
      </w:r>
    </w:p>
    <w:p w:rsidR="003F2BBA" w:rsidRPr="003F2BBA" w:rsidRDefault="003F2BBA" w:rsidP="00554257">
      <w:pPr>
        <w:pStyle w:val="Default"/>
        <w:numPr>
          <w:ilvl w:val="1"/>
          <w:numId w:val="12"/>
        </w:numPr>
        <w:ind w:left="426" w:hanging="426"/>
        <w:jc w:val="both"/>
        <w:rPr>
          <w:rFonts w:asciiTheme="minorHAnsi" w:hAnsiTheme="minorHAnsi" w:cstheme="minorHAnsi"/>
          <w:sz w:val="22"/>
          <w:szCs w:val="22"/>
        </w:rPr>
      </w:pPr>
      <w:r w:rsidRPr="003F2BBA">
        <w:rPr>
          <w:rFonts w:asciiTheme="minorHAnsi" w:hAnsiTheme="minorHAnsi" w:cstheme="minorHAnsi"/>
          <w:sz w:val="22"/>
          <w:szCs w:val="22"/>
        </w:rPr>
        <w:t xml:space="preserve">Smluvní strany si ujednaly záruku za jakost </w:t>
      </w:r>
      <w:r>
        <w:rPr>
          <w:rFonts w:asciiTheme="minorHAnsi" w:hAnsiTheme="minorHAnsi" w:cstheme="minorHAnsi"/>
          <w:sz w:val="22"/>
          <w:szCs w:val="22"/>
        </w:rPr>
        <w:t xml:space="preserve">v délce </w:t>
      </w:r>
      <w:r w:rsidRPr="003F2BBA">
        <w:rPr>
          <w:rFonts w:asciiTheme="minorHAnsi" w:hAnsiTheme="minorHAnsi" w:cstheme="minorHAnsi"/>
          <w:sz w:val="22"/>
          <w:szCs w:val="22"/>
        </w:rPr>
        <w:t>2</w:t>
      </w:r>
      <w:r>
        <w:rPr>
          <w:rFonts w:asciiTheme="minorHAnsi" w:hAnsiTheme="minorHAnsi" w:cstheme="minorHAnsi"/>
          <w:sz w:val="22"/>
          <w:szCs w:val="22"/>
        </w:rPr>
        <w:t>4</w:t>
      </w:r>
      <w:r w:rsidRPr="003F2BBA">
        <w:rPr>
          <w:rFonts w:asciiTheme="minorHAnsi" w:hAnsiTheme="minorHAnsi" w:cstheme="minorHAnsi"/>
          <w:sz w:val="22"/>
          <w:szCs w:val="22"/>
        </w:rPr>
        <w:t xml:space="preserve"> měsíců od předání </w:t>
      </w:r>
      <w:r>
        <w:rPr>
          <w:rFonts w:asciiTheme="minorHAnsi" w:hAnsiTheme="minorHAnsi" w:cstheme="minorHAnsi"/>
          <w:sz w:val="22"/>
          <w:szCs w:val="22"/>
        </w:rPr>
        <w:t>d</w:t>
      </w:r>
      <w:r w:rsidRPr="003F2BBA">
        <w:rPr>
          <w:rFonts w:asciiTheme="minorHAnsi" w:hAnsiTheme="minorHAnsi" w:cstheme="minorHAnsi"/>
          <w:sz w:val="22"/>
          <w:szCs w:val="22"/>
        </w:rPr>
        <w:t>íla. Lhůta pro uplatnění záruky činí 2</w:t>
      </w:r>
      <w:r>
        <w:rPr>
          <w:rFonts w:asciiTheme="minorHAnsi" w:hAnsiTheme="minorHAnsi" w:cstheme="minorHAnsi"/>
          <w:sz w:val="22"/>
          <w:szCs w:val="22"/>
        </w:rPr>
        <w:t>4</w:t>
      </w:r>
      <w:r w:rsidRPr="003F2BBA">
        <w:rPr>
          <w:rFonts w:asciiTheme="minorHAnsi" w:hAnsiTheme="minorHAnsi" w:cstheme="minorHAnsi"/>
          <w:sz w:val="22"/>
          <w:szCs w:val="22"/>
        </w:rPr>
        <w:t xml:space="preserve"> měsíců od předání </w:t>
      </w:r>
      <w:r>
        <w:rPr>
          <w:rFonts w:asciiTheme="minorHAnsi" w:hAnsiTheme="minorHAnsi" w:cstheme="minorHAnsi"/>
          <w:sz w:val="22"/>
          <w:szCs w:val="22"/>
        </w:rPr>
        <w:t>d</w:t>
      </w:r>
      <w:r w:rsidRPr="003F2BBA">
        <w:rPr>
          <w:sz w:val="23"/>
          <w:szCs w:val="23"/>
        </w:rPr>
        <w:t xml:space="preserve">íla. </w:t>
      </w:r>
    </w:p>
    <w:p w:rsidR="003F2BBA" w:rsidRDefault="003F2BBA" w:rsidP="00554257">
      <w:pPr>
        <w:pStyle w:val="Default"/>
        <w:numPr>
          <w:ilvl w:val="1"/>
          <w:numId w:val="12"/>
        </w:numPr>
        <w:ind w:left="426" w:hanging="426"/>
        <w:jc w:val="both"/>
        <w:rPr>
          <w:rFonts w:asciiTheme="minorHAnsi" w:hAnsiTheme="minorHAnsi" w:cstheme="minorHAnsi"/>
          <w:sz w:val="22"/>
          <w:szCs w:val="22"/>
        </w:rPr>
      </w:pPr>
      <w:r w:rsidRPr="003F2BBA">
        <w:rPr>
          <w:rFonts w:asciiTheme="minorHAnsi" w:hAnsiTheme="minorHAnsi" w:cstheme="minorHAnsi"/>
          <w:sz w:val="22"/>
          <w:szCs w:val="22"/>
        </w:rPr>
        <w:lastRenderedPageBreak/>
        <w:t xml:space="preserve">Pro vyloučení pochybností </w:t>
      </w:r>
      <w:r>
        <w:rPr>
          <w:rFonts w:asciiTheme="minorHAnsi" w:hAnsiTheme="minorHAnsi" w:cstheme="minorHAnsi"/>
          <w:sz w:val="22"/>
          <w:szCs w:val="22"/>
        </w:rPr>
        <w:t>s</w:t>
      </w:r>
      <w:r w:rsidRPr="003F2BBA">
        <w:rPr>
          <w:rFonts w:asciiTheme="minorHAnsi" w:hAnsiTheme="minorHAnsi" w:cstheme="minorHAnsi"/>
          <w:sz w:val="22"/>
          <w:szCs w:val="22"/>
        </w:rPr>
        <w:t xml:space="preserve">mluvní strany sjednávají, že </w:t>
      </w:r>
      <w:r>
        <w:rPr>
          <w:rFonts w:asciiTheme="minorHAnsi" w:hAnsiTheme="minorHAnsi" w:cstheme="minorHAnsi"/>
          <w:sz w:val="22"/>
          <w:szCs w:val="22"/>
        </w:rPr>
        <w:t>d</w:t>
      </w:r>
      <w:r w:rsidRPr="003F2BBA">
        <w:rPr>
          <w:rFonts w:asciiTheme="minorHAnsi" w:hAnsiTheme="minorHAnsi" w:cstheme="minorHAnsi"/>
          <w:sz w:val="22"/>
          <w:szCs w:val="22"/>
        </w:rPr>
        <w:t>ílo má vady, není-li po celou záruční dobu v souladu s právními předpisy a technickými normami nebo nemůže-li v důsledku změn právních předpisů nebo technických norem plně sloužit svému účelu.</w:t>
      </w:r>
    </w:p>
    <w:p w:rsidR="008920AC" w:rsidRPr="00555CA8" w:rsidRDefault="003F2BBA" w:rsidP="00554257">
      <w:pPr>
        <w:pStyle w:val="Default"/>
        <w:numPr>
          <w:ilvl w:val="1"/>
          <w:numId w:val="12"/>
        </w:numPr>
        <w:ind w:left="426" w:hanging="426"/>
        <w:jc w:val="both"/>
        <w:rPr>
          <w:rFonts w:asciiTheme="minorHAnsi" w:hAnsiTheme="minorHAnsi" w:cstheme="minorHAnsi"/>
          <w:sz w:val="22"/>
          <w:szCs w:val="22"/>
        </w:rPr>
      </w:pPr>
      <w:r w:rsidRPr="003F2BBA">
        <w:rPr>
          <w:rFonts w:asciiTheme="minorHAnsi" w:hAnsiTheme="minorHAnsi" w:cstheme="minorHAnsi"/>
          <w:sz w:val="22"/>
          <w:szCs w:val="22"/>
        </w:rPr>
        <w:t xml:space="preserve">Zhotovitel se zavazuje odstranit vady </w:t>
      </w:r>
      <w:r>
        <w:rPr>
          <w:rFonts w:asciiTheme="minorHAnsi" w:hAnsiTheme="minorHAnsi" w:cstheme="minorHAnsi"/>
          <w:sz w:val="22"/>
          <w:szCs w:val="22"/>
        </w:rPr>
        <w:t>d</w:t>
      </w:r>
      <w:r w:rsidRPr="003F2BBA">
        <w:rPr>
          <w:rFonts w:asciiTheme="minorHAnsi" w:hAnsiTheme="minorHAnsi" w:cstheme="minorHAnsi"/>
          <w:sz w:val="22"/>
          <w:szCs w:val="22"/>
        </w:rPr>
        <w:t xml:space="preserve">íla do 10 kalendářních dní od jejich oznámení </w:t>
      </w:r>
      <w:r>
        <w:rPr>
          <w:rFonts w:asciiTheme="minorHAnsi" w:hAnsiTheme="minorHAnsi" w:cstheme="minorHAnsi"/>
          <w:sz w:val="22"/>
          <w:szCs w:val="22"/>
        </w:rPr>
        <w:t>o</w:t>
      </w:r>
      <w:r w:rsidRPr="003F2BBA">
        <w:rPr>
          <w:rFonts w:asciiTheme="minorHAnsi" w:hAnsiTheme="minorHAnsi" w:cstheme="minorHAnsi"/>
          <w:sz w:val="22"/>
          <w:szCs w:val="22"/>
        </w:rPr>
        <w:t>bjednatelem.</w:t>
      </w:r>
      <w:r w:rsidR="008920AC" w:rsidRPr="00555CA8">
        <w:rPr>
          <w:rFonts w:asciiTheme="minorHAnsi" w:hAnsiTheme="minorHAnsi"/>
          <w:sz w:val="22"/>
          <w:szCs w:val="22"/>
        </w:rPr>
        <w:t xml:space="preserve">                                                            </w:t>
      </w:r>
    </w:p>
    <w:p w:rsidR="003465E7" w:rsidRPr="00D83E40" w:rsidRDefault="003465E7" w:rsidP="003465E7">
      <w:pPr>
        <w:ind w:left="425"/>
        <w:jc w:val="both"/>
        <w:rPr>
          <w:rFonts w:asciiTheme="minorHAnsi" w:hAnsiTheme="minorHAnsi"/>
          <w:sz w:val="22"/>
          <w:szCs w:val="22"/>
        </w:rPr>
      </w:pPr>
    </w:p>
    <w:p w:rsidR="00AC3EC6" w:rsidRPr="00D83E40" w:rsidRDefault="00AC3EC6" w:rsidP="00554257">
      <w:pPr>
        <w:pStyle w:val="Nadpis7"/>
        <w:numPr>
          <w:ilvl w:val="0"/>
          <w:numId w:val="1"/>
        </w:numPr>
        <w:tabs>
          <w:tab w:val="clear" w:pos="1701"/>
          <w:tab w:val="clear" w:pos="4678"/>
        </w:tabs>
        <w:ind w:left="426" w:hanging="426"/>
        <w:rPr>
          <w:rFonts w:asciiTheme="minorHAnsi" w:hAnsiTheme="minorHAnsi"/>
          <w:sz w:val="22"/>
          <w:szCs w:val="22"/>
        </w:rPr>
      </w:pPr>
      <w:r w:rsidRPr="00D83E40">
        <w:rPr>
          <w:rFonts w:asciiTheme="minorHAnsi" w:hAnsiTheme="minorHAnsi"/>
          <w:sz w:val="22"/>
          <w:szCs w:val="22"/>
        </w:rPr>
        <w:t>Sankce a úroky z prodlení</w:t>
      </w:r>
    </w:p>
    <w:p w:rsidR="00E24844" w:rsidRPr="00B106D8" w:rsidRDefault="00AC3EC6" w:rsidP="00554257">
      <w:pPr>
        <w:pStyle w:val="Nadpis7"/>
        <w:keepNext w:val="0"/>
        <w:numPr>
          <w:ilvl w:val="1"/>
          <w:numId w:val="10"/>
        </w:numPr>
        <w:tabs>
          <w:tab w:val="clear" w:pos="1701"/>
          <w:tab w:val="clear" w:pos="4678"/>
        </w:tabs>
        <w:ind w:left="425" w:hanging="425"/>
        <w:jc w:val="both"/>
        <w:rPr>
          <w:rFonts w:asciiTheme="minorHAnsi" w:hAnsiTheme="minorHAnsi" w:cstheme="minorHAnsi"/>
          <w:b w:val="0"/>
          <w:sz w:val="22"/>
          <w:szCs w:val="22"/>
        </w:rPr>
      </w:pPr>
      <w:r w:rsidRPr="00B106D8">
        <w:rPr>
          <w:rFonts w:asciiTheme="minorHAnsi" w:hAnsiTheme="minorHAnsi" w:cstheme="minorHAnsi"/>
          <w:b w:val="0"/>
          <w:bCs w:val="0"/>
          <w:sz w:val="22"/>
          <w:szCs w:val="22"/>
        </w:rPr>
        <w:t xml:space="preserve">Bude-li objednatel v prodlení s úhradou faktury proti sjednanému termínu, je zhotovitel oprávněn účtovat objednateli </w:t>
      </w:r>
      <w:r w:rsidR="00E24844" w:rsidRPr="00B106D8">
        <w:rPr>
          <w:rFonts w:asciiTheme="minorHAnsi" w:hAnsiTheme="minorHAnsi" w:cstheme="minorHAnsi"/>
          <w:b w:val="0"/>
          <w:sz w:val="22"/>
          <w:szCs w:val="22"/>
        </w:rPr>
        <w:t>uhrazení smluvní pokuty ve výši 0,</w:t>
      </w:r>
      <w:r w:rsidR="00B106D8">
        <w:rPr>
          <w:rFonts w:asciiTheme="minorHAnsi" w:hAnsiTheme="minorHAnsi" w:cstheme="minorHAnsi"/>
          <w:b w:val="0"/>
          <w:sz w:val="22"/>
          <w:szCs w:val="22"/>
        </w:rPr>
        <w:t>4</w:t>
      </w:r>
      <w:r w:rsidR="00E24844" w:rsidRPr="00B106D8">
        <w:rPr>
          <w:rFonts w:asciiTheme="minorHAnsi" w:hAnsiTheme="minorHAnsi" w:cstheme="minorHAnsi"/>
          <w:b w:val="0"/>
          <w:sz w:val="22"/>
          <w:szCs w:val="22"/>
        </w:rPr>
        <w:t> % z dlužné částky za každý byť i jen započatý den prodlení.</w:t>
      </w:r>
    </w:p>
    <w:p w:rsidR="00AC3EC6" w:rsidRPr="00E24844" w:rsidRDefault="00E24844" w:rsidP="00554257">
      <w:pPr>
        <w:pStyle w:val="Nadpis7"/>
        <w:keepNext w:val="0"/>
        <w:numPr>
          <w:ilvl w:val="1"/>
          <w:numId w:val="10"/>
        </w:numPr>
        <w:tabs>
          <w:tab w:val="clear" w:pos="1701"/>
          <w:tab w:val="clear" w:pos="4678"/>
        </w:tabs>
        <w:ind w:left="425" w:hanging="425"/>
        <w:jc w:val="both"/>
        <w:rPr>
          <w:rFonts w:asciiTheme="minorHAnsi" w:hAnsiTheme="minorHAnsi"/>
          <w:sz w:val="22"/>
          <w:szCs w:val="22"/>
        </w:rPr>
      </w:pPr>
      <w:r w:rsidRPr="00E24844">
        <w:rPr>
          <w:rFonts w:asciiTheme="minorHAnsi" w:hAnsiTheme="minorHAnsi"/>
          <w:b w:val="0"/>
          <w:bCs w:val="0"/>
          <w:sz w:val="22"/>
          <w:szCs w:val="22"/>
        </w:rPr>
        <w:t>Smluvní pokuta</w:t>
      </w:r>
      <w:r w:rsidR="00AC3EC6" w:rsidRPr="00E24844">
        <w:rPr>
          <w:rFonts w:asciiTheme="minorHAnsi" w:hAnsiTheme="minorHAnsi"/>
          <w:b w:val="0"/>
          <w:bCs w:val="0"/>
          <w:sz w:val="22"/>
          <w:szCs w:val="22"/>
        </w:rPr>
        <w:t xml:space="preserve"> j</w:t>
      </w:r>
      <w:r w:rsidRPr="00E24844">
        <w:rPr>
          <w:rFonts w:asciiTheme="minorHAnsi" w:hAnsiTheme="minorHAnsi"/>
          <w:b w:val="0"/>
          <w:bCs w:val="0"/>
          <w:sz w:val="22"/>
          <w:szCs w:val="22"/>
        </w:rPr>
        <w:t>e</w:t>
      </w:r>
      <w:r w:rsidR="00AC3EC6" w:rsidRPr="00E24844">
        <w:rPr>
          <w:rFonts w:asciiTheme="minorHAnsi" w:hAnsiTheme="minorHAnsi"/>
          <w:b w:val="0"/>
          <w:bCs w:val="0"/>
          <w:sz w:val="22"/>
          <w:szCs w:val="22"/>
        </w:rPr>
        <w:t xml:space="preserve"> splatn</w:t>
      </w:r>
      <w:r w:rsidRPr="00E24844">
        <w:rPr>
          <w:rFonts w:asciiTheme="minorHAnsi" w:hAnsiTheme="minorHAnsi"/>
          <w:b w:val="0"/>
          <w:bCs w:val="0"/>
          <w:sz w:val="22"/>
          <w:szCs w:val="22"/>
        </w:rPr>
        <w:t>á</w:t>
      </w:r>
      <w:r w:rsidR="00AC3EC6" w:rsidRPr="00E24844">
        <w:rPr>
          <w:rFonts w:asciiTheme="minorHAnsi" w:hAnsiTheme="minorHAnsi"/>
          <w:b w:val="0"/>
          <w:bCs w:val="0"/>
          <w:sz w:val="22"/>
          <w:szCs w:val="22"/>
        </w:rPr>
        <w:t xml:space="preserve"> na účet zhotovitele </w:t>
      </w:r>
      <w:r w:rsidR="00AC3EC6" w:rsidRPr="00E24844">
        <w:rPr>
          <w:rFonts w:asciiTheme="minorHAnsi" w:hAnsiTheme="minorHAnsi"/>
          <w:b w:val="0"/>
          <w:bCs w:val="0"/>
          <w:sz w:val="22"/>
          <w:szCs w:val="22"/>
          <w:u w:val="single"/>
        </w:rPr>
        <w:t>do 1</w:t>
      </w:r>
      <w:r w:rsidR="00A9153E">
        <w:rPr>
          <w:rFonts w:asciiTheme="minorHAnsi" w:hAnsiTheme="minorHAnsi"/>
          <w:b w:val="0"/>
          <w:bCs w:val="0"/>
          <w:sz w:val="22"/>
          <w:szCs w:val="22"/>
          <w:u w:val="single"/>
        </w:rPr>
        <w:t>5</w:t>
      </w:r>
      <w:r w:rsidR="00AC3EC6" w:rsidRPr="00E24844">
        <w:rPr>
          <w:rFonts w:asciiTheme="minorHAnsi" w:hAnsiTheme="minorHAnsi"/>
          <w:b w:val="0"/>
          <w:bCs w:val="0"/>
          <w:sz w:val="22"/>
          <w:szCs w:val="22"/>
          <w:u w:val="single"/>
        </w:rPr>
        <w:t xml:space="preserve"> dnů</w:t>
      </w:r>
      <w:r w:rsidR="00AC3EC6" w:rsidRPr="00E24844">
        <w:rPr>
          <w:rFonts w:asciiTheme="minorHAnsi" w:hAnsiTheme="minorHAnsi"/>
          <w:b w:val="0"/>
          <w:bCs w:val="0"/>
          <w:sz w:val="22"/>
          <w:szCs w:val="22"/>
        </w:rPr>
        <w:t xml:space="preserve"> od doručení písemné výzvy zhotovitele k zaplacení úroků, která obsahuje zhotovitelem vyúčtované úroky včetně způsobu jejich výpočtu.</w:t>
      </w:r>
    </w:p>
    <w:p w:rsidR="00AC3EC6" w:rsidRPr="00E24844" w:rsidRDefault="00AC3EC6" w:rsidP="00554257">
      <w:pPr>
        <w:pStyle w:val="Nadpis7"/>
        <w:keepNext w:val="0"/>
        <w:numPr>
          <w:ilvl w:val="1"/>
          <w:numId w:val="10"/>
        </w:numPr>
        <w:tabs>
          <w:tab w:val="clear" w:pos="1701"/>
          <w:tab w:val="clear" w:pos="4678"/>
        </w:tabs>
        <w:ind w:left="425" w:hanging="425"/>
        <w:jc w:val="both"/>
        <w:rPr>
          <w:rFonts w:asciiTheme="minorHAnsi" w:hAnsiTheme="minorHAnsi"/>
          <w:b w:val="0"/>
          <w:bCs w:val="0"/>
          <w:sz w:val="22"/>
          <w:szCs w:val="22"/>
        </w:rPr>
      </w:pPr>
      <w:r w:rsidRPr="00E24844">
        <w:rPr>
          <w:rFonts w:asciiTheme="minorHAnsi" w:hAnsiTheme="minorHAnsi"/>
          <w:b w:val="0"/>
          <w:bCs w:val="0"/>
          <w:sz w:val="22"/>
          <w:szCs w:val="22"/>
        </w:rPr>
        <w:t xml:space="preserve">Bude-li zhotovitel v prodlení se zahájením poskytování příslušné části plnění, nebo bude-li zhotovitel v prodlení s ukončením poskytování příslušné části plnění, má objednatel vůči zhotoviteli právo na zaplacení smluvní pokuty ve výši </w:t>
      </w:r>
      <w:r w:rsidR="00E24844" w:rsidRPr="00B106D8">
        <w:rPr>
          <w:rFonts w:asciiTheme="minorHAnsi" w:hAnsiTheme="minorHAnsi"/>
          <w:b w:val="0"/>
          <w:bCs w:val="0"/>
          <w:sz w:val="22"/>
          <w:szCs w:val="22"/>
        </w:rPr>
        <w:t>1.000 Kč</w:t>
      </w:r>
      <w:r w:rsidRPr="00E24844">
        <w:rPr>
          <w:rFonts w:asciiTheme="minorHAnsi" w:hAnsiTheme="minorHAnsi"/>
          <w:b w:val="0"/>
          <w:bCs w:val="0"/>
          <w:sz w:val="22"/>
          <w:szCs w:val="22"/>
        </w:rPr>
        <w:t xml:space="preserve"> a to za každý započatý den prodlení, a zhotovitel se zavazuje takto požadovanou smluvní pokutu zaplatit.</w:t>
      </w:r>
    </w:p>
    <w:p w:rsidR="00AC3EC6" w:rsidRPr="00E24844" w:rsidRDefault="00AC3EC6" w:rsidP="00554257">
      <w:pPr>
        <w:pStyle w:val="Nadpis7"/>
        <w:keepNext w:val="0"/>
        <w:numPr>
          <w:ilvl w:val="1"/>
          <w:numId w:val="10"/>
        </w:numPr>
        <w:tabs>
          <w:tab w:val="clear" w:pos="1701"/>
          <w:tab w:val="clear" w:pos="4678"/>
        </w:tabs>
        <w:ind w:left="425" w:hanging="425"/>
        <w:jc w:val="both"/>
        <w:rPr>
          <w:rFonts w:asciiTheme="minorHAnsi" w:hAnsiTheme="minorHAnsi"/>
          <w:b w:val="0"/>
          <w:bCs w:val="0"/>
          <w:sz w:val="22"/>
          <w:szCs w:val="22"/>
        </w:rPr>
      </w:pPr>
      <w:r w:rsidRPr="00E24844">
        <w:rPr>
          <w:rFonts w:asciiTheme="minorHAnsi" w:hAnsiTheme="minorHAnsi"/>
          <w:b w:val="0"/>
          <w:bCs w:val="0"/>
          <w:sz w:val="22"/>
          <w:szCs w:val="22"/>
        </w:rPr>
        <w:t xml:space="preserve">Nesplní-li zhotovitel řádně a včas svůj závazek dle této smlouvy odstranit řádně objednatelem uplatněné vady, je objednatel oprávněn požadovat na zhotoviteli zaplacení smluvní pokuty ve výši </w:t>
      </w:r>
      <w:r w:rsidRPr="00B106D8">
        <w:rPr>
          <w:rFonts w:asciiTheme="minorHAnsi" w:hAnsiTheme="minorHAnsi"/>
          <w:b w:val="0"/>
          <w:bCs w:val="0"/>
          <w:sz w:val="22"/>
          <w:szCs w:val="22"/>
        </w:rPr>
        <w:t>0,1</w:t>
      </w:r>
      <w:r w:rsidRPr="00E24844">
        <w:rPr>
          <w:rFonts w:asciiTheme="minorHAnsi" w:hAnsiTheme="minorHAnsi"/>
          <w:b w:val="0"/>
          <w:bCs w:val="0"/>
          <w:sz w:val="22"/>
          <w:szCs w:val="22"/>
        </w:rPr>
        <w:t xml:space="preserve"> % z ceny nebo úplaty za příslušnou část plnění, za každý započatý den prodlení, a to až do doby, kdy objednatel pověří odstraněním reklamovaných vad jinou odborně způsobilou právnickou nebo fyzickou osobu a zhotovitel je povinen takto požadovanou smluvní pokutu objednateli zaplatit.</w:t>
      </w:r>
    </w:p>
    <w:p w:rsidR="00AC3EC6" w:rsidRPr="00E24844" w:rsidRDefault="00AC3EC6" w:rsidP="00554257">
      <w:pPr>
        <w:numPr>
          <w:ilvl w:val="1"/>
          <w:numId w:val="10"/>
        </w:numPr>
        <w:ind w:left="425" w:hanging="425"/>
        <w:jc w:val="both"/>
        <w:rPr>
          <w:rFonts w:asciiTheme="minorHAnsi" w:hAnsiTheme="minorHAnsi"/>
          <w:sz w:val="22"/>
          <w:szCs w:val="22"/>
        </w:rPr>
      </w:pPr>
      <w:r w:rsidRPr="00E24844">
        <w:rPr>
          <w:rFonts w:asciiTheme="minorHAnsi" w:hAnsiTheme="minorHAnsi"/>
          <w:sz w:val="22"/>
          <w:szCs w:val="22"/>
        </w:rPr>
        <w:t xml:space="preserve">Zaplacením smluvních pokut dle tohoto článku není dotčeno právo objednatele na náhradu škody vzniklé mu v příčinné souvislosti s porušením povinností zhotovitele, k níž se váže smluvní pokuta dle této smlouvy. </w:t>
      </w:r>
    </w:p>
    <w:p w:rsidR="00AC3EC6" w:rsidRPr="003465E7" w:rsidRDefault="00AC3EC6" w:rsidP="00554257">
      <w:pPr>
        <w:numPr>
          <w:ilvl w:val="1"/>
          <w:numId w:val="10"/>
        </w:numPr>
        <w:ind w:left="425" w:hanging="425"/>
        <w:jc w:val="both"/>
        <w:rPr>
          <w:rFonts w:asciiTheme="minorHAnsi" w:hAnsiTheme="minorHAnsi"/>
          <w:sz w:val="22"/>
          <w:szCs w:val="22"/>
        </w:rPr>
      </w:pPr>
      <w:r w:rsidRPr="00E24844">
        <w:rPr>
          <w:rFonts w:asciiTheme="minorHAnsi" w:hAnsiTheme="minorHAnsi"/>
          <w:snapToGrid w:val="0"/>
          <w:sz w:val="22"/>
          <w:szCs w:val="22"/>
        </w:rPr>
        <w:t xml:space="preserve">Smluvní pokuty jsou splatné </w:t>
      </w:r>
      <w:r w:rsidRPr="00E24844">
        <w:rPr>
          <w:rFonts w:asciiTheme="minorHAnsi" w:hAnsiTheme="minorHAnsi"/>
          <w:snapToGrid w:val="0"/>
          <w:sz w:val="22"/>
          <w:szCs w:val="22"/>
          <w:u w:val="single"/>
        </w:rPr>
        <w:t>do 1</w:t>
      </w:r>
      <w:r w:rsidR="00A9153E">
        <w:rPr>
          <w:rFonts w:asciiTheme="minorHAnsi" w:hAnsiTheme="minorHAnsi"/>
          <w:snapToGrid w:val="0"/>
          <w:sz w:val="22"/>
          <w:szCs w:val="22"/>
          <w:u w:val="single"/>
        </w:rPr>
        <w:t>5</w:t>
      </w:r>
      <w:r w:rsidRPr="00E24844">
        <w:rPr>
          <w:rFonts w:asciiTheme="minorHAnsi" w:hAnsiTheme="minorHAnsi"/>
          <w:snapToGrid w:val="0"/>
          <w:sz w:val="22"/>
          <w:szCs w:val="22"/>
          <w:u w:val="single"/>
        </w:rPr>
        <w:t xml:space="preserve"> dnů</w:t>
      </w:r>
      <w:r w:rsidRPr="00E24844">
        <w:rPr>
          <w:rFonts w:asciiTheme="minorHAnsi" w:hAnsiTheme="minorHAnsi"/>
          <w:snapToGrid w:val="0"/>
          <w:sz w:val="22"/>
          <w:szCs w:val="22"/>
        </w:rPr>
        <w:t xml:space="preserve"> ode dne, kdy je povinné straně doručena výzva oprávněné smluvní strany k zaplacení oprávněně požadované smluvní pokuty.</w:t>
      </w:r>
    </w:p>
    <w:p w:rsidR="003465E7" w:rsidRPr="00A9153E" w:rsidRDefault="003465E7" w:rsidP="003465E7">
      <w:pPr>
        <w:ind w:left="425"/>
        <w:jc w:val="both"/>
        <w:rPr>
          <w:rFonts w:asciiTheme="minorHAnsi" w:hAnsiTheme="minorHAnsi"/>
          <w:sz w:val="22"/>
          <w:szCs w:val="22"/>
        </w:rPr>
      </w:pPr>
    </w:p>
    <w:p w:rsidR="00AC3EC6" w:rsidRDefault="00AC3EC6" w:rsidP="00554257">
      <w:pPr>
        <w:pStyle w:val="Nadpis7"/>
        <w:numPr>
          <w:ilvl w:val="0"/>
          <w:numId w:val="1"/>
        </w:numPr>
        <w:tabs>
          <w:tab w:val="clear" w:pos="1701"/>
          <w:tab w:val="clear" w:pos="4678"/>
        </w:tabs>
        <w:ind w:left="284" w:hanging="284"/>
        <w:rPr>
          <w:rFonts w:asciiTheme="minorHAnsi" w:hAnsiTheme="minorHAnsi"/>
          <w:sz w:val="22"/>
          <w:szCs w:val="22"/>
        </w:rPr>
      </w:pPr>
      <w:r w:rsidRPr="00A9153E">
        <w:rPr>
          <w:rFonts w:asciiTheme="minorHAnsi" w:hAnsiTheme="minorHAnsi"/>
          <w:sz w:val="22"/>
          <w:szCs w:val="22"/>
        </w:rPr>
        <w:t>Ukončení smluvního vztahu</w:t>
      </w:r>
    </w:p>
    <w:p w:rsidR="00A9153E" w:rsidRDefault="00A9153E" w:rsidP="00554257">
      <w:pPr>
        <w:pStyle w:val="Nadpis7"/>
        <w:keepNext w:val="0"/>
        <w:numPr>
          <w:ilvl w:val="0"/>
          <w:numId w:val="13"/>
        </w:numPr>
        <w:tabs>
          <w:tab w:val="clear" w:pos="1701"/>
          <w:tab w:val="clear" w:pos="4678"/>
        </w:tabs>
        <w:ind w:left="425" w:hanging="425"/>
        <w:jc w:val="both"/>
        <w:rPr>
          <w:rFonts w:asciiTheme="minorHAnsi" w:hAnsiTheme="minorHAnsi"/>
          <w:b w:val="0"/>
          <w:bCs w:val="0"/>
          <w:sz w:val="22"/>
          <w:szCs w:val="22"/>
        </w:rPr>
      </w:pPr>
      <w:r w:rsidRPr="007A630C">
        <w:rPr>
          <w:rFonts w:asciiTheme="minorHAnsi" w:hAnsiTheme="minorHAnsi"/>
          <w:b w:val="0"/>
          <w:bCs w:val="0"/>
          <w:sz w:val="22"/>
          <w:szCs w:val="22"/>
        </w:rPr>
        <w:t>Tuto smlouvu lze ukončit buď dohodou smluvních stran, nebo odstoupením od smlouvy.</w:t>
      </w:r>
    </w:p>
    <w:p w:rsidR="00A9153E" w:rsidRPr="00D47141" w:rsidRDefault="00A9153E" w:rsidP="00554257">
      <w:pPr>
        <w:pStyle w:val="Odstavecseseznamem"/>
        <w:numPr>
          <w:ilvl w:val="0"/>
          <w:numId w:val="13"/>
        </w:numPr>
        <w:ind w:left="426" w:hanging="426"/>
      </w:pPr>
      <w:r w:rsidRPr="00555CA8">
        <w:rPr>
          <w:rFonts w:asciiTheme="minorHAnsi" w:hAnsiTheme="minorHAnsi"/>
          <w:sz w:val="22"/>
          <w:szCs w:val="22"/>
        </w:rPr>
        <w:t xml:space="preserve">Dohoda o ukončení smluvního vztahu musí být písemná, jinak je neplatná. </w:t>
      </w:r>
    </w:p>
    <w:p w:rsidR="00555CA8" w:rsidRPr="00D47141" w:rsidRDefault="00A9153E" w:rsidP="00554257">
      <w:pPr>
        <w:pStyle w:val="Odstavecseseznamem"/>
        <w:numPr>
          <w:ilvl w:val="0"/>
          <w:numId w:val="13"/>
        </w:numPr>
        <w:ind w:left="426" w:hanging="426"/>
      </w:pPr>
      <w:r w:rsidRPr="00D47141">
        <w:rPr>
          <w:rFonts w:asciiTheme="minorHAnsi" w:hAnsiTheme="minorHAnsi"/>
          <w:sz w:val="22"/>
          <w:szCs w:val="22"/>
        </w:rPr>
        <w:t>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w:t>
      </w:r>
      <w:r w:rsidR="00555CA8" w:rsidRPr="00D47141">
        <w:rPr>
          <w:rFonts w:asciiTheme="minorHAnsi" w:hAnsiTheme="minorHAnsi"/>
          <w:sz w:val="22"/>
          <w:szCs w:val="22"/>
        </w:rPr>
        <w:t>.</w:t>
      </w:r>
    </w:p>
    <w:p w:rsidR="00D47141" w:rsidRPr="00D47141" w:rsidRDefault="00D47141" w:rsidP="00554257">
      <w:pPr>
        <w:pStyle w:val="Odstavecseseznamem"/>
        <w:numPr>
          <w:ilvl w:val="0"/>
          <w:numId w:val="13"/>
        </w:numPr>
        <w:ind w:left="426" w:hanging="426"/>
        <w:rPr>
          <w:rFonts w:asciiTheme="minorHAnsi" w:hAnsiTheme="minorHAnsi" w:cstheme="minorHAnsi"/>
          <w:sz w:val="22"/>
          <w:szCs w:val="22"/>
        </w:rPr>
      </w:pPr>
      <w:r w:rsidRPr="00D47141">
        <w:rPr>
          <w:rFonts w:asciiTheme="minorHAnsi" w:hAnsiTheme="minorHAnsi" w:cstheme="minorHAnsi"/>
          <w:sz w:val="22"/>
          <w:szCs w:val="22"/>
        </w:rPr>
        <w:t xml:space="preserve">Za podstatné porušení smlouvy </w:t>
      </w:r>
      <w:r>
        <w:rPr>
          <w:rFonts w:asciiTheme="minorHAnsi" w:hAnsiTheme="minorHAnsi" w:cstheme="minorHAnsi"/>
          <w:sz w:val="22"/>
          <w:szCs w:val="22"/>
        </w:rPr>
        <w:t>z</w:t>
      </w:r>
      <w:r w:rsidRPr="00D47141">
        <w:rPr>
          <w:rFonts w:asciiTheme="minorHAnsi" w:hAnsiTheme="minorHAnsi" w:cstheme="minorHAnsi"/>
          <w:sz w:val="22"/>
          <w:szCs w:val="22"/>
        </w:rPr>
        <w:t xml:space="preserve">hotovitelem se považuje zejména: </w:t>
      </w:r>
    </w:p>
    <w:p w:rsidR="00D47141" w:rsidRDefault="00D47141" w:rsidP="00554257">
      <w:pPr>
        <w:pStyle w:val="Odstavecseseznamem"/>
        <w:numPr>
          <w:ilvl w:val="1"/>
          <w:numId w:val="14"/>
        </w:numPr>
        <w:ind w:left="851" w:hanging="425"/>
        <w:rPr>
          <w:rFonts w:asciiTheme="minorHAnsi" w:hAnsiTheme="minorHAnsi" w:cstheme="minorHAnsi"/>
          <w:sz w:val="22"/>
          <w:szCs w:val="22"/>
        </w:rPr>
      </w:pPr>
      <w:r w:rsidRPr="00D47141">
        <w:rPr>
          <w:rFonts w:asciiTheme="minorHAnsi" w:hAnsiTheme="minorHAnsi" w:cstheme="minorHAnsi"/>
          <w:sz w:val="22"/>
          <w:szCs w:val="22"/>
        </w:rPr>
        <w:t xml:space="preserve">prodlení </w:t>
      </w:r>
      <w:r>
        <w:rPr>
          <w:rFonts w:asciiTheme="minorHAnsi" w:hAnsiTheme="minorHAnsi" w:cstheme="minorHAnsi"/>
          <w:sz w:val="22"/>
          <w:szCs w:val="22"/>
        </w:rPr>
        <w:t>zhotovitele s dodáním d</w:t>
      </w:r>
      <w:r w:rsidRPr="00D47141">
        <w:rPr>
          <w:rFonts w:asciiTheme="minorHAnsi" w:hAnsiTheme="minorHAnsi" w:cstheme="minorHAnsi"/>
          <w:sz w:val="22"/>
          <w:szCs w:val="22"/>
        </w:rPr>
        <w:t xml:space="preserve">íla o více než </w:t>
      </w:r>
      <w:r>
        <w:rPr>
          <w:rFonts w:asciiTheme="minorHAnsi" w:hAnsiTheme="minorHAnsi" w:cstheme="minorHAnsi"/>
          <w:sz w:val="22"/>
          <w:szCs w:val="22"/>
        </w:rPr>
        <w:t>15</w:t>
      </w:r>
      <w:r w:rsidRPr="00D47141">
        <w:rPr>
          <w:rFonts w:asciiTheme="minorHAnsi" w:hAnsiTheme="minorHAnsi" w:cstheme="minorHAnsi"/>
          <w:sz w:val="22"/>
          <w:szCs w:val="22"/>
        </w:rPr>
        <w:t xml:space="preserve"> kalendářních dní; </w:t>
      </w:r>
    </w:p>
    <w:p w:rsidR="00D47141" w:rsidRDefault="00D47141" w:rsidP="00554257">
      <w:pPr>
        <w:pStyle w:val="Odstavecseseznamem"/>
        <w:numPr>
          <w:ilvl w:val="1"/>
          <w:numId w:val="14"/>
        </w:numPr>
        <w:ind w:left="851" w:hanging="425"/>
        <w:jc w:val="both"/>
        <w:rPr>
          <w:rFonts w:asciiTheme="minorHAnsi" w:hAnsiTheme="minorHAnsi" w:cstheme="minorHAnsi"/>
          <w:sz w:val="22"/>
          <w:szCs w:val="22"/>
        </w:rPr>
      </w:pPr>
      <w:r w:rsidRPr="00D47141">
        <w:rPr>
          <w:rFonts w:asciiTheme="minorHAnsi" w:hAnsiTheme="minorHAnsi" w:cstheme="minorHAnsi"/>
          <w:sz w:val="22"/>
          <w:szCs w:val="22"/>
        </w:rPr>
        <w:t xml:space="preserve">porušení povinnosti </w:t>
      </w:r>
      <w:r>
        <w:rPr>
          <w:rFonts w:asciiTheme="minorHAnsi" w:hAnsiTheme="minorHAnsi" w:cstheme="minorHAnsi"/>
          <w:sz w:val="22"/>
          <w:szCs w:val="22"/>
        </w:rPr>
        <w:t>zhotovitele odstranit vady d</w:t>
      </w:r>
      <w:r w:rsidRPr="00D47141">
        <w:rPr>
          <w:rFonts w:asciiTheme="minorHAnsi" w:hAnsiTheme="minorHAnsi" w:cstheme="minorHAnsi"/>
          <w:sz w:val="22"/>
          <w:szCs w:val="22"/>
        </w:rPr>
        <w:t xml:space="preserve">íla ve lhůtě 5 kalendářních dní od jejich oznámení </w:t>
      </w:r>
      <w:r>
        <w:rPr>
          <w:rFonts w:asciiTheme="minorHAnsi" w:hAnsiTheme="minorHAnsi" w:cstheme="minorHAnsi"/>
          <w:sz w:val="22"/>
          <w:szCs w:val="22"/>
        </w:rPr>
        <w:t>o</w:t>
      </w:r>
      <w:r w:rsidRPr="00D47141">
        <w:rPr>
          <w:rFonts w:asciiTheme="minorHAnsi" w:hAnsiTheme="minorHAnsi" w:cstheme="minorHAnsi"/>
          <w:sz w:val="22"/>
          <w:szCs w:val="22"/>
        </w:rPr>
        <w:t xml:space="preserve">bjednatelem; </w:t>
      </w:r>
    </w:p>
    <w:p w:rsidR="00D47141" w:rsidRDefault="00D47141" w:rsidP="00554257">
      <w:pPr>
        <w:pStyle w:val="Odstavecseseznamem"/>
        <w:numPr>
          <w:ilvl w:val="1"/>
          <w:numId w:val="14"/>
        </w:numPr>
        <w:ind w:left="851" w:hanging="425"/>
        <w:jc w:val="both"/>
        <w:rPr>
          <w:rFonts w:asciiTheme="minorHAnsi" w:hAnsiTheme="minorHAnsi" w:cstheme="minorHAnsi"/>
          <w:sz w:val="22"/>
          <w:szCs w:val="22"/>
        </w:rPr>
      </w:pPr>
      <w:r w:rsidRPr="00D47141">
        <w:rPr>
          <w:rFonts w:asciiTheme="minorHAnsi" w:hAnsiTheme="minorHAnsi" w:cstheme="minorHAnsi"/>
          <w:sz w:val="22"/>
          <w:szCs w:val="22"/>
        </w:rPr>
        <w:t xml:space="preserve">opakované porušování smluvních či jiných právních povinností v souvislosti s plněním </w:t>
      </w:r>
      <w:r>
        <w:rPr>
          <w:rFonts w:asciiTheme="minorHAnsi" w:hAnsiTheme="minorHAnsi" w:cstheme="minorHAnsi"/>
          <w:sz w:val="22"/>
          <w:szCs w:val="22"/>
        </w:rPr>
        <w:t>s</w:t>
      </w:r>
      <w:r w:rsidRPr="00D47141">
        <w:rPr>
          <w:rFonts w:asciiTheme="minorHAnsi" w:hAnsiTheme="minorHAnsi" w:cstheme="minorHAnsi"/>
          <w:sz w:val="22"/>
          <w:szCs w:val="22"/>
        </w:rPr>
        <w:t xml:space="preserve">mlouvy; </w:t>
      </w:r>
    </w:p>
    <w:p w:rsidR="00D47141" w:rsidRDefault="00D47141" w:rsidP="00554257">
      <w:pPr>
        <w:pStyle w:val="Odstavecseseznamem"/>
        <w:numPr>
          <w:ilvl w:val="1"/>
          <w:numId w:val="14"/>
        </w:numPr>
        <w:ind w:left="851" w:hanging="425"/>
        <w:jc w:val="both"/>
        <w:rPr>
          <w:rFonts w:asciiTheme="minorHAnsi" w:hAnsiTheme="minorHAnsi" w:cstheme="minorHAnsi"/>
          <w:sz w:val="22"/>
          <w:szCs w:val="22"/>
        </w:rPr>
      </w:pPr>
      <w:r w:rsidRPr="00D47141">
        <w:rPr>
          <w:rFonts w:asciiTheme="minorHAnsi" w:hAnsiTheme="minorHAnsi" w:cstheme="minorHAnsi"/>
          <w:sz w:val="22"/>
          <w:szCs w:val="22"/>
        </w:rPr>
        <w:t xml:space="preserve">jakékoliv jiné porušení povinností </w:t>
      </w:r>
      <w:r>
        <w:rPr>
          <w:rFonts w:asciiTheme="minorHAnsi" w:hAnsiTheme="minorHAnsi" w:cstheme="minorHAnsi"/>
          <w:sz w:val="22"/>
          <w:szCs w:val="22"/>
        </w:rPr>
        <w:t>z</w:t>
      </w:r>
      <w:r w:rsidRPr="00D47141">
        <w:rPr>
          <w:rFonts w:asciiTheme="minorHAnsi" w:hAnsiTheme="minorHAnsi" w:cstheme="minorHAnsi"/>
          <w:sz w:val="22"/>
          <w:szCs w:val="22"/>
        </w:rPr>
        <w:t xml:space="preserve">hotovitelem, které nebude odstraněno či napraveno ani do 10 kalendářních dní od porušení povinnosti, je-li náprava možná. </w:t>
      </w:r>
    </w:p>
    <w:p w:rsidR="00D47141" w:rsidRPr="009A5B33" w:rsidRDefault="00D47141" w:rsidP="00554257">
      <w:pPr>
        <w:pStyle w:val="Odstavecseseznamem"/>
        <w:numPr>
          <w:ilvl w:val="0"/>
          <w:numId w:val="13"/>
        </w:numPr>
        <w:ind w:left="426" w:hanging="426"/>
        <w:jc w:val="both"/>
        <w:rPr>
          <w:rFonts w:asciiTheme="minorHAnsi" w:hAnsiTheme="minorHAnsi" w:cstheme="minorHAnsi"/>
          <w:sz w:val="22"/>
          <w:szCs w:val="22"/>
        </w:rPr>
      </w:pPr>
      <w:r w:rsidRPr="009A5B33">
        <w:rPr>
          <w:sz w:val="22"/>
          <w:szCs w:val="22"/>
        </w:rPr>
        <w:t>Za podstatné porušení Smlouvy Objednatelem ve smyslu § 2002 Občanského zákoníku se považuje zejména prodlení Objednatele s úhradou faktury o více než 30 kalendářních dní.</w:t>
      </w:r>
    </w:p>
    <w:p w:rsidR="00640615" w:rsidRPr="009A5B33" w:rsidRDefault="00640615" w:rsidP="009A5B33">
      <w:pPr>
        <w:jc w:val="both"/>
        <w:rPr>
          <w:rFonts w:asciiTheme="minorHAnsi" w:hAnsiTheme="minorHAnsi"/>
          <w:snapToGrid w:val="0"/>
          <w:sz w:val="22"/>
          <w:szCs w:val="22"/>
        </w:rPr>
      </w:pPr>
    </w:p>
    <w:p w:rsidR="00A9153E" w:rsidRPr="009A5B33" w:rsidRDefault="00A9153E" w:rsidP="00554257">
      <w:pPr>
        <w:pStyle w:val="Odstavecseseznamem"/>
        <w:numPr>
          <w:ilvl w:val="0"/>
          <w:numId w:val="1"/>
        </w:numPr>
        <w:ind w:left="284" w:hanging="284"/>
        <w:jc w:val="center"/>
        <w:rPr>
          <w:rFonts w:asciiTheme="minorHAnsi" w:hAnsiTheme="minorHAnsi"/>
          <w:snapToGrid w:val="0"/>
          <w:sz w:val="22"/>
          <w:szCs w:val="22"/>
        </w:rPr>
      </w:pPr>
      <w:r w:rsidRPr="009A5B33">
        <w:rPr>
          <w:rFonts w:asciiTheme="minorHAnsi" w:hAnsiTheme="minorHAnsi"/>
          <w:sz w:val="22"/>
          <w:szCs w:val="22"/>
        </w:rPr>
        <w:t>Závěrečná ustanovení</w:t>
      </w:r>
    </w:p>
    <w:p w:rsidR="00AC3EC6" w:rsidRPr="003B3FF1" w:rsidRDefault="00A9153E" w:rsidP="00554257">
      <w:pPr>
        <w:pStyle w:val="Nadpis7"/>
        <w:keepNext w:val="0"/>
        <w:numPr>
          <w:ilvl w:val="1"/>
          <w:numId w:val="4"/>
        </w:numPr>
        <w:tabs>
          <w:tab w:val="clear" w:pos="1701"/>
          <w:tab w:val="clear" w:pos="4678"/>
        </w:tabs>
        <w:ind w:left="426" w:hanging="426"/>
        <w:jc w:val="both"/>
        <w:rPr>
          <w:rFonts w:asciiTheme="minorHAnsi" w:hAnsiTheme="minorHAnsi"/>
          <w:b w:val="0"/>
          <w:sz w:val="22"/>
          <w:szCs w:val="22"/>
        </w:rPr>
      </w:pPr>
      <w:r w:rsidRPr="003B3FF1">
        <w:rPr>
          <w:rFonts w:asciiTheme="minorHAnsi" w:hAnsiTheme="minorHAnsi"/>
          <w:b w:val="0"/>
          <w:sz w:val="22"/>
          <w:szCs w:val="22"/>
        </w:rPr>
        <w:t xml:space="preserve">Tato smlouva, jakož i práva a povinnosti vzniklé na základě této smlouvy nebo v souvislosti s ní, se řídí právem České republiky, zejména příslušnými ustanoveními zákona č. 89/2012 Sb., občanský zákoník, </w:t>
      </w:r>
      <w:r w:rsidR="00AC3EC6" w:rsidRPr="003B3FF1">
        <w:rPr>
          <w:rFonts w:asciiTheme="minorHAnsi" w:hAnsiTheme="minorHAnsi"/>
          <w:b w:val="0"/>
          <w:bCs w:val="0"/>
          <w:sz w:val="22"/>
          <w:szCs w:val="22"/>
        </w:rPr>
        <w:t>autorského zákona a stavebního zákona</w:t>
      </w:r>
      <w:r w:rsidR="009A5B33">
        <w:rPr>
          <w:rFonts w:asciiTheme="minorHAnsi" w:hAnsiTheme="minorHAnsi"/>
          <w:b w:val="0"/>
          <w:bCs w:val="0"/>
          <w:sz w:val="22"/>
          <w:szCs w:val="22"/>
        </w:rPr>
        <w:t>, ve zněních posledních předpisů</w:t>
      </w:r>
      <w:r w:rsidR="00AC3EC6" w:rsidRPr="003B3FF1">
        <w:rPr>
          <w:rFonts w:asciiTheme="minorHAnsi" w:hAnsiTheme="minorHAnsi"/>
          <w:b w:val="0"/>
          <w:bCs w:val="0"/>
          <w:sz w:val="22"/>
          <w:szCs w:val="22"/>
        </w:rPr>
        <w:t>.</w:t>
      </w:r>
    </w:p>
    <w:p w:rsidR="00AC3EC6" w:rsidRPr="003B3FF1" w:rsidRDefault="00AC3EC6" w:rsidP="00554257">
      <w:pPr>
        <w:numPr>
          <w:ilvl w:val="1"/>
          <w:numId w:val="4"/>
        </w:numPr>
        <w:ind w:left="425" w:hanging="425"/>
        <w:jc w:val="both"/>
        <w:rPr>
          <w:rFonts w:asciiTheme="minorHAnsi" w:hAnsiTheme="minorHAnsi"/>
          <w:snapToGrid w:val="0"/>
          <w:sz w:val="22"/>
          <w:szCs w:val="22"/>
        </w:rPr>
      </w:pPr>
      <w:r w:rsidRPr="003B3FF1">
        <w:rPr>
          <w:rFonts w:asciiTheme="minorHAnsi" w:hAnsiTheme="minorHAnsi"/>
          <w:sz w:val="22"/>
          <w:szCs w:val="22"/>
        </w:rPr>
        <w:lastRenderedPageBreak/>
        <w:t>Vzhledem k veřejnoprávnímu charakteru objednatele zhotovitel svým podpisem této smlouvy uděluje objednateli svůj výslovný souhlas se zveřejněním smluvních podmínek obsažených v této smlouvě v rozsahu a za podmínek vyplývajících z příslušných právních předpisů (zejména zákona č. 106/1999 Sb., o svobodném přístupu k informacím, ve znění pozdějších předpisů).</w:t>
      </w:r>
    </w:p>
    <w:p w:rsidR="003B3FF1" w:rsidRPr="003465E7" w:rsidRDefault="003B3FF1" w:rsidP="00554257">
      <w:pPr>
        <w:numPr>
          <w:ilvl w:val="1"/>
          <w:numId w:val="4"/>
        </w:numPr>
        <w:ind w:left="425" w:hanging="425"/>
        <w:jc w:val="both"/>
        <w:rPr>
          <w:rFonts w:asciiTheme="minorHAnsi" w:hAnsiTheme="minorHAnsi"/>
          <w:snapToGrid w:val="0"/>
          <w:sz w:val="22"/>
          <w:szCs w:val="22"/>
        </w:rPr>
      </w:pPr>
      <w:r w:rsidRPr="003B3FF1">
        <w:rPr>
          <w:rFonts w:asciiTheme="minorHAnsi" w:hAnsiTheme="minorHAnsi" w:cstheme="minorHAnsi"/>
          <w:sz w:val="22"/>
          <w:szCs w:val="22"/>
        </w:rPr>
        <w:t>Zhotovitel dle § 2 písm. e) zákona č. 320/2001 Sb., o finanční kontrole, ve znění pozdějších předpisů, je osobou povinnou spolupůsobit při výkonu finanční kontroly.</w:t>
      </w:r>
    </w:p>
    <w:p w:rsidR="003465E7" w:rsidRPr="003465E7" w:rsidRDefault="003465E7" w:rsidP="00554257">
      <w:pPr>
        <w:numPr>
          <w:ilvl w:val="1"/>
          <w:numId w:val="4"/>
        </w:numPr>
        <w:ind w:left="425" w:hanging="425"/>
        <w:jc w:val="both"/>
        <w:rPr>
          <w:rFonts w:asciiTheme="minorHAnsi" w:hAnsiTheme="minorHAnsi"/>
          <w:snapToGrid w:val="0"/>
          <w:sz w:val="22"/>
          <w:szCs w:val="22"/>
        </w:rPr>
      </w:pPr>
      <w:r w:rsidRPr="003465E7">
        <w:rPr>
          <w:rFonts w:ascii="Calibri" w:hAnsi="Calibri"/>
          <w:bCs/>
          <w:sz w:val="22"/>
          <w:szCs w:val="22"/>
        </w:rPr>
        <w:t>Smlouva podléhá uveřejnění</w:t>
      </w:r>
      <w:r w:rsidRPr="003465E7">
        <w:rPr>
          <w:rFonts w:ascii="Calibri" w:hAnsi="Calibri"/>
          <w:bCs/>
          <w:i/>
          <w:iCs/>
          <w:sz w:val="22"/>
          <w:szCs w:val="22"/>
        </w:rPr>
        <w:t xml:space="preserve"> </w:t>
      </w:r>
      <w:r w:rsidRPr="003465E7">
        <w:rPr>
          <w:rFonts w:ascii="Calibri" w:hAnsi="Calibri"/>
          <w:bCs/>
          <w:sz w:val="22"/>
          <w:szCs w:val="22"/>
        </w:rPr>
        <w:t>v registru smluv. Smluvní strany se dohodly, že návrh na uveřejnění smlouvy v registru smluv podá objednatel.</w:t>
      </w:r>
    </w:p>
    <w:p w:rsidR="00AC3EC6" w:rsidRPr="003465E7" w:rsidRDefault="00AC3EC6" w:rsidP="00554257">
      <w:pPr>
        <w:numPr>
          <w:ilvl w:val="1"/>
          <w:numId w:val="4"/>
        </w:numPr>
        <w:ind w:left="425" w:hanging="425"/>
        <w:jc w:val="both"/>
        <w:rPr>
          <w:rFonts w:asciiTheme="minorHAnsi" w:hAnsiTheme="minorHAnsi"/>
          <w:snapToGrid w:val="0"/>
          <w:sz w:val="22"/>
          <w:szCs w:val="22"/>
        </w:rPr>
      </w:pPr>
      <w:r w:rsidRPr="003465E7">
        <w:rPr>
          <w:rFonts w:asciiTheme="minorHAnsi" w:hAnsiTheme="minorHAnsi"/>
          <w:sz w:val="22"/>
          <w:szCs w:val="22"/>
        </w:rPr>
        <w:t xml:space="preserve">Smlouva je vyhotovena ve </w:t>
      </w:r>
      <w:r w:rsidR="003323F5" w:rsidRPr="003465E7">
        <w:rPr>
          <w:rFonts w:asciiTheme="minorHAnsi" w:hAnsiTheme="minorHAnsi"/>
          <w:sz w:val="22"/>
          <w:szCs w:val="22"/>
        </w:rPr>
        <w:t>tře</w:t>
      </w:r>
      <w:r w:rsidRPr="003465E7">
        <w:rPr>
          <w:rFonts w:asciiTheme="minorHAnsi" w:hAnsiTheme="minorHAnsi"/>
          <w:sz w:val="22"/>
          <w:szCs w:val="22"/>
        </w:rPr>
        <w:t xml:space="preserve">ch vyhotoveních, z nichž každý má platnost originálu. Dvě vyhotovení smlouvy obdrží objednatel, </w:t>
      </w:r>
      <w:r w:rsidR="003323F5" w:rsidRPr="003465E7">
        <w:rPr>
          <w:rFonts w:asciiTheme="minorHAnsi" w:hAnsiTheme="minorHAnsi"/>
          <w:sz w:val="22"/>
          <w:szCs w:val="22"/>
        </w:rPr>
        <w:t>jedno</w:t>
      </w:r>
      <w:r w:rsidRPr="003465E7">
        <w:rPr>
          <w:rFonts w:asciiTheme="minorHAnsi" w:hAnsiTheme="minorHAnsi"/>
          <w:sz w:val="22"/>
          <w:szCs w:val="22"/>
        </w:rPr>
        <w:t xml:space="preserve"> vyhotovení obdrží zhotovitel.</w:t>
      </w:r>
    </w:p>
    <w:p w:rsidR="00AC3EC6" w:rsidRPr="003B3FF1" w:rsidRDefault="00AC3EC6" w:rsidP="00554257">
      <w:pPr>
        <w:pStyle w:val="Nadpis7"/>
        <w:keepNext w:val="0"/>
        <w:numPr>
          <w:ilvl w:val="1"/>
          <w:numId w:val="4"/>
        </w:numPr>
        <w:tabs>
          <w:tab w:val="clear" w:pos="1701"/>
          <w:tab w:val="clear" w:pos="4678"/>
        </w:tabs>
        <w:ind w:left="425" w:hanging="425"/>
        <w:jc w:val="both"/>
        <w:rPr>
          <w:rFonts w:asciiTheme="minorHAnsi" w:hAnsiTheme="minorHAnsi"/>
          <w:b w:val="0"/>
          <w:bCs w:val="0"/>
          <w:sz w:val="22"/>
          <w:szCs w:val="22"/>
        </w:rPr>
      </w:pPr>
      <w:r w:rsidRPr="003B3FF1">
        <w:rPr>
          <w:rFonts w:asciiTheme="minorHAnsi" w:hAnsiTheme="minorHAnsi"/>
          <w:b w:val="0"/>
          <w:bCs w:val="0"/>
          <w:sz w:val="22"/>
          <w:szCs w:val="22"/>
        </w:rPr>
        <w:t>Smlouvu je možno měnit pouze na základě dohody smluvních stran formou písemných číslovaných dodatků podepsaných zástupci obou smluvních stran.</w:t>
      </w:r>
    </w:p>
    <w:p w:rsidR="00AC3EC6" w:rsidRPr="003B3FF1" w:rsidRDefault="00AC3EC6" w:rsidP="00554257">
      <w:pPr>
        <w:pStyle w:val="Nadpis7"/>
        <w:keepNext w:val="0"/>
        <w:numPr>
          <w:ilvl w:val="1"/>
          <w:numId w:val="4"/>
        </w:numPr>
        <w:tabs>
          <w:tab w:val="clear" w:pos="1701"/>
          <w:tab w:val="clear" w:pos="4678"/>
        </w:tabs>
        <w:ind w:left="425" w:hanging="425"/>
        <w:jc w:val="both"/>
        <w:rPr>
          <w:rFonts w:asciiTheme="minorHAnsi" w:hAnsiTheme="minorHAnsi"/>
          <w:b w:val="0"/>
          <w:bCs w:val="0"/>
          <w:sz w:val="22"/>
          <w:szCs w:val="22"/>
        </w:rPr>
      </w:pPr>
      <w:r w:rsidRPr="003B3FF1">
        <w:rPr>
          <w:rFonts w:asciiTheme="minorHAnsi" w:hAnsiTheme="minorHAnsi"/>
          <w:b w:val="0"/>
          <w:bCs w:val="0"/>
          <w:sz w:val="22"/>
          <w:szCs w:val="22"/>
        </w:rPr>
        <w:t>Pro účely doručování písemností platí fikce, že při neúspěšném doručení do sídla jedné ze smluvních stran držitelem poštovní licence se písemnost považuje za doručenou uplynutím pátého dne ode dne, kdy byla uložena a připravena k vyzvednutí.</w:t>
      </w:r>
    </w:p>
    <w:p w:rsidR="00AC3EC6" w:rsidRPr="00554257" w:rsidRDefault="00AC3EC6" w:rsidP="00554257">
      <w:pPr>
        <w:pStyle w:val="Nadpis7"/>
        <w:keepNext w:val="0"/>
        <w:numPr>
          <w:ilvl w:val="1"/>
          <w:numId w:val="4"/>
        </w:numPr>
        <w:tabs>
          <w:tab w:val="clear" w:pos="1701"/>
          <w:tab w:val="clear" w:pos="4678"/>
        </w:tabs>
        <w:ind w:left="425" w:hanging="425"/>
        <w:jc w:val="both"/>
        <w:rPr>
          <w:rFonts w:asciiTheme="minorHAnsi" w:hAnsiTheme="minorHAnsi"/>
          <w:b w:val="0"/>
          <w:bCs w:val="0"/>
          <w:sz w:val="22"/>
          <w:szCs w:val="22"/>
        </w:rPr>
      </w:pPr>
      <w:r w:rsidRPr="00554257">
        <w:rPr>
          <w:rFonts w:asciiTheme="minorHAnsi" w:hAnsiTheme="minorHAnsi"/>
          <w:b w:val="0"/>
          <w:bCs w:val="0"/>
          <w:sz w:val="22"/>
          <w:szCs w:val="22"/>
        </w:rPr>
        <w:t>Smlouva nabývá platnosti a účinnosti dnem podpisu oprávněnými zástupci obou smluvních stran</w:t>
      </w:r>
      <w:r w:rsidR="00554257" w:rsidRPr="00554257">
        <w:rPr>
          <w:rFonts w:asciiTheme="minorHAnsi" w:hAnsiTheme="minorHAnsi"/>
          <w:sz w:val="22"/>
          <w:szCs w:val="22"/>
        </w:rPr>
        <w:t xml:space="preserve"> </w:t>
      </w:r>
      <w:r w:rsidR="00554257" w:rsidRPr="00554257">
        <w:rPr>
          <w:rFonts w:asciiTheme="minorHAnsi" w:hAnsiTheme="minorHAnsi"/>
          <w:b w:val="0"/>
          <w:sz w:val="22"/>
          <w:szCs w:val="22"/>
        </w:rPr>
        <w:t>a účinnosti nejdříve dnem uveřejnění v informačním systému registru smluv dle zákona 340/2015 Sb.</w:t>
      </w:r>
      <w:bookmarkStart w:id="2" w:name="_GoBack"/>
      <w:bookmarkEnd w:id="2"/>
    </w:p>
    <w:p w:rsidR="00AC3EC6" w:rsidRPr="003B3FF1" w:rsidRDefault="00AC3EC6" w:rsidP="00554257">
      <w:pPr>
        <w:pStyle w:val="Nadpis7"/>
        <w:keepNext w:val="0"/>
        <w:numPr>
          <w:ilvl w:val="1"/>
          <w:numId w:val="4"/>
        </w:numPr>
        <w:tabs>
          <w:tab w:val="clear" w:pos="1701"/>
          <w:tab w:val="clear" w:pos="4678"/>
        </w:tabs>
        <w:spacing w:after="120"/>
        <w:ind w:left="426" w:hanging="426"/>
        <w:jc w:val="both"/>
        <w:rPr>
          <w:rFonts w:asciiTheme="minorHAnsi" w:hAnsiTheme="minorHAnsi"/>
          <w:b w:val="0"/>
          <w:bCs w:val="0"/>
          <w:sz w:val="22"/>
          <w:szCs w:val="22"/>
        </w:rPr>
      </w:pPr>
      <w:r w:rsidRPr="00554257">
        <w:rPr>
          <w:rFonts w:asciiTheme="minorHAnsi" w:hAnsiTheme="minorHAnsi"/>
          <w:b w:val="0"/>
          <w:bCs w:val="0"/>
          <w:sz w:val="22"/>
          <w:szCs w:val="22"/>
        </w:rPr>
        <w:t>Smluvní strany se s obsahem smlouvy seznámily a souhlasí s ním tak, jak je zachycen výše.</w:t>
      </w:r>
    </w:p>
    <w:p w:rsidR="003B3FF1" w:rsidRDefault="003B3FF1" w:rsidP="00A9153E">
      <w:pPr>
        <w:rPr>
          <w:rFonts w:asciiTheme="minorHAnsi" w:hAnsiTheme="minorHAnsi"/>
          <w:sz w:val="22"/>
          <w:szCs w:val="22"/>
        </w:rPr>
      </w:pPr>
    </w:p>
    <w:p w:rsidR="00A9153E" w:rsidRPr="003B3FF1" w:rsidRDefault="003323F5" w:rsidP="00A9153E">
      <w:pPr>
        <w:rPr>
          <w:rFonts w:asciiTheme="minorHAnsi" w:hAnsiTheme="minorHAnsi"/>
          <w:sz w:val="22"/>
          <w:szCs w:val="22"/>
        </w:rPr>
      </w:pPr>
      <w:r w:rsidRPr="003B3FF1">
        <w:rPr>
          <w:rFonts w:asciiTheme="minorHAnsi" w:hAnsiTheme="minorHAnsi"/>
          <w:sz w:val="22"/>
          <w:szCs w:val="22"/>
        </w:rPr>
        <w:t>Ve Znojmě dne</w:t>
      </w:r>
      <w:r w:rsidR="009E3007" w:rsidRPr="003B3FF1">
        <w:rPr>
          <w:rFonts w:asciiTheme="minorHAnsi" w:hAnsiTheme="minorHAnsi"/>
          <w:sz w:val="22"/>
          <w:szCs w:val="22"/>
        </w:rPr>
        <w:t xml:space="preserve"> </w:t>
      </w:r>
      <w:r w:rsidR="0053337E">
        <w:rPr>
          <w:rFonts w:asciiTheme="minorHAnsi" w:hAnsiTheme="minorHAnsi"/>
          <w:sz w:val="22"/>
          <w:szCs w:val="22"/>
        </w:rPr>
        <w:t>24.</w:t>
      </w:r>
      <w:r w:rsidR="00166CE9">
        <w:rPr>
          <w:rFonts w:asciiTheme="minorHAnsi" w:hAnsiTheme="minorHAnsi"/>
          <w:sz w:val="22"/>
          <w:szCs w:val="22"/>
        </w:rPr>
        <w:t xml:space="preserve"> </w:t>
      </w:r>
      <w:r w:rsidR="0053337E">
        <w:rPr>
          <w:rFonts w:asciiTheme="minorHAnsi" w:hAnsiTheme="minorHAnsi"/>
          <w:sz w:val="22"/>
          <w:szCs w:val="22"/>
        </w:rPr>
        <w:t xml:space="preserve"> 7. </w:t>
      </w:r>
      <w:r w:rsidR="00BC0A17" w:rsidRPr="003B3FF1">
        <w:rPr>
          <w:rFonts w:asciiTheme="minorHAnsi" w:hAnsiTheme="minorHAnsi"/>
          <w:sz w:val="22"/>
          <w:szCs w:val="22"/>
        </w:rPr>
        <w:t>201</w:t>
      </w:r>
      <w:r w:rsidR="00D604DD">
        <w:rPr>
          <w:rFonts w:asciiTheme="minorHAnsi" w:hAnsiTheme="minorHAnsi"/>
          <w:sz w:val="22"/>
          <w:szCs w:val="22"/>
        </w:rPr>
        <w:t>7</w:t>
      </w:r>
      <w:r w:rsidR="00A9153E" w:rsidRPr="003B3FF1">
        <w:rPr>
          <w:rFonts w:asciiTheme="minorHAnsi" w:hAnsiTheme="minorHAnsi"/>
          <w:sz w:val="22"/>
          <w:szCs w:val="22"/>
        </w:rPr>
        <w:t xml:space="preserve">  </w:t>
      </w:r>
      <w:r w:rsidR="00166CE9">
        <w:rPr>
          <w:rFonts w:asciiTheme="minorHAnsi" w:hAnsiTheme="minorHAnsi"/>
          <w:sz w:val="22"/>
          <w:szCs w:val="22"/>
        </w:rPr>
        <w:t xml:space="preserve">   </w:t>
      </w:r>
      <w:r w:rsidR="00A9153E" w:rsidRPr="003B3FF1">
        <w:rPr>
          <w:rFonts w:asciiTheme="minorHAnsi" w:hAnsiTheme="minorHAnsi"/>
          <w:sz w:val="22"/>
          <w:szCs w:val="22"/>
        </w:rPr>
        <w:t xml:space="preserve">                         </w:t>
      </w:r>
      <w:r w:rsidR="00D53932">
        <w:rPr>
          <w:rFonts w:asciiTheme="minorHAnsi" w:hAnsiTheme="minorHAnsi"/>
          <w:sz w:val="22"/>
          <w:szCs w:val="22"/>
        </w:rPr>
        <w:t xml:space="preserve">   </w:t>
      </w:r>
      <w:r w:rsidR="0053337E">
        <w:rPr>
          <w:rFonts w:asciiTheme="minorHAnsi" w:hAnsiTheme="minorHAnsi"/>
          <w:sz w:val="22"/>
          <w:szCs w:val="22"/>
        </w:rPr>
        <w:t xml:space="preserve"> </w:t>
      </w:r>
      <w:r w:rsidR="00D53932">
        <w:rPr>
          <w:rFonts w:asciiTheme="minorHAnsi" w:hAnsiTheme="minorHAnsi"/>
          <w:sz w:val="22"/>
          <w:szCs w:val="22"/>
        </w:rPr>
        <w:t xml:space="preserve">              Ve Znojmě dne </w:t>
      </w:r>
      <w:r w:rsidR="006C4100">
        <w:rPr>
          <w:rFonts w:asciiTheme="minorHAnsi" w:hAnsiTheme="minorHAnsi"/>
          <w:sz w:val="22"/>
          <w:szCs w:val="22"/>
        </w:rPr>
        <w:t>20.</w:t>
      </w:r>
      <w:r w:rsidR="00D53932">
        <w:rPr>
          <w:rFonts w:asciiTheme="minorHAnsi" w:hAnsiTheme="minorHAnsi"/>
          <w:sz w:val="22"/>
          <w:szCs w:val="22"/>
        </w:rPr>
        <w:t xml:space="preserve"> </w:t>
      </w:r>
      <w:r w:rsidR="006C4100">
        <w:rPr>
          <w:rFonts w:asciiTheme="minorHAnsi" w:hAnsiTheme="minorHAnsi"/>
          <w:sz w:val="22"/>
          <w:szCs w:val="22"/>
        </w:rPr>
        <w:t>7.2017</w:t>
      </w:r>
    </w:p>
    <w:p w:rsidR="00AC3EC6" w:rsidRPr="003B3FF1" w:rsidRDefault="00AC3EC6" w:rsidP="004D5275">
      <w:pPr>
        <w:rPr>
          <w:rFonts w:asciiTheme="minorHAnsi" w:hAnsiTheme="minorHAnsi"/>
          <w:sz w:val="22"/>
          <w:szCs w:val="22"/>
        </w:rPr>
      </w:pPr>
    </w:p>
    <w:p w:rsidR="00AC3EC6" w:rsidRPr="003B3FF1" w:rsidRDefault="00AC3EC6" w:rsidP="004D5275">
      <w:pPr>
        <w:rPr>
          <w:rFonts w:asciiTheme="minorHAnsi" w:hAnsiTheme="minorHAnsi"/>
          <w:sz w:val="22"/>
          <w:szCs w:val="22"/>
        </w:rPr>
      </w:pPr>
    </w:p>
    <w:p w:rsidR="00AC3EC6" w:rsidRPr="003B3FF1" w:rsidRDefault="00AC3EC6" w:rsidP="009B6820">
      <w:pPr>
        <w:jc w:val="both"/>
        <w:rPr>
          <w:rFonts w:asciiTheme="minorHAnsi" w:hAnsiTheme="minorHAnsi" w:cs="Calibri"/>
          <w:sz w:val="22"/>
          <w:szCs w:val="22"/>
        </w:rPr>
      </w:pPr>
    </w:p>
    <w:p w:rsidR="00AC3EC6" w:rsidRPr="003B3FF1" w:rsidRDefault="00AC3EC6" w:rsidP="009B6820">
      <w:pPr>
        <w:jc w:val="both"/>
        <w:rPr>
          <w:rFonts w:asciiTheme="minorHAnsi" w:hAnsiTheme="minorHAnsi" w:cs="Calibri"/>
          <w:sz w:val="22"/>
          <w:szCs w:val="22"/>
        </w:rPr>
      </w:pPr>
    </w:p>
    <w:p w:rsidR="00AC3EC6" w:rsidRPr="003B3FF1" w:rsidRDefault="009E3007" w:rsidP="004D5275">
      <w:pPr>
        <w:jc w:val="both"/>
        <w:rPr>
          <w:rFonts w:asciiTheme="minorHAnsi" w:hAnsiTheme="minorHAnsi"/>
          <w:sz w:val="22"/>
          <w:szCs w:val="22"/>
        </w:rPr>
      </w:pPr>
      <w:r w:rsidRPr="003B3FF1">
        <w:rPr>
          <w:rFonts w:asciiTheme="minorHAnsi" w:hAnsiTheme="minorHAnsi"/>
          <w:sz w:val="22"/>
          <w:szCs w:val="22"/>
        </w:rPr>
        <w:t>......................................................</w:t>
      </w:r>
      <w:r w:rsidR="00A9153E" w:rsidRPr="003B3FF1">
        <w:rPr>
          <w:rFonts w:asciiTheme="minorHAnsi" w:hAnsiTheme="minorHAnsi"/>
          <w:sz w:val="22"/>
          <w:szCs w:val="22"/>
        </w:rPr>
        <w:t>.....</w:t>
      </w:r>
      <w:r w:rsidRPr="003B3FF1">
        <w:rPr>
          <w:rFonts w:asciiTheme="minorHAnsi" w:hAnsiTheme="minorHAnsi"/>
          <w:sz w:val="22"/>
          <w:szCs w:val="22"/>
        </w:rPr>
        <w:t xml:space="preserve">                          ......................................................</w:t>
      </w:r>
    </w:p>
    <w:p w:rsidR="00AC3EC6" w:rsidRPr="003B3FF1" w:rsidRDefault="009E3007" w:rsidP="009E3007">
      <w:pPr>
        <w:jc w:val="both"/>
        <w:rPr>
          <w:rFonts w:asciiTheme="minorHAnsi" w:hAnsiTheme="minorHAnsi"/>
          <w:snapToGrid w:val="0"/>
          <w:sz w:val="22"/>
          <w:szCs w:val="22"/>
        </w:rPr>
      </w:pPr>
      <w:r w:rsidRPr="003B3FF1">
        <w:rPr>
          <w:rFonts w:asciiTheme="minorHAnsi" w:hAnsiTheme="minorHAnsi"/>
          <w:sz w:val="22"/>
          <w:szCs w:val="22"/>
        </w:rPr>
        <w:t>objednatel</w:t>
      </w:r>
      <w:r w:rsidR="00A9153E" w:rsidRPr="003B3FF1">
        <w:rPr>
          <w:rFonts w:asciiTheme="minorHAnsi" w:hAnsiTheme="minorHAnsi"/>
          <w:sz w:val="22"/>
          <w:szCs w:val="22"/>
        </w:rPr>
        <w:t>: Ing. Vladimíra Durajková</w:t>
      </w:r>
      <w:r w:rsidRPr="003B3FF1">
        <w:rPr>
          <w:rFonts w:asciiTheme="minorHAnsi" w:hAnsiTheme="minorHAnsi"/>
          <w:sz w:val="22"/>
          <w:szCs w:val="22"/>
        </w:rPr>
        <w:t xml:space="preserve">                                zhotovitel</w:t>
      </w:r>
      <w:r w:rsidR="00A9153E" w:rsidRPr="003B3FF1">
        <w:rPr>
          <w:rFonts w:asciiTheme="minorHAnsi" w:hAnsiTheme="minorHAnsi"/>
          <w:sz w:val="22"/>
          <w:szCs w:val="22"/>
        </w:rPr>
        <w:t xml:space="preserve">: Ing. </w:t>
      </w:r>
      <w:r w:rsidR="0028212D">
        <w:rPr>
          <w:rFonts w:asciiTheme="minorHAnsi" w:hAnsiTheme="minorHAnsi"/>
          <w:sz w:val="22"/>
          <w:szCs w:val="22"/>
        </w:rPr>
        <w:t>Aleš Čeleda</w:t>
      </w:r>
    </w:p>
    <w:p w:rsidR="00AC3EC6" w:rsidRPr="003B3FF1" w:rsidRDefault="003B3FF1" w:rsidP="009E3007">
      <w:pPr>
        <w:overflowPunct w:val="0"/>
        <w:autoSpaceDE w:val="0"/>
        <w:autoSpaceDN w:val="0"/>
        <w:textAlignment w:val="baseline"/>
        <w:rPr>
          <w:rFonts w:asciiTheme="minorHAnsi" w:hAnsiTheme="minorHAnsi"/>
          <w:sz w:val="22"/>
          <w:szCs w:val="22"/>
        </w:rPr>
      </w:pPr>
      <w:r w:rsidRPr="003B3FF1">
        <w:rPr>
          <w:rFonts w:asciiTheme="minorHAnsi" w:hAnsiTheme="minorHAnsi"/>
          <w:sz w:val="22"/>
          <w:szCs w:val="22"/>
        </w:rPr>
        <w:t>Jihomoravské muzeum ve Znojmě,</w:t>
      </w:r>
    </w:p>
    <w:p w:rsidR="003B3FF1" w:rsidRPr="003B3FF1" w:rsidRDefault="003B3FF1" w:rsidP="009E3007">
      <w:pPr>
        <w:overflowPunct w:val="0"/>
        <w:autoSpaceDE w:val="0"/>
        <w:autoSpaceDN w:val="0"/>
        <w:textAlignment w:val="baseline"/>
        <w:rPr>
          <w:rFonts w:asciiTheme="minorHAnsi" w:hAnsiTheme="minorHAnsi"/>
          <w:sz w:val="22"/>
          <w:szCs w:val="22"/>
        </w:rPr>
      </w:pPr>
      <w:r w:rsidRPr="003B3FF1">
        <w:rPr>
          <w:rFonts w:asciiTheme="minorHAnsi" w:hAnsiTheme="minorHAnsi"/>
          <w:sz w:val="22"/>
          <w:szCs w:val="22"/>
        </w:rPr>
        <w:t>příspěvková organizace</w:t>
      </w:r>
    </w:p>
    <w:p w:rsidR="00AC3EC6" w:rsidRPr="008E0B3A" w:rsidRDefault="006C4100" w:rsidP="00E65945">
      <w:pPr>
        <w:overflowPunct w:val="0"/>
        <w:autoSpaceDE w:val="0"/>
        <w:autoSpaceDN w:val="0"/>
        <w:textAlignment w:val="baseline"/>
      </w:pPr>
      <w:r>
        <w:t xml:space="preserve">                                                                               </w:t>
      </w:r>
    </w:p>
    <w:sectPr w:rsidR="00AC3EC6" w:rsidRPr="008E0B3A" w:rsidSect="00A9153E">
      <w:footerReference w:type="default" r:id="rId8"/>
      <w:pgSz w:w="11907" w:h="16840" w:code="9"/>
      <w:pgMar w:top="851" w:right="1418" w:bottom="993" w:left="1418" w:header="709" w:footer="409" w:gutter="0"/>
      <w:cols w:space="708"/>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A41" w:rsidRDefault="00A85A41">
      <w:r>
        <w:separator/>
      </w:r>
    </w:p>
  </w:endnote>
  <w:endnote w:type="continuationSeparator" w:id="0">
    <w:p w:rsidR="00A85A41" w:rsidRDefault="00A85A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316266"/>
      <w:docPartObj>
        <w:docPartGallery w:val="Page Numbers (Bottom of Page)"/>
        <w:docPartUnique/>
      </w:docPartObj>
    </w:sdtPr>
    <w:sdtContent>
      <w:p w:rsidR="00C63FD5" w:rsidRDefault="005273AD">
        <w:pPr>
          <w:pStyle w:val="Zpat"/>
          <w:jc w:val="center"/>
        </w:pPr>
        <w:r w:rsidRPr="00A9153E">
          <w:rPr>
            <w:rFonts w:asciiTheme="minorHAnsi" w:hAnsiTheme="minorHAnsi"/>
            <w:sz w:val="20"/>
            <w:szCs w:val="20"/>
          </w:rPr>
          <w:fldChar w:fldCharType="begin"/>
        </w:r>
        <w:r w:rsidR="00C63FD5" w:rsidRPr="00A9153E">
          <w:rPr>
            <w:rFonts w:asciiTheme="minorHAnsi" w:hAnsiTheme="minorHAnsi"/>
            <w:sz w:val="20"/>
            <w:szCs w:val="20"/>
          </w:rPr>
          <w:instrText xml:space="preserve"> PAGE   \* MERGEFORMAT </w:instrText>
        </w:r>
        <w:r w:rsidRPr="00A9153E">
          <w:rPr>
            <w:rFonts w:asciiTheme="minorHAnsi" w:hAnsiTheme="minorHAnsi"/>
            <w:sz w:val="20"/>
            <w:szCs w:val="20"/>
          </w:rPr>
          <w:fldChar w:fldCharType="separate"/>
        </w:r>
        <w:r w:rsidR="00166CE9">
          <w:rPr>
            <w:rFonts w:asciiTheme="minorHAnsi" w:hAnsiTheme="minorHAnsi"/>
            <w:noProof/>
            <w:sz w:val="20"/>
            <w:szCs w:val="20"/>
          </w:rPr>
          <w:t>1</w:t>
        </w:r>
        <w:r w:rsidRPr="00A9153E">
          <w:rPr>
            <w:rFonts w:asciiTheme="minorHAnsi" w:hAnsiTheme="minorHAnsi"/>
            <w:sz w:val="20"/>
            <w:szCs w:val="20"/>
          </w:rPr>
          <w:fldChar w:fldCharType="end"/>
        </w:r>
      </w:p>
    </w:sdtContent>
  </w:sdt>
  <w:p w:rsidR="00C63FD5" w:rsidRDefault="00C63FD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A41" w:rsidRDefault="00A85A41">
      <w:r>
        <w:separator/>
      </w:r>
    </w:p>
  </w:footnote>
  <w:footnote w:type="continuationSeparator" w:id="0">
    <w:p w:rsidR="00A85A41" w:rsidRDefault="00A85A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B"/>
    <w:name w:val="WWNum29"/>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A935615"/>
    <w:multiLevelType w:val="hybridMultilevel"/>
    <w:tmpl w:val="6FB6232A"/>
    <w:lvl w:ilvl="0" w:tplc="D1066AE8">
      <w:start w:val="1"/>
      <w:numFmt w:val="low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712368"/>
    <w:multiLevelType w:val="hybridMultilevel"/>
    <w:tmpl w:val="1C9C0792"/>
    <w:name w:val="WWNum1822"/>
    <w:lvl w:ilvl="0" w:tplc="21A29CCE">
      <w:start w:val="1"/>
      <w:numFmt w:val="bullet"/>
      <w:lvlText w:val="-"/>
      <w:lvlJc w:val="left"/>
      <w:pPr>
        <w:ind w:left="1429" w:hanging="360"/>
      </w:pPr>
      <w:rPr>
        <w:rFonts w:ascii="Palatino Linotype" w:hAnsi="Palatino Linotype"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3">
    <w:nsid w:val="1EC1192C"/>
    <w:multiLevelType w:val="hybridMultilevel"/>
    <w:tmpl w:val="8D5EF370"/>
    <w:lvl w:ilvl="0" w:tplc="513CF41E">
      <w:start w:val="1"/>
      <w:numFmt w:val="decimal"/>
      <w:lvlText w:val="9.%1"/>
      <w:lvlJc w:val="left"/>
      <w:pPr>
        <w:ind w:left="1145" w:hanging="360"/>
      </w:pPr>
      <w:rPr>
        <w:rFonts w:asciiTheme="minorHAnsi" w:hAnsiTheme="minorHAnsi" w:cstheme="minorHAnsi" w:hint="default"/>
        <w:sz w:val="22"/>
        <w:szCs w:val="22"/>
      </w:rPr>
    </w:lvl>
    <w:lvl w:ilvl="1" w:tplc="4DFC3B3E">
      <w:start w:val="1"/>
      <w:numFmt w:val="lowerLetter"/>
      <w:lvlText w:val="%2)"/>
      <w:lvlJc w:val="left"/>
      <w:pPr>
        <w:ind w:left="1865" w:hanging="360"/>
      </w:pPr>
      <w:rPr>
        <w:rFonts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
    <w:nsid w:val="23064A0A"/>
    <w:multiLevelType w:val="hybridMultilevel"/>
    <w:tmpl w:val="45B0CA32"/>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5">
    <w:nsid w:val="2F5800AD"/>
    <w:multiLevelType w:val="hybridMultilevel"/>
    <w:tmpl w:val="F39E9538"/>
    <w:lvl w:ilvl="0" w:tplc="27E851AA">
      <w:start w:val="1"/>
      <w:numFmt w:val="decimal"/>
      <w:lvlText w:val="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CD4490C"/>
    <w:multiLevelType w:val="hybridMultilevel"/>
    <w:tmpl w:val="28C2F0A8"/>
    <w:lvl w:ilvl="0" w:tplc="04050017">
      <w:start w:val="1"/>
      <w:numFmt w:val="lowerLetter"/>
      <w:lvlText w:val="%1)"/>
      <w:lvlJc w:val="left"/>
      <w:pPr>
        <w:ind w:left="1160" w:hanging="360"/>
      </w:pPr>
    </w:lvl>
    <w:lvl w:ilvl="1" w:tplc="04050017">
      <w:start w:val="1"/>
      <w:numFmt w:val="lowerLetter"/>
      <w:lvlText w:val="%2)"/>
      <w:lvlJc w:val="left"/>
      <w:pPr>
        <w:ind w:left="1880" w:hanging="360"/>
      </w:pPr>
    </w:lvl>
    <w:lvl w:ilvl="2" w:tplc="0405001B" w:tentative="1">
      <w:start w:val="1"/>
      <w:numFmt w:val="lowerRoman"/>
      <w:lvlText w:val="%3."/>
      <w:lvlJc w:val="right"/>
      <w:pPr>
        <w:ind w:left="2600" w:hanging="180"/>
      </w:pPr>
    </w:lvl>
    <w:lvl w:ilvl="3" w:tplc="0405000F" w:tentative="1">
      <w:start w:val="1"/>
      <w:numFmt w:val="decimal"/>
      <w:lvlText w:val="%4."/>
      <w:lvlJc w:val="left"/>
      <w:pPr>
        <w:ind w:left="3320" w:hanging="360"/>
      </w:pPr>
    </w:lvl>
    <w:lvl w:ilvl="4" w:tplc="04050019" w:tentative="1">
      <w:start w:val="1"/>
      <w:numFmt w:val="lowerLetter"/>
      <w:lvlText w:val="%5."/>
      <w:lvlJc w:val="left"/>
      <w:pPr>
        <w:ind w:left="4040" w:hanging="360"/>
      </w:pPr>
    </w:lvl>
    <w:lvl w:ilvl="5" w:tplc="0405001B" w:tentative="1">
      <w:start w:val="1"/>
      <w:numFmt w:val="lowerRoman"/>
      <w:lvlText w:val="%6."/>
      <w:lvlJc w:val="right"/>
      <w:pPr>
        <w:ind w:left="4760" w:hanging="180"/>
      </w:pPr>
    </w:lvl>
    <w:lvl w:ilvl="6" w:tplc="0405000F" w:tentative="1">
      <w:start w:val="1"/>
      <w:numFmt w:val="decimal"/>
      <w:lvlText w:val="%7."/>
      <w:lvlJc w:val="left"/>
      <w:pPr>
        <w:ind w:left="5480" w:hanging="360"/>
      </w:pPr>
    </w:lvl>
    <w:lvl w:ilvl="7" w:tplc="04050019" w:tentative="1">
      <w:start w:val="1"/>
      <w:numFmt w:val="lowerLetter"/>
      <w:lvlText w:val="%8."/>
      <w:lvlJc w:val="left"/>
      <w:pPr>
        <w:ind w:left="6200" w:hanging="360"/>
      </w:pPr>
    </w:lvl>
    <w:lvl w:ilvl="8" w:tplc="0405001B" w:tentative="1">
      <w:start w:val="1"/>
      <w:numFmt w:val="lowerRoman"/>
      <w:lvlText w:val="%9."/>
      <w:lvlJc w:val="right"/>
      <w:pPr>
        <w:ind w:left="6920" w:hanging="180"/>
      </w:pPr>
    </w:lvl>
  </w:abstractNum>
  <w:abstractNum w:abstractNumId="7">
    <w:nsid w:val="45F1727C"/>
    <w:multiLevelType w:val="hybridMultilevel"/>
    <w:tmpl w:val="939C493C"/>
    <w:lvl w:ilvl="0" w:tplc="3B8005BC">
      <w:start w:val="1"/>
      <w:numFmt w:val="decimal"/>
      <w:lvlText w:val="7.%1"/>
      <w:lvlJc w:val="left"/>
      <w:pPr>
        <w:ind w:left="720" w:hanging="360"/>
      </w:pPr>
      <w:rPr>
        <w:rFonts w:hint="default"/>
      </w:rPr>
    </w:lvl>
    <w:lvl w:ilvl="1" w:tplc="3B8005BC">
      <w:start w:val="1"/>
      <w:numFmt w:val="decimal"/>
      <w:lvlText w:val="7.%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08A0B20"/>
    <w:multiLevelType w:val="hybridMultilevel"/>
    <w:tmpl w:val="E0A818E4"/>
    <w:lvl w:ilvl="0" w:tplc="EB56E22C">
      <w:start w:val="1"/>
      <w:numFmt w:val="upperRoman"/>
      <w:lvlText w:val="%1."/>
      <w:lvlJc w:val="left"/>
      <w:pPr>
        <w:ind w:left="1080" w:hanging="720"/>
      </w:pPr>
      <w:rPr>
        <w:rFonts w:hint="default"/>
      </w:rPr>
    </w:lvl>
    <w:lvl w:ilvl="1" w:tplc="ABC4FBEA">
      <w:start w:val="1"/>
      <w:numFmt w:val="decimal"/>
      <w:lvlText w:val="10.%2"/>
      <w:lvlJc w:val="left"/>
      <w:pPr>
        <w:ind w:left="360" w:hanging="360"/>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sz w:val="22"/>
        <w:szCs w:val="22"/>
        <w:u w:val="none"/>
        <w:vertAlign w:val="baseline"/>
        <w:em w:val="none"/>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5ED134BE"/>
    <w:multiLevelType w:val="hybridMultilevel"/>
    <w:tmpl w:val="7986813A"/>
    <w:lvl w:ilvl="0" w:tplc="F202D9AE">
      <w:start w:val="1"/>
      <w:numFmt w:val="decimal"/>
      <w:lvlText w:val="3.%1"/>
      <w:lvlJc w:val="left"/>
      <w:pPr>
        <w:tabs>
          <w:tab w:val="num" w:pos="0"/>
        </w:tabs>
        <w:ind w:left="0" w:firstLine="0"/>
      </w:pPr>
      <w:rPr>
        <w:rFonts w:hint="default"/>
        <w:b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nsid w:val="61DD3993"/>
    <w:multiLevelType w:val="hybridMultilevel"/>
    <w:tmpl w:val="0ABADD40"/>
    <w:lvl w:ilvl="0" w:tplc="3634BC6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7ED39B3"/>
    <w:multiLevelType w:val="hybridMultilevel"/>
    <w:tmpl w:val="467ED786"/>
    <w:lvl w:ilvl="0" w:tplc="E11EBBBE">
      <w:start w:val="1"/>
      <w:numFmt w:val="decimal"/>
      <w:lvlText w:val="4.%1"/>
      <w:lvlJc w:val="left"/>
      <w:pPr>
        <w:ind w:left="360" w:hanging="360"/>
      </w:pPr>
      <w:rPr>
        <w:rFonts w:hint="default"/>
        <w:sz w:val="22"/>
        <w:szCs w:val="22"/>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2">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3">
    <w:nsid w:val="6AD663DE"/>
    <w:multiLevelType w:val="hybridMultilevel"/>
    <w:tmpl w:val="609A6C86"/>
    <w:lvl w:ilvl="0" w:tplc="EB56E22C">
      <w:start w:val="1"/>
      <w:numFmt w:val="upperRoman"/>
      <w:lvlText w:val="%1."/>
      <w:lvlJc w:val="left"/>
      <w:pPr>
        <w:ind w:left="4832" w:hanging="720"/>
      </w:pPr>
      <w:rPr>
        <w:rFonts w:hint="default"/>
        <w:b/>
      </w:rPr>
    </w:lvl>
    <w:lvl w:ilvl="1" w:tplc="46220B14">
      <w:start w:val="1"/>
      <w:numFmt w:val="decimal"/>
      <w:lvlText w:val="8.%2"/>
      <w:lvlJc w:val="left"/>
      <w:pPr>
        <w:ind w:left="1353" w:hanging="360"/>
      </w:pPr>
      <w:rPr>
        <w:rFonts w:hint="default"/>
        <w:b w:val="0"/>
        <w:bCs w:val="0"/>
        <w:i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71384DE3"/>
    <w:multiLevelType w:val="hybridMultilevel"/>
    <w:tmpl w:val="DD409244"/>
    <w:lvl w:ilvl="0" w:tplc="5F4094FC">
      <w:start w:val="1"/>
      <w:numFmt w:val="upperRoman"/>
      <w:lvlText w:val="%1."/>
      <w:lvlJc w:val="left"/>
      <w:pPr>
        <w:ind w:left="4123" w:hanging="720"/>
      </w:pPr>
      <w:rPr>
        <w:rFonts w:hint="default"/>
        <w:b/>
      </w:rPr>
    </w:lvl>
    <w:lvl w:ilvl="1" w:tplc="F522D504">
      <w:start w:val="1"/>
      <w:numFmt w:val="decimal"/>
      <w:lvlText w:val="5.%2"/>
      <w:lvlJc w:val="left"/>
      <w:pPr>
        <w:ind w:left="1353" w:hanging="360"/>
      </w:pPr>
      <w:rPr>
        <w:rFonts w:hint="default"/>
        <w:b w:val="0"/>
        <w:bCs w:val="0"/>
        <w:i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7F0654CE"/>
    <w:multiLevelType w:val="hybridMultilevel"/>
    <w:tmpl w:val="2E142DA6"/>
    <w:lvl w:ilvl="0" w:tplc="109C9102">
      <w:start w:val="1"/>
      <w:numFmt w:val="decimal"/>
      <w:lvlText w:val="6.%1"/>
      <w:lvlJc w:val="left"/>
      <w:pPr>
        <w:ind w:left="720" w:hanging="360"/>
      </w:pPr>
      <w:rPr>
        <w:rFonts w:asciiTheme="minorHAnsi" w:hAnsiTheme="minorHAnsi" w:cstheme="minorHAnsi" w:hint="default"/>
        <w:sz w:val="22"/>
        <w:szCs w:val="22"/>
      </w:rPr>
    </w:lvl>
    <w:lvl w:ilvl="1" w:tplc="C2D4F31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1"/>
  </w:num>
  <w:num w:numId="3">
    <w:abstractNumId w:val="12"/>
  </w:num>
  <w:num w:numId="4">
    <w:abstractNumId w:val="8"/>
  </w:num>
  <w:num w:numId="5">
    <w:abstractNumId w:val="4"/>
  </w:num>
  <w:num w:numId="6">
    <w:abstractNumId w:val="1"/>
  </w:num>
  <w:num w:numId="7">
    <w:abstractNumId w:val="10"/>
  </w:num>
  <w:num w:numId="8">
    <w:abstractNumId w:val="5"/>
  </w:num>
  <w:num w:numId="9">
    <w:abstractNumId w:val="9"/>
  </w:num>
  <w:num w:numId="10">
    <w:abstractNumId w:val="13"/>
  </w:num>
  <w:num w:numId="11">
    <w:abstractNumId w:val="15"/>
  </w:num>
  <w:num w:numId="12">
    <w:abstractNumId w:val="7"/>
  </w:num>
  <w:num w:numId="13">
    <w:abstractNumId w:val="3"/>
  </w:num>
  <w:num w:numId="14">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rsids>
    <w:rsidRoot w:val="00170256"/>
    <w:rsid w:val="00001799"/>
    <w:rsid w:val="00002B3D"/>
    <w:rsid w:val="000058C5"/>
    <w:rsid w:val="00005D7D"/>
    <w:rsid w:val="00007E79"/>
    <w:rsid w:val="00010C6B"/>
    <w:rsid w:val="00022CEC"/>
    <w:rsid w:val="00023942"/>
    <w:rsid w:val="00025A36"/>
    <w:rsid w:val="000276D6"/>
    <w:rsid w:val="000403DA"/>
    <w:rsid w:val="0004063E"/>
    <w:rsid w:val="00042A79"/>
    <w:rsid w:val="00047120"/>
    <w:rsid w:val="00047F17"/>
    <w:rsid w:val="000525BA"/>
    <w:rsid w:val="0005480D"/>
    <w:rsid w:val="00065683"/>
    <w:rsid w:val="00067407"/>
    <w:rsid w:val="0007044E"/>
    <w:rsid w:val="00081F59"/>
    <w:rsid w:val="00082C1C"/>
    <w:rsid w:val="000874C6"/>
    <w:rsid w:val="000A0530"/>
    <w:rsid w:val="000A2FBA"/>
    <w:rsid w:val="000A45EB"/>
    <w:rsid w:val="000B0056"/>
    <w:rsid w:val="000B26C3"/>
    <w:rsid w:val="000B7F05"/>
    <w:rsid w:val="000C0FEA"/>
    <w:rsid w:val="000C2441"/>
    <w:rsid w:val="000C2F11"/>
    <w:rsid w:val="000D0CCE"/>
    <w:rsid w:val="000D3A51"/>
    <w:rsid w:val="000D4311"/>
    <w:rsid w:val="000D5E04"/>
    <w:rsid w:val="000F48DF"/>
    <w:rsid w:val="001063AF"/>
    <w:rsid w:val="00107E51"/>
    <w:rsid w:val="001153CF"/>
    <w:rsid w:val="001157FC"/>
    <w:rsid w:val="0012000A"/>
    <w:rsid w:val="00120312"/>
    <w:rsid w:val="00122010"/>
    <w:rsid w:val="0012251B"/>
    <w:rsid w:val="00125530"/>
    <w:rsid w:val="00126ECC"/>
    <w:rsid w:val="001278DD"/>
    <w:rsid w:val="00130705"/>
    <w:rsid w:val="00135306"/>
    <w:rsid w:val="00135DD3"/>
    <w:rsid w:val="00137C4C"/>
    <w:rsid w:val="001567BE"/>
    <w:rsid w:val="00162A96"/>
    <w:rsid w:val="00163E3C"/>
    <w:rsid w:val="00166CE9"/>
    <w:rsid w:val="00170256"/>
    <w:rsid w:val="00177C07"/>
    <w:rsid w:val="00177FCB"/>
    <w:rsid w:val="00183EB7"/>
    <w:rsid w:val="001B1616"/>
    <w:rsid w:val="001B4265"/>
    <w:rsid w:val="001C0F9E"/>
    <w:rsid w:val="001C2DFA"/>
    <w:rsid w:val="001C33C4"/>
    <w:rsid w:val="001C4979"/>
    <w:rsid w:val="001C63E8"/>
    <w:rsid w:val="001E2450"/>
    <w:rsid w:val="001E3ECD"/>
    <w:rsid w:val="001E4132"/>
    <w:rsid w:val="001E64B4"/>
    <w:rsid w:val="001F00BF"/>
    <w:rsid w:val="001F2EF5"/>
    <w:rsid w:val="00200DF0"/>
    <w:rsid w:val="002052C2"/>
    <w:rsid w:val="00217A9E"/>
    <w:rsid w:val="00220082"/>
    <w:rsid w:val="0022483F"/>
    <w:rsid w:val="00227EBA"/>
    <w:rsid w:val="00227F4D"/>
    <w:rsid w:val="00233D7F"/>
    <w:rsid w:val="00237BEF"/>
    <w:rsid w:val="002406F3"/>
    <w:rsid w:val="00242315"/>
    <w:rsid w:val="00243090"/>
    <w:rsid w:val="00243A2A"/>
    <w:rsid w:val="00244E40"/>
    <w:rsid w:val="00247006"/>
    <w:rsid w:val="00264E5F"/>
    <w:rsid w:val="0027353B"/>
    <w:rsid w:val="00280F4C"/>
    <w:rsid w:val="0028212D"/>
    <w:rsid w:val="00283623"/>
    <w:rsid w:val="002841F9"/>
    <w:rsid w:val="00287D1F"/>
    <w:rsid w:val="00290ED3"/>
    <w:rsid w:val="00292FD0"/>
    <w:rsid w:val="002A13D5"/>
    <w:rsid w:val="002A323E"/>
    <w:rsid w:val="002C24FA"/>
    <w:rsid w:val="002D0000"/>
    <w:rsid w:val="002D26D9"/>
    <w:rsid w:val="002D5F18"/>
    <w:rsid w:val="002E7AE5"/>
    <w:rsid w:val="00303F1E"/>
    <w:rsid w:val="0030404A"/>
    <w:rsid w:val="00304280"/>
    <w:rsid w:val="00314E59"/>
    <w:rsid w:val="00323989"/>
    <w:rsid w:val="003323F5"/>
    <w:rsid w:val="00333FA4"/>
    <w:rsid w:val="00334A0A"/>
    <w:rsid w:val="0033619F"/>
    <w:rsid w:val="00336A4A"/>
    <w:rsid w:val="0034078D"/>
    <w:rsid w:val="003465E7"/>
    <w:rsid w:val="00347D91"/>
    <w:rsid w:val="00352052"/>
    <w:rsid w:val="0036036F"/>
    <w:rsid w:val="00365E14"/>
    <w:rsid w:val="003667E5"/>
    <w:rsid w:val="00375CF5"/>
    <w:rsid w:val="0038464D"/>
    <w:rsid w:val="00391360"/>
    <w:rsid w:val="00397F17"/>
    <w:rsid w:val="003A1192"/>
    <w:rsid w:val="003B3FF1"/>
    <w:rsid w:val="003B6836"/>
    <w:rsid w:val="003B752F"/>
    <w:rsid w:val="003B75A4"/>
    <w:rsid w:val="003B7924"/>
    <w:rsid w:val="003C33EE"/>
    <w:rsid w:val="003C3DE7"/>
    <w:rsid w:val="003D2A58"/>
    <w:rsid w:val="003D7401"/>
    <w:rsid w:val="003E2AEE"/>
    <w:rsid w:val="003F2BBA"/>
    <w:rsid w:val="00400EFB"/>
    <w:rsid w:val="004045F3"/>
    <w:rsid w:val="00407490"/>
    <w:rsid w:val="00416026"/>
    <w:rsid w:val="0042023D"/>
    <w:rsid w:val="00422767"/>
    <w:rsid w:val="0042380D"/>
    <w:rsid w:val="00426031"/>
    <w:rsid w:val="00434073"/>
    <w:rsid w:val="00436680"/>
    <w:rsid w:val="00441397"/>
    <w:rsid w:val="00441F81"/>
    <w:rsid w:val="0045312B"/>
    <w:rsid w:val="004547D7"/>
    <w:rsid w:val="00455105"/>
    <w:rsid w:val="004800C5"/>
    <w:rsid w:val="00481767"/>
    <w:rsid w:val="00484150"/>
    <w:rsid w:val="00484ADE"/>
    <w:rsid w:val="00486635"/>
    <w:rsid w:val="0049402B"/>
    <w:rsid w:val="004A2423"/>
    <w:rsid w:val="004A4FCE"/>
    <w:rsid w:val="004B1722"/>
    <w:rsid w:val="004B2610"/>
    <w:rsid w:val="004B4733"/>
    <w:rsid w:val="004C220E"/>
    <w:rsid w:val="004C7481"/>
    <w:rsid w:val="004D2813"/>
    <w:rsid w:val="004D5275"/>
    <w:rsid w:val="004D52AF"/>
    <w:rsid w:val="004D5A0F"/>
    <w:rsid w:val="004D75C7"/>
    <w:rsid w:val="004E3F1E"/>
    <w:rsid w:val="004E5254"/>
    <w:rsid w:val="004E6F65"/>
    <w:rsid w:val="004F505C"/>
    <w:rsid w:val="00501B6F"/>
    <w:rsid w:val="0050419D"/>
    <w:rsid w:val="00505737"/>
    <w:rsid w:val="00506420"/>
    <w:rsid w:val="00507AC4"/>
    <w:rsid w:val="00510934"/>
    <w:rsid w:val="005161FB"/>
    <w:rsid w:val="00523F28"/>
    <w:rsid w:val="0052708A"/>
    <w:rsid w:val="005273AD"/>
    <w:rsid w:val="0053337E"/>
    <w:rsid w:val="00533DD9"/>
    <w:rsid w:val="00534406"/>
    <w:rsid w:val="00534674"/>
    <w:rsid w:val="005360F2"/>
    <w:rsid w:val="00536B34"/>
    <w:rsid w:val="00543894"/>
    <w:rsid w:val="00553510"/>
    <w:rsid w:val="0055367E"/>
    <w:rsid w:val="00554257"/>
    <w:rsid w:val="005549DB"/>
    <w:rsid w:val="00555CA8"/>
    <w:rsid w:val="0056204D"/>
    <w:rsid w:val="00566157"/>
    <w:rsid w:val="00566EEE"/>
    <w:rsid w:val="00572252"/>
    <w:rsid w:val="0057340C"/>
    <w:rsid w:val="0057433B"/>
    <w:rsid w:val="00574CCB"/>
    <w:rsid w:val="005769C9"/>
    <w:rsid w:val="00580796"/>
    <w:rsid w:val="005A5656"/>
    <w:rsid w:val="005B379E"/>
    <w:rsid w:val="005B5BE0"/>
    <w:rsid w:val="005B7355"/>
    <w:rsid w:val="005C085E"/>
    <w:rsid w:val="005C4163"/>
    <w:rsid w:val="005C4DE2"/>
    <w:rsid w:val="005E2E22"/>
    <w:rsid w:val="005F351F"/>
    <w:rsid w:val="005F4A63"/>
    <w:rsid w:val="00606860"/>
    <w:rsid w:val="00627505"/>
    <w:rsid w:val="00640615"/>
    <w:rsid w:val="006447A9"/>
    <w:rsid w:val="006514E8"/>
    <w:rsid w:val="00652960"/>
    <w:rsid w:val="00652ABE"/>
    <w:rsid w:val="006556A8"/>
    <w:rsid w:val="0065632C"/>
    <w:rsid w:val="006576F5"/>
    <w:rsid w:val="00664C76"/>
    <w:rsid w:val="00666D8C"/>
    <w:rsid w:val="00674B63"/>
    <w:rsid w:val="00680DA6"/>
    <w:rsid w:val="00685E7F"/>
    <w:rsid w:val="00691F72"/>
    <w:rsid w:val="00693678"/>
    <w:rsid w:val="006961BE"/>
    <w:rsid w:val="006B3945"/>
    <w:rsid w:val="006B4874"/>
    <w:rsid w:val="006C394F"/>
    <w:rsid w:val="006C4100"/>
    <w:rsid w:val="006E1230"/>
    <w:rsid w:val="006E225C"/>
    <w:rsid w:val="006E62B6"/>
    <w:rsid w:val="006F2062"/>
    <w:rsid w:val="006F2D54"/>
    <w:rsid w:val="00701A6D"/>
    <w:rsid w:val="00701E39"/>
    <w:rsid w:val="00702C67"/>
    <w:rsid w:val="007069E4"/>
    <w:rsid w:val="00712ADD"/>
    <w:rsid w:val="00716A23"/>
    <w:rsid w:val="00716FEF"/>
    <w:rsid w:val="007217CA"/>
    <w:rsid w:val="00742399"/>
    <w:rsid w:val="00743DED"/>
    <w:rsid w:val="00745459"/>
    <w:rsid w:val="007519A0"/>
    <w:rsid w:val="00753DC7"/>
    <w:rsid w:val="00753E2F"/>
    <w:rsid w:val="00756E6A"/>
    <w:rsid w:val="00757840"/>
    <w:rsid w:val="00766775"/>
    <w:rsid w:val="00771DFD"/>
    <w:rsid w:val="007756B3"/>
    <w:rsid w:val="00777DA1"/>
    <w:rsid w:val="00792F6B"/>
    <w:rsid w:val="00795F7B"/>
    <w:rsid w:val="007A1DB1"/>
    <w:rsid w:val="007A22F6"/>
    <w:rsid w:val="007A2715"/>
    <w:rsid w:val="007A4A9C"/>
    <w:rsid w:val="007A6A88"/>
    <w:rsid w:val="007B0020"/>
    <w:rsid w:val="007B0D9B"/>
    <w:rsid w:val="007C2ABB"/>
    <w:rsid w:val="007C5286"/>
    <w:rsid w:val="007D11FB"/>
    <w:rsid w:val="007D2DC4"/>
    <w:rsid w:val="007E4259"/>
    <w:rsid w:val="007E618D"/>
    <w:rsid w:val="007F0A68"/>
    <w:rsid w:val="008001B3"/>
    <w:rsid w:val="00802AB6"/>
    <w:rsid w:val="00810C89"/>
    <w:rsid w:val="00815457"/>
    <w:rsid w:val="00821BCF"/>
    <w:rsid w:val="00822380"/>
    <w:rsid w:val="00824B19"/>
    <w:rsid w:val="00826D0C"/>
    <w:rsid w:val="00835FAE"/>
    <w:rsid w:val="00837718"/>
    <w:rsid w:val="00846747"/>
    <w:rsid w:val="0085467E"/>
    <w:rsid w:val="0085556A"/>
    <w:rsid w:val="00855D81"/>
    <w:rsid w:val="008603C9"/>
    <w:rsid w:val="008616A1"/>
    <w:rsid w:val="00862737"/>
    <w:rsid w:val="00862B34"/>
    <w:rsid w:val="00864332"/>
    <w:rsid w:val="00864E26"/>
    <w:rsid w:val="00871899"/>
    <w:rsid w:val="008920AC"/>
    <w:rsid w:val="008A034C"/>
    <w:rsid w:val="008A3937"/>
    <w:rsid w:val="008A6483"/>
    <w:rsid w:val="008A6A06"/>
    <w:rsid w:val="008A6FD7"/>
    <w:rsid w:val="008A7938"/>
    <w:rsid w:val="008A7FBA"/>
    <w:rsid w:val="008B09BA"/>
    <w:rsid w:val="008B0C64"/>
    <w:rsid w:val="008B5C5F"/>
    <w:rsid w:val="008D3C28"/>
    <w:rsid w:val="008E0B3A"/>
    <w:rsid w:val="008F12C1"/>
    <w:rsid w:val="00900839"/>
    <w:rsid w:val="00914CF8"/>
    <w:rsid w:val="009311B2"/>
    <w:rsid w:val="0094159F"/>
    <w:rsid w:val="009432A1"/>
    <w:rsid w:val="00946150"/>
    <w:rsid w:val="00950609"/>
    <w:rsid w:val="00962425"/>
    <w:rsid w:val="00962712"/>
    <w:rsid w:val="009654B2"/>
    <w:rsid w:val="00970EFF"/>
    <w:rsid w:val="00972004"/>
    <w:rsid w:val="00973F9F"/>
    <w:rsid w:val="009765A1"/>
    <w:rsid w:val="00976B79"/>
    <w:rsid w:val="0098102B"/>
    <w:rsid w:val="00982816"/>
    <w:rsid w:val="00985F16"/>
    <w:rsid w:val="009863A4"/>
    <w:rsid w:val="00994167"/>
    <w:rsid w:val="00997F2E"/>
    <w:rsid w:val="009A0CC8"/>
    <w:rsid w:val="009A5B33"/>
    <w:rsid w:val="009B056B"/>
    <w:rsid w:val="009B1B2E"/>
    <w:rsid w:val="009B6820"/>
    <w:rsid w:val="009B7AA4"/>
    <w:rsid w:val="009C6DE1"/>
    <w:rsid w:val="009C757D"/>
    <w:rsid w:val="009C7D8A"/>
    <w:rsid w:val="009E00B4"/>
    <w:rsid w:val="009E3007"/>
    <w:rsid w:val="009E764B"/>
    <w:rsid w:val="009F28F1"/>
    <w:rsid w:val="009F6BE8"/>
    <w:rsid w:val="009F6FCB"/>
    <w:rsid w:val="00A00032"/>
    <w:rsid w:val="00A04A9E"/>
    <w:rsid w:val="00A1390A"/>
    <w:rsid w:val="00A142B4"/>
    <w:rsid w:val="00A14712"/>
    <w:rsid w:val="00A20D9C"/>
    <w:rsid w:val="00A22700"/>
    <w:rsid w:val="00A30779"/>
    <w:rsid w:val="00A340C3"/>
    <w:rsid w:val="00A3648A"/>
    <w:rsid w:val="00A421EB"/>
    <w:rsid w:val="00A42302"/>
    <w:rsid w:val="00A425C1"/>
    <w:rsid w:val="00A475EC"/>
    <w:rsid w:val="00A477A4"/>
    <w:rsid w:val="00A574AD"/>
    <w:rsid w:val="00A60891"/>
    <w:rsid w:val="00A64F15"/>
    <w:rsid w:val="00A708D3"/>
    <w:rsid w:val="00A738CD"/>
    <w:rsid w:val="00A772D9"/>
    <w:rsid w:val="00A83D92"/>
    <w:rsid w:val="00A84779"/>
    <w:rsid w:val="00A85A41"/>
    <w:rsid w:val="00A86C33"/>
    <w:rsid w:val="00A9153E"/>
    <w:rsid w:val="00A94BB7"/>
    <w:rsid w:val="00AA37D4"/>
    <w:rsid w:val="00AB2300"/>
    <w:rsid w:val="00AB685E"/>
    <w:rsid w:val="00AB7485"/>
    <w:rsid w:val="00AC2B96"/>
    <w:rsid w:val="00AC3EC6"/>
    <w:rsid w:val="00AC5990"/>
    <w:rsid w:val="00AE3254"/>
    <w:rsid w:val="00AF43CF"/>
    <w:rsid w:val="00AF4CB6"/>
    <w:rsid w:val="00AF7C37"/>
    <w:rsid w:val="00B009C1"/>
    <w:rsid w:val="00B01587"/>
    <w:rsid w:val="00B02DF9"/>
    <w:rsid w:val="00B106D8"/>
    <w:rsid w:val="00B17FB7"/>
    <w:rsid w:val="00B4164A"/>
    <w:rsid w:val="00B44B99"/>
    <w:rsid w:val="00B50FCA"/>
    <w:rsid w:val="00B51F2A"/>
    <w:rsid w:val="00B54FC0"/>
    <w:rsid w:val="00B60376"/>
    <w:rsid w:val="00B63211"/>
    <w:rsid w:val="00B646A6"/>
    <w:rsid w:val="00B7385B"/>
    <w:rsid w:val="00B764FF"/>
    <w:rsid w:val="00B82C74"/>
    <w:rsid w:val="00B8336D"/>
    <w:rsid w:val="00BA1ED8"/>
    <w:rsid w:val="00BA2667"/>
    <w:rsid w:val="00BA300B"/>
    <w:rsid w:val="00BA5652"/>
    <w:rsid w:val="00BB5D5A"/>
    <w:rsid w:val="00BB6EB3"/>
    <w:rsid w:val="00BB7BCC"/>
    <w:rsid w:val="00BC0A17"/>
    <w:rsid w:val="00BC6260"/>
    <w:rsid w:val="00BE4F31"/>
    <w:rsid w:val="00BF1795"/>
    <w:rsid w:val="00BF5540"/>
    <w:rsid w:val="00C01697"/>
    <w:rsid w:val="00C018EC"/>
    <w:rsid w:val="00C11648"/>
    <w:rsid w:val="00C168CF"/>
    <w:rsid w:val="00C27297"/>
    <w:rsid w:val="00C3014D"/>
    <w:rsid w:val="00C3396B"/>
    <w:rsid w:val="00C35B79"/>
    <w:rsid w:val="00C3736D"/>
    <w:rsid w:val="00C4171A"/>
    <w:rsid w:val="00C4455E"/>
    <w:rsid w:val="00C47B60"/>
    <w:rsid w:val="00C47DA3"/>
    <w:rsid w:val="00C517B1"/>
    <w:rsid w:val="00C524F4"/>
    <w:rsid w:val="00C63FD5"/>
    <w:rsid w:val="00C645D2"/>
    <w:rsid w:val="00C7416A"/>
    <w:rsid w:val="00C74AEF"/>
    <w:rsid w:val="00C76E4F"/>
    <w:rsid w:val="00C81752"/>
    <w:rsid w:val="00C87816"/>
    <w:rsid w:val="00C91E3C"/>
    <w:rsid w:val="00CA08B4"/>
    <w:rsid w:val="00CA2A4D"/>
    <w:rsid w:val="00CA3F2A"/>
    <w:rsid w:val="00CA40A8"/>
    <w:rsid w:val="00CA5B8B"/>
    <w:rsid w:val="00CA721C"/>
    <w:rsid w:val="00CB3F52"/>
    <w:rsid w:val="00CB4488"/>
    <w:rsid w:val="00CC026E"/>
    <w:rsid w:val="00CC0789"/>
    <w:rsid w:val="00CC31BF"/>
    <w:rsid w:val="00CC5DFA"/>
    <w:rsid w:val="00CD3DB2"/>
    <w:rsid w:val="00CD45D6"/>
    <w:rsid w:val="00CE1F1B"/>
    <w:rsid w:val="00CF2EEB"/>
    <w:rsid w:val="00D024F6"/>
    <w:rsid w:val="00D07CE3"/>
    <w:rsid w:val="00D10CC5"/>
    <w:rsid w:val="00D16A15"/>
    <w:rsid w:val="00D40278"/>
    <w:rsid w:val="00D408AA"/>
    <w:rsid w:val="00D47126"/>
    <w:rsid w:val="00D47141"/>
    <w:rsid w:val="00D53932"/>
    <w:rsid w:val="00D5447E"/>
    <w:rsid w:val="00D576F7"/>
    <w:rsid w:val="00D604DD"/>
    <w:rsid w:val="00D64E6F"/>
    <w:rsid w:val="00D65B64"/>
    <w:rsid w:val="00D739CE"/>
    <w:rsid w:val="00D73DCD"/>
    <w:rsid w:val="00D77096"/>
    <w:rsid w:val="00D83E40"/>
    <w:rsid w:val="00DA2548"/>
    <w:rsid w:val="00DA5A36"/>
    <w:rsid w:val="00DA684D"/>
    <w:rsid w:val="00DA79E5"/>
    <w:rsid w:val="00DB4D5E"/>
    <w:rsid w:val="00DB55B7"/>
    <w:rsid w:val="00DB575A"/>
    <w:rsid w:val="00DC1A43"/>
    <w:rsid w:val="00DC253E"/>
    <w:rsid w:val="00DD0C31"/>
    <w:rsid w:val="00DD17BC"/>
    <w:rsid w:val="00DF56F8"/>
    <w:rsid w:val="00E015BF"/>
    <w:rsid w:val="00E1565E"/>
    <w:rsid w:val="00E24844"/>
    <w:rsid w:val="00E27557"/>
    <w:rsid w:val="00E44EA0"/>
    <w:rsid w:val="00E46A99"/>
    <w:rsid w:val="00E506D9"/>
    <w:rsid w:val="00E51483"/>
    <w:rsid w:val="00E60111"/>
    <w:rsid w:val="00E624F9"/>
    <w:rsid w:val="00E65727"/>
    <w:rsid w:val="00E65945"/>
    <w:rsid w:val="00E66E68"/>
    <w:rsid w:val="00E757DE"/>
    <w:rsid w:val="00EA2FDE"/>
    <w:rsid w:val="00EA4A07"/>
    <w:rsid w:val="00EB0405"/>
    <w:rsid w:val="00EB0950"/>
    <w:rsid w:val="00EB6DB8"/>
    <w:rsid w:val="00EC1FFD"/>
    <w:rsid w:val="00EC2CA4"/>
    <w:rsid w:val="00EC44DC"/>
    <w:rsid w:val="00EC4809"/>
    <w:rsid w:val="00EC77CD"/>
    <w:rsid w:val="00ED368C"/>
    <w:rsid w:val="00ED5697"/>
    <w:rsid w:val="00EE01EB"/>
    <w:rsid w:val="00EE0377"/>
    <w:rsid w:val="00EE7852"/>
    <w:rsid w:val="00F03EA8"/>
    <w:rsid w:val="00F24A30"/>
    <w:rsid w:val="00F24ACD"/>
    <w:rsid w:val="00F24AF6"/>
    <w:rsid w:val="00F361B5"/>
    <w:rsid w:val="00F36493"/>
    <w:rsid w:val="00F37069"/>
    <w:rsid w:val="00F37680"/>
    <w:rsid w:val="00F454CD"/>
    <w:rsid w:val="00F4583E"/>
    <w:rsid w:val="00F47425"/>
    <w:rsid w:val="00F60949"/>
    <w:rsid w:val="00F62B5C"/>
    <w:rsid w:val="00F678EA"/>
    <w:rsid w:val="00F74495"/>
    <w:rsid w:val="00F75CDC"/>
    <w:rsid w:val="00F80762"/>
    <w:rsid w:val="00F820D7"/>
    <w:rsid w:val="00F82B31"/>
    <w:rsid w:val="00FB548A"/>
    <w:rsid w:val="00FC464F"/>
    <w:rsid w:val="00FE500C"/>
    <w:rsid w:val="00FE5F77"/>
    <w:rsid w:val="00FF2015"/>
    <w:rsid w:val="00FF46E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0256"/>
    <w:rPr>
      <w:rFonts w:ascii="Times New Roman" w:hAnsi="Times New Roman"/>
      <w:sz w:val="24"/>
      <w:szCs w:val="24"/>
    </w:rPr>
  </w:style>
  <w:style w:type="paragraph" w:styleId="Nadpis1">
    <w:name w:val="heading 1"/>
    <w:basedOn w:val="Normln"/>
    <w:next w:val="Normln"/>
    <w:link w:val="Nadpis1Char"/>
    <w:uiPriority w:val="99"/>
    <w:qFormat/>
    <w:rsid w:val="00170256"/>
    <w:pPr>
      <w:keepNext/>
      <w:overflowPunct w:val="0"/>
      <w:autoSpaceDE w:val="0"/>
      <w:autoSpaceDN w:val="0"/>
      <w:adjustRightInd w:val="0"/>
      <w:outlineLvl w:val="0"/>
    </w:pPr>
    <w:rPr>
      <w:b/>
      <w:bCs/>
    </w:rPr>
  </w:style>
  <w:style w:type="paragraph" w:styleId="Nadpis2">
    <w:name w:val="heading 2"/>
    <w:basedOn w:val="Normln"/>
    <w:next w:val="Normln"/>
    <w:link w:val="Nadpis2Char"/>
    <w:uiPriority w:val="99"/>
    <w:qFormat/>
    <w:rsid w:val="00170256"/>
    <w:pPr>
      <w:keepNext/>
      <w:outlineLvl w:val="1"/>
    </w:pPr>
    <w:rPr>
      <w:b/>
      <w:bCs/>
    </w:rPr>
  </w:style>
  <w:style w:type="paragraph" w:styleId="Nadpis3">
    <w:name w:val="heading 3"/>
    <w:basedOn w:val="Normln"/>
    <w:next w:val="Normln"/>
    <w:link w:val="Nadpis3Char"/>
    <w:uiPriority w:val="99"/>
    <w:qFormat/>
    <w:rsid w:val="00170256"/>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170256"/>
    <w:pPr>
      <w:keepNext/>
      <w:spacing w:before="240" w:after="60"/>
      <w:outlineLvl w:val="3"/>
    </w:pPr>
    <w:rPr>
      <w:b/>
      <w:bCs/>
      <w:sz w:val="28"/>
      <w:szCs w:val="28"/>
    </w:rPr>
  </w:style>
  <w:style w:type="paragraph" w:styleId="Nadpis5">
    <w:name w:val="heading 5"/>
    <w:basedOn w:val="Normln"/>
    <w:next w:val="Normln"/>
    <w:link w:val="Nadpis5Char"/>
    <w:uiPriority w:val="99"/>
    <w:qFormat/>
    <w:rsid w:val="00170256"/>
    <w:pPr>
      <w:keepNext/>
      <w:spacing w:before="120"/>
      <w:jc w:val="center"/>
      <w:outlineLvl w:val="4"/>
    </w:pPr>
    <w:rPr>
      <w:b/>
      <w:bCs/>
      <w:sz w:val="28"/>
      <w:szCs w:val="28"/>
    </w:rPr>
  </w:style>
  <w:style w:type="paragraph" w:styleId="Nadpis6">
    <w:name w:val="heading 6"/>
    <w:basedOn w:val="Normln"/>
    <w:next w:val="Normln"/>
    <w:link w:val="Nadpis6Char"/>
    <w:uiPriority w:val="99"/>
    <w:qFormat/>
    <w:rsid w:val="00170256"/>
    <w:pPr>
      <w:spacing w:before="240" w:after="60"/>
      <w:outlineLvl w:val="5"/>
    </w:pPr>
    <w:rPr>
      <w:b/>
      <w:bCs/>
      <w:sz w:val="22"/>
      <w:szCs w:val="22"/>
    </w:rPr>
  </w:style>
  <w:style w:type="paragraph" w:styleId="Nadpis7">
    <w:name w:val="heading 7"/>
    <w:basedOn w:val="Normln"/>
    <w:next w:val="Normln"/>
    <w:link w:val="Nadpis7Char"/>
    <w:uiPriority w:val="99"/>
    <w:qFormat/>
    <w:rsid w:val="00170256"/>
    <w:pPr>
      <w:keepNext/>
      <w:tabs>
        <w:tab w:val="left" w:pos="1701"/>
        <w:tab w:val="left" w:pos="4678"/>
      </w:tabs>
      <w:jc w:val="center"/>
      <w:outlineLvl w:val="6"/>
    </w:pPr>
    <w:rPr>
      <w:b/>
      <w:bCs/>
      <w:sz w:val="26"/>
      <w:szCs w:val="26"/>
    </w:rPr>
  </w:style>
  <w:style w:type="paragraph" w:styleId="Nadpis8">
    <w:name w:val="heading 8"/>
    <w:basedOn w:val="Normln"/>
    <w:next w:val="Normln"/>
    <w:link w:val="Nadpis8Char"/>
    <w:uiPriority w:val="99"/>
    <w:qFormat/>
    <w:rsid w:val="00170256"/>
    <w:pPr>
      <w:keepNext/>
      <w:ind w:firstLine="708"/>
      <w:outlineLvl w:val="7"/>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170256"/>
    <w:rPr>
      <w:rFonts w:ascii="Times New Roman" w:hAnsi="Times New Roman" w:cs="Times New Roman"/>
      <w:b/>
      <w:bCs/>
      <w:sz w:val="20"/>
      <w:szCs w:val="20"/>
      <w:lang w:eastAsia="cs-CZ"/>
    </w:rPr>
  </w:style>
  <w:style w:type="character" w:customStyle="1" w:styleId="Nadpis2Char">
    <w:name w:val="Nadpis 2 Char"/>
    <w:link w:val="Nadpis2"/>
    <w:uiPriority w:val="99"/>
    <w:locked/>
    <w:rsid w:val="00170256"/>
    <w:rPr>
      <w:rFonts w:ascii="Times New Roman" w:hAnsi="Times New Roman" w:cs="Times New Roman"/>
      <w:b/>
      <w:bCs/>
      <w:sz w:val="20"/>
      <w:szCs w:val="20"/>
      <w:lang w:eastAsia="cs-CZ"/>
    </w:rPr>
  </w:style>
  <w:style w:type="character" w:customStyle="1" w:styleId="Nadpis3Char">
    <w:name w:val="Nadpis 3 Char"/>
    <w:link w:val="Nadpis3"/>
    <w:uiPriority w:val="99"/>
    <w:locked/>
    <w:rsid w:val="00170256"/>
    <w:rPr>
      <w:rFonts w:ascii="Arial" w:hAnsi="Arial" w:cs="Arial"/>
      <w:b/>
      <w:bCs/>
      <w:sz w:val="26"/>
      <w:szCs w:val="26"/>
      <w:lang w:eastAsia="cs-CZ"/>
    </w:rPr>
  </w:style>
  <w:style w:type="character" w:customStyle="1" w:styleId="Nadpis4Char">
    <w:name w:val="Nadpis 4 Char"/>
    <w:link w:val="Nadpis4"/>
    <w:uiPriority w:val="99"/>
    <w:locked/>
    <w:rsid w:val="00170256"/>
    <w:rPr>
      <w:rFonts w:ascii="Times New Roman" w:hAnsi="Times New Roman" w:cs="Times New Roman"/>
      <w:b/>
      <w:bCs/>
      <w:sz w:val="28"/>
      <w:szCs w:val="28"/>
      <w:lang w:eastAsia="cs-CZ"/>
    </w:rPr>
  </w:style>
  <w:style w:type="character" w:customStyle="1" w:styleId="Nadpis5Char">
    <w:name w:val="Nadpis 5 Char"/>
    <w:link w:val="Nadpis5"/>
    <w:uiPriority w:val="99"/>
    <w:locked/>
    <w:rsid w:val="00170256"/>
    <w:rPr>
      <w:rFonts w:ascii="Times New Roman" w:hAnsi="Times New Roman" w:cs="Times New Roman"/>
      <w:b/>
      <w:bCs/>
      <w:sz w:val="24"/>
      <w:szCs w:val="24"/>
      <w:lang w:eastAsia="cs-CZ"/>
    </w:rPr>
  </w:style>
  <w:style w:type="character" w:customStyle="1" w:styleId="Nadpis6Char">
    <w:name w:val="Nadpis 6 Char"/>
    <w:link w:val="Nadpis6"/>
    <w:uiPriority w:val="99"/>
    <w:locked/>
    <w:rsid w:val="00170256"/>
    <w:rPr>
      <w:rFonts w:ascii="Times New Roman" w:hAnsi="Times New Roman" w:cs="Times New Roman"/>
      <w:b/>
      <w:bCs/>
      <w:lang w:eastAsia="cs-CZ"/>
    </w:rPr>
  </w:style>
  <w:style w:type="character" w:customStyle="1" w:styleId="Nadpis7Char">
    <w:name w:val="Nadpis 7 Char"/>
    <w:link w:val="Nadpis7"/>
    <w:uiPriority w:val="99"/>
    <w:locked/>
    <w:rsid w:val="00170256"/>
    <w:rPr>
      <w:rFonts w:ascii="Times New Roman" w:hAnsi="Times New Roman" w:cs="Times New Roman"/>
      <w:b/>
      <w:bCs/>
      <w:snapToGrid w:val="0"/>
      <w:sz w:val="24"/>
      <w:szCs w:val="24"/>
      <w:lang w:eastAsia="cs-CZ"/>
    </w:rPr>
  </w:style>
  <w:style w:type="character" w:customStyle="1" w:styleId="Nadpis8Char">
    <w:name w:val="Nadpis 8 Char"/>
    <w:link w:val="Nadpis8"/>
    <w:uiPriority w:val="99"/>
    <w:locked/>
    <w:rsid w:val="00170256"/>
    <w:rPr>
      <w:rFonts w:ascii="Times New Roman" w:hAnsi="Times New Roman" w:cs="Times New Roman"/>
      <w:sz w:val="24"/>
      <w:szCs w:val="24"/>
      <w:u w:val="single"/>
      <w:lang w:eastAsia="cs-CZ"/>
    </w:rPr>
  </w:style>
  <w:style w:type="paragraph" w:styleId="Seznamsodrkami">
    <w:name w:val="List Bullet"/>
    <w:basedOn w:val="Normln"/>
    <w:autoRedefine/>
    <w:uiPriority w:val="99"/>
    <w:rsid w:val="00170256"/>
    <w:pPr>
      <w:jc w:val="both"/>
    </w:pPr>
  </w:style>
  <w:style w:type="paragraph" w:styleId="Zkladntext">
    <w:name w:val="Body Text"/>
    <w:basedOn w:val="Normln"/>
    <w:link w:val="ZkladntextChar"/>
    <w:uiPriority w:val="99"/>
    <w:rsid w:val="00170256"/>
    <w:pPr>
      <w:jc w:val="both"/>
    </w:pPr>
  </w:style>
  <w:style w:type="character" w:customStyle="1" w:styleId="ZkladntextChar">
    <w:name w:val="Základní text Char"/>
    <w:link w:val="Zkladntext"/>
    <w:uiPriority w:val="99"/>
    <w:locked/>
    <w:rsid w:val="00170256"/>
    <w:rPr>
      <w:rFonts w:ascii="Times New Roman" w:hAnsi="Times New Roman" w:cs="Times New Roman"/>
      <w:sz w:val="24"/>
      <w:szCs w:val="24"/>
      <w:lang w:eastAsia="cs-CZ"/>
    </w:rPr>
  </w:style>
  <w:style w:type="paragraph" w:styleId="Zkladntext2">
    <w:name w:val="Body Text 2"/>
    <w:basedOn w:val="Normln"/>
    <w:link w:val="Zkladntext2Char"/>
    <w:uiPriority w:val="99"/>
    <w:rsid w:val="00170256"/>
    <w:rPr>
      <w:b/>
      <w:bCs/>
    </w:rPr>
  </w:style>
  <w:style w:type="character" w:customStyle="1" w:styleId="Zkladntext2Char">
    <w:name w:val="Základní text 2 Char"/>
    <w:link w:val="Zkladntext2"/>
    <w:uiPriority w:val="99"/>
    <w:locked/>
    <w:rsid w:val="00170256"/>
    <w:rPr>
      <w:rFonts w:ascii="Times New Roman" w:hAnsi="Times New Roman" w:cs="Times New Roman"/>
      <w:b/>
      <w:bCs/>
      <w:sz w:val="24"/>
      <w:szCs w:val="24"/>
      <w:lang w:eastAsia="cs-CZ"/>
    </w:rPr>
  </w:style>
  <w:style w:type="paragraph" w:styleId="Nzev">
    <w:name w:val="Title"/>
    <w:basedOn w:val="Normln"/>
    <w:link w:val="NzevChar"/>
    <w:uiPriority w:val="99"/>
    <w:qFormat/>
    <w:rsid w:val="00170256"/>
    <w:pPr>
      <w:jc w:val="center"/>
    </w:pPr>
    <w:rPr>
      <w:b/>
      <w:bCs/>
      <w:sz w:val="44"/>
      <w:szCs w:val="44"/>
    </w:rPr>
  </w:style>
  <w:style w:type="character" w:customStyle="1" w:styleId="NzevChar">
    <w:name w:val="Název Char"/>
    <w:link w:val="Nzev"/>
    <w:uiPriority w:val="99"/>
    <w:locked/>
    <w:rsid w:val="00170256"/>
    <w:rPr>
      <w:rFonts w:ascii="Times New Roman" w:hAnsi="Times New Roman" w:cs="Times New Roman"/>
      <w:b/>
      <w:bCs/>
      <w:sz w:val="24"/>
      <w:szCs w:val="24"/>
      <w:lang w:eastAsia="cs-CZ"/>
    </w:rPr>
  </w:style>
  <w:style w:type="paragraph" w:styleId="Zkladntextodsazen3">
    <w:name w:val="Body Text Indent 3"/>
    <w:basedOn w:val="Normln"/>
    <w:link w:val="Zkladntextodsazen3Char"/>
    <w:uiPriority w:val="99"/>
    <w:rsid w:val="00170256"/>
    <w:pPr>
      <w:ind w:firstLine="720"/>
    </w:pPr>
  </w:style>
  <w:style w:type="character" w:customStyle="1" w:styleId="Zkladntextodsazen3Char">
    <w:name w:val="Základní text odsazený 3 Char"/>
    <w:link w:val="Zkladntextodsazen3"/>
    <w:uiPriority w:val="99"/>
    <w:locked/>
    <w:rsid w:val="00170256"/>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rsid w:val="00170256"/>
    <w:pPr>
      <w:ind w:firstLine="708"/>
    </w:pPr>
  </w:style>
  <w:style w:type="character" w:customStyle="1" w:styleId="ZkladntextodsazenChar">
    <w:name w:val="Základní text odsazený Char"/>
    <w:link w:val="Zkladntextodsazen"/>
    <w:uiPriority w:val="99"/>
    <w:locked/>
    <w:rsid w:val="00170256"/>
    <w:rPr>
      <w:rFonts w:ascii="Times New Roman" w:hAnsi="Times New Roman" w:cs="Times New Roman"/>
      <w:sz w:val="24"/>
      <w:szCs w:val="24"/>
      <w:lang w:eastAsia="cs-CZ"/>
    </w:rPr>
  </w:style>
  <w:style w:type="paragraph" w:styleId="Zkladntextodsazen2">
    <w:name w:val="Body Text Indent 2"/>
    <w:basedOn w:val="Normln"/>
    <w:link w:val="Zkladntextodsazen2Char"/>
    <w:uiPriority w:val="99"/>
    <w:rsid w:val="00170256"/>
    <w:pPr>
      <w:ind w:left="1080"/>
      <w:jc w:val="both"/>
    </w:pPr>
    <w:rPr>
      <w:lang w:eastAsia="de-DE"/>
    </w:rPr>
  </w:style>
  <w:style w:type="character" w:customStyle="1" w:styleId="Zkladntextodsazen2Char">
    <w:name w:val="Základní text odsazený 2 Char"/>
    <w:link w:val="Zkladntextodsazen2"/>
    <w:uiPriority w:val="99"/>
    <w:locked/>
    <w:rsid w:val="00170256"/>
    <w:rPr>
      <w:rFonts w:ascii="Times New Roman" w:hAnsi="Times New Roman" w:cs="Times New Roman"/>
      <w:sz w:val="24"/>
      <w:szCs w:val="24"/>
      <w:lang w:eastAsia="de-DE"/>
    </w:rPr>
  </w:style>
  <w:style w:type="paragraph" w:styleId="Zkladntext3">
    <w:name w:val="Body Text 3"/>
    <w:basedOn w:val="Normln"/>
    <w:link w:val="Zkladntext3Char"/>
    <w:uiPriority w:val="99"/>
    <w:rsid w:val="00170256"/>
    <w:pPr>
      <w:tabs>
        <w:tab w:val="num" w:pos="426"/>
      </w:tabs>
      <w:jc w:val="both"/>
    </w:pPr>
    <w:rPr>
      <w:sz w:val="22"/>
      <w:szCs w:val="22"/>
    </w:rPr>
  </w:style>
  <w:style w:type="character" w:customStyle="1" w:styleId="Zkladntext3Char">
    <w:name w:val="Základní text 3 Char"/>
    <w:link w:val="Zkladntext3"/>
    <w:uiPriority w:val="99"/>
    <w:locked/>
    <w:rsid w:val="00170256"/>
    <w:rPr>
      <w:rFonts w:ascii="Times New Roman" w:hAnsi="Times New Roman" w:cs="Times New Roman"/>
      <w:snapToGrid w:val="0"/>
      <w:sz w:val="24"/>
      <w:szCs w:val="24"/>
      <w:lang w:eastAsia="cs-CZ"/>
    </w:rPr>
  </w:style>
  <w:style w:type="paragraph" w:styleId="Zhlav">
    <w:name w:val="header"/>
    <w:basedOn w:val="Normln"/>
    <w:link w:val="ZhlavChar"/>
    <w:uiPriority w:val="99"/>
    <w:rsid w:val="00170256"/>
    <w:pPr>
      <w:tabs>
        <w:tab w:val="center" w:pos="4536"/>
        <w:tab w:val="right" w:pos="9072"/>
      </w:tabs>
    </w:pPr>
  </w:style>
  <w:style w:type="character" w:customStyle="1" w:styleId="ZhlavChar">
    <w:name w:val="Záhlaví Char"/>
    <w:link w:val="Zhlav"/>
    <w:uiPriority w:val="99"/>
    <w:locked/>
    <w:rsid w:val="00170256"/>
    <w:rPr>
      <w:rFonts w:ascii="Times New Roman" w:hAnsi="Times New Roman" w:cs="Times New Roman"/>
      <w:sz w:val="24"/>
      <w:szCs w:val="24"/>
      <w:lang w:eastAsia="cs-CZ"/>
    </w:rPr>
  </w:style>
  <w:style w:type="paragraph" w:customStyle="1" w:styleId="SMLnadpisA">
    <w:name w:val="(SML) nadpis A"/>
    <w:basedOn w:val="Nadpis1"/>
    <w:uiPriority w:val="99"/>
    <w:rsid w:val="00170256"/>
    <w:pPr>
      <w:overflowPunct/>
      <w:autoSpaceDE/>
      <w:autoSpaceDN/>
      <w:adjustRightInd/>
      <w:spacing w:before="60"/>
      <w:jc w:val="center"/>
    </w:pPr>
    <w:rPr>
      <w:sz w:val="40"/>
      <w:szCs w:val="40"/>
    </w:rPr>
  </w:style>
  <w:style w:type="paragraph" w:customStyle="1" w:styleId="1slaSEZChar1Char">
    <w:name w:val="(1) čísla SEZ Char1 Char"/>
    <w:basedOn w:val="3slovanChar"/>
    <w:uiPriority w:val="99"/>
    <w:rsid w:val="00170256"/>
  </w:style>
  <w:style w:type="paragraph" w:customStyle="1" w:styleId="3slovanChar">
    <w:name w:val="(3) číslované Char"/>
    <w:basedOn w:val="Normln"/>
    <w:uiPriority w:val="99"/>
    <w:rsid w:val="00170256"/>
    <w:pPr>
      <w:tabs>
        <w:tab w:val="num" w:pos="2160"/>
      </w:tabs>
      <w:spacing w:before="120"/>
      <w:ind w:left="2160" w:hanging="180"/>
      <w:jc w:val="both"/>
    </w:pPr>
    <w:rPr>
      <w:sz w:val="22"/>
      <w:szCs w:val="22"/>
    </w:rPr>
  </w:style>
  <w:style w:type="character" w:customStyle="1" w:styleId="1slaSEZChar1CharChar">
    <w:name w:val="(1) čísla SEZ Char1 Char Char"/>
    <w:uiPriority w:val="99"/>
    <w:rsid w:val="00170256"/>
    <w:rPr>
      <w:sz w:val="22"/>
      <w:szCs w:val="22"/>
      <w:lang w:val="cs-CZ" w:eastAsia="cs-CZ"/>
    </w:rPr>
  </w:style>
  <w:style w:type="paragraph" w:customStyle="1" w:styleId="4slovanChar">
    <w:name w:val="(4) číslované Char"/>
    <w:basedOn w:val="Normln"/>
    <w:uiPriority w:val="99"/>
    <w:rsid w:val="00170256"/>
    <w:pPr>
      <w:tabs>
        <w:tab w:val="num" w:pos="2880"/>
      </w:tabs>
      <w:spacing w:before="120"/>
      <w:ind w:left="2880" w:hanging="360"/>
      <w:jc w:val="both"/>
    </w:pPr>
    <w:rPr>
      <w:sz w:val="22"/>
      <w:szCs w:val="22"/>
    </w:rPr>
  </w:style>
  <w:style w:type="paragraph" w:customStyle="1" w:styleId="SMLnadpis1">
    <w:name w:val="(SML) nadpis 1"/>
    <w:uiPriority w:val="99"/>
    <w:rsid w:val="00170256"/>
    <w:pPr>
      <w:tabs>
        <w:tab w:val="num" w:pos="360"/>
      </w:tabs>
      <w:spacing w:before="400" w:after="40"/>
      <w:ind w:left="360" w:hanging="360"/>
      <w:jc w:val="center"/>
    </w:pPr>
    <w:rPr>
      <w:rFonts w:ascii="Times New Roman" w:hAnsi="Times New Roman"/>
      <w:b/>
      <w:bCs/>
      <w:sz w:val="22"/>
      <w:szCs w:val="22"/>
    </w:rPr>
  </w:style>
  <w:style w:type="paragraph" w:customStyle="1" w:styleId="SMLnadpis2">
    <w:name w:val="(SML) nadpis 2"/>
    <w:uiPriority w:val="99"/>
    <w:rsid w:val="00170256"/>
    <w:pPr>
      <w:tabs>
        <w:tab w:val="num" w:pos="540"/>
      </w:tabs>
      <w:spacing w:before="40" w:after="120"/>
      <w:ind w:left="540" w:hanging="360"/>
      <w:jc w:val="center"/>
    </w:pPr>
    <w:rPr>
      <w:rFonts w:ascii="Times New Roman" w:hAnsi="Times New Roman"/>
      <w:b/>
      <w:bCs/>
      <w:sz w:val="22"/>
      <w:szCs w:val="22"/>
    </w:rPr>
  </w:style>
  <w:style w:type="paragraph" w:styleId="Podtitul">
    <w:name w:val="Subtitle"/>
    <w:basedOn w:val="Normln"/>
    <w:link w:val="PodtitulChar"/>
    <w:uiPriority w:val="99"/>
    <w:qFormat/>
    <w:rsid w:val="00170256"/>
    <w:pPr>
      <w:tabs>
        <w:tab w:val="num" w:pos="426"/>
      </w:tabs>
      <w:jc w:val="both"/>
    </w:pPr>
    <w:rPr>
      <w:b/>
      <w:bCs/>
    </w:rPr>
  </w:style>
  <w:style w:type="character" w:customStyle="1" w:styleId="PodtitulChar">
    <w:name w:val="Podtitul Char"/>
    <w:link w:val="Podtitul"/>
    <w:uiPriority w:val="99"/>
    <w:locked/>
    <w:rsid w:val="00170256"/>
    <w:rPr>
      <w:rFonts w:ascii="Times New Roman" w:hAnsi="Times New Roman" w:cs="Times New Roman"/>
      <w:b/>
      <w:bCs/>
      <w:snapToGrid w:val="0"/>
      <w:sz w:val="24"/>
      <w:szCs w:val="24"/>
      <w:lang w:eastAsia="cs-CZ"/>
    </w:rPr>
  </w:style>
  <w:style w:type="character" w:styleId="Hypertextovodkaz">
    <w:name w:val="Hyperlink"/>
    <w:uiPriority w:val="99"/>
    <w:rsid w:val="00170256"/>
    <w:rPr>
      <w:color w:val="0000FF"/>
      <w:u w:val="single"/>
    </w:rPr>
  </w:style>
  <w:style w:type="paragraph" w:styleId="Zpat">
    <w:name w:val="footer"/>
    <w:basedOn w:val="Normln"/>
    <w:link w:val="ZpatChar"/>
    <w:uiPriority w:val="99"/>
    <w:rsid w:val="00170256"/>
    <w:pPr>
      <w:tabs>
        <w:tab w:val="center" w:pos="4536"/>
        <w:tab w:val="right" w:pos="9072"/>
      </w:tabs>
    </w:pPr>
  </w:style>
  <w:style w:type="character" w:customStyle="1" w:styleId="ZpatChar">
    <w:name w:val="Zápatí Char"/>
    <w:link w:val="Zpat"/>
    <w:uiPriority w:val="99"/>
    <w:locked/>
    <w:rsid w:val="00170256"/>
    <w:rPr>
      <w:rFonts w:ascii="Times New Roman" w:hAnsi="Times New Roman" w:cs="Times New Roman"/>
      <w:sz w:val="24"/>
      <w:szCs w:val="24"/>
      <w:lang w:eastAsia="cs-CZ"/>
    </w:rPr>
  </w:style>
  <w:style w:type="paragraph" w:customStyle="1" w:styleId="Identifikacestran">
    <w:name w:val="Identifikace stran"/>
    <w:basedOn w:val="Normln"/>
    <w:uiPriority w:val="99"/>
    <w:rsid w:val="00170256"/>
    <w:pPr>
      <w:spacing w:line="280" w:lineRule="atLeast"/>
      <w:jc w:val="both"/>
    </w:pPr>
  </w:style>
  <w:style w:type="paragraph" w:customStyle="1" w:styleId="Adresa">
    <w:name w:val="Adresa"/>
    <w:basedOn w:val="Normln"/>
    <w:uiPriority w:val="99"/>
    <w:rsid w:val="00170256"/>
    <w:pPr>
      <w:widowControl w:val="0"/>
      <w:tabs>
        <w:tab w:val="left" w:pos="2577"/>
      </w:tabs>
      <w:suppressAutoHyphens/>
      <w:jc w:val="both"/>
    </w:pPr>
    <w:rPr>
      <w:rFonts w:ascii="Verdana" w:hAnsi="Verdana" w:cs="Verdana"/>
      <w:sz w:val="20"/>
      <w:szCs w:val="20"/>
    </w:rPr>
  </w:style>
  <w:style w:type="character" w:customStyle="1" w:styleId="platne1">
    <w:name w:val="platne1"/>
    <w:basedOn w:val="Standardnpsmoodstavce"/>
    <w:uiPriority w:val="99"/>
    <w:rsid w:val="00170256"/>
  </w:style>
  <w:style w:type="paragraph" w:customStyle="1" w:styleId="Styl2">
    <w:name w:val="Styl2"/>
    <w:basedOn w:val="Normln"/>
    <w:next w:val="Seznam2"/>
    <w:uiPriority w:val="99"/>
    <w:rsid w:val="00170256"/>
    <w:pPr>
      <w:tabs>
        <w:tab w:val="num" w:pos="1440"/>
      </w:tabs>
      <w:ind w:left="1440" w:hanging="360"/>
    </w:pPr>
  </w:style>
  <w:style w:type="paragraph" w:styleId="Seznam2">
    <w:name w:val="List 2"/>
    <w:basedOn w:val="Normln"/>
    <w:uiPriority w:val="99"/>
    <w:rsid w:val="00170256"/>
    <w:pPr>
      <w:ind w:left="566" w:hanging="283"/>
    </w:pPr>
  </w:style>
  <w:style w:type="character" w:customStyle="1" w:styleId="Styl2Char">
    <w:name w:val="Styl2 Char"/>
    <w:uiPriority w:val="99"/>
    <w:rsid w:val="00170256"/>
    <w:rPr>
      <w:sz w:val="24"/>
      <w:szCs w:val="24"/>
      <w:lang w:val="cs-CZ" w:eastAsia="cs-CZ"/>
    </w:rPr>
  </w:style>
  <w:style w:type="paragraph" w:customStyle="1" w:styleId="Styl61">
    <w:name w:val="Styl 6.1"/>
    <w:basedOn w:val="Normln"/>
    <w:uiPriority w:val="99"/>
    <w:rsid w:val="00170256"/>
    <w:pPr>
      <w:ind w:left="513" w:hanging="513"/>
      <w:jc w:val="both"/>
    </w:pPr>
  </w:style>
  <w:style w:type="paragraph" w:styleId="Rozvrendokumentu">
    <w:name w:val="Document Map"/>
    <w:basedOn w:val="Normln"/>
    <w:link w:val="RozvrendokumentuChar"/>
    <w:uiPriority w:val="99"/>
    <w:semiHidden/>
    <w:rsid w:val="00170256"/>
    <w:pPr>
      <w:shd w:val="clear" w:color="auto" w:fill="000080"/>
    </w:pPr>
    <w:rPr>
      <w:rFonts w:ascii="Tahoma" w:hAnsi="Tahoma" w:cs="Tahoma"/>
      <w:sz w:val="20"/>
      <w:szCs w:val="20"/>
    </w:rPr>
  </w:style>
  <w:style w:type="character" w:customStyle="1" w:styleId="DocumentMapChar">
    <w:name w:val="Document Map Char"/>
    <w:uiPriority w:val="99"/>
    <w:semiHidden/>
    <w:locked/>
    <w:rsid w:val="000C0FEA"/>
    <w:rPr>
      <w:rFonts w:ascii="Times New Roman" w:hAnsi="Times New Roman" w:cs="Times New Roman"/>
      <w:sz w:val="2"/>
      <w:szCs w:val="2"/>
    </w:rPr>
  </w:style>
  <w:style w:type="character" w:customStyle="1" w:styleId="RozvrendokumentuChar">
    <w:name w:val="Rozvržení dokumentu Char"/>
    <w:link w:val="Rozvrendokumentu"/>
    <w:uiPriority w:val="99"/>
    <w:semiHidden/>
    <w:locked/>
    <w:rsid w:val="00170256"/>
    <w:rPr>
      <w:rFonts w:ascii="Tahoma" w:hAnsi="Tahoma" w:cs="Tahoma"/>
      <w:sz w:val="20"/>
      <w:szCs w:val="20"/>
      <w:shd w:val="clear" w:color="auto" w:fill="000080"/>
      <w:lang w:eastAsia="cs-CZ"/>
    </w:rPr>
  </w:style>
  <w:style w:type="character" w:styleId="slostrnky">
    <w:name w:val="page number"/>
    <w:basedOn w:val="Standardnpsmoodstavce"/>
    <w:uiPriority w:val="99"/>
    <w:rsid w:val="00170256"/>
  </w:style>
  <w:style w:type="paragraph" w:styleId="Textbubliny">
    <w:name w:val="Balloon Text"/>
    <w:basedOn w:val="Normln"/>
    <w:link w:val="TextbublinyChar"/>
    <w:uiPriority w:val="99"/>
    <w:semiHidden/>
    <w:rsid w:val="00170256"/>
    <w:rPr>
      <w:rFonts w:ascii="Tahoma" w:hAnsi="Tahoma" w:cs="Tahoma"/>
      <w:sz w:val="16"/>
      <w:szCs w:val="16"/>
    </w:rPr>
  </w:style>
  <w:style w:type="character" w:customStyle="1" w:styleId="TextbublinyChar">
    <w:name w:val="Text bubliny Char"/>
    <w:link w:val="Textbubliny"/>
    <w:uiPriority w:val="99"/>
    <w:semiHidden/>
    <w:locked/>
    <w:rsid w:val="00170256"/>
    <w:rPr>
      <w:rFonts w:ascii="Tahoma" w:hAnsi="Tahoma" w:cs="Tahoma"/>
      <w:sz w:val="16"/>
      <w:szCs w:val="16"/>
      <w:lang w:eastAsia="cs-CZ"/>
    </w:rPr>
  </w:style>
  <w:style w:type="character" w:styleId="Sledovanodkaz">
    <w:name w:val="FollowedHyperlink"/>
    <w:uiPriority w:val="99"/>
    <w:rsid w:val="00170256"/>
    <w:rPr>
      <w:color w:val="800080"/>
      <w:u w:val="single"/>
    </w:rPr>
  </w:style>
  <w:style w:type="table" w:styleId="Mkatabulky">
    <w:name w:val="Table Grid"/>
    <w:basedOn w:val="Normlntabulka"/>
    <w:uiPriority w:val="99"/>
    <w:rsid w:val="0017025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uiPriority w:val="99"/>
    <w:semiHidden/>
    <w:rsid w:val="00170256"/>
    <w:rPr>
      <w:sz w:val="16"/>
      <w:szCs w:val="16"/>
    </w:rPr>
  </w:style>
  <w:style w:type="paragraph" w:styleId="Textkomente">
    <w:name w:val="annotation text"/>
    <w:basedOn w:val="Normln"/>
    <w:link w:val="TextkomenteChar"/>
    <w:uiPriority w:val="99"/>
    <w:semiHidden/>
    <w:rsid w:val="00170256"/>
    <w:rPr>
      <w:sz w:val="20"/>
      <w:szCs w:val="20"/>
    </w:rPr>
  </w:style>
  <w:style w:type="character" w:customStyle="1" w:styleId="TextkomenteChar">
    <w:name w:val="Text komentáře Char"/>
    <w:link w:val="Textkomente"/>
    <w:uiPriority w:val="99"/>
    <w:semiHidden/>
    <w:locked/>
    <w:rsid w:val="00170256"/>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170256"/>
    <w:rPr>
      <w:b/>
      <w:bCs/>
    </w:rPr>
  </w:style>
  <w:style w:type="character" w:customStyle="1" w:styleId="PedmtkomenteChar">
    <w:name w:val="Předmět komentáře Char"/>
    <w:link w:val="Pedmtkomente"/>
    <w:uiPriority w:val="99"/>
    <w:semiHidden/>
    <w:locked/>
    <w:rsid w:val="00170256"/>
    <w:rPr>
      <w:rFonts w:ascii="Times New Roman" w:hAnsi="Times New Roman" w:cs="Times New Roman"/>
      <w:b/>
      <w:bCs/>
      <w:sz w:val="20"/>
      <w:szCs w:val="20"/>
      <w:lang w:eastAsia="cs-CZ"/>
    </w:rPr>
  </w:style>
  <w:style w:type="character" w:customStyle="1" w:styleId="ZkladntextChar1">
    <w:name w:val="Základní text Char1"/>
    <w:uiPriority w:val="99"/>
    <w:rsid w:val="009863A4"/>
    <w:rPr>
      <w:sz w:val="24"/>
      <w:szCs w:val="24"/>
      <w:lang w:val="cs-CZ" w:eastAsia="cs-CZ"/>
    </w:rPr>
  </w:style>
  <w:style w:type="paragraph" w:styleId="Odstavecseseznamem">
    <w:name w:val="List Paragraph"/>
    <w:basedOn w:val="Normln"/>
    <w:uiPriority w:val="99"/>
    <w:qFormat/>
    <w:rsid w:val="00EE0377"/>
    <w:pPr>
      <w:ind w:left="720"/>
      <w:contextualSpacing/>
    </w:pPr>
  </w:style>
  <w:style w:type="paragraph" w:customStyle="1" w:styleId="Textodstavce">
    <w:name w:val="Text odstavce"/>
    <w:basedOn w:val="Normln"/>
    <w:uiPriority w:val="99"/>
    <w:rsid w:val="00D77096"/>
    <w:pPr>
      <w:numPr>
        <w:ilvl w:val="6"/>
        <w:numId w:val="3"/>
      </w:numPr>
      <w:tabs>
        <w:tab w:val="left" w:pos="851"/>
      </w:tabs>
      <w:spacing w:before="120" w:after="120"/>
      <w:jc w:val="both"/>
      <w:outlineLvl w:val="6"/>
    </w:pPr>
    <w:rPr>
      <w:szCs w:val="20"/>
    </w:rPr>
  </w:style>
  <w:style w:type="paragraph" w:customStyle="1" w:styleId="Textbodu">
    <w:name w:val="Text bodu"/>
    <w:basedOn w:val="Normln"/>
    <w:rsid w:val="00D77096"/>
    <w:pPr>
      <w:numPr>
        <w:ilvl w:val="8"/>
        <w:numId w:val="3"/>
      </w:numPr>
      <w:jc w:val="both"/>
      <w:outlineLvl w:val="8"/>
    </w:pPr>
    <w:rPr>
      <w:szCs w:val="20"/>
    </w:rPr>
  </w:style>
  <w:style w:type="paragraph" w:customStyle="1" w:styleId="Textpsmene">
    <w:name w:val="Text písmene"/>
    <w:basedOn w:val="Normln"/>
    <w:rsid w:val="00D77096"/>
    <w:pPr>
      <w:numPr>
        <w:ilvl w:val="7"/>
        <w:numId w:val="3"/>
      </w:numPr>
      <w:jc w:val="both"/>
      <w:outlineLvl w:val="7"/>
    </w:pPr>
    <w:rPr>
      <w:szCs w:val="20"/>
    </w:rPr>
  </w:style>
  <w:style w:type="paragraph" w:customStyle="1" w:styleId="Default">
    <w:name w:val="Default"/>
    <w:rsid w:val="000403DA"/>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E9D3F-995D-4996-84C1-7EBF4FFAA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2245</Words>
  <Characters>13250</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ČÁST</vt:lpstr>
    </vt:vector>
  </TitlesOfParts>
  <Company/>
  <LinksUpToDate>false</LinksUpToDate>
  <CharactersWithSpaces>15465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dc:title>
  <dc:creator>Monika Pelinková</dc:creator>
  <cp:lastModifiedBy>durajkova</cp:lastModifiedBy>
  <cp:revision>3</cp:revision>
  <cp:lastPrinted>2017-07-24T05:32:00Z</cp:lastPrinted>
  <dcterms:created xsi:type="dcterms:W3CDTF">2017-07-24T05:49:00Z</dcterms:created>
  <dcterms:modified xsi:type="dcterms:W3CDTF">2017-07-24T05:50:00Z</dcterms:modified>
</cp:coreProperties>
</file>