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630" w:lineRule="atLeast"/>
        <w:jc w:val="center"/>
        <w:outlineLvl w:val="0"/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  <w:t>Objednávka POW24090670</w:t>
      </w:r>
      <w:r>
        <w:rPr>
          <w:rFonts w:ascii="var(--font-poppins)" w:eastAsia="Times New Roman" w:hAnsi="var(--font-poppins)" w:cs="Times New Roman"/>
          <w:color w:val="08131F"/>
          <w:kern w:val="36"/>
          <w:sz w:val="48"/>
          <w:szCs w:val="48"/>
          <w:lang w:eastAsia="cs-CZ"/>
        </w:rPr>
        <w:t xml:space="preserve"> -88/2024</w:t>
      </w:r>
      <w:bookmarkStart w:id="0" w:name="_GoBack"/>
      <w:bookmarkEnd w:id="0"/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Stav: </w:t>
      </w: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Nová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4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Reklamovat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Fakturační údaje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 xml:space="preserve">SZŠ a SOÚ CHKT Kostelec </w:t>
      </w:r>
      <w:proofErr w:type="spellStart"/>
      <w:proofErr w:type="gramStart"/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n.O</w:t>
      </w:r>
      <w:proofErr w:type="spellEnd"/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.</w:t>
      </w:r>
      <w:proofErr w:type="gramEnd"/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Miroslava Novotná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IČ: 60884690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DIČ: CZ60884690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Dodací adresa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 xml:space="preserve">SZŠ a SOÚ CHKT Kostelec </w:t>
      </w:r>
      <w:proofErr w:type="spellStart"/>
      <w:proofErr w:type="gramStart"/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n.O</w:t>
      </w:r>
      <w:proofErr w:type="spellEnd"/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.</w:t>
      </w:r>
      <w:proofErr w:type="gramEnd"/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Miroslava Novotná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Tel.: </w:t>
      </w:r>
      <w:hyperlink r:id="rId5" w:history="1">
        <w:r w:rsidRPr="005E7EBC">
          <w:rPr>
            <w:rFonts w:ascii="var(--font-poppins)" w:eastAsia="Times New Roman" w:hAnsi="var(--font-poppins)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736613382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70" w:line="390" w:lineRule="atLeast"/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lang w:eastAsia="cs-CZ"/>
        </w:rPr>
        <w:t>Kontaktní údaje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Miroslava Novotná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Komenského 873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51741 Kostelec nad Orlicí</w:t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Česká republika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br/>
      </w:r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50"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  <w:t>Tel.: </w:t>
      </w:r>
      <w:hyperlink r:id="rId6" w:history="1">
        <w:r w:rsidRPr="005E7EBC">
          <w:rPr>
            <w:rFonts w:ascii="var(--font-poppins)" w:eastAsia="Times New Roman" w:hAnsi="var(--font-poppins)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736613382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line="240" w:lineRule="auto"/>
        <w:rPr>
          <w:rFonts w:ascii="var(--font-poppins)" w:eastAsia="Times New Roman" w:hAnsi="var(--font-poppins)" w:cs="Times New Roman"/>
          <w:color w:val="08131F"/>
          <w:sz w:val="24"/>
          <w:szCs w:val="24"/>
          <w:lang w:eastAsia="cs-CZ"/>
        </w:rPr>
      </w:pPr>
      <w:r w:rsidRPr="005E7EBC">
        <w:rPr>
          <w:rFonts w:ascii="var(--font-poppins)" w:eastAsia="Times New Roman" w:hAnsi="var(--font-poppins)" w:cs="Times New Roman"/>
          <w:color w:val="08131F"/>
          <w:sz w:val="24"/>
          <w:szCs w:val="24"/>
          <w:bdr w:val="single" w:sz="2" w:space="0" w:color="auto" w:frame="1"/>
          <w:lang w:eastAsia="cs-CZ"/>
        </w:rPr>
        <w:t>E-mail: </w:t>
      </w:r>
      <w:hyperlink r:id="rId7" w:history="1">
        <w:r w:rsidRPr="005E7EBC">
          <w:rPr>
            <w:rFonts w:ascii="var(--font-poppins)" w:eastAsia="Times New Roman" w:hAnsi="var(--font-poppins)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novotna@szeskostelec.cz</w:t>
        </w:r>
      </w:hyperlink>
    </w:p>
    <w:p w:rsidR="005E7EBC" w:rsidRPr="005E7EBC" w:rsidRDefault="005E7EBC" w:rsidP="005E7EB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480" w:lineRule="atLeast"/>
        <w:jc w:val="center"/>
        <w:outlineLvl w:val="2"/>
        <w:rPr>
          <w:rFonts w:ascii="var(--font-poppins)" w:eastAsia="Times New Roman" w:hAnsi="var(--font-poppins)" w:cs="Times New Roman"/>
          <w:b/>
          <w:bCs/>
          <w:color w:val="08131F"/>
          <w:sz w:val="27"/>
          <w:szCs w:val="27"/>
          <w:lang w:eastAsia="cs-CZ"/>
        </w:rPr>
      </w:pPr>
      <w:r w:rsidRPr="005E7EBC">
        <w:rPr>
          <w:rFonts w:ascii="var(--font-poppins)" w:eastAsia="Times New Roman" w:hAnsi="var(--font-poppins)" w:cs="Times New Roman"/>
          <w:b/>
          <w:bCs/>
          <w:color w:val="08131F"/>
          <w:sz w:val="27"/>
          <w:szCs w:val="27"/>
          <w:lang w:eastAsia="cs-CZ"/>
        </w:rPr>
        <w:t>Zboží v objednávce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lastRenderedPageBreak/>
        <w:t>Produkt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Jedn. cena bez DPH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aps/>
          <w:color w:val="08131F"/>
          <w:sz w:val="24"/>
          <w:szCs w:val="24"/>
          <w:lang w:eastAsia="cs-CZ"/>
        </w:rPr>
        <w:t>Celkem bez DPH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1C97298E" wp14:editId="0A4D8D86">
            <wp:extent cx="514350" cy="514350"/>
            <wp:effectExtent l="0" t="0" r="0" b="0"/>
            <wp:docPr id="1" name="obrázek 1" descr="Kancelářský rohový pracovní stůl PRIMO GRAY, 1600 x 1200 mm, pravý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řský rohový pracovní stůl PRIMO GRAY, 1600 x 1200 mm, pravý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9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Kancelářský rohový pracovní stůl PRIMO GRAY, 1600 x 1200 mm, pravý,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6131825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4 964,00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4 964,00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6E21FAE2" wp14:editId="21707FD8">
            <wp:extent cx="514350" cy="514350"/>
            <wp:effectExtent l="0" t="0" r="0" b="0"/>
            <wp:docPr id="2" name="obrázek 2" descr="Kancelářský regál PRIMO GRAY, 740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celářský regál PRIMO GRAY, 740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1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Kancelářský regál PRIMO GRAY, 740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6131777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3 055,00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3 055,00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28A2A930" wp14:editId="1E4A258F">
            <wp:extent cx="514350" cy="514350"/>
            <wp:effectExtent l="0" t="0" r="0" b="0"/>
            <wp:docPr id="3" name="obrázek 3" descr="Kancelářská skříň s dveřmi PRIMO GRAY, 1781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řská skříň s dveřmi PRIMO GRAY, 1781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3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Kancelářská skříň s dveřmi PRIMO GRAY, 1781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6131767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6 447,00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6 447,00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lastRenderedPageBreak/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03415E4C" wp14:editId="490F6DAD">
            <wp:extent cx="514350" cy="514350"/>
            <wp:effectExtent l="0" t="0" r="0" b="0"/>
            <wp:docPr id="4" name="obrázek 4" descr="Kombinovaná kancelářská skříň PRIMO GRAY, dveře na 3 patra, 1781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binovaná kancelářská skříň PRIMO GRAY, dveře na 3 patra, 1781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5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Kombinovaná kancelářská skříň PRIMO GRAY, dveře na 3 patra, 1781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6131765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6 182,00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6 182,00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7DCB4480" wp14:editId="578BA39B">
            <wp:extent cx="514350" cy="514350"/>
            <wp:effectExtent l="0" t="0" r="0" b="0"/>
            <wp:docPr id="5" name="obrázek 5" descr="Kancelářská skříň s dveřmi PRIMO GRAY, 2128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celářská skříň s dveřmi PRIMO GRAY, 2128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7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Kancelářská skříň s dveřmi PRIMO GRAY, 2128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6131807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7 806,00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7 806,00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lastRenderedPageBreak/>
        <w:drawing>
          <wp:inline distT="0" distB="0" distL="0" distR="0" wp14:anchorId="7A0FD9DC" wp14:editId="3BBFF37E">
            <wp:extent cx="514350" cy="514350"/>
            <wp:effectExtent l="0" t="0" r="0" b="0"/>
            <wp:docPr id="6" name="obrázek 6" descr="Úzká kancelářská skříň PRIMO GRAY, 1781 x 4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Úzká kancelářská skříň PRIMO GRAY, 1781 x 4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19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Úzká kancelářská skříň PRIMO GRAY, 1781 x 400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6131757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4 929,00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4 929,00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4D25CB53" wp14:editId="6951B883">
            <wp:extent cx="514350" cy="514350"/>
            <wp:effectExtent l="0" t="0" r="0" b="0"/>
            <wp:docPr id="7" name="obrázek 7" descr="Stůl PRIMO SQUARE se šedostříbrnou podnoží 1600 x 800 x 750 mm, 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ůl PRIMO SQUARE se šedostříbrnou podnoží 1600 x 800 x 750 mm, dub přírodní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21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Stůl PRIMO SQUARE se šedostříbrnou podnoží 1600 x 800 x 750 mm, 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499271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3 640,00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3 640,00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3DF6197A" wp14:editId="6B032D86">
            <wp:extent cx="514350" cy="514350"/>
            <wp:effectExtent l="0" t="0" r="0" b="0"/>
            <wp:docPr id="8" name="obrázek 8" descr="Kancelářská skříň s dveřmi PRIMO GRAY, 1087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ncelářská skříň s dveřmi PRIMO GRAY, 1087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23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Kancelářská skříň s dveřmi PRIMO GRAY, 1087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6131747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5 343,00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5 343,00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lastRenderedPageBreak/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253C2D7F" wp14:editId="52A73BC0">
            <wp:extent cx="514350" cy="514350"/>
            <wp:effectExtent l="0" t="0" r="0" b="0"/>
            <wp:docPr id="9" name="obrázek 9" descr="Kombinovaná kancelářská skříň PRIMO GRAY, dveře na 3 patra, 1434 x 8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mbinovaná kancelářská skříň PRIMO GRAY, dveře na 3 patra, 1434 x 8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25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Kombinovaná kancelářská skříň PRIMO GRAY, dveře na 3 patra, 1434 x 800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6131795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6 405,00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6 405,00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noProof/>
          <w:color w:val="08131F"/>
          <w:sz w:val="24"/>
          <w:szCs w:val="24"/>
          <w:lang w:eastAsia="cs-CZ"/>
        </w:rPr>
        <w:drawing>
          <wp:inline distT="0" distB="0" distL="0" distR="0" wp14:anchorId="10AA2241" wp14:editId="2BEE6080">
            <wp:extent cx="514350" cy="514350"/>
            <wp:effectExtent l="0" t="0" r="0" b="0"/>
            <wp:docPr id="10" name="obrázek 10" descr="Kancelářská komoda ke stolu PRIMO GRAY, 740 x 600 x 420 mm, šedá/dub 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ncelářská komoda ke stolu PRIMO GRAY, 740 x 600 x 420 mm, šedá/dub přírodní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hyperlink r:id="rId27" w:history="1"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 xml:space="preserve">Kancelářská komoda ke stolu PRIMO GRAY, 740 x 600 x 420 mm, šedá/dub </w:t>
        </w:r>
        <w:proofErr w:type="spellStart"/>
        <w:r w:rsidRPr="005E7EBC">
          <w:rPr>
            <w:rFonts w:ascii="__Poppins_Fallback_2a4e92" w:eastAsia="Times New Roman" w:hAnsi="__Poppins_Fallback_2a4e92" w:cs="Times New Roman"/>
            <w:color w:val="0000FF"/>
            <w:sz w:val="24"/>
            <w:szCs w:val="24"/>
            <w:u w:val="single"/>
            <w:bdr w:val="single" w:sz="2" w:space="0" w:color="auto" w:frame="1"/>
            <w:lang w:eastAsia="cs-CZ"/>
          </w:rPr>
          <w:t>přírodní</w:t>
        </w:r>
      </w:hyperlink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Kód</w:t>
      </w:r>
      <w:proofErr w:type="spellEnd"/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: 6132255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bdr w:val="single" w:sz="2" w:space="0" w:color="auto" w:frame="1"/>
          <w:lang w:eastAsia="cs-CZ"/>
        </w:rPr>
        <w:t>6 384,00 Kč / ks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6 384,00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Datum expedice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Bude upřesněno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Dodací list</w:t>
      </w:r>
    </w:p>
    <w:p w:rsidR="005E7EBC" w:rsidRPr="005E7EBC" w:rsidRDefault="005E7EBC" w:rsidP="005E7EBC">
      <w:pPr>
        <w:spacing w:after="75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Počet</w:t>
      </w:r>
    </w:p>
    <w:p w:rsidR="005E7EBC" w:rsidRPr="005E7EBC" w:rsidRDefault="005E7EBC" w:rsidP="005E7EBC">
      <w:pPr>
        <w:spacing w:after="0" w:line="285" w:lineRule="atLeast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 ks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Balíky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-</w:t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Faktura se splatností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t>Zdarma</w:t>
      </w:r>
    </w:p>
    <w:p w:rsidR="005E7EBC" w:rsidRPr="005E7EBC" w:rsidRDefault="005E7EBC" w:rsidP="005E7EBC">
      <w:pPr>
        <w:spacing w:after="0" w:line="285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Doprava ZDARMA od B2B Partner</w:t>
      </w:r>
    </w:p>
    <w:p w:rsidR="005E7EBC" w:rsidRPr="005E7EBC" w:rsidRDefault="005E7EBC" w:rsidP="005E7EBC">
      <w:pPr>
        <w:spacing w:after="0" w:line="390" w:lineRule="atLeas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bdr w:val="single" w:sz="2" w:space="0" w:color="auto" w:frame="1"/>
          <w:lang w:eastAsia="cs-CZ"/>
        </w:rPr>
        <w:lastRenderedPageBreak/>
        <w:t>Zdarma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Celková cena bez DPH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55 155,00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Výše DPH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color w:val="08131F"/>
          <w:sz w:val="24"/>
          <w:szCs w:val="24"/>
          <w:lang w:eastAsia="cs-CZ"/>
        </w:rPr>
        <w:t>11 582,55 Kč</w:t>
      </w:r>
    </w:p>
    <w:p w:rsidR="005E7EBC" w:rsidRPr="005E7EBC" w:rsidRDefault="005E7EBC" w:rsidP="005E7EBC">
      <w:pPr>
        <w:spacing w:after="0" w:line="240" w:lineRule="auto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Celková cena s DPH</w:t>
      </w:r>
    </w:p>
    <w:p w:rsidR="005E7EBC" w:rsidRPr="005E7EBC" w:rsidRDefault="005E7EBC" w:rsidP="005E7EBC">
      <w:pPr>
        <w:spacing w:after="0" w:line="240" w:lineRule="auto"/>
        <w:jc w:val="right"/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</w:pPr>
      <w:r w:rsidRPr="005E7EBC">
        <w:rPr>
          <w:rFonts w:ascii="__Poppins_Fallback_2a4e92" w:eastAsia="Times New Roman" w:hAnsi="__Poppins_Fallback_2a4e92" w:cs="Times New Roman"/>
          <w:b/>
          <w:bCs/>
          <w:color w:val="08131F"/>
          <w:sz w:val="24"/>
          <w:szCs w:val="24"/>
          <w:lang w:eastAsia="cs-CZ"/>
        </w:rPr>
        <w:t>66 737,55 Kč</w:t>
      </w:r>
    </w:p>
    <w:p w:rsidR="00955916" w:rsidRDefault="00955916"/>
    <w:sectPr w:rsidR="0095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font-poppins)">
    <w:altName w:val="Times New Roman"/>
    <w:panose1 w:val="00000000000000000000"/>
    <w:charset w:val="00"/>
    <w:family w:val="roman"/>
    <w:notTrueType/>
    <w:pitch w:val="default"/>
  </w:font>
  <w:font w:name="__Poppins_Fallback_2a4e9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BC"/>
    <w:rsid w:val="005E7EBC"/>
    <w:rsid w:val="009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6D84"/>
  <w15:chartTrackingRefBased/>
  <w15:docId w15:val="{9793C3B8-0971-4D98-BA5C-37FA93D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1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36575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1446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72853726">
          <w:marLeft w:val="0"/>
          <w:marRight w:val="0"/>
          <w:marTop w:val="0"/>
          <w:marBottom w:val="78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36217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5094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735080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2213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74003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29648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12902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5731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83396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4488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5932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16851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3984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38988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89666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9824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7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0838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3270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3387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742690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60352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92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98731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44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84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018403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20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85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031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702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232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278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8492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20849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583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6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94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545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568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68683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6055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4096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39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819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114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271892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8376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89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8343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948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640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765235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357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550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24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4743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74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293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45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203195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8208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1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50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074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259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78477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38567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8384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2798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2284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0292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581424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49580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6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69579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05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146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641284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213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506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15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245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22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519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18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852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628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5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1219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579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781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8757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417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4885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828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6182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9635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213260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09729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61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83593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95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756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289552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23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23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3228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1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1296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627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863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7563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45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9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35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313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441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98128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46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213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700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9351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9232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70598047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2481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66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21996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993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032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2508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54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3331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77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0267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85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094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221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6106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31124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6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91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108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221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02940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0975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992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10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3341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5406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1159048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36708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61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92607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96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757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250191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983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644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43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4368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437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04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955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7165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871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90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3635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469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092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6470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512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163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02215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2198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7607881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98954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31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92863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802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580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4931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59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558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80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548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562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333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482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0133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272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4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81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502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03159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248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7959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3435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3135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5856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98236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4153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06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976158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29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590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323489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93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7684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70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824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33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664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480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6419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1676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96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48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9747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184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9387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6977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058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5736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393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1679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3342358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7550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33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11072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63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5159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174354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7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028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28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877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839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6924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179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5251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315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59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61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1776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64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21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054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59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5877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9745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989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9963884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1446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22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1902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4675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83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521116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800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7461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21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939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1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140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561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31" w:color="auto"/>
                              </w:divBdr>
                              <w:divsChild>
                                <w:div w:id="13377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68367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8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36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35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140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34602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2998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5376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94661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54418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1685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5488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87068100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993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8312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9194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4798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1936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106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5053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1368027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8749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8280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2bpartner.cz/kancelarska-skrin-s-dvermi-primo-gray-1781-x-800-x-420-mm-seda-dub-prirodni-2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www.b2bpartner.cz/stul-primo-square-se-sedostribrnou-podnozi-1600-x-800-x-750-mm-dub-prirodni/" TargetMode="External"/><Relationship Id="rId7" Type="http://schemas.openxmlformats.org/officeDocument/2006/relationships/hyperlink" Target="mailto:novotna@szeskostelec.cz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b2bpartner.cz/kancelarska-skrin-s-dvermi-primo-gray-2128-x-800-x-420-mm-seda-dub-prirodni-2/" TargetMode="External"/><Relationship Id="rId25" Type="http://schemas.openxmlformats.org/officeDocument/2006/relationships/hyperlink" Target="https://www.b2bpartner.cz/kombinovana-kancelarska-skrin-primo-gray-dvere-na-3-patra-1434-x-800-x-420-mm-seda-dub-prirodni-2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736613382" TargetMode="External"/><Relationship Id="rId11" Type="http://schemas.openxmlformats.org/officeDocument/2006/relationships/hyperlink" Target="https://www.b2bpartner.cz/kancelarsky-regal-primo-gray-740-x-800-x-420-mm-seda-dub-prirodni-2/" TargetMode="External"/><Relationship Id="rId24" Type="http://schemas.openxmlformats.org/officeDocument/2006/relationships/image" Target="media/image9.jpeg"/><Relationship Id="rId5" Type="http://schemas.openxmlformats.org/officeDocument/2006/relationships/hyperlink" Target="tel:736613382" TargetMode="External"/><Relationship Id="rId15" Type="http://schemas.openxmlformats.org/officeDocument/2006/relationships/hyperlink" Target="https://www.b2bpartner.cz/kombinovana-kancelarska-skrin-primo-gray-dvere-na-3-patra-1781-x-800-x-420-mm-seda-dub-prirodni-2/" TargetMode="External"/><Relationship Id="rId23" Type="http://schemas.openxmlformats.org/officeDocument/2006/relationships/hyperlink" Target="https://www.b2bpartner.cz/kancelarska-skrin-s-dvermi-primo-gray-1087-x-800-x-420-mm-seda-dub-prirodni-2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b2bpartner.cz/uzka-kancelarska-skrin-primo-gray-1781-x-400-x-420-mm-seda-dub-prirodni-2/" TargetMode="External"/><Relationship Id="rId4" Type="http://schemas.openxmlformats.org/officeDocument/2006/relationships/hyperlink" Target="https://www.b2bpartner.cz/reklamace/?urlHash=kFlDxN6cJuEdxpd48z1187CML30NJLyc04HcMZalHvIS065nnx" TargetMode="External"/><Relationship Id="rId9" Type="http://schemas.openxmlformats.org/officeDocument/2006/relationships/hyperlink" Target="https://www.b2bpartner.cz/kancelarsky-rohovy-pracovni-stul-primo-gray-1600-x-1200-mm-pravy-seda-dub-prirodni-2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b2bpartner.cz/kancelarska-komoda-ke-stolu-primo-gray-740-x-600-x-420-mm-seda-dub-prirodni-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1</cp:revision>
  <dcterms:created xsi:type="dcterms:W3CDTF">2024-10-11T11:56:00Z</dcterms:created>
  <dcterms:modified xsi:type="dcterms:W3CDTF">2024-10-11T11:57:00Z</dcterms:modified>
</cp:coreProperties>
</file>