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C1836" w:rsidRDefault="00000000">
      <w:pPr>
        <w:ind w:firstLine="993"/>
        <w:rPr>
          <w:rFonts w:ascii="Arial" w:eastAsia="Arial" w:hAnsi="Arial" w:cs="Arial"/>
          <w:sz w:val="50"/>
          <w:szCs w:val="50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66040</wp:posOffset>
            </wp:positionH>
            <wp:positionV relativeFrom="paragraph">
              <wp:posOffset>104137</wp:posOffset>
            </wp:positionV>
            <wp:extent cx="4620260" cy="1023620"/>
            <wp:effectExtent l="0" t="0" r="0" b="0"/>
            <wp:wrapNone/>
            <wp:docPr id="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E0F0F" w:rsidRDefault="003E0F0F">
      <w:pPr>
        <w:ind w:firstLine="993"/>
        <w:rPr>
          <w:rFonts w:ascii="Arial" w:eastAsia="Arial" w:hAnsi="Arial" w:cs="Arial"/>
          <w:sz w:val="50"/>
          <w:szCs w:val="50"/>
        </w:rPr>
      </w:pPr>
    </w:p>
    <w:p w:rsidR="00FC1836" w:rsidRDefault="00000000">
      <w:pPr>
        <w:tabs>
          <w:tab w:val="left" w:pos="3870"/>
        </w:tabs>
        <w:rPr>
          <w:rFonts w:ascii="Arial" w:eastAsia="Arial" w:hAnsi="Arial" w:cs="Arial"/>
          <w:sz w:val="52"/>
          <w:szCs w:val="52"/>
        </w:rPr>
      </w:pPr>
      <w:r>
        <w:rPr>
          <w:noProof/>
        </w:rPr>
        <mc:AlternateContent>
          <mc:Choice Requires="wpg">
            <w:drawing>
              <wp:anchor distT="45720" distB="45720" distL="114300" distR="114300" simplePos="0" relativeHeight="251659264" behindDoc="0" locked="0" layoutInCell="1" hidden="0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45720</wp:posOffset>
                </wp:positionV>
                <wp:extent cx="3638550" cy="1464909"/>
                <wp:effectExtent l="0" t="0" r="0" b="0"/>
                <wp:wrapSquare wrapText="bothSides" distT="45720" distB="45720" distL="114300" distR="114300"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79113" y="3077690"/>
                          <a:ext cx="353377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C1836" w:rsidRDefault="0000000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50"/>
                              </w:rPr>
                              <w:t>č. O-2400-622-2024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45720</wp:posOffset>
                </wp:positionV>
                <wp:extent cx="3638550" cy="1464909"/>
                <wp:effectExtent b="0" l="0" r="0" t="0"/>
                <wp:wrapSquare wrapText="bothSides" distB="45720" distT="45720" distL="114300" distR="114300"/>
                <wp:docPr id="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38550" cy="146490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C1836" w:rsidRDefault="00FC1836">
      <w:pPr>
        <w:tabs>
          <w:tab w:val="left" w:pos="3870"/>
        </w:tabs>
        <w:rPr>
          <w:rFonts w:ascii="Arial" w:eastAsia="Arial" w:hAnsi="Arial" w:cs="Arial"/>
          <w:sz w:val="52"/>
          <w:szCs w:val="52"/>
        </w:rPr>
      </w:pPr>
    </w:p>
    <w:tbl>
      <w:tblPr>
        <w:tblStyle w:val="a8"/>
        <w:tblW w:w="9559" w:type="dxa"/>
        <w:tblInd w:w="-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037"/>
        <w:gridCol w:w="4522"/>
      </w:tblGrid>
      <w:tr w:rsidR="00FC1836">
        <w:tc>
          <w:tcPr>
            <w:tcW w:w="5037" w:type="dxa"/>
          </w:tcPr>
          <w:p w:rsidR="00FC1836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DODAVATEL</w:t>
            </w:r>
          </w:p>
          <w:p w:rsidR="00FC1836" w:rsidRDefault="00FC183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522" w:type="dxa"/>
          </w:tcPr>
          <w:p w:rsidR="00FC1836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OBJEDNATEL</w:t>
            </w:r>
          </w:p>
        </w:tc>
      </w:tr>
      <w:tr w:rsidR="00FC1836">
        <w:tc>
          <w:tcPr>
            <w:tcW w:w="5037" w:type="dxa"/>
          </w:tcPr>
          <w:p w:rsidR="00FC1836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Tiskárna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Helbich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 a.s.</w:t>
            </w:r>
          </w:p>
          <w:p w:rsidR="00FC1836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Valchařská 36</w:t>
            </w:r>
          </w:p>
          <w:p w:rsidR="00FC1836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CZ 614 00 Brno</w:t>
            </w:r>
          </w:p>
          <w:p w:rsidR="00FC1836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IČ 25592505</w:t>
            </w:r>
          </w:p>
          <w:p w:rsidR="00FC1836" w:rsidRDefault="00000000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DIČ CZ 25592505</w:t>
            </w:r>
          </w:p>
        </w:tc>
        <w:tc>
          <w:tcPr>
            <w:tcW w:w="4522" w:type="dxa"/>
          </w:tcPr>
          <w:p w:rsidR="00FC1836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Galerie hlavního města Prahy</w:t>
            </w:r>
          </w:p>
          <w:p w:rsidR="00FC1836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Staroměstské náměstí 605/13</w:t>
            </w:r>
          </w:p>
          <w:p w:rsidR="00FC1836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CZ 110 00 Praha 1</w:t>
            </w:r>
          </w:p>
          <w:p w:rsidR="00FC1836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IČ 00064416</w:t>
            </w:r>
          </w:p>
          <w:p w:rsidR="00FC1836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DIČ CZ 00064416</w:t>
            </w:r>
          </w:p>
          <w:p w:rsidR="00FC1836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č. bankovního účtu: 2000700006/6000</w:t>
            </w:r>
          </w:p>
          <w:p w:rsidR="00FC1836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PPF Banka, a.s.</w:t>
            </w:r>
          </w:p>
          <w:p w:rsidR="00FC1836" w:rsidRDefault="00FC183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C1836" w:rsidRDefault="00000000">
            <w:pPr>
              <w:rPr>
                <w:rFonts w:ascii="Arial" w:eastAsia="Arial" w:hAnsi="Arial" w:cs="Arial"/>
                <w:sz w:val="50"/>
                <w:szCs w:val="5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 Praze 1. 10. 2024</w:t>
            </w:r>
          </w:p>
        </w:tc>
      </w:tr>
    </w:tbl>
    <w:p w:rsidR="00FC1836" w:rsidRDefault="00FC1836">
      <w:pPr>
        <w:spacing w:after="40"/>
        <w:rPr>
          <w:rFonts w:ascii="Arial" w:eastAsia="Arial" w:hAnsi="Arial" w:cs="Arial"/>
          <w:sz w:val="16"/>
          <w:szCs w:val="16"/>
        </w:rPr>
      </w:pPr>
    </w:p>
    <w:p w:rsidR="00FC1836" w:rsidRDefault="00000000">
      <w:pPr>
        <w:spacing w:after="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OBJEDNÁVÁME U VÁS </w:t>
      </w:r>
    </w:p>
    <w:p w:rsidR="00FC1836" w:rsidRDefault="00000000">
      <w:pPr>
        <w:spacing w:after="4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tisk - Umění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pro město - 5/5 - Vazba V7 ořezaná, řezaný hřbetník 170x240 - Lepenka </w:t>
      </w:r>
      <w:proofErr w:type="spellStart"/>
      <w:r>
        <w:rPr>
          <w:rFonts w:ascii="Arial" w:eastAsia="Arial" w:hAnsi="Arial" w:cs="Arial"/>
          <w:sz w:val="24"/>
          <w:szCs w:val="24"/>
        </w:rPr>
        <w:t>tempelink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1mm + kašírování ražených desek 1mm., desky lepenka s ražbou fólií na </w:t>
      </w:r>
      <w:proofErr w:type="spellStart"/>
      <w:r>
        <w:rPr>
          <w:rFonts w:ascii="Arial" w:eastAsia="Arial" w:hAnsi="Arial" w:cs="Arial"/>
          <w:sz w:val="24"/>
          <w:szCs w:val="24"/>
        </w:rPr>
        <w:t>titulce</w:t>
      </w:r>
      <w:proofErr w:type="spellEnd"/>
      <w:r>
        <w:rPr>
          <w:rFonts w:ascii="Arial" w:eastAsia="Arial" w:hAnsi="Arial" w:cs="Arial"/>
          <w:sz w:val="24"/>
          <w:szCs w:val="24"/>
        </w:rPr>
        <w:t>, tištěná ořízka, baleno po 1 ks, doprava v ceně.</w:t>
      </w:r>
    </w:p>
    <w:p w:rsidR="00FC1836" w:rsidRDefault="00FC1836">
      <w:pPr>
        <w:spacing w:after="40"/>
        <w:rPr>
          <w:rFonts w:ascii="Arial" w:eastAsia="Arial" w:hAnsi="Arial" w:cs="Arial"/>
          <w:sz w:val="24"/>
          <w:szCs w:val="24"/>
        </w:rPr>
      </w:pPr>
    </w:p>
    <w:p w:rsidR="00FC1836" w:rsidRDefault="00000000">
      <w:pPr>
        <w:numPr>
          <w:ilvl w:val="0"/>
          <w:numId w:val="1"/>
        </w:numPr>
        <w:spacing w:after="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náklad 500 ks …</w:t>
      </w:r>
      <w:proofErr w:type="gramStart"/>
      <w:r>
        <w:rPr>
          <w:rFonts w:ascii="Arial" w:eastAsia="Arial" w:hAnsi="Arial" w:cs="Arial"/>
          <w:sz w:val="24"/>
          <w:szCs w:val="24"/>
        </w:rPr>
        <w:t>…….</w:t>
      </w:r>
      <w:proofErr w:type="gramEnd"/>
      <w:r>
        <w:rPr>
          <w:rFonts w:ascii="Arial" w:eastAsia="Arial" w:hAnsi="Arial" w:cs="Arial"/>
          <w:sz w:val="24"/>
          <w:szCs w:val="24"/>
        </w:rPr>
        <w:t>. 459,- Kč / ks ………………… 229 500,- Kč bez DPH</w:t>
      </w:r>
    </w:p>
    <w:tbl>
      <w:tblPr>
        <w:tblStyle w:val="a9"/>
        <w:tblW w:w="9545" w:type="dxa"/>
        <w:tblInd w:w="-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45"/>
      </w:tblGrid>
      <w:tr w:rsidR="00FC1836">
        <w:trPr>
          <w:trHeight w:val="625"/>
        </w:trPr>
        <w:tc>
          <w:tcPr>
            <w:tcW w:w="9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1836" w:rsidRDefault="00FC18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FC183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Cena celkem bez DPH</w:t>
            </w:r>
          </w:p>
          <w:p w:rsidR="00FC183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sz w:val="32"/>
                <w:szCs w:val="32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  <w:sz w:val="32"/>
                <w:szCs w:val="32"/>
              </w:rPr>
              <w:t>229 500,00 Kč</w:t>
            </w:r>
          </w:p>
          <w:p w:rsidR="00FC1836" w:rsidRDefault="00FC18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sz w:val="32"/>
                <w:szCs w:val="32"/>
              </w:rPr>
            </w:pPr>
            <w:bookmarkStart w:id="1" w:name="_heading=h.qzq9wmkbv9zp" w:colFirst="0" w:colLast="0"/>
            <w:bookmarkEnd w:id="1"/>
          </w:p>
          <w:p w:rsidR="00FC183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sz w:val="32"/>
                <w:szCs w:val="32"/>
              </w:rPr>
            </w:pPr>
            <w:bookmarkStart w:id="2" w:name="_heading=h.r6z2cyglfp7d" w:colFirst="0" w:colLast="0"/>
            <w:bookmarkEnd w:id="2"/>
            <w:r>
              <w:rPr>
                <w:rFonts w:ascii="Arial" w:eastAsia="Arial" w:hAnsi="Arial" w:cs="Arial"/>
                <w:b/>
                <w:sz w:val="32"/>
                <w:szCs w:val="32"/>
              </w:rPr>
              <w:t>Plátce DPH</w:t>
            </w:r>
          </w:p>
          <w:p w:rsidR="00FC1836" w:rsidRDefault="00FC183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3" w:name="_heading=h.9t9yg41pv4yt" w:colFirst="0" w:colLast="0"/>
            <w:bookmarkEnd w:id="3"/>
          </w:p>
        </w:tc>
      </w:tr>
    </w:tbl>
    <w:p w:rsidR="00FC1836" w:rsidRDefault="00FC1836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tbl>
      <w:tblPr>
        <w:tblStyle w:val="aa"/>
        <w:tblW w:w="10515" w:type="dxa"/>
        <w:tblLayout w:type="fixed"/>
        <w:tblLook w:val="0400" w:firstRow="0" w:lastRow="0" w:firstColumn="0" w:lastColumn="0" w:noHBand="0" w:noVBand="1"/>
      </w:tblPr>
      <w:tblGrid>
        <w:gridCol w:w="2415"/>
        <w:gridCol w:w="2970"/>
        <w:gridCol w:w="2835"/>
        <w:gridCol w:w="2295"/>
      </w:tblGrid>
      <w:tr w:rsidR="00FC1836">
        <w:trPr>
          <w:trHeight w:val="1245"/>
        </w:trPr>
        <w:tc>
          <w:tcPr>
            <w:tcW w:w="2415" w:type="dxa"/>
          </w:tcPr>
          <w:p w:rsidR="00FC1836" w:rsidRDefault="00FC18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FC183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OBJEDNÁVÁ</w:t>
            </w:r>
          </w:p>
        </w:tc>
        <w:tc>
          <w:tcPr>
            <w:tcW w:w="2835" w:type="dxa"/>
          </w:tcPr>
          <w:p w:rsidR="00FC183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SCHVALUJE</w:t>
            </w:r>
          </w:p>
        </w:tc>
        <w:tc>
          <w:tcPr>
            <w:tcW w:w="2295" w:type="dxa"/>
          </w:tcPr>
          <w:p w:rsidR="00FC183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SCHVALUJE</w:t>
            </w:r>
          </w:p>
        </w:tc>
      </w:tr>
      <w:tr w:rsidR="00FC1836">
        <w:trPr>
          <w:trHeight w:val="849"/>
        </w:trPr>
        <w:tc>
          <w:tcPr>
            <w:tcW w:w="2415" w:type="dxa"/>
          </w:tcPr>
          <w:p w:rsidR="00FC1836" w:rsidRDefault="00000000">
            <w:r>
              <w:t>Magdalena Juříková</w:t>
            </w:r>
          </w:p>
          <w:p w:rsidR="00FC1836" w:rsidRDefault="00000000">
            <w:r>
              <w:t>ředitelka GHMP</w:t>
            </w:r>
          </w:p>
        </w:tc>
        <w:tc>
          <w:tcPr>
            <w:tcW w:w="2970" w:type="dxa"/>
          </w:tcPr>
          <w:p w:rsidR="00FC1836" w:rsidRDefault="00000000">
            <w:pPr>
              <w:rPr>
                <w:vertAlign w:val="superscript"/>
              </w:rPr>
            </w:pPr>
            <w:r>
              <w:t>Kateřina Němcová</w:t>
            </w:r>
            <w:r>
              <w:br/>
            </w:r>
          </w:p>
        </w:tc>
        <w:tc>
          <w:tcPr>
            <w:tcW w:w="2835" w:type="dxa"/>
          </w:tcPr>
          <w:p w:rsidR="00FC1836" w:rsidRDefault="00000000" w:rsidP="003E0F0F">
            <w:pPr>
              <w:rPr>
                <w:vertAlign w:val="superscript"/>
              </w:rPr>
            </w:pPr>
            <w:r>
              <w:t>Mgr. Marie Foltýnová PhD.</w:t>
            </w:r>
            <w:r>
              <w:br/>
            </w:r>
          </w:p>
        </w:tc>
        <w:tc>
          <w:tcPr>
            <w:tcW w:w="2295" w:type="dxa"/>
          </w:tcPr>
          <w:p w:rsidR="00FC1836" w:rsidRDefault="00000000">
            <w:bookmarkStart w:id="4" w:name="_heading=h.30j0zll" w:colFirst="0" w:colLast="0"/>
            <w:bookmarkEnd w:id="4"/>
            <w:r>
              <w:t>Ing. Eva Koláčková</w:t>
            </w:r>
          </w:p>
          <w:p w:rsidR="00FC1836" w:rsidRDefault="00000000">
            <w:bookmarkStart w:id="5" w:name="_heading=h.1fob9te" w:colFirst="0" w:colLast="0"/>
            <w:bookmarkEnd w:id="5"/>
            <w:r>
              <w:t>správce rozpočtu</w:t>
            </w:r>
          </w:p>
        </w:tc>
      </w:tr>
    </w:tbl>
    <w:p w:rsidR="00FC1836" w:rsidRDefault="00FC1836"/>
    <w:sectPr w:rsidR="00FC1836">
      <w:footerReference w:type="default" r:id="rId10"/>
      <w:pgSz w:w="11906" w:h="16838"/>
      <w:pgMar w:top="720" w:right="1418" w:bottom="1134" w:left="100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36C8F" w:rsidRDefault="00536C8F">
      <w:pPr>
        <w:spacing w:after="0" w:line="240" w:lineRule="auto"/>
      </w:pPr>
      <w:r>
        <w:separator/>
      </w:r>
    </w:p>
  </w:endnote>
  <w:endnote w:type="continuationSeparator" w:id="0">
    <w:p w:rsidR="00536C8F" w:rsidRDefault="00536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C183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>Ředitelství GHMP, Revoluční 1006/5, Praha 1, 110 00, tel: +420 233 325 330, e-mail: office@ghmp.cz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36C8F" w:rsidRDefault="00536C8F">
      <w:pPr>
        <w:spacing w:after="0" w:line="240" w:lineRule="auto"/>
      </w:pPr>
      <w:r>
        <w:separator/>
      </w:r>
    </w:p>
  </w:footnote>
  <w:footnote w:type="continuationSeparator" w:id="0">
    <w:p w:rsidR="00536C8F" w:rsidRDefault="00536C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931BC6"/>
    <w:multiLevelType w:val="multilevel"/>
    <w:tmpl w:val="7CEA8D8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601259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836"/>
    <w:rsid w:val="003E0F0F"/>
    <w:rsid w:val="00536C8F"/>
    <w:rsid w:val="008F7AAE"/>
    <w:rsid w:val="00FC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58A9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ntabulka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Normlntabulka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Normlntabulka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Normlntabulka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Normlntabulka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Normlntabulka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Normlntabulka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Normlntabulka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Normlntabulka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Normlntabulka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Normlntabulka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Normlntabulka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O8PCiclHnsFln2LO0QbO4LprqQ==">CgMxLjAyCGguZ2pkZ3hzMg5oLnF6cTl3bWtidjl6cDIOaC5yNnoyY3lnbGZwN2QyDmguOXQ5eWc0MXB2NHl0MgloLjMwajB6bGwyCWguMWZvYjl0ZTgAciExYmhmNTdCNjR1bHVUdHpRUzhYcWZXTVdVN2hzekhGNXQ=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675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2024-10-01T05:48:00Z</dcterms:created>
  <dcterms:modified xsi:type="dcterms:W3CDTF">2024-10-11T09:51:00Z</dcterms:modified>
</cp:coreProperties>
</file>