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A257D" w14:textId="77777777" w:rsidR="00312B49" w:rsidRPr="001D4798" w:rsidRDefault="00312B49" w:rsidP="00312B49">
      <w:pPr>
        <w:spacing w:line="240" w:lineRule="auto"/>
        <w:jc w:val="center"/>
        <w:rPr>
          <w:b/>
          <w:caps/>
          <w:snapToGrid w:val="0"/>
          <w:szCs w:val="22"/>
        </w:rPr>
      </w:pPr>
      <w:r w:rsidRPr="001D4798">
        <w:rPr>
          <w:b/>
          <w:caps/>
          <w:snapToGrid w:val="0"/>
          <w:szCs w:val="22"/>
        </w:rPr>
        <w:t>SMLOUVA O NÁJMU TECHNICKÝCH ZAŘÍZENÍ</w:t>
      </w:r>
    </w:p>
    <w:p w14:paraId="480D0581" w14:textId="77777777" w:rsidR="00312B49" w:rsidRPr="001D4798" w:rsidRDefault="00312B49" w:rsidP="00312B49">
      <w:pPr>
        <w:spacing w:line="240" w:lineRule="auto"/>
        <w:jc w:val="center"/>
        <w:rPr>
          <w:b/>
          <w:caps/>
          <w:snapToGrid w:val="0"/>
          <w:szCs w:val="22"/>
        </w:rPr>
      </w:pPr>
    </w:p>
    <w:p w14:paraId="3698EF38" w14:textId="77777777" w:rsidR="00312B49" w:rsidRPr="001D4798" w:rsidRDefault="00312B49" w:rsidP="00312B49">
      <w:pPr>
        <w:spacing w:line="240" w:lineRule="auto"/>
        <w:rPr>
          <w:b/>
          <w:snapToGrid w:val="0"/>
          <w:szCs w:val="22"/>
        </w:rPr>
      </w:pPr>
    </w:p>
    <w:p w14:paraId="241E0A84" w14:textId="77777777" w:rsidR="00312B49" w:rsidRPr="00D86063" w:rsidRDefault="00312B49" w:rsidP="00312B49">
      <w:pPr>
        <w:spacing w:line="240" w:lineRule="auto"/>
        <w:rPr>
          <w:b/>
        </w:rPr>
      </w:pPr>
      <w:r w:rsidRPr="00D86063">
        <w:rPr>
          <w:b/>
        </w:rPr>
        <w:t>1.</w:t>
      </w:r>
      <w:r w:rsidRPr="00D86063">
        <w:rPr>
          <w:b/>
        </w:rPr>
        <w:tab/>
        <w:t xml:space="preserve">SIAD Czech spol. s r.o. </w:t>
      </w:r>
    </w:p>
    <w:p w14:paraId="2F863542" w14:textId="71B1D2F5" w:rsidR="00312B49" w:rsidRPr="00D86063" w:rsidRDefault="00312B49" w:rsidP="00312B49">
      <w:pPr>
        <w:spacing w:line="240" w:lineRule="auto"/>
      </w:pPr>
      <w:r w:rsidRPr="00D86063">
        <w:tab/>
        <w:t xml:space="preserve">se sídlem </w:t>
      </w:r>
      <w:r>
        <w:t>K Hájům 2606/</w:t>
      </w:r>
      <w:proofErr w:type="gramStart"/>
      <w:r>
        <w:t>2b</w:t>
      </w:r>
      <w:proofErr w:type="gramEnd"/>
      <w:r>
        <w:t>, Stodůlky, 155 00 Praha 5</w:t>
      </w:r>
    </w:p>
    <w:p w14:paraId="4AB5ED82" w14:textId="77777777" w:rsidR="00312B49" w:rsidRPr="00D86063" w:rsidRDefault="00312B49" w:rsidP="00312B49">
      <w:pPr>
        <w:spacing w:line="240" w:lineRule="auto"/>
      </w:pPr>
      <w:r w:rsidRPr="00D86063">
        <w:tab/>
        <w:t xml:space="preserve">IČ: 48117153, DIČ: CZ48117153 </w:t>
      </w:r>
    </w:p>
    <w:p w14:paraId="40656779" w14:textId="77777777" w:rsidR="00312B49" w:rsidRPr="00D86063" w:rsidRDefault="00312B49" w:rsidP="00312B49">
      <w:pPr>
        <w:spacing w:line="240" w:lineRule="auto"/>
      </w:pPr>
      <w:r w:rsidRPr="00D86063">
        <w:tab/>
        <w:t>zapsaná v obchodním rejstříku v</w:t>
      </w:r>
      <w:r>
        <w:t>edeném Městským soudem v Praze,</w:t>
      </w:r>
    </w:p>
    <w:p w14:paraId="0D3F5F3B" w14:textId="77777777" w:rsidR="00312B49" w:rsidRPr="00D86063" w:rsidRDefault="00312B49" w:rsidP="00312B49">
      <w:pPr>
        <w:spacing w:line="240" w:lineRule="auto"/>
        <w:ind w:firstLine="709"/>
      </w:pPr>
      <w:r w:rsidRPr="00D86063">
        <w:t>oddíl C, vložka 16942</w:t>
      </w:r>
    </w:p>
    <w:p w14:paraId="53351ED8" w14:textId="77777777" w:rsidR="00312B49" w:rsidRPr="00D86063" w:rsidRDefault="00312B49" w:rsidP="00312B49">
      <w:pPr>
        <w:spacing w:line="240" w:lineRule="auto"/>
        <w:ind w:firstLine="709"/>
      </w:pPr>
      <w:r w:rsidRPr="00D86063">
        <w:t xml:space="preserve">bankovní spojení: </w:t>
      </w:r>
      <w:proofErr w:type="spellStart"/>
      <w:r>
        <w:t>UniCredit</w:t>
      </w:r>
      <w:proofErr w:type="spellEnd"/>
      <w:r>
        <w:t xml:space="preserve"> Bank, </w:t>
      </w:r>
      <w:proofErr w:type="spellStart"/>
      <w:r>
        <w:t>č.ú</w:t>
      </w:r>
      <w:proofErr w:type="spellEnd"/>
      <w:r>
        <w:t xml:space="preserve">.: </w:t>
      </w:r>
      <w:r w:rsidRPr="006D420B">
        <w:rPr>
          <w:highlight w:val="black"/>
        </w:rPr>
        <w:t>804108009/2700</w:t>
      </w:r>
    </w:p>
    <w:p w14:paraId="37ED1817" w14:textId="5D9A21D8" w:rsidR="00312B49" w:rsidRPr="00D86063" w:rsidRDefault="00312B49" w:rsidP="00312B49">
      <w:pPr>
        <w:spacing w:line="240" w:lineRule="auto"/>
        <w:ind w:firstLine="709"/>
      </w:pPr>
      <w:r w:rsidRPr="00D86063">
        <w:t xml:space="preserve">zastoupená </w:t>
      </w:r>
      <w:r>
        <w:t xml:space="preserve">jednatelem </w:t>
      </w:r>
      <w:r w:rsidR="0019358F">
        <w:t xml:space="preserve">Dr. </w:t>
      </w:r>
      <w:r>
        <w:t xml:space="preserve">Alessio </w:t>
      </w:r>
      <w:proofErr w:type="spellStart"/>
      <w:r>
        <w:t>Contonem</w:t>
      </w:r>
      <w:proofErr w:type="spellEnd"/>
    </w:p>
    <w:p w14:paraId="1DC1F91C" w14:textId="77777777" w:rsidR="00312B49" w:rsidRPr="00D86063" w:rsidRDefault="00312B49" w:rsidP="00312B49">
      <w:pPr>
        <w:spacing w:line="240" w:lineRule="auto"/>
        <w:ind w:firstLine="709"/>
      </w:pPr>
    </w:p>
    <w:p w14:paraId="357E56FA" w14:textId="77777777" w:rsidR="00312B49" w:rsidRPr="00D86063" w:rsidRDefault="00312B49" w:rsidP="00312B49">
      <w:pPr>
        <w:spacing w:line="240" w:lineRule="auto"/>
        <w:ind w:firstLine="709"/>
      </w:pPr>
      <w:r w:rsidRPr="00D86063">
        <w:t>dále jen „</w:t>
      </w:r>
      <w:r>
        <w:rPr>
          <w:b/>
        </w:rPr>
        <w:t>pronajímatel</w:t>
      </w:r>
      <w:r w:rsidRPr="00D86063">
        <w:t>“</w:t>
      </w:r>
    </w:p>
    <w:p w14:paraId="4ADB8A50" w14:textId="77777777" w:rsidR="00312B49" w:rsidRPr="00D86063" w:rsidRDefault="00312B49" w:rsidP="00312B49">
      <w:pPr>
        <w:spacing w:line="240" w:lineRule="auto"/>
      </w:pPr>
    </w:p>
    <w:p w14:paraId="63560291" w14:textId="77777777" w:rsidR="00312B49" w:rsidRPr="00AA1B62" w:rsidRDefault="00312B49" w:rsidP="00312B49">
      <w:pPr>
        <w:spacing w:line="240" w:lineRule="auto"/>
        <w:rPr>
          <w:b/>
          <w:bCs/>
        </w:rPr>
      </w:pPr>
      <w:r w:rsidRPr="00AA1B62">
        <w:rPr>
          <w:b/>
          <w:bCs/>
        </w:rPr>
        <w:t>a</w:t>
      </w:r>
    </w:p>
    <w:p w14:paraId="75AD56E7" w14:textId="77777777" w:rsidR="00312B49" w:rsidRPr="00D86063" w:rsidRDefault="00312B49" w:rsidP="00312B49">
      <w:pPr>
        <w:spacing w:line="240" w:lineRule="auto"/>
        <w:rPr>
          <w:b/>
        </w:rPr>
      </w:pPr>
    </w:p>
    <w:p w14:paraId="15EBE125" w14:textId="77777777" w:rsidR="00312B49" w:rsidRPr="00D86063" w:rsidRDefault="00312B49" w:rsidP="00312B49">
      <w:pPr>
        <w:spacing w:line="240" w:lineRule="auto"/>
        <w:rPr>
          <w:b/>
        </w:rPr>
      </w:pPr>
      <w:r w:rsidRPr="00D86063">
        <w:rPr>
          <w:b/>
        </w:rPr>
        <w:t>2.</w:t>
      </w:r>
      <w:r w:rsidRPr="00D86063">
        <w:rPr>
          <w:b/>
        </w:rPr>
        <w:tab/>
      </w:r>
      <w:r>
        <w:rPr>
          <w:b/>
        </w:rPr>
        <w:t>Státní veterinární ústav Praha</w:t>
      </w:r>
    </w:p>
    <w:p w14:paraId="1528FA6C" w14:textId="3E365933" w:rsidR="00312B49" w:rsidRPr="00D86063" w:rsidRDefault="00312B49" w:rsidP="00312B49">
      <w:pPr>
        <w:spacing w:line="240" w:lineRule="auto"/>
        <w:ind w:firstLine="709"/>
      </w:pPr>
      <w:r w:rsidRPr="00D86063">
        <w:t xml:space="preserve">se sídlem </w:t>
      </w:r>
      <w:r>
        <w:t>Sídlištní 136/24,</w:t>
      </w:r>
      <w:r w:rsidR="002126CF">
        <w:t xml:space="preserve"> </w:t>
      </w:r>
      <w:r>
        <w:t>165 03 Praha 6</w:t>
      </w:r>
    </w:p>
    <w:p w14:paraId="601BBAA1" w14:textId="77777777" w:rsidR="00312B49" w:rsidRPr="00D86063" w:rsidRDefault="00312B49" w:rsidP="00312B49">
      <w:pPr>
        <w:spacing w:line="240" w:lineRule="auto"/>
        <w:ind w:firstLine="709"/>
      </w:pPr>
      <w:r w:rsidRPr="00D86063">
        <w:t xml:space="preserve">IČO: </w:t>
      </w:r>
      <w:r>
        <w:t>00019305</w:t>
      </w:r>
      <w:r w:rsidRPr="00D86063">
        <w:t>, DIČ: CZ</w:t>
      </w:r>
      <w:r>
        <w:t>00019305</w:t>
      </w:r>
    </w:p>
    <w:p w14:paraId="22D39193" w14:textId="77777777" w:rsidR="00312B49" w:rsidRPr="00D86063" w:rsidRDefault="00312B49" w:rsidP="00312B49">
      <w:pPr>
        <w:spacing w:line="240" w:lineRule="auto"/>
        <w:ind w:firstLine="709"/>
      </w:pPr>
      <w:r w:rsidRPr="004A145D">
        <w:t>státní příspěvková organizace</w:t>
      </w:r>
    </w:p>
    <w:p w14:paraId="29847B23" w14:textId="77777777" w:rsidR="00312B49" w:rsidRPr="00B56ED6" w:rsidRDefault="00312B49" w:rsidP="00312B49">
      <w:pPr>
        <w:spacing w:line="240" w:lineRule="auto"/>
        <w:ind w:firstLine="709"/>
        <w:rPr>
          <w:szCs w:val="22"/>
        </w:rPr>
      </w:pPr>
      <w:r w:rsidRPr="00122253">
        <w:rPr>
          <w:szCs w:val="22"/>
        </w:rPr>
        <w:t>zastoupená ředitelem MVDr. Kamilem Sedlákem, Ph.D.</w:t>
      </w:r>
    </w:p>
    <w:p w14:paraId="5A74B32C" w14:textId="77777777" w:rsidR="00312B49" w:rsidRPr="00D86063" w:rsidRDefault="00312B49" w:rsidP="00312B49">
      <w:pPr>
        <w:spacing w:line="240" w:lineRule="auto"/>
        <w:ind w:firstLine="709"/>
      </w:pPr>
    </w:p>
    <w:p w14:paraId="4A0A876F" w14:textId="77777777" w:rsidR="00312B49" w:rsidRPr="00D86063" w:rsidRDefault="00312B49" w:rsidP="00312B49">
      <w:pPr>
        <w:spacing w:line="240" w:lineRule="auto"/>
      </w:pPr>
      <w:r w:rsidRPr="00D86063">
        <w:tab/>
        <w:t>dále jen „</w:t>
      </w:r>
      <w:r>
        <w:rPr>
          <w:b/>
        </w:rPr>
        <w:t>nájemce</w:t>
      </w:r>
      <w:r w:rsidRPr="00D86063">
        <w:t>“</w:t>
      </w:r>
    </w:p>
    <w:p w14:paraId="10FA8F1C" w14:textId="77777777" w:rsidR="00312B49" w:rsidRPr="001D4798" w:rsidRDefault="00312B49" w:rsidP="00312B49">
      <w:pPr>
        <w:spacing w:line="240" w:lineRule="auto"/>
        <w:rPr>
          <w:b/>
          <w:snapToGrid w:val="0"/>
          <w:szCs w:val="22"/>
        </w:rPr>
      </w:pPr>
    </w:p>
    <w:p w14:paraId="7750DA38" w14:textId="77777777" w:rsidR="00312B49" w:rsidRPr="001D4798" w:rsidRDefault="00312B49" w:rsidP="00312B49">
      <w:pPr>
        <w:spacing w:line="240" w:lineRule="auto"/>
        <w:rPr>
          <w:b/>
          <w:snapToGrid w:val="0"/>
          <w:szCs w:val="22"/>
        </w:rPr>
      </w:pPr>
      <w:r w:rsidRPr="001D4798">
        <w:rPr>
          <w:snapToGrid w:val="0"/>
          <w:szCs w:val="22"/>
        </w:rPr>
        <w:t xml:space="preserve">společně též jen </w:t>
      </w:r>
      <w:r w:rsidRPr="001D4798">
        <w:rPr>
          <w:b/>
          <w:snapToGrid w:val="0"/>
          <w:szCs w:val="22"/>
        </w:rPr>
        <w:t>„smluvní strany“</w:t>
      </w:r>
    </w:p>
    <w:p w14:paraId="73D08742" w14:textId="77777777" w:rsidR="00312B49" w:rsidRPr="001D4798" w:rsidRDefault="00312B49" w:rsidP="00312B49">
      <w:pPr>
        <w:spacing w:line="240" w:lineRule="auto"/>
        <w:rPr>
          <w:b/>
          <w:snapToGrid w:val="0"/>
          <w:szCs w:val="22"/>
        </w:rPr>
      </w:pPr>
    </w:p>
    <w:p w14:paraId="21E1E4FE" w14:textId="77777777" w:rsidR="00312B49" w:rsidRPr="001D4798" w:rsidRDefault="00312B49" w:rsidP="00312B49">
      <w:pPr>
        <w:pStyle w:val="Zpat"/>
        <w:tabs>
          <w:tab w:val="left" w:pos="708"/>
        </w:tabs>
        <w:spacing w:line="240" w:lineRule="auto"/>
        <w:rPr>
          <w:snapToGrid w:val="0"/>
          <w:szCs w:val="22"/>
        </w:rPr>
      </w:pPr>
      <w:r w:rsidRPr="001D4798">
        <w:rPr>
          <w:snapToGrid w:val="0"/>
          <w:szCs w:val="22"/>
        </w:rPr>
        <w:t xml:space="preserve">uzavřely dnešního dne ve smyslu </w:t>
      </w:r>
      <w:proofErr w:type="spellStart"/>
      <w:r w:rsidRPr="001D4798">
        <w:rPr>
          <w:snapToGrid w:val="0"/>
          <w:szCs w:val="22"/>
        </w:rPr>
        <w:t>ust</w:t>
      </w:r>
      <w:proofErr w:type="spellEnd"/>
      <w:r w:rsidRPr="001D4798">
        <w:rPr>
          <w:snapToGrid w:val="0"/>
          <w:szCs w:val="22"/>
        </w:rPr>
        <w:t>. § 2201 a násl. občanského zákoníku, č. 89/2012 Sb. (dále jen „občanský zákoník“) následující</w:t>
      </w:r>
    </w:p>
    <w:p w14:paraId="721A9B0B" w14:textId="77777777" w:rsidR="00312B49" w:rsidRPr="001D4798" w:rsidRDefault="00312B49" w:rsidP="00312B49">
      <w:pPr>
        <w:spacing w:line="240" w:lineRule="auto"/>
        <w:rPr>
          <w:snapToGrid w:val="0"/>
          <w:szCs w:val="22"/>
        </w:rPr>
      </w:pPr>
    </w:p>
    <w:p w14:paraId="01BAECBC" w14:textId="77777777" w:rsidR="00312B49" w:rsidRPr="001D4798" w:rsidRDefault="00312B49" w:rsidP="00312B49">
      <w:pPr>
        <w:jc w:val="center"/>
        <w:rPr>
          <w:b/>
          <w:snapToGrid w:val="0"/>
          <w:szCs w:val="22"/>
        </w:rPr>
      </w:pPr>
      <w:r w:rsidRPr="001D4798">
        <w:rPr>
          <w:b/>
          <w:snapToGrid w:val="0"/>
          <w:szCs w:val="22"/>
        </w:rPr>
        <w:t>smlouvu o nájmu technických zařízení:</w:t>
      </w:r>
    </w:p>
    <w:p w14:paraId="7B18A5F6" w14:textId="77777777" w:rsidR="00312B49" w:rsidRPr="001D4798" w:rsidRDefault="00312B49" w:rsidP="00312B49">
      <w:pPr>
        <w:jc w:val="center"/>
        <w:rPr>
          <w:b/>
          <w:snapToGrid w:val="0"/>
          <w:szCs w:val="22"/>
        </w:rPr>
      </w:pPr>
    </w:p>
    <w:p w14:paraId="7BA3BB03" w14:textId="77777777" w:rsidR="00312B49" w:rsidRPr="001D4798" w:rsidRDefault="00312B49" w:rsidP="00312B49">
      <w:pPr>
        <w:pStyle w:val="Numm1"/>
        <w:rPr>
          <w:snapToGrid w:val="0"/>
          <w:szCs w:val="22"/>
        </w:rPr>
      </w:pPr>
    </w:p>
    <w:p w14:paraId="534A618B" w14:textId="77777777" w:rsidR="00312B49" w:rsidRPr="001D4798" w:rsidRDefault="00312B49" w:rsidP="00312B49">
      <w:pPr>
        <w:jc w:val="center"/>
        <w:rPr>
          <w:b/>
          <w:snapToGrid w:val="0"/>
          <w:szCs w:val="22"/>
        </w:rPr>
      </w:pPr>
      <w:r w:rsidRPr="001D4798">
        <w:rPr>
          <w:b/>
          <w:snapToGrid w:val="0"/>
          <w:szCs w:val="22"/>
        </w:rPr>
        <w:t>Předmět smlouvy</w:t>
      </w:r>
    </w:p>
    <w:p w14:paraId="678CEA49" w14:textId="77777777" w:rsidR="00312B49" w:rsidRPr="001D4798" w:rsidRDefault="00312B49" w:rsidP="00312B49">
      <w:pPr>
        <w:spacing w:line="240" w:lineRule="auto"/>
        <w:ind w:left="567" w:hanging="567"/>
        <w:rPr>
          <w:snapToGrid w:val="0"/>
        </w:rPr>
      </w:pPr>
      <w:r w:rsidRPr="001D4798">
        <w:rPr>
          <w:snapToGrid w:val="0"/>
          <w:szCs w:val="22"/>
        </w:rPr>
        <w:t>1.1</w:t>
      </w:r>
      <w:r w:rsidRPr="001D4798">
        <w:rPr>
          <w:snapToGrid w:val="0"/>
          <w:szCs w:val="22"/>
        </w:rPr>
        <w:tab/>
        <w:t xml:space="preserve">Pronajímatel je výrobcem a dodavatelem zkapalněných technických plynů, který odběratelům smluvně pronajímá za účelem využívání a spotřeby těchto plynů kromě jiného i potřebná technická zařízení (zásobníky plynu a jejich technická příslušenství). Smluvní strany uzavřely </w:t>
      </w:r>
      <w:r w:rsidRPr="001D4798">
        <w:rPr>
          <w:snapToGrid w:val="0"/>
        </w:rPr>
        <w:t xml:space="preserve">Kupní smlouvu na dodávku zkapalněných technických plynů do zásobníku, kterou se společnost SIAD Czech s.r.o. jako prodávající zavazuje dodávat společnosti </w:t>
      </w:r>
      <w:r>
        <w:rPr>
          <w:b/>
        </w:rPr>
        <w:t>Státní veterinární ústav Praha</w:t>
      </w:r>
      <w:r w:rsidRPr="001D4798">
        <w:rPr>
          <w:snapToGrid w:val="0"/>
        </w:rPr>
        <w:t xml:space="preserve"> jako kupujícímu zkapalněné technické plyny do zásobníku technických plynů, jehož vlastníkem a pronajímatelem je společnost SIAD Czech s</w:t>
      </w:r>
      <w:r>
        <w:rPr>
          <w:snapToGrid w:val="0"/>
        </w:rPr>
        <w:t>pol</w:t>
      </w:r>
      <w:r w:rsidRPr="001D4798">
        <w:rPr>
          <w:snapToGrid w:val="0"/>
        </w:rPr>
        <w:t>.</w:t>
      </w:r>
      <w:r>
        <w:rPr>
          <w:snapToGrid w:val="0"/>
        </w:rPr>
        <w:t xml:space="preserve"> s </w:t>
      </w:r>
      <w:r w:rsidRPr="001D4798">
        <w:rPr>
          <w:snapToGrid w:val="0"/>
        </w:rPr>
        <w:t xml:space="preserve">r.o. (dále jen „Kupní smlouva“).   </w:t>
      </w:r>
    </w:p>
    <w:p w14:paraId="2404D5BA" w14:textId="77777777" w:rsidR="00312B49" w:rsidRPr="001D4798" w:rsidRDefault="00312B49" w:rsidP="00312B49">
      <w:pPr>
        <w:pStyle w:val="Numm2"/>
        <w:numPr>
          <w:ilvl w:val="0"/>
          <w:numId w:val="0"/>
        </w:numPr>
        <w:ind w:left="567" w:hanging="567"/>
        <w:rPr>
          <w:rFonts w:ascii="Times New Roman" w:hAnsi="Times New Roman"/>
        </w:rPr>
      </w:pPr>
      <w:r w:rsidRPr="001D4798">
        <w:rPr>
          <w:rFonts w:ascii="Times New Roman" w:hAnsi="Times New Roman"/>
        </w:rPr>
        <w:t>1.2</w:t>
      </w:r>
      <w:r w:rsidRPr="001D4798">
        <w:rPr>
          <w:rFonts w:ascii="Times New Roman" w:hAnsi="Times New Roman"/>
        </w:rPr>
        <w:tab/>
        <w:t>Předmětem této smlouvy je úprava vzájemných práv a povinností smluvních stran při pronájmu zásobníku technických plynů nájemci, instalovaného a umístěného v </w:t>
      </w:r>
      <w:r>
        <w:rPr>
          <w:rFonts w:ascii="Times New Roman" w:hAnsi="Times New Roman"/>
        </w:rPr>
        <w:t>sídle</w:t>
      </w:r>
      <w:r w:rsidRPr="001D4798">
        <w:rPr>
          <w:rFonts w:ascii="Times New Roman" w:hAnsi="Times New Roman"/>
        </w:rPr>
        <w:t xml:space="preserve"> nájemce, a to spolu s veškerým technickým příslušenstvím, které je specifikováno v </w:t>
      </w:r>
      <w:r w:rsidRPr="001D4798">
        <w:rPr>
          <w:rFonts w:ascii="Times New Roman" w:hAnsi="Times New Roman"/>
          <w:b/>
        </w:rPr>
        <w:t xml:space="preserve">Příloze č. 1 </w:t>
      </w:r>
      <w:r w:rsidRPr="001D4798">
        <w:rPr>
          <w:rFonts w:ascii="Times New Roman" w:hAnsi="Times New Roman"/>
        </w:rPr>
        <w:t xml:space="preserve">(dále jen „technická zařízení“ nebo „předmět nájmu“).  </w:t>
      </w:r>
    </w:p>
    <w:p w14:paraId="688806ED" w14:textId="77777777" w:rsidR="00312B49" w:rsidRPr="001D4798" w:rsidRDefault="00312B49" w:rsidP="00312B49">
      <w:pPr>
        <w:pStyle w:val="Numm2"/>
        <w:numPr>
          <w:ilvl w:val="0"/>
          <w:numId w:val="0"/>
        </w:numPr>
        <w:ind w:left="567" w:hanging="567"/>
        <w:rPr>
          <w:rFonts w:ascii="Times New Roman" w:hAnsi="Times New Roman"/>
        </w:rPr>
      </w:pPr>
      <w:r w:rsidRPr="001D4798">
        <w:rPr>
          <w:rFonts w:ascii="Times New Roman" w:hAnsi="Times New Roman"/>
        </w:rPr>
        <w:t>1.3</w:t>
      </w:r>
      <w:r w:rsidRPr="001D4798">
        <w:rPr>
          <w:rFonts w:ascii="Times New Roman" w:hAnsi="Times New Roman"/>
        </w:rPr>
        <w:tab/>
        <w:t xml:space="preserve">Pronajímatel se touto smlouvou zavazuje přenechat předmět nájmu dle předávacího protokolu k dočasnému užívání nájemci a nájemce se zavazuje řádně předmět nájmu užívat a zaplatit sjednané nájemné po dobu a za podmínek dále uvedených v této smlouvě. </w:t>
      </w:r>
    </w:p>
    <w:p w14:paraId="457EA171" w14:textId="77777777" w:rsidR="00312B49" w:rsidRPr="001D4798" w:rsidRDefault="00312B49" w:rsidP="00312B49">
      <w:pPr>
        <w:pStyle w:val="Numm2"/>
        <w:numPr>
          <w:ilvl w:val="0"/>
          <w:numId w:val="0"/>
        </w:numPr>
        <w:ind w:left="567" w:hanging="567"/>
        <w:rPr>
          <w:rFonts w:ascii="Times New Roman" w:hAnsi="Times New Roman"/>
        </w:rPr>
      </w:pPr>
      <w:r w:rsidRPr="001D4798">
        <w:rPr>
          <w:rFonts w:ascii="Times New Roman" w:hAnsi="Times New Roman"/>
        </w:rPr>
        <w:t>1.4</w:t>
      </w:r>
      <w:r w:rsidRPr="001D4798">
        <w:rPr>
          <w:rFonts w:ascii="Times New Roman" w:hAnsi="Times New Roman"/>
        </w:rPr>
        <w:tab/>
        <w:t xml:space="preserve">Pronajímatel pronajímá nájemci předmět nájmu za účelem používání k podnikatelské činnosti nájemce, avšak nejedná se o podnikatelský pronájem věcí movitých ve smyslu </w:t>
      </w:r>
      <w:proofErr w:type="spellStart"/>
      <w:r w:rsidRPr="001D4798">
        <w:rPr>
          <w:rFonts w:ascii="Times New Roman" w:hAnsi="Times New Roman"/>
        </w:rPr>
        <w:t>ust</w:t>
      </w:r>
      <w:proofErr w:type="spellEnd"/>
      <w:r w:rsidRPr="001D4798">
        <w:rPr>
          <w:rFonts w:ascii="Times New Roman" w:hAnsi="Times New Roman"/>
        </w:rPr>
        <w:t>. § 2316 a násl. občanského zákoníku.</w:t>
      </w:r>
    </w:p>
    <w:p w14:paraId="260442BF" w14:textId="77777777" w:rsidR="00312B49" w:rsidRPr="001D4798" w:rsidRDefault="00312B49" w:rsidP="00312B49">
      <w:pPr>
        <w:rPr>
          <w:szCs w:val="22"/>
        </w:rPr>
      </w:pPr>
    </w:p>
    <w:p w14:paraId="0C8152EF" w14:textId="77777777" w:rsidR="00312B49" w:rsidRPr="001D4798" w:rsidRDefault="00312B49" w:rsidP="00312B49">
      <w:pPr>
        <w:spacing w:line="240" w:lineRule="auto"/>
        <w:jc w:val="center"/>
        <w:rPr>
          <w:b/>
          <w:szCs w:val="22"/>
        </w:rPr>
      </w:pPr>
      <w:r w:rsidRPr="001D4798">
        <w:rPr>
          <w:b/>
          <w:szCs w:val="22"/>
        </w:rPr>
        <w:t>Článek 2</w:t>
      </w:r>
    </w:p>
    <w:p w14:paraId="5857617B" w14:textId="77777777" w:rsidR="00312B49" w:rsidRPr="001D4798" w:rsidRDefault="00312B49" w:rsidP="00312B49">
      <w:pPr>
        <w:spacing w:line="240" w:lineRule="auto"/>
        <w:jc w:val="center"/>
        <w:rPr>
          <w:b/>
          <w:szCs w:val="22"/>
        </w:rPr>
      </w:pPr>
      <w:r w:rsidRPr="001D4798">
        <w:rPr>
          <w:b/>
          <w:szCs w:val="22"/>
        </w:rPr>
        <w:t xml:space="preserve">Předmět nájmu </w:t>
      </w:r>
    </w:p>
    <w:p w14:paraId="2B43908A" w14:textId="77777777" w:rsidR="00312B49" w:rsidRPr="001D4798" w:rsidRDefault="00312B49" w:rsidP="00312B49">
      <w:pPr>
        <w:spacing w:line="240" w:lineRule="auto"/>
        <w:ind w:left="567" w:hanging="567"/>
        <w:rPr>
          <w:szCs w:val="22"/>
          <w:lang w:eastAsia="ar-SA"/>
        </w:rPr>
      </w:pPr>
      <w:r w:rsidRPr="001D4798">
        <w:rPr>
          <w:szCs w:val="22"/>
          <w:lang w:eastAsia="ar-SA"/>
        </w:rPr>
        <w:t xml:space="preserve">2.1 </w:t>
      </w:r>
      <w:r w:rsidRPr="001D4798">
        <w:rPr>
          <w:szCs w:val="22"/>
          <w:lang w:eastAsia="ar-SA"/>
        </w:rPr>
        <w:tab/>
        <w:t xml:space="preserve">Předmětem nájmu jsou technická zařízení uvedená v článku 1 a v Příloze č. 1 této smlouvy, včetně místa instalace předmětu nájmu, přičemž přesná specifikace a identifikace technických zařízení </w:t>
      </w:r>
      <w:r w:rsidRPr="001D4798">
        <w:rPr>
          <w:szCs w:val="22"/>
          <w:lang w:eastAsia="ar-SA"/>
        </w:rPr>
        <w:lastRenderedPageBreak/>
        <w:t>bude uvedena v tzv. údajové kartě, obsahující seznam pronajatého technického zařízení včetně výrobních čísel, která bude součástí protokolu o předání technického zařízení do užívání nájemci.</w:t>
      </w:r>
    </w:p>
    <w:p w14:paraId="5A0CC457" w14:textId="77777777" w:rsidR="00312B49" w:rsidRPr="001D4798" w:rsidRDefault="00312B49" w:rsidP="00312B49">
      <w:pPr>
        <w:spacing w:line="240" w:lineRule="auto"/>
        <w:ind w:left="567" w:hanging="567"/>
        <w:rPr>
          <w:szCs w:val="22"/>
          <w:lang w:eastAsia="ar-SA"/>
        </w:rPr>
      </w:pPr>
      <w:r w:rsidRPr="001D4798">
        <w:rPr>
          <w:szCs w:val="22"/>
          <w:lang w:eastAsia="ar-SA"/>
        </w:rPr>
        <w:t xml:space="preserve">2.2 </w:t>
      </w:r>
      <w:r w:rsidRPr="001D4798">
        <w:rPr>
          <w:szCs w:val="22"/>
          <w:lang w:eastAsia="ar-SA"/>
        </w:rPr>
        <w:tab/>
        <w:t>Nájemce je povinen užívat předmět nájmu řádně v souladu s účelem stanoveným v tomto článku této smlouvy a je povinen jej chránit před poškozením, ztrátou nebo zničením.</w:t>
      </w:r>
    </w:p>
    <w:p w14:paraId="36D51F03" w14:textId="77777777" w:rsidR="00312B49" w:rsidRPr="001D4798" w:rsidRDefault="00312B49" w:rsidP="00312B49">
      <w:pPr>
        <w:spacing w:line="240" w:lineRule="auto"/>
        <w:ind w:left="567" w:hanging="567"/>
        <w:rPr>
          <w:szCs w:val="22"/>
          <w:lang w:eastAsia="ar-SA"/>
        </w:rPr>
      </w:pPr>
      <w:r w:rsidRPr="001D4798">
        <w:rPr>
          <w:szCs w:val="22"/>
          <w:lang w:eastAsia="ar-SA"/>
        </w:rPr>
        <w:t xml:space="preserve">2.3 </w:t>
      </w:r>
      <w:r w:rsidRPr="001D4798">
        <w:rPr>
          <w:szCs w:val="22"/>
          <w:lang w:eastAsia="ar-SA"/>
        </w:rPr>
        <w:tab/>
        <w:t>Jestliže v průběhu trvání této smlouvy dojde k navýšení spotřeby plynu nájemcem oproti spotřebě uvedené v Kupní smlouvě, která vyvolá nutnost výměny předmětu nájmu z bezpečnostních nebo ekonomických důvodů, uzavřou obě smluvní strany tomu odpovídající dodatek nebo novou smlouvu o nájmu.</w:t>
      </w:r>
    </w:p>
    <w:p w14:paraId="29139507" w14:textId="77777777" w:rsidR="00312B49" w:rsidRPr="001D4798" w:rsidRDefault="00312B49" w:rsidP="00312B49">
      <w:pPr>
        <w:spacing w:line="240" w:lineRule="auto"/>
        <w:ind w:left="567" w:hanging="567"/>
        <w:rPr>
          <w:szCs w:val="22"/>
          <w:lang w:eastAsia="ar-SA"/>
        </w:rPr>
      </w:pPr>
      <w:r w:rsidRPr="001D4798">
        <w:rPr>
          <w:szCs w:val="22"/>
          <w:lang w:eastAsia="ar-SA"/>
        </w:rPr>
        <w:t xml:space="preserve">2.4 </w:t>
      </w:r>
      <w:r w:rsidRPr="001D4798">
        <w:rPr>
          <w:szCs w:val="22"/>
          <w:lang w:eastAsia="ar-SA"/>
        </w:rPr>
        <w:tab/>
        <w:t>Předmět nájmu bude nájemce užívat výhradně za účelem odběru plynů od pronajímatele s tím, že předmět nájmu je dimenzován k odběru plynů za podmínek uvedených v Příloze č. 1 této smlouvy.</w:t>
      </w:r>
    </w:p>
    <w:p w14:paraId="6F48E656" w14:textId="77777777" w:rsidR="00312B49" w:rsidRPr="001D4798" w:rsidRDefault="00312B49" w:rsidP="00312B49">
      <w:pPr>
        <w:spacing w:line="240" w:lineRule="auto"/>
        <w:ind w:left="567" w:hanging="567"/>
        <w:rPr>
          <w:szCs w:val="22"/>
          <w:lang w:eastAsia="ar-SA"/>
        </w:rPr>
      </w:pPr>
      <w:r w:rsidRPr="001D4798">
        <w:rPr>
          <w:szCs w:val="22"/>
        </w:rPr>
        <w:t xml:space="preserve">2.5 </w:t>
      </w:r>
      <w:r w:rsidRPr="001D4798">
        <w:rPr>
          <w:szCs w:val="22"/>
        </w:rPr>
        <w:tab/>
        <w:t>Po celou dobu trvání nájmu zůstává předmět nájmu ve výlučném vlastnictví pronajímatele.</w:t>
      </w:r>
    </w:p>
    <w:p w14:paraId="5AB9654E" w14:textId="77777777" w:rsidR="00312B49" w:rsidRPr="001D4798" w:rsidRDefault="00312B49" w:rsidP="00312B49">
      <w:pPr>
        <w:pStyle w:val="Numm2"/>
        <w:numPr>
          <w:ilvl w:val="0"/>
          <w:numId w:val="0"/>
        </w:numPr>
        <w:tabs>
          <w:tab w:val="left" w:pos="708"/>
        </w:tabs>
        <w:suppressAutoHyphens/>
        <w:ind w:left="567"/>
        <w:jc w:val="left"/>
        <w:rPr>
          <w:rFonts w:ascii="Times New Roman" w:hAnsi="Times New Roman"/>
          <w:lang w:eastAsia="ar-SA"/>
        </w:rPr>
      </w:pPr>
      <w:r w:rsidRPr="001D4798">
        <w:rPr>
          <w:rFonts w:ascii="Times New Roman" w:hAnsi="Times New Roman"/>
          <w:lang w:eastAsia="ar-SA"/>
        </w:rPr>
        <w:tab/>
      </w:r>
    </w:p>
    <w:p w14:paraId="1570491D" w14:textId="77777777" w:rsidR="00312B49" w:rsidRDefault="00312B49" w:rsidP="00312B49">
      <w:pPr>
        <w:spacing w:line="240" w:lineRule="auto"/>
        <w:jc w:val="center"/>
        <w:rPr>
          <w:b/>
          <w:szCs w:val="22"/>
        </w:rPr>
      </w:pPr>
    </w:p>
    <w:p w14:paraId="0FB1A6F8" w14:textId="77777777" w:rsidR="00312B49" w:rsidRPr="001D4798" w:rsidRDefault="00312B49" w:rsidP="00312B49">
      <w:pPr>
        <w:spacing w:line="240" w:lineRule="auto"/>
        <w:jc w:val="center"/>
        <w:rPr>
          <w:b/>
          <w:szCs w:val="22"/>
        </w:rPr>
      </w:pPr>
      <w:r w:rsidRPr="001D4798">
        <w:rPr>
          <w:b/>
          <w:szCs w:val="22"/>
        </w:rPr>
        <w:t>Článek 3</w:t>
      </w:r>
    </w:p>
    <w:p w14:paraId="2D5F2BDF" w14:textId="77777777" w:rsidR="00312B49" w:rsidRPr="001D4798" w:rsidRDefault="00312B49" w:rsidP="00312B49">
      <w:pPr>
        <w:spacing w:line="240" w:lineRule="auto"/>
        <w:jc w:val="center"/>
        <w:rPr>
          <w:b/>
          <w:szCs w:val="22"/>
        </w:rPr>
      </w:pPr>
      <w:r w:rsidRPr="001D4798">
        <w:rPr>
          <w:b/>
          <w:szCs w:val="22"/>
        </w:rPr>
        <w:t>Doba trvání nájmu</w:t>
      </w:r>
    </w:p>
    <w:p w14:paraId="3722D132" w14:textId="77777777" w:rsidR="00312B49" w:rsidRPr="001D4798" w:rsidRDefault="00312B49" w:rsidP="00312B49">
      <w:pPr>
        <w:spacing w:line="240" w:lineRule="auto"/>
        <w:jc w:val="center"/>
        <w:rPr>
          <w:b/>
          <w:szCs w:val="22"/>
        </w:rPr>
      </w:pPr>
    </w:p>
    <w:p w14:paraId="4DC03412" w14:textId="41EC1D96" w:rsidR="00312B49" w:rsidRPr="003A1E84" w:rsidRDefault="00312B49" w:rsidP="00312B49">
      <w:pPr>
        <w:pStyle w:val="odstavec1"/>
        <w:numPr>
          <w:ilvl w:val="1"/>
          <w:numId w:val="2"/>
        </w:numPr>
        <w:tabs>
          <w:tab w:val="clear" w:pos="705"/>
          <w:tab w:val="num" w:pos="567"/>
        </w:tabs>
        <w:spacing w:line="240" w:lineRule="auto"/>
        <w:ind w:left="567" w:hanging="567"/>
        <w:rPr>
          <w:szCs w:val="22"/>
        </w:rPr>
      </w:pPr>
      <w:r w:rsidRPr="003A1E84">
        <w:rPr>
          <w:szCs w:val="22"/>
        </w:rPr>
        <w:t xml:space="preserve">Tato nájemní smlouva se uzavírá na </w:t>
      </w:r>
      <w:r w:rsidR="00584C46" w:rsidRPr="003A1E84">
        <w:rPr>
          <w:szCs w:val="22"/>
        </w:rPr>
        <w:t>dva (2) roky</w:t>
      </w:r>
      <w:r w:rsidRPr="003A1E84">
        <w:rPr>
          <w:szCs w:val="22"/>
        </w:rPr>
        <w:t xml:space="preserve">, </w:t>
      </w:r>
      <w:r w:rsidRPr="003A1E84">
        <w:t xml:space="preserve">a to </w:t>
      </w:r>
      <w:r w:rsidR="00584C46" w:rsidRPr="003A1E84">
        <w:t>od 11. 10. 2024, maximálně však do 10. 10. 2026</w:t>
      </w:r>
      <w:r w:rsidRPr="003A1E84">
        <w:rPr>
          <w:szCs w:val="22"/>
        </w:rPr>
        <w:t>, když tato doba trvání nájmu počíná běžet ode dne předání instalovaného předmětu nájmu nájemci (dále jen „termín uvedení do provozu“)</w:t>
      </w:r>
      <w:r w:rsidR="00584C46" w:rsidRPr="003A1E84">
        <w:rPr>
          <w:szCs w:val="22"/>
        </w:rPr>
        <w:t xml:space="preserve"> a končí dnem, kdy v celkovém souhrnu ceny nájmu zařízení dle této smlouvy a plnění ze smlouvy „Kupní smlouva na dodávku zkapalněných technických plynů do zásobníků“ dovrší maximální hodnoty veřejné zakázky </w:t>
      </w:r>
      <w:r w:rsidR="00594622" w:rsidRPr="003A1E84">
        <w:rPr>
          <w:szCs w:val="22"/>
        </w:rPr>
        <w:t>č. 52/2024 administrované na elektronickém tržišti Gemin pod systémovým číslem T002/24/V00059336, a to celkové hodnoty v součtu 1.999.000,- Kč bez DPH.</w:t>
      </w:r>
    </w:p>
    <w:p w14:paraId="619A6643" w14:textId="264653F0" w:rsidR="00312B49" w:rsidRPr="001D4798" w:rsidRDefault="00312B49" w:rsidP="00312B49">
      <w:pPr>
        <w:pStyle w:val="odstavec1"/>
        <w:spacing w:line="240" w:lineRule="auto"/>
        <w:ind w:left="567" w:hanging="567"/>
        <w:rPr>
          <w:szCs w:val="22"/>
        </w:rPr>
      </w:pPr>
      <w:r w:rsidRPr="003A1E84">
        <w:rPr>
          <w:szCs w:val="22"/>
        </w:rPr>
        <w:t>3.2</w:t>
      </w:r>
      <w:r w:rsidRPr="003A1E84">
        <w:rPr>
          <w:szCs w:val="22"/>
        </w:rPr>
        <w:tab/>
      </w:r>
      <w:r w:rsidRPr="003A1E84">
        <w:t>Před uplynutím sjednané doby trvání této smlouvy je každá ze smluvních stran oprávněna</w:t>
      </w:r>
      <w:r>
        <w:t xml:space="preserve"> smlouvu vypovědět s dvouměsíční výpovědní dobou, přičemž výpovědní doba se počítá od prvního dne měsíce následujícího po měsíci, ve kterém byla výpověď doručena druhé smluvní straně.</w:t>
      </w:r>
    </w:p>
    <w:p w14:paraId="7B51FC5E" w14:textId="77777777" w:rsidR="00312B49" w:rsidRPr="001D4798" w:rsidRDefault="00312B49" w:rsidP="00312B49">
      <w:pPr>
        <w:pStyle w:val="odstavec1"/>
        <w:numPr>
          <w:ilvl w:val="1"/>
          <w:numId w:val="5"/>
        </w:numPr>
        <w:spacing w:line="240" w:lineRule="auto"/>
        <w:ind w:left="567" w:hanging="567"/>
        <w:rPr>
          <w:szCs w:val="22"/>
        </w:rPr>
      </w:pPr>
      <w:r w:rsidRPr="001D4798">
        <w:rPr>
          <w:szCs w:val="22"/>
          <w:lang w:eastAsia="ar-SA"/>
        </w:rPr>
        <w:t xml:space="preserve">V případě, že nájemce nebude moci dodržet spotřebu plynu, na níž je předmět nájmu dimenzován, je povinen neprodleně tuto skutečnost oznámit pronajímateli a obě smluvní strany jsou oprávněny od smlouvy odstoupit. Tímto není dotčena možnost výměny předmětu nájmu pronajímatelem pro nové podmínky odběru v návaznosti na vzájemnou dohodu smluvních stran v písemné formě. </w:t>
      </w:r>
    </w:p>
    <w:p w14:paraId="134B8ECC" w14:textId="77777777" w:rsidR="00312B49" w:rsidRPr="001D4798" w:rsidRDefault="00312B49" w:rsidP="00312B49">
      <w:pPr>
        <w:pStyle w:val="Zkladntextodsazen2"/>
        <w:numPr>
          <w:ilvl w:val="1"/>
          <w:numId w:val="5"/>
        </w:numPr>
        <w:tabs>
          <w:tab w:val="clear" w:pos="426"/>
          <w:tab w:val="left" w:pos="567"/>
        </w:tabs>
        <w:ind w:left="567" w:hanging="567"/>
        <w:rPr>
          <w:szCs w:val="22"/>
        </w:rPr>
      </w:pPr>
      <w:r w:rsidRPr="001D4798">
        <w:rPr>
          <w:szCs w:val="22"/>
          <w:lang w:eastAsia="ar-SA"/>
        </w:rPr>
        <w:t xml:space="preserve">Pronajímatel je oprávněn od této od dalšího pronájmu sjednaného v této smlouvě odstoupit zejména: </w:t>
      </w:r>
    </w:p>
    <w:p w14:paraId="54B1EA45" w14:textId="77777777" w:rsidR="00312B49" w:rsidRPr="001D4798" w:rsidRDefault="00312B49" w:rsidP="00312B49">
      <w:pPr>
        <w:suppressAutoHyphens/>
        <w:autoSpaceDE w:val="0"/>
        <w:spacing w:line="240" w:lineRule="auto"/>
        <w:ind w:left="567" w:hanging="567"/>
        <w:rPr>
          <w:szCs w:val="22"/>
          <w:lang w:eastAsia="ar-SA"/>
        </w:rPr>
      </w:pPr>
      <w:r w:rsidRPr="001D4798">
        <w:rPr>
          <w:szCs w:val="22"/>
          <w:lang w:eastAsia="ar-SA"/>
        </w:rPr>
        <w:tab/>
        <w:t xml:space="preserve">a) nájemce užívá předmět nájmu v rozporu s touto smlouvou nebo v rozporu s jeho účelem použití, </w:t>
      </w:r>
    </w:p>
    <w:p w14:paraId="487541D1" w14:textId="77777777" w:rsidR="00312B49" w:rsidRPr="001D4798" w:rsidRDefault="00312B49" w:rsidP="00312B49">
      <w:pPr>
        <w:suppressAutoHyphens/>
        <w:autoSpaceDE w:val="0"/>
        <w:spacing w:line="240" w:lineRule="auto"/>
        <w:ind w:left="567" w:hanging="567"/>
        <w:rPr>
          <w:szCs w:val="22"/>
          <w:lang w:eastAsia="ar-SA"/>
        </w:rPr>
      </w:pPr>
      <w:r w:rsidRPr="001D4798">
        <w:rPr>
          <w:szCs w:val="22"/>
          <w:lang w:eastAsia="ar-SA"/>
        </w:rPr>
        <w:tab/>
        <w:t xml:space="preserve">b) je-li nájemce v prodlení s úhradou jakékoli dlužné částky, ke které je povinen podle této smlouvy o více než 60 dnů, nebo </w:t>
      </w:r>
    </w:p>
    <w:p w14:paraId="556AC637" w14:textId="77777777" w:rsidR="00312B49" w:rsidRPr="001D4798" w:rsidRDefault="00312B49" w:rsidP="00312B49">
      <w:pPr>
        <w:suppressAutoHyphens/>
        <w:spacing w:line="240" w:lineRule="auto"/>
        <w:ind w:left="567" w:hanging="567"/>
        <w:rPr>
          <w:szCs w:val="22"/>
          <w:lang w:eastAsia="ar-SA"/>
        </w:rPr>
      </w:pPr>
      <w:r w:rsidRPr="001D4798">
        <w:rPr>
          <w:szCs w:val="22"/>
          <w:lang w:eastAsia="ar-SA"/>
        </w:rPr>
        <w:tab/>
        <w:t>c) dá-li nájemce předmět nájmu do podnájmu bez předchozího písemného souhlasu pronajímatele nebo předmět nájmu přemístí na jiné místo bez předchozího písemného souhlasu pronajímatele. Pronajímatel je pak oprávněn bez dalšího od této smlouvy odstoupit s tím, že účinky odstoupení nastávají dnem následným po doručení písemného oznámení o odstoupení druhé smluvní straně.</w:t>
      </w:r>
    </w:p>
    <w:p w14:paraId="7C431D45" w14:textId="77777777" w:rsidR="00312B49" w:rsidRPr="001D4798" w:rsidRDefault="00312B49" w:rsidP="00312B49">
      <w:pPr>
        <w:suppressAutoHyphens/>
        <w:spacing w:line="240" w:lineRule="auto"/>
        <w:ind w:left="567" w:hanging="567"/>
        <w:rPr>
          <w:szCs w:val="22"/>
          <w:lang w:eastAsia="ar-SA"/>
        </w:rPr>
      </w:pPr>
      <w:r w:rsidRPr="001D4798">
        <w:rPr>
          <w:szCs w:val="22"/>
          <w:lang w:eastAsia="ar-SA"/>
        </w:rPr>
        <w:t>3.6</w:t>
      </w:r>
      <w:r w:rsidRPr="001D4798">
        <w:rPr>
          <w:szCs w:val="22"/>
          <w:lang w:eastAsia="ar-SA"/>
        </w:rPr>
        <w:tab/>
        <w:t xml:space="preserve">Smlouva automaticky zaniká v případě, že ve vztahu k majetku jedné ze smluvních stran bude v rámci insolvenčního řízení zjištěn úpadek nebo že insolvenční návrh bude zamítnut pro nedostatek majetku dlužníka. Nájem dle této smlouvy zaniká rovněž v případě, že zanikne předmět nájmu, nedohodnou-li se smluvní strany jinak. </w:t>
      </w:r>
    </w:p>
    <w:p w14:paraId="35C6D27C" w14:textId="77777777" w:rsidR="00312B49" w:rsidRDefault="00312B49" w:rsidP="00312B49">
      <w:pPr>
        <w:spacing w:line="240" w:lineRule="auto"/>
        <w:rPr>
          <w:szCs w:val="22"/>
        </w:rPr>
      </w:pPr>
    </w:p>
    <w:p w14:paraId="2785A09C" w14:textId="77777777" w:rsidR="00312B49" w:rsidRDefault="00312B49" w:rsidP="00312B49">
      <w:pPr>
        <w:spacing w:line="240" w:lineRule="auto"/>
        <w:rPr>
          <w:szCs w:val="22"/>
        </w:rPr>
      </w:pPr>
    </w:p>
    <w:p w14:paraId="4C6F580A" w14:textId="77777777" w:rsidR="00312B49" w:rsidRDefault="00312B49" w:rsidP="00312B49">
      <w:pPr>
        <w:spacing w:line="240" w:lineRule="auto"/>
        <w:rPr>
          <w:szCs w:val="22"/>
        </w:rPr>
      </w:pPr>
    </w:p>
    <w:p w14:paraId="66914987" w14:textId="77777777" w:rsidR="00312B49" w:rsidRPr="001D4798" w:rsidRDefault="00312B49" w:rsidP="00312B49">
      <w:pPr>
        <w:spacing w:line="240" w:lineRule="auto"/>
        <w:jc w:val="center"/>
        <w:rPr>
          <w:b/>
          <w:szCs w:val="22"/>
        </w:rPr>
      </w:pPr>
      <w:r w:rsidRPr="001D4798">
        <w:rPr>
          <w:b/>
          <w:szCs w:val="22"/>
        </w:rPr>
        <w:t>Článek 4</w:t>
      </w:r>
    </w:p>
    <w:p w14:paraId="6EBEAE56" w14:textId="77777777" w:rsidR="00312B49" w:rsidRPr="001D4798" w:rsidRDefault="00312B49" w:rsidP="00312B49">
      <w:pPr>
        <w:spacing w:line="240" w:lineRule="auto"/>
        <w:jc w:val="center"/>
        <w:rPr>
          <w:b/>
          <w:szCs w:val="22"/>
        </w:rPr>
      </w:pPr>
      <w:r w:rsidRPr="001D4798">
        <w:rPr>
          <w:b/>
          <w:szCs w:val="22"/>
        </w:rPr>
        <w:t xml:space="preserve">Nájemné a platební podmínky </w:t>
      </w:r>
    </w:p>
    <w:p w14:paraId="24330178" w14:textId="77777777" w:rsidR="00312B49" w:rsidRPr="001D4798" w:rsidRDefault="00312B49" w:rsidP="00312B49">
      <w:pPr>
        <w:spacing w:line="240" w:lineRule="auto"/>
        <w:jc w:val="center"/>
        <w:rPr>
          <w:b/>
          <w:szCs w:val="22"/>
        </w:rPr>
      </w:pPr>
    </w:p>
    <w:p w14:paraId="53CC258B" w14:textId="77777777" w:rsidR="00312B49" w:rsidRPr="001D4798" w:rsidRDefault="00312B49" w:rsidP="00312B49">
      <w:pPr>
        <w:numPr>
          <w:ilvl w:val="1"/>
          <w:numId w:val="3"/>
        </w:numPr>
        <w:spacing w:line="240" w:lineRule="auto"/>
        <w:ind w:left="567" w:hanging="567"/>
        <w:rPr>
          <w:szCs w:val="22"/>
        </w:rPr>
      </w:pPr>
      <w:r w:rsidRPr="001D4798">
        <w:rPr>
          <w:szCs w:val="22"/>
        </w:rPr>
        <w:t xml:space="preserve">   Nájemné se sjednává ve výši uvedené v Příloze č. 1 této smlouvy. Takto stanovené nájemné nezahrnuje DPH (daň z přidané hodnoty), kterou pronajímatel účtuje dle platných právních předpisů. </w:t>
      </w:r>
    </w:p>
    <w:p w14:paraId="59C9343D" w14:textId="77777777" w:rsidR="00312B49" w:rsidRPr="001D4798" w:rsidRDefault="00312B49" w:rsidP="00312B49">
      <w:pPr>
        <w:numPr>
          <w:ilvl w:val="1"/>
          <w:numId w:val="3"/>
        </w:numPr>
        <w:spacing w:line="240" w:lineRule="auto"/>
        <w:ind w:left="567" w:hanging="567"/>
        <w:rPr>
          <w:szCs w:val="22"/>
        </w:rPr>
      </w:pPr>
      <w:r w:rsidRPr="001D4798">
        <w:rPr>
          <w:szCs w:val="22"/>
          <w:lang w:eastAsia="ar-SA"/>
        </w:rPr>
        <w:tab/>
      </w:r>
      <w:r>
        <w:rPr>
          <w:szCs w:val="22"/>
          <w:lang w:eastAsia="ar-SA"/>
        </w:rPr>
        <w:t xml:space="preserve">Nájemné již zahrnuje </w:t>
      </w:r>
      <w:r w:rsidRPr="001D4798">
        <w:rPr>
          <w:szCs w:val="22"/>
          <w:lang w:eastAsia="ar-SA"/>
        </w:rPr>
        <w:t>paušální odměnu za servis a údržbu předmětu nájmu, tj. za průběžné kontroly, revizní prohlídky, za zaškolení obsluhy atp. (dále jen “poplatek za servis”).</w:t>
      </w:r>
    </w:p>
    <w:p w14:paraId="16E5F3D6" w14:textId="77777777" w:rsidR="00312B49" w:rsidRPr="001D4798" w:rsidRDefault="00312B49" w:rsidP="00312B49">
      <w:pPr>
        <w:numPr>
          <w:ilvl w:val="1"/>
          <w:numId w:val="3"/>
        </w:numPr>
        <w:spacing w:line="240" w:lineRule="auto"/>
        <w:ind w:left="567" w:hanging="567"/>
        <w:rPr>
          <w:szCs w:val="22"/>
        </w:rPr>
      </w:pPr>
      <w:r w:rsidRPr="001D4798">
        <w:rPr>
          <w:szCs w:val="22"/>
          <w:lang w:eastAsia="ar-SA"/>
        </w:rPr>
        <w:lastRenderedPageBreak/>
        <w:tab/>
        <w:t xml:space="preserve">Nájemné </w:t>
      </w:r>
      <w:r>
        <w:rPr>
          <w:szCs w:val="22"/>
          <w:lang w:eastAsia="ar-SA"/>
        </w:rPr>
        <w:t>je</w:t>
      </w:r>
      <w:r w:rsidRPr="001D4798">
        <w:rPr>
          <w:szCs w:val="22"/>
          <w:lang w:eastAsia="ar-SA"/>
        </w:rPr>
        <w:t xml:space="preserve"> splatné na základě faktury vystavené pronajímatelem, přičemž splatnost faktur</w:t>
      </w:r>
      <w:r>
        <w:rPr>
          <w:szCs w:val="22"/>
          <w:lang w:eastAsia="ar-SA"/>
        </w:rPr>
        <w:t>y</w:t>
      </w:r>
      <w:r w:rsidRPr="001D4798">
        <w:rPr>
          <w:szCs w:val="22"/>
          <w:lang w:eastAsia="ar-SA"/>
        </w:rPr>
        <w:t xml:space="preserve"> ode dne jej</w:t>
      </w:r>
      <w:r>
        <w:rPr>
          <w:szCs w:val="22"/>
          <w:lang w:eastAsia="ar-SA"/>
        </w:rPr>
        <w:t>ího</w:t>
      </w:r>
      <w:r w:rsidRPr="001D4798">
        <w:rPr>
          <w:szCs w:val="22"/>
          <w:lang w:eastAsia="ar-SA"/>
        </w:rPr>
        <w:t xml:space="preserve"> vystavení je </w:t>
      </w:r>
      <w:r>
        <w:rPr>
          <w:szCs w:val="22"/>
          <w:lang w:eastAsia="ar-SA"/>
        </w:rPr>
        <w:t>dvacet jedna</w:t>
      </w:r>
      <w:r w:rsidRPr="001D4798">
        <w:rPr>
          <w:szCs w:val="22"/>
          <w:lang w:eastAsia="ar-SA"/>
        </w:rPr>
        <w:t xml:space="preserve"> (</w:t>
      </w:r>
      <w:r>
        <w:rPr>
          <w:szCs w:val="22"/>
          <w:lang w:eastAsia="ar-SA"/>
        </w:rPr>
        <w:t>2</w:t>
      </w:r>
      <w:r w:rsidRPr="001D4798">
        <w:rPr>
          <w:szCs w:val="22"/>
          <w:lang w:eastAsia="ar-SA"/>
        </w:rPr>
        <w:t>1) dnů.</w:t>
      </w:r>
    </w:p>
    <w:p w14:paraId="0EC80CE5" w14:textId="583F9050" w:rsidR="00312B49" w:rsidRPr="001D4798" w:rsidRDefault="00312B49" w:rsidP="00312B49">
      <w:pPr>
        <w:numPr>
          <w:ilvl w:val="1"/>
          <w:numId w:val="3"/>
        </w:numPr>
        <w:spacing w:line="240" w:lineRule="auto"/>
        <w:ind w:left="567" w:hanging="567"/>
        <w:rPr>
          <w:szCs w:val="22"/>
        </w:rPr>
      </w:pPr>
      <w:r w:rsidRPr="001D4798">
        <w:rPr>
          <w:szCs w:val="22"/>
        </w:rPr>
        <w:tab/>
        <w:t>Nájemné je splatné vždy k 5. dni běžného měsíce převodem na bankovní účet pronajímatele č.ú.</w:t>
      </w:r>
      <w:r w:rsidR="00D553E6">
        <w:rPr>
          <w:szCs w:val="22"/>
        </w:rPr>
        <w:t> </w:t>
      </w:r>
      <w:r w:rsidRPr="006D420B">
        <w:rPr>
          <w:szCs w:val="22"/>
          <w:highlight w:val="black"/>
        </w:rPr>
        <w:t>804108009/2700</w:t>
      </w:r>
      <w:r w:rsidRPr="001D4798">
        <w:rPr>
          <w:szCs w:val="22"/>
        </w:rPr>
        <w:t xml:space="preserve">, vedený u </w:t>
      </w:r>
      <w:proofErr w:type="spellStart"/>
      <w:r>
        <w:rPr>
          <w:szCs w:val="22"/>
        </w:rPr>
        <w:t>UniCredit</w:t>
      </w:r>
      <w:proofErr w:type="spellEnd"/>
      <w:r>
        <w:rPr>
          <w:szCs w:val="22"/>
        </w:rPr>
        <w:t xml:space="preserve"> Bank</w:t>
      </w:r>
      <w:r w:rsidRPr="001D4798">
        <w:rPr>
          <w:szCs w:val="22"/>
        </w:rPr>
        <w:t>. Za včasně provedenou platbu se považuje platba, která byla v plné výši ve sjednaný den splatnosti připsána na účet pronajímatele.</w:t>
      </w:r>
    </w:p>
    <w:p w14:paraId="2BA370DA" w14:textId="77777777" w:rsidR="00312B49" w:rsidRPr="001D4798" w:rsidRDefault="00312B49" w:rsidP="00312B49">
      <w:pPr>
        <w:numPr>
          <w:ilvl w:val="1"/>
          <w:numId w:val="3"/>
        </w:numPr>
        <w:spacing w:line="240" w:lineRule="auto"/>
        <w:ind w:left="567" w:hanging="567"/>
        <w:rPr>
          <w:szCs w:val="22"/>
        </w:rPr>
      </w:pPr>
      <w:r w:rsidRPr="001D4798">
        <w:rPr>
          <w:szCs w:val="22"/>
        </w:rPr>
        <w:tab/>
        <w:t xml:space="preserve">Při prodlení platby nájemného je nájemce povinen zaplatit pronajímateli úroky z prodlení ve výši 0,05 % z dlužné částky za každý den prodlení. </w:t>
      </w:r>
    </w:p>
    <w:p w14:paraId="382D35DC" w14:textId="77777777" w:rsidR="00312B49" w:rsidRPr="001D4798" w:rsidRDefault="00312B49" w:rsidP="00312B49">
      <w:pPr>
        <w:numPr>
          <w:ilvl w:val="1"/>
          <w:numId w:val="3"/>
        </w:numPr>
        <w:spacing w:line="240" w:lineRule="auto"/>
        <w:ind w:left="567" w:hanging="567"/>
        <w:rPr>
          <w:szCs w:val="22"/>
        </w:rPr>
      </w:pPr>
      <w:r w:rsidRPr="001D4798">
        <w:rPr>
          <w:szCs w:val="22"/>
          <w:lang w:eastAsia="ar-SA"/>
        </w:rPr>
        <w:tab/>
        <w:t>Ceny ostatních výkonů a služeb spojených s předmětem nájmu dle této smlouvy se řídí platnými ceníky prodávajícího s výjimkou případů, kdy ceny těchto výkonů a služeb jsou uvedeny v této smlouvě.</w:t>
      </w:r>
    </w:p>
    <w:p w14:paraId="39780A85" w14:textId="77777777" w:rsidR="00312B49" w:rsidRPr="001D4798" w:rsidRDefault="00312B49" w:rsidP="00312B49">
      <w:pPr>
        <w:spacing w:line="240" w:lineRule="auto"/>
        <w:rPr>
          <w:szCs w:val="22"/>
          <w:lang w:eastAsia="ar-SA"/>
        </w:rPr>
      </w:pPr>
    </w:p>
    <w:p w14:paraId="4D3862BD" w14:textId="77777777" w:rsidR="00312B49" w:rsidRPr="001D4798" w:rsidRDefault="00312B49" w:rsidP="00312B49">
      <w:pPr>
        <w:spacing w:line="240" w:lineRule="auto"/>
        <w:jc w:val="center"/>
        <w:rPr>
          <w:b/>
          <w:szCs w:val="22"/>
          <w:lang w:eastAsia="ar-SA"/>
        </w:rPr>
      </w:pPr>
      <w:r w:rsidRPr="001D4798">
        <w:rPr>
          <w:b/>
          <w:szCs w:val="22"/>
          <w:lang w:eastAsia="ar-SA"/>
        </w:rPr>
        <w:t>Článek 5</w:t>
      </w:r>
    </w:p>
    <w:p w14:paraId="0730BF03" w14:textId="77777777" w:rsidR="00312B49" w:rsidRPr="001D4798" w:rsidRDefault="00312B49" w:rsidP="00312B49">
      <w:pPr>
        <w:spacing w:line="240" w:lineRule="auto"/>
        <w:jc w:val="center"/>
        <w:rPr>
          <w:b/>
          <w:szCs w:val="22"/>
          <w:lang w:eastAsia="ar-SA"/>
        </w:rPr>
      </w:pPr>
      <w:r w:rsidRPr="001D4798">
        <w:rPr>
          <w:b/>
          <w:szCs w:val="22"/>
          <w:lang w:eastAsia="ar-SA"/>
        </w:rPr>
        <w:t xml:space="preserve">Práva a povinnosti smluvních stran </w:t>
      </w:r>
    </w:p>
    <w:p w14:paraId="741C7B1A" w14:textId="77777777" w:rsidR="00312B49" w:rsidRPr="001D4798" w:rsidRDefault="00312B49" w:rsidP="00312B49">
      <w:pPr>
        <w:spacing w:line="240" w:lineRule="auto"/>
        <w:rPr>
          <w:snapToGrid w:val="0"/>
          <w:szCs w:val="22"/>
        </w:rPr>
      </w:pPr>
    </w:p>
    <w:p w14:paraId="03AB8A50" w14:textId="77777777" w:rsidR="00312B49" w:rsidRPr="001D4798" w:rsidRDefault="00312B49" w:rsidP="00312B49">
      <w:pPr>
        <w:numPr>
          <w:ilvl w:val="1"/>
          <w:numId w:val="4"/>
        </w:numPr>
        <w:suppressAutoHyphens/>
        <w:spacing w:line="240" w:lineRule="auto"/>
        <w:ind w:left="567" w:hanging="567"/>
        <w:rPr>
          <w:szCs w:val="22"/>
          <w:lang w:eastAsia="ar-SA"/>
        </w:rPr>
      </w:pPr>
      <w:r w:rsidRPr="001D4798">
        <w:rPr>
          <w:szCs w:val="22"/>
          <w:lang w:eastAsia="ar-SA"/>
        </w:rPr>
        <w:t xml:space="preserve">Pronajímatel je povinen přenechat nájemci předmět nájmu ve stavu způsobilém k řádnému užívání v sjednaném místě a čase předání tak, aby jej mohl užívat k ujednanému účelu. </w:t>
      </w:r>
    </w:p>
    <w:p w14:paraId="66E5C7E5" w14:textId="77777777" w:rsidR="00312B49" w:rsidRPr="001D4798" w:rsidRDefault="00312B49" w:rsidP="00312B49">
      <w:pPr>
        <w:numPr>
          <w:ilvl w:val="1"/>
          <w:numId w:val="4"/>
        </w:numPr>
        <w:suppressAutoHyphens/>
        <w:spacing w:line="240" w:lineRule="auto"/>
        <w:ind w:left="567" w:hanging="567"/>
        <w:rPr>
          <w:szCs w:val="22"/>
          <w:lang w:eastAsia="ar-SA"/>
        </w:rPr>
      </w:pPr>
      <w:r w:rsidRPr="001D4798">
        <w:rPr>
          <w:szCs w:val="22"/>
          <w:lang w:eastAsia="ar-SA"/>
        </w:rPr>
        <w:t xml:space="preserve">Nájemce bere na vědomí a je povinen zajistit, že předmět nájmu bude plněn výhradně pronajímatelem (v případě dodávek zkapalněných plynů) anebo, aby k předmětu nájmu byly připojovány pouze zařízení pronajímatele (v případě dodávek lahví a svazků lahví), popř. na základě jeho dispozic. </w:t>
      </w:r>
    </w:p>
    <w:p w14:paraId="18329C2C" w14:textId="77777777" w:rsidR="00312B49" w:rsidRPr="001D4798" w:rsidRDefault="00312B49" w:rsidP="00312B49">
      <w:pPr>
        <w:numPr>
          <w:ilvl w:val="1"/>
          <w:numId w:val="4"/>
        </w:numPr>
        <w:suppressAutoHyphens/>
        <w:spacing w:line="240" w:lineRule="auto"/>
        <w:ind w:left="567" w:hanging="567"/>
        <w:rPr>
          <w:szCs w:val="22"/>
          <w:lang w:eastAsia="ar-SA"/>
        </w:rPr>
      </w:pPr>
      <w:r w:rsidRPr="001D4798">
        <w:rPr>
          <w:szCs w:val="22"/>
          <w:lang w:eastAsia="ar-SA"/>
        </w:rPr>
        <w:t>Nájemce je povinen vrátit předmět nájmu pronajímateli v poslední den nájmu nebo v den následující, poté kdy byla smlouva zrušena z důvodu odstoupení od smlouvy, a to ve stejném místě, v kterém byl předmět nájmu předán nájemci pronajímatelem do nájmu, pokud se smluvní strany nedohodnou jinak.</w:t>
      </w:r>
    </w:p>
    <w:p w14:paraId="689E00C0" w14:textId="77777777" w:rsidR="00312B49" w:rsidRPr="001D4798" w:rsidRDefault="00312B49" w:rsidP="00312B49">
      <w:pPr>
        <w:numPr>
          <w:ilvl w:val="1"/>
          <w:numId w:val="4"/>
        </w:numPr>
        <w:suppressAutoHyphens/>
        <w:spacing w:line="240" w:lineRule="auto"/>
        <w:ind w:left="567" w:hanging="567"/>
        <w:rPr>
          <w:szCs w:val="22"/>
          <w:lang w:eastAsia="ar-SA"/>
        </w:rPr>
      </w:pPr>
      <w:r w:rsidRPr="001D4798">
        <w:rPr>
          <w:szCs w:val="22"/>
          <w:lang w:eastAsia="ar-SA"/>
        </w:rPr>
        <w:t>Další technické a bezpečnostní podmínky pro provoz předmětu nájmu jsou uvedeny v dodatku, který tvoří nedílnou součást této smlouvy.</w:t>
      </w:r>
    </w:p>
    <w:p w14:paraId="108FAB81" w14:textId="77777777" w:rsidR="00312B49" w:rsidRPr="001D4798" w:rsidRDefault="00312B49" w:rsidP="00312B49">
      <w:pPr>
        <w:numPr>
          <w:ilvl w:val="1"/>
          <w:numId w:val="4"/>
        </w:numPr>
        <w:suppressAutoHyphens/>
        <w:spacing w:line="240" w:lineRule="auto"/>
        <w:ind w:left="567" w:hanging="567"/>
        <w:rPr>
          <w:szCs w:val="22"/>
          <w:lang w:eastAsia="ar-SA"/>
        </w:rPr>
      </w:pPr>
      <w:r w:rsidRPr="001D4798">
        <w:rPr>
          <w:snapToGrid w:val="0"/>
          <w:szCs w:val="22"/>
        </w:rPr>
        <w:t xml:space="preserve">Nájemce je oprávněn přenechat předmět nájmu do podnájmu třetí osobě, která bude způsobilá předmět nájmu užívat, pouze po předchozím písemném souhlasu pronajímatele. </w:t>
      </w:r>
    </w:p>
    <w:p w14:paraId="72B340F6" w14:textId="77777777" w:rsidR="00312B49" w:rsidRPr="001D4798" w:rsidRDefault="00312B49" w:rsidP="00312B49">
      <w:pPr>
        <w:numPr>
          <w:ilvl w:val="1"/>
          <w:numId w:val="4"/>
        </w:numPr>
        <w:suppressAutoHyphens/>
        <w:spacing w:line="240" w:lineRule="auto"/>
        <w:ind w:left="567" w:hanging="567"/>
        <w:rPr>
          <w:szCs w:val="22"/>
          <w:lang w:eastAsia="ar-SA"/>
        </w:rPr>
      </w:pPr>
      <w:r w:rsidRPr="001D4798">
        <w:rPr>
          <w:szCs w:val="22"/>
        </w:rPr>
        <w:t>Nájemce je povinen pečovat o to, aby na předmětu nájmu nevznikla škoda. Škodu na předmětu nájmu nese pronajímatel, ledaže škoda byla způsobena nájemcem nebo osobami, jimž nájemce umožnil přístup k předmětu nájmu.</w:t>
      </w:r>
    </w:p>
    <w:p w14:paraId="61D01A0C" w14:textId="77777777" w:rsidR="00312B49" w:rsidRPr="001D4798" w:rsidRDefault="00312B49" w:rsidP="00312B49">
      <w:pPr>
        <w:numPr>
          <w:ilvl w:val="1"/>
          <w:numId w:val="4"/>
        </w:numPr>
        <w:suppressAutoHyphens/>
        <w:spacing w:line="240" w:lineRule="auto"/>
        <w:ind w:left="567" w:hanging="567"/>
        <w:rPr>
          <w:szCs w:val="22"/>
          <w:lang w:eastAsia="ar-SA"/>
        </w:rPr>
      </w:pPr>
      <w:r w:rsidRPr="001D4798">
        <w:rPr>
          <w:szCs w:val="22"/>
        </w:rPr>
        <w:t xml:space="preserve">Nájemce je povinen umožnit pronajímateli kdykoli kontrolu stavu předmětu nájmu. Pronajímatel je v souvislosti s kontrolami stavu předmětu nájmu oprávněn ke vstupu do podnikatelských prostor nájemce v provozních hodinách nájemce. Nájemce odpovídá pronajímateli za škody, které pronajímateli vzniknou v důsledku nesplnění povinností nájemce. </w:t>
      </w:r>
    </w:p>
    <w:p w14:paraId="078421CB" w14:textId="77777777" w:rsidR="00312B49" w:rsidRPr="001D4798" w:rsidRDefault="00312B49" w:rsidP="00312B49">
      <w:pPr>
        <w:numPr>
          <w:ilvl w:val="1"/>
          <w:numId w:val="4"/>
        </w:numPr>
        <w:suppressAutoHyphens/>
        <w:spacing w:line="240" w:lineRule="auto"/>
        <w:ind w:left="567" w:hanging="567"/>
        <w:rPr>
          <w:szCs w:val="22"/>
          <w:lang w:eastAsia="ar-SA"/>
        </w:rPr>
      </w:pPr>
      <w:r w:rsidRPr="001D4798">
        <w:rPr>
          <w:szCs w:val="22"/>
        </w:rPr>
        <w:t>Na své náklady provádí nájemce běžnou údržbu, technickou kontrolu a provádí/ zajišťuje menší opravy předmětu nájmu tak, jak jsou nutné k řádnému a hospodárnému provozu předmětu nájmu.</w:t>
      </w:r>
    </w:p>
    <w:p w14:paraId="73111DA5" w14:textId="77777777" w:rsidR="00312B49" w:rsidRPr="001D4798" w:rsidRDefault="00312B49" w:rsidP="00312B49">
      <w:pPr>
        <w:numPr>
          <w:ilvl w:val="1"/>
          <w:numId w:val="4"/>
        </w:numPr>
        <w:suppressAutoHyphens/>
        <w:spacing w:line="240" w:lineRule="auto"/>
        <w:ind w:left="567" w:hanging="567"/>
        <w:rPr>
          <w:szCs w:val="22"/>
          <w:lang w:eastAsia="ar-SA"/>
        </w:rPr>
      </w:pPr>
      <w:r w:rsidRPr="001D4798">
        <w:rPr>
          <w:szCs w:val="22"/>
        </w:rPr>
        <w:t>Nájemce je povinen potřebu větších oprav, k jejichž provedení je povinen, oznámit bez zbytečného odkladu pronajímateli. Nesplní-li tuto povinnost, ztrácí právo na úhradu nákladů, může však požadovat, o co se pronajímatel opravou obohatil. Právo na náklady musí nájemce uplatnit u pronajímatele do tří měsíců po jejich vynaložení, neučiní-li tak, nemůže být právo přiznáno v soudním řízení, jestliže pronajímatel oprávněně namítne, že právo nebylo uplatněno včas.</w:t>
      </w:r>
    </w:p>
    <w:p w14:paraId="72AB25EB" w14:textId="77777777" w:rsidR="00312B49" w:rsidRPr="0073462E" w:rsidRDefault="00312B49" w:rsidP="00312B49">
      <w:pPr>
        <w:numPr>
          <w:ilvl w:val="1"/>
          <w:numId w:val="4"/>
        </w:numPr>
        <w:suppressAutoHyphens/>
        <w:spacing w:line="240" w:lineRule="auto"/>
        <w:ind w:left="567" w:hanging="567"/>
        <w:rPr>
          <w:szCs w:val="22"/>
          <w:lang w:eastAsia="ar-SA"/>
        </w:rPr>
      </w:pPr>
      <w:r w:rsidRPr="0073462E">
        <w:rPr>
          <w:szCs w:val="22"/>
        </w:rPr>
        <w:t>Pojištění předmětu nájmu – zákonné pojištění odpovědnosti (tzv. povinné ručení) a havarijní pojištění předmětu nájmu sjedná a uzavře pronajímatel a doklad o pojištění předá nájemci. Náklady na pojištění je zahrnuta v nájemném.</w:t>
      </w:r>
    </w:p>
    <w:p w14:paraId="2ADAA6A0" w14:textId="77777777" w:rsidR="00312B49" w:rsidRPr="001D4798" w:rsidRDefault="00312B49" w:rsidP="00312B49">
      <w:pPr>
        <w:suppressAutoHyphens/>
        <w:spacing w:line="240" w:lineRule="auto"/>
        <w:rPr>
          <w:szCs w:val="22"/>
          <w:lang w:eastAsia="ar-SA"/>
        </w:rPr>
      </w:pPr>
    </w:p>
    <w:p w14:paraId="21372484" w14:textId="77777777" w:rsidR="00312B49" w:rsidRDefault="00312B49" w:rsidP="00312B49">
      <w:pPr>
        <w:spacing w:line="240" w:lineRule="auto"/>
        <w:jc w:val="center"/>
        <w:rPr>
          <w:b/>
          <w:szCs w:val="22"/>
        </w:rPr>
      </w:pPr>
      <w:r>
        <w:rPr>
          <w:b/>
          <w:szCs w:val="22"/>
        </w:rPr>
        <w:t>Článek 6</w:t>
      </w:r>
    </w:p>
    <w:p w14:paraId="5B808E01" w14:textId="77777777" w:rsidR="00312B49" w:rsidRDefault="00312B49" w:rsidP="00312B49">
      <w:pPr>
        <w:spacing w:line="240" w:lineRule="auto"/>
        <w:jc w:val="center"/>
        <w:rPr>
          <w:b/>
          <w:szCs w:val="22"/>
        </w:rPr>
      </w:pPr>
      <w:r>
        <w:rPr>
          <w:b/>
          <w:szCs w:val="22"/>
        </w:rPr>
        <w:t>Elektronická komunikace</w:t>
      </w:r>
    </w:p>
    <w:p w14:paraId="6DD4A316" w14:textId="77777777" w:rsidR="00312B49" w:rsidRDefault="00312B49" w:rsidP="00312B49">
      <w:pPr>
        <w:spacing w:line="240" w:lineRule="auto"/>
        <w:rPr>
          <w:b/>
          <w:szCs w:val="22"/>
        </w:rPr>
      </w:pPr>
    </w:p>
    <w:p w14:paraId="11818452" w14:textId="6637085C" w:rsidR="00312B49" w:rsidRDefault="00312B49" w:rsidP="00312B49">
      <w:pPr>
        <w:spacing w:line="240" w:lineRule="auto"/>
        <w:ind w:left="705" w:hanging="705"/>
        <w:rPr>
          <w:szCs w:val="22"/>
        </w:rPr>
      </w:pPr>
      <w:r>
        <w:rPr>
          <w:szCs w:val="22"/>
        </w:rPr>
        <w:t>6.1</w:t>
      </w:r>
      <w:r>
        <w:rPr>
          <w:szCs w:val="22"/>
        </w:rPr>
        <w:tab/>
        <w:t>Podepsáním „Dohody o elektronickém zasílání faktur“ a uvedením e-mailové adresy kupující souhlasí se zasíláním faktur za zboží a poskytované služby prodávajícím, oznámení a jiné korespondence v elektronické podobě prostřednictvím e-mailové komunikace. Zároveň souhlasí s použitím veškerých údajů, které byly doposud mezi smluvními stranami sděleny, ve webové aplikaci prodávajícího, sloužící k fakturaci na prodejních místech prodávajícího.</w:t>
      </w:r>
    </w:p>
    <w:p w14:paraId="68489AC5" w14:textId="4466603E" w:rsidR="00BF4331" w:rsidRDefault="00BF4331" w:rsidP="00312B49">
      <w:pPr>
        <w:spacing w:line="240" w:lineRule="auto"/>
        <w:ind w:left="705" w:hanging="705"/>
        <w:rPr>
          <w:szCs w:val="22"/>
        </w:rPr>
      </w:pPr>
    </w:p>
    <w:p w14:paraId="2686FAD9" w14:textId="235225E2" w:rsidR="00BF4331" w:rsidRDefault="00BF4331" w:rsidP="00312B49">
      <w:pPr>
        <w:spacing w:line="240" w:lineRule="auto"/>
        <w:ind w:left="705" w:hanging="705"/>
        <w:rPr>
          <w:szCs w:val="22"/>
        </w:rPr>
      </w:pPr>
    </w:p>
    <w:p w14:paraId="21841AC8" w14:textId="77777777" w:rsidR="00BF4331" w:rsidRDefault="00BF4331" w:rsidP="00312B49">
      <w:pPr>
        <w:spacing w:line="240" w:lineRule="auto"/>
        <w:ind w:left="705" w:hanging="705"/>
        <w:rPr>
          <w:szCs w:val="22"/>
        </w:rPr>
      </w:pPr>
    </w:p>
    <w:p w14:paraId="30BE050C" w14:textId="77777777" w:rsidR="00312B49" w:rsidRPr="001D4798" w:rsidRDefault="00312B49" w:rsidP="00312B49">
      <w:pPr>
        <w:pStyle w:val="Numm1"/>
        <w:numPr>
          <w:ilvl w:val="0"/>
          <w:numId w:val="0"/>
        </w:numPr>
        <w:ind w:left="567" w:hanging="567"/>
        <w:rPr>
          <w:szCs w:val="22"/>
        </w:rPr>
      </w:pPr>
      <w:r w:rsidRPr="001D4798">
        <w:rPr>
          <w:szCs w:val="22"/>
        </w:rPr>
        <w:t xml:space="preserve">Článek </w:t>
      </w:r>
      <w:r>
        <w:rPr>
          <w:szCs w:val="22"/>
        </w:rPr>
        <w:t>7</w:t>
      </w:r>
    </w:p>
    <w:p w14:paraId="04D46D3D" w14:textId="77777777" w:rsidR="00312B49" w:rsidRPr="001D4798" w:rsidRDefault="00312B49" w:rsidP="00312B49">
      <w:pPr>
        <w:pStyle w:val="Zkladntextodsazen"/>
        <w:ind w:left="0"/>
        <w:jc w:val="center"/>
        <w:rPr>
          <w:b/>
          <w:szCs w:val="22"/>
        </w:rPr>
      </w:pPr>
      <w:r w:rsidRPr="001D4798">
        <w:rPr>
          <w:b/>
          <w:szCs w:val="22"/>
        </w:rPr>
        <w:t>Závěrečná ustanovení</w:t>
      </w:r>
    </w:p>
    <w:p w14:paraId="646F6266" w14:textId="77777777" w:rsidR="00312B49" w:rsidRPr="001D4798" w:rsidRDefault="00312B49" w:rsidP="00312B49">
      <w:pPr>
        <w:pStyle w:val="Numm2"/>
        <w:numPr>
          <w:ilvl w:val="0"/>
          <w:numId w:val="0"/>
        </w:numPr>
        <w:tabs>
          <w:tab w:val="left" w:pos="708"/>
        </w:tabs>
        <w:ind w:left="567" w:hanging="567"/>
        <w:rPr>
          <w:rFonts w:ascii="Times New Roman" w:hAnsi="Times New Roman"/>
        </w:rPr>
      </w:pPr>
      <w:r>
        <w:rPr>
          <w:rFonts w:ascii="Times New Roman" w:hAnsi="Times New Roman"/>
        </w:rPr>
        <w:t>7</w:t>
      </w:r>
      <w:r w:rsidRPr="001D4798">
        <w:rPr>
          <w:rFonts w:ascii="Times New Roman" w:hAnsi="Times New Roman"/>
        </w:rPr>
        <w:t>.1</w:t>
      </w:r>
      <w:r w:rsidRPr="001D4798">
        <w:rPr>
          <w:rFonts w:ascii="Times New Roman" w:hAnsi="Times New Roman"/>
        </w:rPr>
        <w:tab/>
        <w:t>V případě, že je nebo se stane některé z ustanovení této smlouvy neplatné, neúčinné nebo</w:t>
      </w:r>
    </w:p>
    <w:p w14:paraId="201EC776" w14:textId="77777777" w:rsidR="00312B49" w:rsidRPr="001D4798" w:rsidRDefault="00312B49" w:rsidP="00312B49">
      <w:pPr>
        <w:pStyle w:val="Numm2"/>
        <w:numPr>
          <w:ilvl w:val="0"/>
          <w:numId w:val="0"/>
        </w:numPr>
        <w:tabs>
          <w:tab w:val="left" w:pos="708"/>
        </w:tabs>
        <w:ind w:left="567"/>
        <w:rPr>
          <w:rFonts w:ascii="Times New Roman" w:hAnsi="Times New Roman"/>
        </w:rPr>
      </w:pPr>
      <w:r w:rsidRPr="001D4798">
        <w:rPr>
          <w:rFonts w:ascii="Times New Roman" w:hAnsi="Times New Roman"/>
        </w:rPr>
        <w:t>nevykonatelné, nebude tím dotčena platnost, účinnost a vykonatelnost ostatních smluvních ujednání. Smluvní strany jsou si povinny poskytnout si vzájemnou součinnost pro to, aby neplatné, neúčinné nebo nevykonatelné ustanovení bylo nahrazeno takovým ustanovením platným, účinným a vykonatelným, které v nejvyšší možné míře zachovává ekonomický účel zamýšlený neplatným, neúčinným nebo nevykonatelným ustanovením. To samé platí i pro případ smluvní mezery.</w:t>
      </w:r>
    </w:p>
    <w:p w14:paraId="57D6BCA1" w14:textId="77777777" w:rsidR="00312B49" w:rsidRPr="001D4798" w:rsidRDefault="00312B49" w:rsidP="00312B49">
      <w:pPr>
        <w:pStyle w:val="Numm2"/>
        <w:numPr>
          <w:ilvl w:val="0"/>
          <w:numId w:val="0"/>
        </w:numPr>
        <w:tabs>
          <w:tab w:val="left" w:pos="708"/>
        </w:tabs>
        <w:ind w:left="567" w:hanging="567"/>
        <w:rPr>
          <w:rFonts w:ascii="Times New Roman" w:hAnsi="Times New Roman"/>
        </w:rPr>
      </w:pPr>
      <w:r>
        <w:rPr>
          <w:rFonts w:ascii="Times New Roman" w:hAnsi="Times New Roman"/>
        </w:rPr>
        <w:t>7</w:t>
      </w:r>
      <w:r w:rsidRPr="001D4798">
        <w:rPr>
          <w:rFonts w:ascii="Times New Roman" w:hAnsi="Times New Roman"/>
        </w:rPr>
        <w:t>.2</w:t>
      </w:r>
      <w:r w:rsidRPr="001D4798">
        <w:rPr>
          <w:rFonts w:ascii="Times New Roman" w:hAnsi="Times New Roman"/>
        </w:rPr>
        <w:tab/>
        <w:t xml:space="preserve">Změny nebo doplnění této smlouvy vyžadují formu písemného dodatku, podepsaného oběma smluvními stranami. </w:t>
      </w:r>
    </w:p>
    <w:p w14:paraId="640F4042" w14:textId="4C50D25D" w:rsidR="00312B49" w:rsidRPr="001D4798" w:rsidRDefault="00312B49" w:rsidP="00312B49">
      <w:pPr>
        <w:pStyle w:val="Numm2"/>
        <w:numPr>
          <w:ilvl w:val="0"/>
          <w:numId w:val="0"/>
        </w:numPr>
        <w:tabs>
          <w:tab w:val="left" w:pos="708"/>
        </w:tabs>
        <w:ind w:left="567" w:hanging="567"/>
        <w:rPr>
          <w:rFonts w:ascii="Times New Roman" w:hAnsi="Times New Roman"/>
        </w:rPr>
      </w:pPr>
      <w:r>
        <w:rPr>
          <w:rFonts w:ascii="Times New Roman" w:hAnsi="Times New Roman"/>
        </w:rPr>
        <w:t>7</w:t>
      </w:r>
      <w:r w:rsidRPr="001D4798">
        <w:rPr>
          <w:rFonts w:ascii="Times New Roman" w:hAnsi="Times New Roman"/>
        </w:rPr>
        <w:t>.3</w:t>
      </w:r>
      <w:r w:rsidRPr="001D4798">
        <w:rPr>
          <w:rFonts w:ascii="Times New Roman" w:hAnsi="Times New Roman"/>
        </w:rPr>
        <w:tab/>
        <w:t xml:space="preserve">Tato smlouva a právní vztahy z ní vyplývající se řídí právním řádem České republiky, a to zejména občanským zákoníkem, č. 89/2012 </w:t>
      </w:r>
      <w:proofErr w:type="gramStart"/>
      <w:r w:rsidRPr="001D4798">
        <w:rPr>
          <w:rFonts w:ascii="Times New Roman" w:hAnsi="Times New Roman"/>
        </w:rPr>
        <w:t>Sb..</w:t>
      </w:r>
      <w:proofErr w:type="gramEnd"/>
      <w:r w:rsidRPr="001D4798">
        <w:rPr>
          <w:rFonts w:ascii="Times New Roman" w:hAnsi="Times New Roman"/>
        </w:rPr>
        <w:t xml:space="preserve"> Smluvní strany se dohodly na výslovném vyloučení použití </w:t>
      </w:r>
      <w:proofErr w:type="spellStart"/>
      <w:r w:rsidRPr="001D4798">
        <w:rPr>
          <w:rFonts w:ascii="Times New Roman" w:hAnsi="Times New Roman"/>
        </w:rPr>
        <w:t>ust</w:t>
      </w:r>
      <w:proofErr w:type="spellEnd"/>
      <w:r w:rsidRPr="001D4798">
        <w:rPr>
          <w:rFonts w:ascii="Times New Roman" w:hAnsi="Times New Roman"/>
        </w:rPr>
        <w:t xml:space="preserve">. § 2316 až 2320 občanského zákoníku. </w:t>
      </w:r>
    </w:p>
    <w:p w14:paraId="382100AA" w14:textId="77777777" w:rsidR="00312B49" w:rsidRPr="001D4798" w:rsidRDefault="00312B49" w:rsidP="00312B49">
      <w:pPr>
        <w:pStyle w:val="Numm2"/>
        <w:numPr>
          <w:ilvl w:val="0"/>
          <w:numId w:val="0"/>
        </w:numPr>
        <w:tabs>
          <w:tab w:val="left" w:pos="708"/>
        </w:tabs>
        <w:ind w:left="567" w:hanging="567"/>
        <w:rPr>
          <w:rFonts w:ascii="Times New Roman" w:hAnsi="Times New Roman"/>
        </w:rPr>
      </w:pPr>
      <w:r>
        <w:rPr>
          <w:rFonts w:ascii="Times New Roman" w:hAnsi="Times New Roman"/>
        </w:rPr>
        <w:t>7</w:t>
      </w:r>
      <w:r w:rsidRPr="001D4798">
        <w:rPr>
          <w:rFonts w:ascii="Times New Roman" w:hAnsi="Times New Roman"/>
        </w:rPr>
        <w:t>.4</w:t>
      </w:r>
      <w:r w:rsidRPr="001D4798">
        <w:rPr>
          <w:rFonts w:ascii="Times New Roman" w:hAnsi="Times New Roman"/>
        </w:rPr>
        <w:tab/>
        <w:t>Všechny spory, které by mohly vzniknout z této smlouvy nebo v souvislosti s ní, budou s vyloučením pravomoci obecných soudů rozhodovány s konečnou platností v rozhodčím řízení u Rozhodčího soudu při Hospodářské komoře České republiky a Agrární komoře České republiky v Praze podle jeho Řádu a Pravidel třemi (3) rozhodci ustanovenými podle tohoto Řádu. Strany se zavazují splnit všechny povinnosti uložené jim v rozhodčím nálezu ve lhůtách v něm uvedených.</w:t>
      </w:r>
    </w:p>
    <w:p w14:paraId="652347AE" w14:textId="77777777" w:rsidR="00312B49" w:rsidRPr="001D4798" w:rsidRDefault="00312B49" w:rsidP="00312B49">
      <w:pPr>
        <w:pStyle w:val="Numm2"/>
        <w:numPr>
          <w:ilvl w:val="0"/>
          <w:numId w:val="0"/>
        </w:numPr>
        <w:tabs>
          <w:tab w:val="left" w:pos="708"/>
        </w:tabs>
        <w:ind w:left="567" w:hanging="567"/>
        <w:rPr>
          <w:rFonts w:ascii="Times New Roman" w:hAnsi="Times New Roman"/>
        </w:rPr>
      </w:pPr>
      <w:r>
        <w:rPr>
          <w:rFonts w:ascii="Times New Roman" w:hAnsi="Times New Roman"/>
        </w:rPr>
        <w:t>7</w:t>
      </w:r>
      <w:r w:rsidRPr="001D4798">
        <w:rPr>
          <w:rFonts w:ascii="Times New Roman" w:hAnsi="Times New Roman"/>
        </w:rPr>
        <w:t>.5</w:t>
      </w:r>
      <w:r w:rsidRPr="001D4798">
        <w:rPr>
          <w:rFonts w:ascii="Times New Roman" w:hAnsi="Times New Roman"/>
        </w:rPr>
        <w:tab/>
        <w:t xml:space="preserve">Žádný z účastníků není oprávněn jakoukoli formou informovat nepovolané třetí osoby o obsahu práv a povinností vyplývajících pro každého z nich z této smlouvy, nebude-li v této otázce mezi nimi výslovně ujednáno jinak. Prokazatelné porušení této povinnosti zakládá dotčenému účastníkovi právo domáhat se náhrady tímto jednáním vzniklé. Tato povinnost se neuplatní v případě pronajímatele na interní vztahy v rámci nadnárodní skupiny (koncernu) SIAD.  </w:t>
      </w:r>
    </w:p>
    <w:p w14:paraId="1581DAD2" w14:textId="77777777" w:rsidR="00312B49" w:rsidRPr="001D4798" w:rsidRDefault="00312B49" w:rsidP="00312B49">
      <w:pPr>
        <w:pStyle w:val="Numm2"/>
        <w:numPr>
          <w:ilvl w:val="0"/>
          <w:numId w:val="0"/>
        </w:numPr>
        <w:tabs>
          <w:tab w:val="left" w:pos="708"/>
        </w:tabs>
        <w:ind w:left="567" w:hanging="567"/>
        <w:rPr>
          <w:rFonts w:ascii="Times New Roman" w:hAnsi="Times New Roman"/>
        </w:rPr>
      </w:pPr>
      <w:r>
        <w:rPr>
          <w:rFonts w:ascii="Times New Roman" w:hAnsi="Times New Roman"/>
        </w:rPr>
        <w:t>7</w:t>
      </w:r>
      <w:r w:rsidRPr="001D4798">
        <w:rPr>
          <w:rFonts w:ascii="Times New Roman" w:hAnsi="Times New Roman"/>
        </w:rPr>
        <w:t>.6</w:t>
      </w:r>
      <w:r w:rsidRPr="001D4798">
        <w:rPr>
          <w:rFonts w:ascii="Times New Roman" w:hAnsi="Times New Roman"/>
        </w:rPr>
        <w:tab/>
        <w:t>Práva a povinnosti z této smlouvy přecházejí i na případné právní nástupce smluvních stran.</w:t>
      </w:r>
    </w:p>
    <w:p w14:paraId="31B46063" w14:textId="77777777" w:rsidR="00312B49" w:rsidRPr="001D4798" w:rsidRDefault="00312B49" w:rsidP="00312B49">
      <w:pPr>
        <w:pStyle w:val="Numm2"/>
        <w:numPr>
          <w:ilvl w:val="0"/>
          <w:numId w:val="0"/>
        </w:numPr>
        <w:tabs>
          <w:tab w:val="left" w:pos="708"/>
        </w:tabs>
        <w:ind w:left="567" w:hanging="567"/>
        <w:rPr>
          <w:rFonts w:ascii="Times New Roman" w:hAnsi="Times New Roman"/>
        </w:rPr>
      </w:pPr>
      <w:r>
        <w:rPr>
          <w:rFonts w:ascii="Times New Roman" w:hAnsi="Times New Roman"/>
        </w:rPr>
        <w:t>7</w:t>
      </w:r>
      <w:r w:rsidRPr="001D4798">
        <w:rPr>
          <w:rFonts w:ascii="Times New Roman" w:hAnsi="Times New Roman"/>
        </w:rPr>
        <w:t>.7</w:t>
      </w:r>
      <w:r w:rsidRPr="001D4798">
        <w:rPr>
          <w:rFonts w:ascii="Times New Roman" w:hAnsi="Times New Roman"/>
        </w:rPr>
        <w:tab/>
        <w:t>Tato smlouva je sepsána ve dvou vyhotoveních, z nichž každá smluvní strana obdrží po jednom.</w:t>
      </w:r>
    </w:p>
    <w:p w14:paraId="6FE29559" w14:textId="77777777" w:rsidR="00312B49" w:rsidRPr="001D4798" w:rsidRDefault="00312B49" w:rsidP="00312B49">
      <w:pPr>
        <w:pStyle w:val="Numm2"/>
        <w:numPr>
          <w:ilvl w:val="0"/>
          <w:numId w:val="0"/>
        </w:numPr>
        <w:tabs>
          <w:tab w:val="left" w:pos="708"/>
        </w:tabs>
        <w:ind w:left="567" w:hanging="567"/>
        <w:rPr>
          <w:rFonts w:ascii="Times New Roman" w:hAnsi="Times New Roman"/>
        </w:rPr>
      </w:pPr>
      <w:r>
        <w:rPr>
          <w:rFonts w:ascii="Times New Roman" w:hAnsi="Times New Roman"/>
        </w:rPr>
        <w:t>7</w:t>
      </w:r>
      <w:r w:rsidRPr="001D4798">
        <w:rPr>
          <w:rFonts w:ascii="Times New Roman" w:hAnsi="Times New Roman"/>
        </w:rPr>
        <w:t>.8</w:t>
      </w:r>
      <w:r w:rsidRPr="001D4798">
        <w:rPr>
          <w:rFonts w:ascii="Times New Roman" w:hAnsi="Times New Roman"/>
        </w:rPr>
        <w:tab/>
        <w:t>Nedílnou součást této smlouvy tvoří následující přílohy:</w:t>
      </w:r>
    </w:p>
    <w:p w14:paraId="628859F0" w14:textId="77777777" w:rsidR="00312B49" w:rsidRDefault="00312B49" w:rsidP="00312B49">
      <w:pPr>
        <w:pStyle w:val="Numm2"/>
        <w:numPr>
          <w:ilvl w:val="0"/>
          <w:numId w:val="0"/>
        </w:numPr>
        <w:tabs>
          <w:tab w:val="left" w:pos="708"/>
        </w:tabs>
        <w:ind w:firstLine="567"/>
        <w:rPr>
          <w:rFonts w:ascii="Times New Roman" w:hAnsi="Times New Roman"/>
        </w:rPr>
      </w:pPr>
      <w:r w:rsidRPr="001D4798">
        <w:rPr>
          <w:rFonts w:ascii="Times New Roman" w:hAnsi="Times New Roman"/>
        </w:rPr>
        <w:t xml:space="preserve">Příloha č.1 – Specifikace technických zařízení, termíny, místa instalace. </w:t>
      </w:r>
    </w:p>
    <w:p w14:paraId="23EF2787" w14:textId="77777777" w:rsidR="00312B49" w:rsidRDefault="00312B49" w:rsidP="00312B49"/>
    <w:p w14:paraId="28CC29A1" w14:textId="77777777" w:rsidR="00312B49" w:rsidRPr="001D4798" w:rsidRDefault="00312B49" w:rsidP="00312B49">
      <w:pPr>
        <w:pStyle w:val="Numm2"/>
        <w:numPr>
          <w:ilvl w:val="0"/>
          <w:numId w:val="0"/>
        </w:numPr>
        <w:tabs>
          <w:tab w:val="left" w:pos="708"/>
        </w:tabs>
        <w:rPr>
          <w:rFonts w:ascii="Times New Roman" w:hAnsi="Times New Roman"/>
        </w:rPr>
      </w:pPr>
    </w:p>
    <w:p w14:paraId="3B65D92F" w14:textId="77777777" w:rsidR="00312B49" w:rsidRDefault="00312B49" w:rsidP="00312B49">
      <w:pPr>
        <w:pStyle w:val="Zkladntext"/>
        <w:rPr>
          <w:szCs w:val="22"/>
        </w:rPr>
      </w:pPr>
      <w:r w:rsidRPr="001D4798">
        <w:rPr>
          <w:szCs w:val="22"/>
        </w:rPr>
        <w:t>Smluvní strany prohlašují, že tato smlouva tak, jak byla sepsána, odpovídá jejich svobodné a pravé vůli a na důkaz toho připojují své podpisy.</w:t>
      </w:r>
    </w:p>
    <w:p w14:paraId="4D49B5CB" w14:textId="77777777" w:rsidR="00312B49" w:rsidRDefault="00312B49" w:rsidP="00312B49">
      <w:pPr>
        <w:pStyle w:val="Zkladntext"/>
        <w:rPr>
          <w:szCs w:val="22"/>
        </w:rPr>
      </w:pPr>
    </w:p>
    <w:p w14:paraId="1FCFFECB" w14:textId="77777777" w:rsidR="00312B49" w:rsidRDefault="00312B49" w:rsidP="00312B49">
      <w:pPr>
        <w:pStyle w:val="Zkladntext"/>
        <w:rPr>
          <w:szCs w:val="22"/>
        </w:rPr>
      </w:pPr>
    </w:p>
    <w:p w14:paraId="096E879E" w14:textId="77777777" w:rsidR="00312B49" w:rsidRPr="001D4798" w:rsidRDefault="00312B49" w:rsidP="00312B49">
      <w:pPr>
        <w:pStyle w:val="Zkladntext"/>
        <w:rPr>
          <w:szCs w:val="22"/>
        </w:rPr>
      </w:pPr>
    </w:p>
    <w:p w14:paraId="70557204" w14:textId="77777777" w:rsidR="00312B49" w:rsidRPr="00D86063" w:rsidRDefault="00312B49" w:rsidP="00312B49">
      <w:pPr>
        <w:spacing w:line="240" w:lineRule="auto"/>
      </w:pPr>
    </w:p>
    <w:p w14:paraId="1903F772" w14:textId="77777777" w:rsidR="00312B49" w:rsidRPr="00D86063" w:rsidRDefault="00312B49" w:rsidP="00312B49">
      <w:pPr>
        <w:spacing w:line="240" w:lineRule="auto"/>
      </w:pPr>
      <w:r w:rsidRPr="00D86063">
        <w:t>V</w:t>
      </w:r>
      <w:r>
        <w:t> Praze</w:t>
      </w:r>
      <w:r w:rsidRPr="00D86063">
        <w:t xml:space="preserve"> dne </w:t>
      </w:r>
      <w:r w:rsidRPr="00D64ECE">
        <w:rPr>
          <w:i/>
          <w:iCs/>
          <w:sz w:val="20"/>
        </w:rPr>
        <w:t>dle elektronického podpisu</w:t>
      </w:r>
      <w:r>
        <w:tab/>
      </w:r>
      <w:r>
        <w:tab/>
      </w:r>
      <w:r w:rsidRPr="00D86063">
        <w:tab/>
        <w:t>V</w:t>
      </w:r>
      <w:r>
        <w:t> Praze</w:t>
      </w:r>
      <w:r w:rsidRPr="00D86063">
        <w:t xml:space="preserve"> dne </w:t>
      </w:r>
      <w:r w:rsidRPr="00D64ECE">
        <w:rPr>
          <w:i/>
          <w:iCs/>
          <w:sz w:val="20"/>
        </w:rPr>
        <w:t>dle elektronického podpisu</w:t>
      </w:r>
    </w:p>
    <w:p w14:paraId="48388AC8" w14:textId="77777777" w:rsidR="00312B49" w:rsidRPr="00D86063" w:rsidRDefault="00312B49" w:rsidP="00312B49">
      <w:pPr>
        <w:spacing w:line="240" w:lineRule="auto"/>
      </w:pPr>
    </w:p>
    <w:p w14:paraId="3C31079A" w14:textId="77777777" w:rsidR="00312B49" w:rsidRDefault="00312B49" w:rsidP="00312B49">
      <w:pPr>
        <w:spacing w:line="240" w:lineRule="auto"/>
      </w:pPr>
    </w:p>
    <w:p w14:paraId="3FFD7CD5" w14:textId="77777777" w:rsidR="00312B49" w:rsidRDefault="00312B49" w:rsidP="00312B49">
      <w:pPr>
        <w:spacing w:line="240" w:lineRule="auto"/>
      </w:pPr>
    </w:p>
    <w:p w14:paraId="7AAAC1B4" w14:textId="77777777" w:rsidR="00312B49" w:rsidRPr="00D86063" w:rsidRDefault="00312B49" w:rsidP="00312B49">
      <w:pPr>
        <w:spacing w:line="240" w:lineRule="auto"/>
      </w:pPr>
    </w:p>
    <w:p w14:paraId="03D61DCA" w14:textId="77777777" w:rsidR="00312B49" w:rsidRPr="00D86063" w:rsidRDefault="00312B49" w:rsidP="00312B49">
      <w:pPr>
        <w:spacing w:line="240" w:lineRule="auto"/>
      </w:pPr>
    </w:p>
    <w:p w14:paraId="48418A8D" w14:textId="77777777" w:rsidR="00312B49" w:rsidRDefault="00312B49" w:rsidP="00312B49">
      <w:pPr>
        <w:spacing w:line="240" w:lineRule="auto"/>
      </w:pPr>
      <w:r w:rsidRPr="00D86063">
        <w:t xml:space="preserve">__________________________ </w:t>
      </w:r>
      <w:r>
        <w:tab/>
      </w:r>
      <w:r>
        <w:tab/>
      </w:r>
      <w:r>
        <w:tab/>
      </w:r>
      <w:r w:rsidRPr="00D86063">
        <w:t>__________________________</w:t>
      </w:r>
    </w:p>
    <w:p w14:paraId="156D1798" w14:textId="3E5585D8" w:rsidR="00312B49" w:rsidRPr="00D86063" w:rsidRDefault="00BC3AB8" w:rsidP="00312B49">
      <w:pPr>
        <w:spacing w:line="240" w:lineRule="auto"/>
      </w:pPr>
      <w:r>
        <w:t xml:space="preserve">Dr. </w:t>
      </w:r>
      <w:r w:rsidR="00312B49">
        <w:t xml:space="preserve">Alessio </w:t>
      </w:r>
      <w:proofErr w:type="spellStart"/>
      <w:r w:rsidR="00312B49">
        <w:t>Conton</w:t>
      </w:r>
      <w:proofErr w:type="spellEnd"/>
      <w:r w:rsidR="00312B49">
        <w:t>, jednatel</w:t>
      </w:r>
      <w:r w:rsidR="00312B49">
        <w:tab/>
      </w:r>
      <w:r w:rsidR="00312B49">
        <w:tab/>
      </w:r>
      <w:r w:rsidR="00312B49">
        <w:tab/>
      </w:r>
      <w:r w:rsidR="00312B49">
        <w:tab/>
      </w:r>
      <w:r w:rsidR="00312B49" w:rsidRPr="00BD0752">
        <w:rPr>
          <w:sz w:val="24"/>
          <w:szCs w:val="24"/>
          <w:shd w:val="clear" w:color="auto" w:fill="F8F8F8"/>
        </w:rPr>
        <w:t>MVDr. Kamil Sedlák</w:t>
      </w:r>
      <w:r w:rsidR="00312B49">
        <w:rPr>
          <w:szCs w:val="24"/>
          <w:shd w:val="clear" w:color="auto" w:fill="F8F8F8"/>
        </w:rPr>
        <w:t>,</w:t>
      </w:r>
      <w:r w:rsidR="00312B49" w:rsidRPr="00BD0752">
        <w:rPr>
          <w:sz w:val="24"/>
          <w:szCs w:val="24"/>
          <w:shd w:val="clear" w:color="auto" w:fill="F8F8F8"/>
        </w:rPr>
        <w:t xml:space="preserve"> Ph.D.</w:t>
      </w:r>
      <w:r w:rsidR="00312B49">
        <w:rPr>
          <w:szCs w:val="24"/>
          <w:shd w:val="clear" w:color="auto" w:fill="F8F8F8"/>
        </w:rPr>
        <w:t>, ředitel</w:t>
      </w:r>
    </w:p>
    <w:p w14:paraId="152EE9EE" w14:textId="77777777" w:rsidR="00312B49" w:rsidRPr="00366523" w:rsidRDefault="00312B49" w:rsidP="00312B49">
      <w:pPr>
        <w:spacing w:line="240" w:lineRule="auto"/>
      </w:pPr>
      <w:r w:rsidRPr="00D86063">
        <w:t>SIAD Czech spol. s r.o.</w:t>
      </w:r>
      <w:r>
        <w:tab/>
      </w:r>
      <w:r>
        <w:tab/>
      </w:r>
      <w:r>
        <w:tab/>
      </w:r>
      <w:r>
        <w:tab/>
      </w:r>
      <w:r>
        <w:tab/>
        <w:t>Státní veterinární ústav Praha</w:t>
      </w:r>
    </w:p>
    <w:p w14:paraId="43D0FC6B" w14:textId="77777777" w:rsidR="00312B49" w:rsidRDefault="00312B49" w:rsidP="00312B49">
      <w:pPr>
        <w:pStyle w:val="Zkladntextodsazen"/>
        <w:ind w:left="0"/>
        <w:rPr>
          <w:b/>
          <w:szCs w:val="22"/>
        </w:rPr>
      </w:pPr>
    </w:p>
    <w:p w14:paraId="7EB6BE2E" w14:textId="43AAE91D" w:rsidR="00BC3AB8" w:rsidRDefault="00BC3AB8">
      <w:pPr>
        <w:spacing w:after="160" w:line="259" w:lineRule="auto"/>
        <w:jc w:val="left"/>
        <w:rPr>
          <w:b/>
          <w:snapToGrid w:val="0"/>
          <w:szCs w:val="22"/>
        </w:rPr>
      </w:pPr>
      <w:r>
        <w:rPr>
          <w:b/>
          <w:szCs w:val="22"/>
        </w:rPr>
        <w:br w:type="page"/>
      </w:r>
    </w:p>
    <w:sectPr w:rsidR="00BC3AB8" w:rsidSect="00176AEE">
      <w:footerReference w:type="default" r:id="rId7"/>
      <w:pgSz w:w="11906" w:h="16838"/>
      <w:pgMar w:top="1135" w:right="1417" w:bottom="1417" w:left="1417" w:header="708" w:footer="7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A3719" w14:textId="77777777" w:rsidR="00ED077F" w:rsidRDefault="00ED077F">
      <w:pPr>
        <w:spacing w:line="240" w:lineRule="auto"/>
      </w:pPr>
      <w:r>
        <w:separator/>
      </w:r>
    </w:p>
  </w:endnote>
  <w:endnote w:type="continuationSeparator" w:id="0">
    <w:p w14:paraId="12185941" w14:textId="77777777" w:rsidR="00ED077F" w:rsidRDefault="00ED07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06E1C" w14:textId="77777777" w:rsidR="006C16A2" w:rsidRPr="00E82444" w:rsidRDefault="00BF4331" w:rsidP="00C53DB4">
    <w:pPr>
      <w:pStyle w:val="Zpat"/>
      <w:tabs>
        <w:tab w:val="clear" w:pos="9071"/>
        <w:tab w:val="right" w:pos="9072"/>
      </w:tabs>
      <w:rPr>
        <w:sz w:val="16"/>
        <w:szCs w:val="16"/>
      </w:rPr>
    </w:pPr>
    <w:r w:rsidRPr="00F70C06">
      <w:rPr>
        <w:sz w:val="16"/>
        <w:szCs w:val="16"/>
      </w:rPr>
      <w:t>FORM-QS-04/</w:t>
    </w:r>
    <w:proofErr w:type="gramStart"/>
    <w:r>
      <w:rPr>
        <w:sz w:val="16"/>
        <w:szCs w:val="16"/>
      </w:rPr>
      <w:t>2C</w:t>
    </w:r>
    <w:proofErr w:type="gramEnd"/>
    <w:r>
      <w:rPr>
        <w:sz w:val="16"/>
        <w:szCs w:val="16"/>
      </w:rPr>
      <w:t>/02.14</w:t>
    </w:r>
    <w:r>
      <w:rPr>
        <w:sz w:val="16"/>
        <w:szCs w:val="16"/>
      </w:rPr>
      <w:tab/>
    </w:r>
    <w:r>
      <w:rPr>
        <w:sz w:val="16"/>
        <w:szCs w:val="16"/>
      </w:rPr>
      <w:tab/>
    </w:r>
    <w:r w:rsidRPr="00F70C06">
      <w:rPr>
        <w:sz w:val="16"/>
        <w:szCs w:val="16"/>
      </w:rPr>
      <w:t xml:space="preserve">Stránka </w:t>
    </w:r>
    <w:r w:rsidRPr="00F70C06">
      <w:rPr>
        <w:b/>
        <w:bCs/>
        <w:sz w:val="16"/>
        <w:szCs w:val="16"/>
      </w:rPr>
      <w:fldChar w:fldCharType="begin"/>
    </w:r>
    <w:r w:rsidRPr="00F70C06">
      <w:rPr>
        <w:b/>
        <w:bCs/>
        <w:sz w:val="16"/>
        <w:szCs w:val="16"/>
      </w:rPr>
      <w:instrText>PAGE</w:instrText>
    </w:r>
    <w:r w:rsidRPr="00F70C06">
      <w:rPr>
        <w:b/>
        <w:bCs/>
        <w:sz w:val="16"/>
        <w:szCs w:val="16"/>
      </w:rPr>
      <w:fldChar w:fldCharType="separate"/>
    </w:r>
    <w:r>
      <w:rPr>
        <w:b/>
        <w:bCs/>
        <w:noProof/>
        <w:sz w:val="16"/>
        <w:szCs w:val="16"/>
      </w:rPr>
      <w:t>4</w:t>
    </w:r>
    <w:r w:rsidRPr="00F70C06">
      <w:rPr>
        <w:b/>
        <w:bCs/>
        <w:sz w:val="16"/>
        <w:szCs w:val="16"/>
      </w:rPr>
      <w:fldChar w:fldCharType="end"/>
    </w:r>
    <w:r w:rsidRPr="00F70C06">
      <w:rPr>
        <w:sz w:val="16"/>
        <w:szCs w:val="16"/>
      </w:rPr>
      <w:t xml:space="preserve"> z </w:t>
    </w:r>
    <w:r w:rsidRPr="00F70C06">
      <w:rPr>
        <w:b/>
        <w:bCs/>
        <w:sz w:val="16"/>
        <w:szCs w:val="16"/>
      </w:rPr>
      <w:fldChar w:fldCharType="begin"/>
    </w:r>
    <w:r w:rsidRPr="00F70C06">
      <w:rPr>
        <w:b/>
        <w:bCs/>
        <w:sz w:val="16"/>
        <w:szCs w:val="16"/>
      </w:rPr>
      <w:instrText>NUMPAGES</w:instrText>
    </w:r>
    <w:r w:rsidRPr="00F70C06">
      <w:rPr>
        <w:b/>
        <w:bCs/>
        <w:sz w:val="16"/>
        <w:szCs w:val="16"/>
      </w:rPr>
      <w:fldChar w:fldCharType="separate"/>
    </w:r>
    <w:r>
      <w:rPr>
        <w:b/>
        <w:bCs/>
        <w:noProof/>
        <w:sz w:val="16"/>
        <w:szCs w:val="16"/>
      </w:rPr>
      <w:t>4</w:t>
    </w:r>
    <w:r w:rsidRPr="00F70C06">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AC269" w14:textId="77777777" w:rsidR="00ED077F" w:rsidRDefault="00ED077F">
      <w:pPr>
        <w:spacing w:line="240" w:lineRule="auto"/>
      </w:pPr>
      <w:r>
        <w:separator/>
      </w:r>
    </w:p>
  </w:footnote>
  <w:footnote w:type="continuationSeparator" w:id="0">
    <w:p w14:paraId="2DBC7F5F" w14:textId="77777777" w:rsidR="00ED077F" w:rsidRDefault="00ED07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4915A7"/>
    <w:multiLevelType w:val="multilevel"/>
    <w:tmpl w:val="A7C001F4"/>
    <w:lvl w:ilvl="0">
      <w:start w:val="3"/>
      <w:numFmt w:val="decimal"/>
      <w:lvlText w:val="%1."/>
      <w:lvlJc w:val="left"/>
      <w:pPr>
        <w:tabs>
          <w:tab w:val="num" w:pos="705"/>
        </w:tabs>
        <w:ind w:left="705" w:hanging="705"/>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5C905C2E"/>
    <w:multiLevelType w:val="multilevel"/>
    <w:tmpl w:val="151AC8F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5D29267F"/>
    <w:multiLevelType w:val="hybridMultilevel"/>
    <w:tmpl w:val="D0CE1104"/>
    <w:lvl w:ilvl="0" w:tplc="76007318">
      <w:start w:val="1"/>
      <w:numFmt w:val="bullet"/>
      <w:lvlText w:val="-"/>
      <w:lvlJc w:val="left"/>
      <w:pPr>
        <w:ind w:left="357" w:hanging="357"/>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3725D78"/>
    <w:multiLevelType w:val="multilevel"/>
    <w:tmpl w:val="6510A4F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73F00501"/>
    <w:multiLevelType w:val="multilevel"/>
    <w:tmpl w:val="C95C8298"/>
    <w:lvl w:ilvl="0">
      <w:start w:val="1"/>
      <w:numFmt w:val="decimal"/>
      <w:pStyle w:val="Numm1"/>
      <w:suff w:val="nothing"/>
      <w:lvlText w:val="Článek %1"/>
      <w:lvlJc w:val="left"/>
      <w:pPr>
        <w:ind w:left="567"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7CF10AA3"/>
    <w:multiLevelType w:val="multilevel"/>
    <w:tmpl w:val="A30807B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7343506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424070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3886346">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52085498">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6720720">
    <w:abstractNumId w:val="1"/>
  </w:num>
  <w:num w:numId="6" w16cid:durableId="8698006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B49"/>
    <w:rsid w:val="00083DEB"/>
    <w:rsid w:val="00122253"/>
    <w:rsid w:val="0019358F"/>
    <w:rsid w:val="002126CF"/>
    <w:rsid w:val="00222A24"/>
    <w:rsid w:val="00312B49"/>
    <w:rsid w:val="003A1E84"/>
    <w:rsid w:val="0043230E"/>
    <w:rsid w:val="00477490"/>
    <w:rsid w:val="004A145D"/>
    <w:rsid w:val="00584C46"/>
    <w:rsid w:val="00594622"/>
    <w:rsid w:val="005E091F"/>
    <w:rsid w:val="006445DC"/>
    <w:rsid w:val="006C16A2"/>
    <w:rsid w:val="006D420B"/>
    <w:rsid w:val="0073462E"/>
    <w:rsid w:val="00777936"/>
    <w:rsid w:val="007917CE"/>
    <w:rsid w:val="00917C0F"/>
    <w:rsid w:val="009210DE"/>
    <w:rsid w:val="0095590C"/>
    <w:rsid w:val="00AA1B62"/>
    <w:rsid w:val="00AB6A17"/>
    <w:rsid w:val="00B90235"/>
    <w:rsid w:val="00B93746"/>
    <w:rsid w:val="00BC3AB8"/>
    <w:rsid w:val="00BF4331"/>
    <w:rsid w:val="00C33A0D"/>
    <w:rsid w:val="00C5334C"/>
    <w:rsid w:val="00CB4F93"/>
    <w:rsid w:val="00D42EAD"/>
    <w:rsid w:val="00D553E6"/>
    <w:rsid w:val="00D872D9"/>
    <w:rsid w:val="00E36FCE"/>
    <w:rsid w:val="00EB406F"/>
    <w:rsid w:val="00ED077F"/>
  </w:rsids>
  <m:mathPr>
    <m:mathFont m:val="Cambria Math"/>
    <m:brkBin m:val="before"/>
    <m:brkBinSub m:val="--"/>
    <m:smallFrac m:val="0"/>
    <m:dispDef/>
    <m:lMargin m:val="0"/>
    <m:rMargin m:val="0"/>
    <m:defJc m:val="centerGroup"/>
    <m:wrapIndent m:val="1440"/>
    <m:intLim m:val="subSup"/>
    <m:naryLim m:val="undOvr"/>
  </m:mathPr>
  <w:themeFontLang w:val="en-US" w:eastAsia="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AA8EA"/>
  <w15:chartTrackingRefBased/>
  <w15:docId w15:val="{ED2AA301-0669-4D25-B98F-CD83899AC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2B49"/>
    <w:pPr>
      <w:spacing w:after="0" w:line="360" w:lineRule="auto"/>
      <w:jc w:val="both"/>
    </w:pPr>
    <w:rPr>
      <w:rFonts w:ascii="Times New Roman" w:eastAsia="Times New Roman" w:hAnsi="Times New Roman" w:cs="Times New Roman"/>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312B49"/>
    <w:pPr>
      <w:tabs>
        <w:tab w:val="center" w:pos="4819"/>
        <w:tab w:val="right" w:pos="9071"/>
      </w:tabs>
    </w:pPr>
  </w:style>
  <w:style w:type="character" w:customStyle="1" w:styleId="ZpatChar">
    <w:name w:val="Zápatí Char"/>
    <w:basedOn w:val="Standardnpsmoodstavce"/>
    <w:link w:val="Zpat"/>
    <w:uiPriority w:val="99"/>
    <w:rsid w:val="00312B49"/>
    <w:rPr>
      <w:rFonts w:ascii="Times New Roman" w:eastAsia="Times New Roman" w:hAnsi="Times New Roman" w:cs="Times New Roman"/>
      <w:szCs w:val="20"/>
      <w:lang w:eastAsia="cs-CZ"/>
    </w:rPr>
  </w:style>
  <w:style w:type="paragraph" w:customStyle="1" w:styleId="odstavec1">
    <w:name w:val="odstavec 1"/>
    <w:basedOn w:val="Normln"/>
    <w:rsid w:val="00312B49"/>
    <w:pPr>
      <w:ind w:left="426" w:hanging="426"/>
    </w:pPr>
  </w:style>
  <w:style w:type="paragraph" w:styleId="Zkladntext">
    <w:name w:val="Body Text"/>
    <w:basedOn w:val="Normln"/>
    <w:link w:val="ZkladntextChar"/>
    <w:rsid w:val="00312B49"/>
    <w:pPr>
      <w:spacing w:line="240" w:lineRule="auto"/>
      <w:jc w:val="left"/>
    </w:pPr>
    <w:rPr>
      <w:snapToGrid w:val="0"/>
    </w:rPr>
  </w:style>
  <w:style w:type="character" w:customStyle="1" w:styleId="ZkladntextChar">
    <w:name w:val="Základní text Char"/>
    <w:basedOn w:val="Standardnpsmoodstavce"/>
    <w:link w:val="Zkladntext"/>
    <w:rsid w:val="00312B49"/>
    <w:rPr>
      <w:rFonts w:ascii="Times New Roman" w:eastAsia="Times New Roman" w:hAnsi="Times New Roman" w:cs="Times New Roman"/>
      <w:snapToGrid w:val="0"/>
      <w:szCs w:val="20"/>
      <w:lang w:eastAsia="cs-CZ"/>
    </w:rPr>
  </w:style>
  <w:style w:type="paragraph" w:styleId="Zkladntextodsazen">
    <w:name w:val="Body Text Indent"/>
    <w:basedOn w:val="Normln"/>
    <w:link w:val="ZkladntextodsazenChar"/>
    <w:rsid w:val="00312B49"/>
    <w:pPr>
      <w:ind w:left="284" w:hanging="284"/>
    </w:pPr>
    <w:rPr>
      <w:snapToGrid w:val="0"/>
    </w:rPr>
  </w:style>
  <w:style w:type="character" w:customStyle="1" w:styleId="ZkladntextodsazenChar">
    <w:name w:val="Základní text odsazený Char"/>
    <w:basedOn w:val="Standardnpsmoodstavce"/>
    <w:link w:val="Zkladntextodsazen"/>
    <w:rsid w:val="00312B49"/>
    <w:rPr>
      <w:rFonts w:ascii="Times New Roman" w:eastAsia="Times New Roman" w:hAnsi="Times New Roman" w:cs="Times New Roman"/>
      <w:snapToGrid w:val="0"/>
      <w:szCs w:val="20"/>
      <w:lang w:eastAsia="cs-CZ"/>
    </w:rPr>
  </w:style>
  <w:style w:type="paragraph" w:styleId="Zkladntextodsazen2">
    <w:name w:val="Body Text Indent 2"/>
    <w:basedOn w:val="Normln"/>
    <w:link w:val="Zkladntextodsazen2Char"/>
    <w:rsid w:val="00312B49"/>
    <w:pPr>
      <w:tabs>
        <w:tab w:val="left" w:pos="426"/>
      </w:tabs>
      <w:spacing w:line="240" w:lineRule="auto"/>
      <w:ind w:left="360" w:hanging="360"/>
    </w:pPr>
  </w:style>
  <w:style w:type="character" w:customStyle="1" w:styleId="Zkladntextodsazen2Char">
    <w:name w:val="Základní text odsazený 2 Char"/>
    <w:basedOn w:val="Standardnpsmoodstavce"/>
    <w:link w:val="Zkladntextodsazen2"/>
    <w:rsid w:val="00312B49"/>
    <w:rPr>
      <w:rFonts w:ascii="Times New Roman" w:eastAsia="Times New Roman" w:hAnsi="Times New Roman" w:cs="Times New Roman"/>
      <w:szCs w:val="20"/>
      <w:lang w:eastAsia="cs-CZ"/>
    </w:rPr>
  </w:style>
  <w:style w:type="paragraph" w:customStyle="1" w:styleId="Numm1">
    <w:name w:val="Numm§ 1"/>
    <w:basedOn w:val="Normln"/>
    <w:next w:val="Normln"/>
    <w:rsid w:val="00312B49"/>
    <w:pPr>
      <w:numPr>
        <w:numId w:val="1"/>
      </w:numPr>
      <w:spacing w:line="240" w:lineRule="auto"/>
      <w:jc w:val="center"/>
    </w:pPr>
    <w:rPr>
      <w:b/>
    </w:rPr>
  </w:style>
  <w:style w:type="character" w:customStyle="1" w:styleId="Numm2Char">
    <w:name w:val="Numm§ 2 Char"/>
    <w:link w:val="Numm2"/>
    <w:locked/>
    <w:rsid w:val="00312B49"/>
  </w:style>
  <w:style w:type="paragraph" w:customStyle="1" w:styleId="Numm2">
    <w:name w:val="Numm§ 2"/>
    <w:basedOn w:val="Normln"/>
    <w:next w:val="Normln"/>
    <w:link w:val="Numm2Char"/>
    <w:rsid w:val="00312B49"/>
    <w:pPr>
      <w:numPr>
        <w:ilvl w:val="1"/>
        <w:numId w:val="1"/>
      </w:numPr>
      <w:spacing w:line="240" w:lineRule="auto"/>
    </w:pPr>
    <w:rPr>
      <w:rFonts w:asciiTheme="minorHAnsi" w:eastAsiaTheme="minorHAnsi" w:hAnsiTheme="minorHAnsi" w:cstheme="minorBidi"/>
      <w:szCs w:val="22"/>
      <w:lang w:eastAsia="en-US"/>
    </w:rPr>
  </w:style>
  <w:style w:type="paragraph" w:customStyle="1" w:styleId="Numm3">
    <w:name w:val="Numm§ 3"/>
    <w:basedOn w:val="Normln"/>
    <w:next w:val="Normln"/>
    <w:rsid w:val="00312B49"/>
    <w:pPr>
      <w:numPr>
        <w:ilvl w:val="2"/>
        <w:numId w:val="1"/>
      </w:numPr>
    </w:pPr>
    <w:rPr>
      <w:sz w:val="24"/>
    </w:rPr>
  </w:style>
  <w:style w:type="paragraph" w:customStyle="1" w:styleId="Default">
    <w:name w:val="Default"/>
    <w:rsid w:val="009210D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0701990">
      <w:bodyDiv w:val="1"/>
      <w:marLeft w:val="0"/>
      <w:marRight w:val="0"/>
      <w:marTop w:val="0"/>
      <w:marBottom w:val="0"/>
      <w:divBdr>
        <w:top w:val="none" w:sz="0" w:space="0" w:color="auto"/>
        <w:left w:val="none" w:sz="0" w:space="0" w:color="auto"/>
        <w:bottom w:val="none" w:sz="0" w:space="0" w:color="auto"/>
        <w:right w:val="none" w:sz="0" w:space="0" w:color="auto"/>
      </w:divBdr>
    </w:div>
    <w:div w:id="1524904433">
      <w:bodyDiv w:val="1"/>
      <w:marLeft w:val="0"/>
      <w:marRight w:val="0"/>
      <w:marTop w:val="0"/>
      <w:marBottom w:val="0"/>
      <w:divBdr>
        <w:top w:val="none" w:sz="0" w:space="0" w:color="auto"/>
        <w:left w:val="none" w:sz="0" w:space="0" w:color="auto"/>
        <w:bottom w:val="none" w:sz="0" w:space="0" w:color="auto"/>
        <w:right w:val="none" w:sz="0" w:space="0" w:color="auto"/>
      </w:divBdr>
    </w:div>
    <w:div w:id="186058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1801</Words>
  <Characters>10629</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Vítovjáková</dc:creator>
  <cp:keywords/>
  <dc:description/>
  <cp:lastModifiedBy>SVU Praha</cp:lastModifiedBy>
  <cp:revision>2</cp:revision>
  <cp:lastPrinted>2024-10-07T09:38:00Z</cp:lastPrinted>
  <dcterms:created xsi:type="dcterms:W3CDTF">2024-10-10T13:27:00Z</dcterms:created>
  <dcterms:modified xsi:type="dcterms:W3CDTF">2024-10-10T13:27:00Z</dcterms:modified>
</cp:coreProperties>
</file>