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917E" w14:textId="2E2A3350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5D3F29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F5D71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>8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E9E5B50" w14:textId="77777777" w:rsidR="00BF5D71" w:rsidRPr="00BF5D71" w:rsidRDefault="00BF5D71" w:rsidP="00BF5D71"/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r w:rsidR="00E01171" w:rsidRPr="00AE06B6">
        <w:rPr>
          <w:rFonts w:ascii="Georgia" w:hAnsi="Georgia"/>
          <w:sz w:val="22"/>
          <w:szCs w:val="22"/>
          <w:lang w:eastAsia="ja-JP"/>
        </w:rPr>
        <w:t>Axial Personnel Agency,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>Hybernská 1009/24, 110 00  Praha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>JUDr. Kristina Stiefelová</w:t>
      </w:r>
    </w:p>
    <w:p w14:paraId="7F47F3BC" w14:textId="13BBC327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F13141">
        <w:rPr>
          <w:rFonts w:ascii="Georgia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>František Reismüller,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0DE77EEC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F13141">
        <w:rPr>
          <w:rFonts w:ascii="Georgia" w:eastAsia="Arial" w:hAnsi="Georgia" w:cstheme="minorHAnsi"/>
          <w:sz w:val="22"/>
          <w:szCs w:val="22"/>
        </w:rPr>
        <w:t xml:space="preserve">XXX 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tohoto Požadavku je dočasné přidělení zaměstnance Agentury (dále jen „DPZ”) k výkonu práce pro Uživatele, podrobně dle specifikace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0EF61CEB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9241DD">
        <w:rPr>
          <w:rFonts w:ascii="Georgia" w:eastAsia="Georgia" w:hAnsi="Georgia" w:cstheme="minorHAnsi"/>
          <w:sz w:val="22"/>
          <w:szCs w:val="22"/>
        </w:rPr>
        <w:t xml:space="preserve"> </w:t>
      </w:r>
      <w:r w:rsidR="00AF5C72">
        <w:rPr>
          <w:rFonts w:ascii="Georgia" w:eastAsia="Georgia" w:hAnsi="Georgia" w:cstheme="minorHAnsi"/>
          <w:sz w:val="22"/>
          <w:szCs w:val="22"/>
        </w:rPr>
        <w:t xml:space="preserve"> - viz datum elektronického podpisu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E77A31" w14:textId="20121C98" w:rsidR="00D71419" w:rsidRPr="003572DD" w:rsidRDefault="00D71419" w:rsidP="00C209A4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0798C433" w14:textId="6F31F3C0" w:rsidR="00822642" w:rsidRPr="003572DD" w:rsidRDefault="00D71419" w:rsidP="00A4793E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261B76E8" w14:textId="32953CE4" w:rsidR="00A4793E" w:rsidRDefault="00F13141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XXX</w:t>
      </w:r>
    </w:p>
    <w:p w14:paraId="35B74C20" w14:textId="5EBF9BEC" w:rsidR="00C209A4" w:rsidRDefault="00C209A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dočasně pověřen zastupováním </w:t>
      </w:r>
      <w:r w:rsidR="0019316C">
        <w:rPr>
          <w:rFonts w:ascii="Georgia" w:eastAsia="Georgia" w:hAnsi="Georgia" w:cstheme="minorHAnsi"/>
          <w:sz w:val="22"/>
          <w:szCs w:val="22"/>
        </w:rPr>
        <w:t>ředitele</w:t>
      </w:r>
    </w:p>
    <w:p w14:paraId="2C35EA66" w14:textId="77777777" w:rsidR="00C209A4" w:rsidRDefault="00C209A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4BBE0D7D" w14:textId="344DDDB7" w:rsidR="00D71419" w:rsidRPr="003572DD" w:rsidRDefault="00F13141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XXX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2BA4" w14:textId="77777777" w:rsidR="00FB0810" w:rsidRDefault="00FB0810" w:rsidP="00D71419">
      <w:r>
        <w:separator/>
      </w:r>
    </w:p>
  </w:endnote>
  <w:endnote w:type="continuationSeparator" w:id="0">
    <w:p w14:paraId="1765BD7A" w14:textId="77777777" w:rsidR="00FB0810" w:rsidRDefault="00FB0810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Cond">
    <w:panose1 w:val="02040506050405020303"/>
    <w:charset w:val="EE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1074" w14:textId="77777777" w:rsidR="00FB0810" w:rsidRDefault="00FB0810" w:rsidP="00D71419">
      <w:r>
        <w:separator/>
      </w:r>
    </w:p>
  </w:footnote>
  <w:footnote w:type="continuationSeparator" w:id="0">
    <w:p w14:paraId="099F224B" w14:textId="77777777" w:rsidR="00FB0810" w:rsidRDefault="00FB0810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C7BF4"/>
    <w:rsid w:val="0011201D"/>
    <w:rsid w:val="00131234"/>
    <w:rsid w:val="001729DF"/>
    <w:rsid w:val="0019316C"/>
    <w:rsid w:val="001B0A0D"/>
    <w:rsid w:val="001D0399"/>
    <w:rsid w:val="002D2D44"/>
    <w:rsid w:val="00347EF1"/>
    <w:rsid w:val="00411B1C"/>
    <w:rsid w:val="0041630E"/>
    <w:rsid w:val="004473E8"/>
    <w:rsid w:val="005156B4"/>
    <w:rsid w:val="00572D7B"/>
    <w:rsid w:val="005D3F29"/>
    <w:rsid w:val="005E4C32"/>
    <w:rsid w:val="00621CE8"/>
    <w:rsid w:val="00633BB5"/>
    <w:rsid w:val="00670BF9"/>
    <w:rsid w:val="00690873"/>
    <w:rsid w:val="00740A11"/>
    <w:rsid w:val="00760F01"/>
    <w:rsid w:val="00771574"/>
    <w:rsid w:val="007A673D"/>
    <w:rsid w:val="008106B4"/>
    <w:rsid w:val="00811846"/>
    <w:rsid w:val="00822642"/>
    <w:rsid w:val="008A27EC"/>
    <w:rsid w:val="009241DD"/>
    <w:rsid w:val="00926A3F"/>
    <w:rsid w:val="00A22D25"/>
    <w:rsid w:val="00A4793E"/>
    <w:rsid w:val="00A86AEA"/>
    <w:rsid w:val="00AF5C72"/>
    <w:rsid w:val="00B8407F"/>
    <w:rsid w:val="00B95AA8"/>
    <w:rsid w:val="00BD56CB"/>
    <w:rsid w:val="00BF5D71"/>
    <w:rsid w:val="00C209A4"/>
    <w:rsid w:val="00C8480B"/>
    <w:rsid w:val="00CD7DD5"/>
    <w:rsid w:val="00D2013C"/>
    <w:rsid w:val="00D41D08"/>
    <w:rsid w:val="00D64655"/>
    <w:rsid w:val="00D70C45"/>
    <w:rsid w:val="00D71419"/>
    <w:rsid w:val="00D82E0A"/>
    <w:rsid w:val="00DA7DAD"/>
    <w:rsid w:val="00DF4BC2"/>
    <w:rsid w:val="00E01171"/>
    <w:rsid w:val="00E26E59"/>
    <w:rsid w:val="00EA1E7B"/>
    <w:rsid w:val="00EB6AD6"/>
    <w:rsid w:val="00EC5FFC"/>
    <w:rsid w:val="00ED074F"/>
    <w:rsid w:val="00ED2A71"/>
    <w:rsid w:val="00F13141"/>
    <w:rsid w:val="00F1515F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21</cp:revision>
  <cp:lastPrinted>2024-10-09T08:53:00Z</cp:lastPrinted>
  <dcterms:created xsi:type="dcterms:W3CDTF">2024-07-04T10:15:00Z</dcterms:created>
  <dcterms:modified xsi:type="dcterms:W3CDTF">2024-10-10T13:03:00Z</dcterms:modified>
</cp:coreProperties>
</file>