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76"/>
        <w:rPr>
          <w:rFonts w:ascii="Calibri" w:hAnsi="Calibri" w:cs="Calibri" w:asciiTheme="minorHAnsi" w:cstheme="minorHAnsi" w:hAnsiTheme="minorHAnsi"/>
          <w:szCs w:val="36"/>
        </w:rPr>
      </w:pPr>
      <w:r>
        <w:rPr>
          <w:rFonts w:cs="Calibri" w:cstheme="minorHAnsi" w:ascii="Calibri" w:hAnsi="Calibri"/>
          <w:szCs w:val="36"/>
        </w:rPr>
      </w:r>
    </w:p>
    <w:p>
      <w:pPr>
        <w:pStyle w:val="Title"/>
        <w:spacing w:lineRule="auto" w:line="276"/>
        <w:rPr>
          <w:rFonts w:ascii="Calibri" w:hAnsi="Calibri" w:cs="Calibri" w:asciiTheme="minorHAnsi" w:cstheme="minorHAnsi" w:hAnsiTheme="minorHAnsi"/>
          <w:color w:val="242424"/>
          <w:szCs w:val="36"/>
          <w:shd w:fill="FFFFFF" w:val="clear"/>
        </w:rPr>
      </w:pPr>
      <w:r>
        <w:rPr>
          <w:rFonts w:cs="Calibri" w:ascii="Calibri" w:hAnsi="Calibri" w:asciiTheme="minorHAnsi" w:cstheme="minorHAnsi" w:hAnsiTheme="minorHAnsi"/>
          <w:szCs w:val="36"/>
        </w:rPr>
        <w:t>Smlouva</w:t>
      </w:r>
    </w:p>
    <w:p>
      <w:pPr>
        <w:pStyle w:val="Title"/>
        <w:spacing w:lineRule="auto" w:line="276"/>
        <w:rPr>
          <w:rFonts w:ascii="Calibri" w:hAnsi="Calibri" w:cs="Calibri" w:asciiTheme="minorHAnsi" w:cstheme="minorHAnsi" w:hAnsiTheme="minorHAnsi"/>
          <w:szCs w:val="36"/>
        </w:rPr>
      </w:pPr>
      <w:r>
        <w:rPr>
          <w:rFonts w:cs="Calibri" w:ascii="Calibri" w:hAnsi="Calibri" w:asciiTheme="minorHAnsi" w:cstheme="minorHAnsi" w:hAnsiTheme="minorHAnsi"/>
          <w:szCs w:val="36"/>
        </w:rPr>
        <w:t>s provozovatelem zařízení na stravování a ubytování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odběratel:</w:t>
        <w:tab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Základní škola, Liberec, Lesní 575/12, příspěvková organizace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adresa: Lesní 575/12, 46001 Liberec   1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IČO: 46744924                    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č.ú.: 5485852/0800                 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zastoupený: Ing. Tomáš Řebíček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kontaktní osoba: Mgr. Tomáš Bindr (tel. +420733746188) </w:t>
      </w:r>
    </w:p>
    <w:p>
      <w:pPr>
        <w:pStyle w:val="Normal"/>
        <w:spacing w:lineRule="auto" w:line="276"/>
        <w:ind w:hanging="0" w:left="180"/>
        <w:jc w:val="center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</w:t>
      </w:r>
    </w:p>
    <w:p>
      <w:pPr>
        <w:pStyle w:val="Normal"/>
        <w:spacing w:lineRule="auto" w:line="276"/>
        <w:ind w:hanging="180" w:left="18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dodavatel: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Škola v přírodě a školní jídelna Janov nad Nisou, příspěvková organizace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adresa: Janov nad Nisou 457, 468 11 Janov nad Nisou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IČO: 10896091</w:t>
        <w:tab/>
        <w:tab/>
        <w:tab/>
        <w:t xml:space="preserve">       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č.ú.: 5743759002/5500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kontaktní osoba: Bc. Michaela Trojanová (+420608959223)</w:t>
      </w:r>
    </w:p>
    <w:p>
      <w:pPr>
        <w:pStyle w:val="Normal"/>
        <w:spacing w:lineRule="auto" w:line="276"/>
        <w:ind w:hanging="180" w:left="1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   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uzavírají spolu tuto smlouvu o zajištění stravování a ubytování žáků při cyklokurzu</w:t>
      </w:r>
    </w:p>
    <w:p>
      <w:pPr>
        <w:pStyle w:val="Normal"/>
        <w:spacing w:lineRule="auto" w:line="276"/>
        <w:ind w:hanging="180" w:left="1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Dodavatel zajistí stravování včetně pitného režimu a ubytování při CLK  v hlavní budově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Školy v přírodě a školní jídelny, Janov nad Nisou 464, 468 11 Janov nad Nisou v termínu: 23. 09. 2024 – 27. 09. 2024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 xml:space="preserve">cena za osobu: 590 Kč/ osoba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/ den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stravování: plná penze – strava 5x denně a pitný režim</w:t>
      </w:r>
    </w:p>
    <w:p>
      <w:pPr>
        <w:pStyle w:val="Normal"/>
        <w:spacing w:lineRule="auto" w:line="276"/>
        <w:ind w:hanging="0" w:left="1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2.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Pobyt v objektu: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 xml:space="preserve">nástup: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23. 09. 2024 (příjezd v 11 h, začátek oběd)    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 xml:space="preserve">ukončení: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27. 09. 2024 (odjezd okolo 10. h, konec snídaně)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</w:t>
        <w:tab/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3.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Forma finančního vyrovnání:</w:t>
        <w:tab/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Dodavatel vystaví fakturu  dle tříd a bude fakturováno následovně: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Třída 8.A, 24 žáků, částka s DPH 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Třída 8.B, 19 žáků, částka s DPH </w:t>
      </w:r>
    </w:p>
    <w:p>
      <w:pPr>
        <w:pStyle w:val="Normal"/>
        <w:spacing w:lineRule="auto" w:line="276"/>
        <w:ind w:hanging="180" w:left="1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Celkově k fakturaci: 96.170 Kč vč. DPH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Faktura bude vystavena po skončení pobytu se splatností 14 dní od vystavení.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Dodavatel není plátce DPH.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Cs/>
          <w:color w:val="000000"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4.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Smluvní strany prohlašují, že souhlasí se  zveřejněním obsahu této smlouvy v souladu s ustanovením zákona č. 106/1999 Sb., o svobodném přístupu k informacím a podle zákona č. 340/2015 Sb., o registru smluv, ve znění pozdějších předpisů.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5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. Smlouva nabývá platnosti a účinnosti okamžikem podpisů oběma smluvními stranami. Tato smlouva je vyhotovena ve dvou výtiscích. 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Dne: 15. 09. 2024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………………………………………………</w:t>
      </w:r>
      <w:r>
        <w:rPr>
          <w:rFonts w:cs="Calibri" w:ascii="Calibri" w:hAnsi="Calibri" w:asciiTheme="minorHAnsi" w:cstheme="minorHAnsi" w:hAnsiTheme="minorHAnsi"/>
        </w:rPr>
        <w:t>..</w:t>
        <w:tab/>
        <w:tab/>
        <w:tab/>
        <w:tab/>
        <w:tab/>
        <w:t>……………………………………….</w:t>
        <w:tab/>
        <w:tab/>
        <w:t xml:space="preserve">    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</w:rPr>
        <w:tab/>
        <w:t xml:space="preserve">     Odběratel</w:t>
      </w:r>
      <w:r>
        <w:rPr>
          <w:rFonts w:cs="Calibri" w:ascii="Calibri" w:hAnsi="Calibri" w:asciiTheme="minorHAnsi" w:cstheme="minorHAnsi" w:hAnsiTheme="minorHAnsi"/>
          <w:b/>
          <w:bCs/>
        </w:rPr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Cs/>
        </w:rPr>
        <w:t>Dodavate</w:t>
      </w:r>
      <w:r>
        <w:rPr>
          <w:rFonts w:cs="Calibri" w:ascii="Calibri" w:hAnsi="Calibri" w:asciiTheme="minorHAnsi" w:cstheme="minorHAnsi" w:hAnsiTheme="minorHAnsi"/>
          <w:bCs/>
        </w:rPr>
        <w:t>l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</w:r>
      <w:r>
        <w:rPr>
          <w:rFonts w:cs="Calibri" w:ascii="Calibri" w:hAnsi="Calibri" w:asciiTheme="minorHAnsi" w:cstheme="minorHAnsi" w:hAnsiTheme="minorHAnsi"/>
          <w:b/>
          <w:bCs/>
        </w:rPr>
        <w:tab/>
      </w:r>
      <w:bookmarkStart w:id="0" w:name="_GoBack"/>
      <w:bookmarkEnd w:id="0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 Antiqu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bCs/>
      <w:sz w:val="36"/>
    </w:rPr>
  </w:style>
  <w:style w:type="paragraph" w:styleId="BalloonText">
    <w:name w:val="Balloon Text"/>
    <w:basedOn w:val="Normal"/>
    <w:semiHidden/>
    <w:qFormat/>
    <w:rsid w:val="00a40a2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dab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LibreOffice/24.2.6.2$MacOSX_AARCH64 LibreOffice_project/ef66aa7e36a1bb8e65bfbc63aba53045a14d0871</Application>
  <AppVersion>15.0000</AppVersion>
  <Pages>2</Pages>
  <Words>273</Words>
  <Characters>1508</Characters>
  <CharactersWithSpaces>1873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2024-10-10T11:17:00Z</dcterms:created>
  <dc:creator>PC</dc:creator>
  <dc:description/>
  <dc:language>cs-CZ</dc:language>
  <cp:lastModifiedBy/>
  <cp:lastPrinted>2017-11-13T13:32:00Z</cp:lastPrinted>
  <dcterms:modified xsi:type="dcterms:W3CDTF">2024-10-10T14:35:09Z</dcterms:modified>
  <cp:revision>3</cp:revision>
  <dc:subject/>
  <dc:title>Smlouva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