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A451" w14:textId="12890FE3" w:rsidR="009760E5" w:rsidRPr="00BE38FC" w:rsidRDefault="009760E5" w:rsidP="009760E5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BE38FC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2</w:t>
      </w:r>
    </w:p>
    <w:p w14:paraId="0C227D30" w14:textId="77777777" w:rsidR="009760E5" w:rsidRPr="00F96415" w:rsidRDefault="009760E5" w:rsidP="009760E5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22295209" w14:textId="77777777" w:rsidR="009760E5" w:rsidRPr="00F96415" w:rsidRDefault="009760E5" w:rsidP="009760E5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F96415">
        <w:rPr>
          <w:rFonts w:ascii="Arial" w:hAnsi="Arial" w:cs="Arial"/>
          <w:sz w:val="20"/>
        </w:rPr>
        <w:t>ke smlouvě o dílo na zakázku s názvem „Komplexní pozemkové úpravy Páleček, Nabdín a Kačice, část 3: KoPÚ Kačice“</w:t>
      </w:r>
    </w:p>
    <w:p w14:paraId="263CF492" w14:textId="77777777" w:rsidR="009760E5" w:rsidRPr="00F96415" w:rsidRDefault="009760E5" w:rsidP="009760E5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0B7F3B97" w14:textId="77777777" w:rsidR="009760E5" w:rsidRPr="00890F17" w:rsidRDefault="009760E5" w:rsidP="009760E5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uzavřené podle § 2586 a násl. zákona č. 89/2012 Sb., občanský zákoník, ve znění pozdějších předpisů (dále jen „NOZ“) </w:t>
      </w:r>
      <w:r w:rsidRPr="00890F17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2B1DCC53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9760E5" w:rsidRPr="00890F17" w14:paraId="75BCEE5E" w14:textId="77777777" w:rsidTr="00D569D6">
        <w:tc>
          <w:tcPr>
            <w:tcW w:w="4537" w:type="dxa"/>
          </w:tcPr>
          <w:p w14:paraId="31345608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3FD54E7E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75310C97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9760E5" w:rsidRPr="00890F17" w14:paraId="77CAC6FC" w14:textId="77777777" w:rsidTr="00D569D6">
        <w:tc>
          <w:tcPr>
            <w:tcW w:w="4537" w:type="dxa"/>
          </w:tcPr>
          <w:p w14:paraId="6C11938B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79561E06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9760E5" w:rsidRPr="00890F17" w14:paraId="2A6884AE" w14:textId="77777777" w:rsidTr="00D569D6">
        <w:tc>
          <w:tcPr>
            <w:tcW w:w="4537" w:type="dxa"/>
          </w:tcPr>
          <w:p w14:paraId="3940A6A9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004677A4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</w:p>
        </w:tc>
      </w:tr>
      <w:tr w:rsidR="009760E5" w:rsidRPr="00890F17" w14:paraId="1EF39424" w14:textId="77777777" w:rsidTr="00D569D6">
        <w:tc>
          <w:tcPr>
            <w:tcW w:w="4537" w:type="dxa"/>
          </w:tcPr>
          <w:p w14:paraId="06B6C03D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2BF9886D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</w:p>
        </w:tc>
      </w:tr>
      <w:tr w:rsidR="009760E5" w:rsidRPr="00890F17" w14:paraId="3F70E7DE" w14:textId="77777777" w:rsidTr="00D569D6">
        <w:tc>
          <w:tcPr>
            <w:tcW w:w="4537" w:type="dxa"/>
          </w:tcPr>
          <w:p w14:paraId="0186FB0E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3259F0A0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Dagmar Maňasová, vedoucí Pobočky Kladno</w:t>
            </w:r>
          </w:p>
        </w:tc>
      </w:tr>
      <w:tr w:rsidR="009760E5" w:rsidRPr="00890F17" w14:paraId="0180B98B" w14:textId="77777777" w:rsidTr="00D569D6">
        <w:tc>
          <w:tcPr>
            <w:tcW w:w="4537" w:type="dxa"/>
          </w:tcPr>
          <w:p w14:paraId="697C0866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565B23FE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Antónia Kolibačová, Pobočka Kladno</w:t>
            </w:r>
          </w:p>
        </w:tc>
      </w:tr>
      <w:tr w:rsidR="009760E5" w:rsidRPr="00890F17" w14:paraId="35A436BC" w14:textId="77777777" w:rsidTr="00D569D6">
        <w:tc>
          <w:tcPr>
            <w:tcW w:w="4537" w:type="dxa"/>
          </w:tcPr>
          <w:p w14:paraId="425ABD0C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2E134E01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9760E5" w:rsidRPr="00890F17" w14:paraId="5963F587" w14:textId="77777777" w:rsidTr="00D569D6">
        <w:tc>
          <w:tcPr>
            <w:tcW w:w="4537" w:type="dxa"/>
          </w:tcPr>
          <w:p w14:paraId="77D490E0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30C6E5A0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+420 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601 584 040, </w:t>
            </w:r>
            <w:r w:rsidRPr="00890F17">
              <w:rPr>
                <w:rFonts w:ascii="Arial" w:hAnsi="Arial" w:cs="Arial"/>
                <w:sz w:val="20"/>
                <w:szCs w:val="20"/>
              </w:rPr>
              <w:t>+420 724 092 198</w:t>
            </w:r>
          </w:p>
        </w:tc>
      </w:tr>
      <w:tr w:rsidR="009760E5" w:rsidRPr="00890F17" w14:paraId="3D2EC2BB" w14:textId="77777777" w:rsidTr="00D569D6">
        <w:tc>
          <w:tcPr>
            <w:tcW w:w="4537" w:type="dxa"/>
          </w:tcPr>
          <w:p w14:paraId="6ACF240B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27A69855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9760E5" w:rsidRPr="00890F17" w14:paraId="0B8CE4C1" w14:textId="77777777" w:rsidTr="00D569D6">
        <w:tc>
          <w:tcPr>
            <w:tcW w:w="4537" w:type="dxa"/>
          </w:tcPr>
          <w:p w14:paraId="45F14F35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557884D6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9760E5" w:rsidRPr="00890F17" w14:paraId="45FA9F80" w14:textId="77777777" w:rsidTr="00D569D6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37307FE1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5AA6A451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9760E5" w:rsidRPr="00890F17" w14:paraId="533EB874" w14:textId="77777777" w:rsidTr="00D569D6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3AC5D6CE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52CE667D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9760E5" w:rsidRPr="00890F17" w14:paraId="190D153C" w14:textId="77777777" w:rsidTr="00D569D6">
        <w:tc>
          <w:tcPr>
            <w:tcW w:w="4537" w:type="dxa"/>
          </w:tcPr>
          <w:p w14:paraId="28371B53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6520092E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9760E5" w:rsidRPr="00890F17" w14:paraId="11C56536" w14:textId="77777777" w:rsidTr="00D569D6">
        <w:tc>
          <w:tcPr>
            <w:tcW w:w="4537" w:type="dxa"/>
          </w:tcPr>
          <w:p w14:paraId="25F46B60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2CC80DC7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5CC87AE5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(dále jen „</w:t>
      </w:r>
      <w:r w:rsidRPr="00890F17">
        <w:rPr>
          <w:rFonts w:ascii="Arial" w:hAnsi="Arial" w:cs="Arial"/>
          <w:b/>
          <w:bCs/>
          <w:sz w:val="20"/>
          <w:szCs w:val="20"/>
        </w:rPr>
        <w:t>objednatel</w:t>
      </w:r>
      <w:r w:rsidRPr="00890F17">
        <w:rPr>
          <w:rFonts w:ascii="Arial" w:hAnsi="Arial" w:cs="Arial"/>
          <w:sz w:val="20"/>
          <w:szCs w:val="20"/>
        </w:rPr>
        <w:t>“)</w:t>
      </w:r>
    </w:p>
    <w:p w14:paraId="121F7877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9760E5" w:rsidRPr="00890F17" w14:paraId="6EE1D063" w14:textId="77777777" w:rsidTr="00D569D6">
        <w:tc>
          <w:tcPr>
            <w:tcW w:w="4537" w:type="dxa"/>
          </w:tcPr>
          <w:p w14:paraId="5C5D1577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  <w:vAlign w:val="bottom"/>
          </w:tcPr>
          <w:p w14:paraId="7A0D64D2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eastAsia="Arial" w:hAnsi="Arial" w:cs="Arial"/>
                <w:bCs/>
                <w:sz w:val="20"/>
                <w:szCs w:val="20"/>
              </w:rPr>
              <w:t>GEPARD s.r.o.</w:t>
            </w:r>
          </w:p>
        </w:tc>
      </w:tr>
      <w:tr w:rsidR="009760E5" w:rsidRPr="00890F17" w14:paraId="75FC3E5D" w14:textId="77777777" w:rsidTr="00D569D6">
        <w:tc>
          <w:tcPr>
            <w:tcW w:w="4537" w:type="dxa"/>
          </w:tcPr>
          <w:p w14:paraId="680448CB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  <w:vAlign w:val="bottom"/>
          </w:tcPr>
          <w:p w14:paraId="07698411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Štefánikova 77/52, 150 00 Praha 5</w:t>
            </w:r>
          </w:p>
        </w:tc>
      </w:tr>
      <w:tr w:rsidR="009760E5" w:rsidRPr="00890F17" w14:paraId="6ABD62BA" w14:textId="77777777" w:rsidTr="00D569D6">
        <w:tc>
          <w:tcPr>
            <w:tcW w:w="4537" w:type="dxa"/>
          </w:tcPr>
          <w:p w14:paraId="68F16CD8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672" w:type="dxa"/>
            <w:vAlign w:val="bottom"/>
          </w:tcPr>
          <w:p w14:paraId="10E98C70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Tomáš Krátký, jednatelem  </w:t>
            </w:r>
          </w:p>
        </w:tc>
      </w:tr>
      <w:tr w:rsidR="009760E5" w:rsidRPr="00890F17" w14:paraId="4C66F129" w14:textId="77777777" w:rsidTr="00D569D6">
        <w:tc>
          <w:tcPr>
            <w:tcW w:w="4537" w:type="dxa"/>
          </w:tcPr>
          <w:p w14:paraId="7E8162B1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vAlign w:val="bottom"/>
          </w:tcPr>
          <w:p w14:paraId="44B41A6F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Tomáš Krátký jednatel</w:t>
            </w:r>
          </w:p>
        </w:tc>
      </w:tr>
      <w:tr w:rsidR="009760E5" w:rsidRPr="00890F17" w14:paraId="06CB3A89" w14:textId="77777777" w:rsidTr="00D569D6">
        <w:tc>
          <w:tcPr>
            <w:tcW w:w="4537" w:type="dxa"/>
          </w:tcPr>
          <w:p w14:paraId="243E8DC2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vAlign w:val="bottom"/>
          </w:tcPr>
          <w:p w14:paraId="0ED1197B" w14:textId="28B94C1B" w:rsidR="009760E5" w:rsidRPr="00890F17" w:rsidRDefault="00FE460F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XXXXXXXXXX</w:t>
            </w:r>
          </w:p>
        </w:tc>
      </w:tr>
      <w:tr w:rsidR="009760E5" w:rsidRPr="00890F17" w14:paraId="32727087" w14:textId="77777777" w:rsidTr="00D569D6">
        <w:tc>
          <w:tcPr>
            <w:tcW w:w="4537" w:type="dxa"/>
          </w:tcPr>
          <w:p w14:paraId="3D914BBF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  <w:vAlign w:val="bottom"/>
          </w:tcPr>
          <w:p w14:paraId="0A13BE26" w14:textId="315B3893" w:rsidR="009760E5" w:rsidRPr="00890F17" w:rsidRDefault="00FE460F" w:rsidP="00D569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9760E5" w:rsidRPr="00890F17" w14:paraId="696F8246" w14:textId="77777777" w:rsidTr="00D569D6">
        <w:tc>
          <w:tcPr>
            <w:tcW w:w="4537" w:type="dxa"/>
          </w:tcPr>
          <w:p w14:paraId="6B53B1C6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  <w:vAlign w:val="bottom"/>
          </w:tcPr>
          <w:p w14:paraId="04D7E4C1" w14:textId="2CC95487" w:rsidR="009760E5" w:rsidRPr="00890F17" w:rsidRDefault="00FE460F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9760E5" w:rsidRPr="00890F17" w14:paraId="578ADD5E" w14:textId="77777777" w:rsidTr="00D569D6">
        <w:tc>
          <w:tcPr>
            <w:tcW w:w="4537" w:type="dxa"/>
          </w:tcPr>
          <w:p w14:paraId="75E5A02D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  <w:vAlign w:val="bottom"/>
          </w:tcPr>
          <w:p w14:paraId="053EDC02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hxp776s</w:t>
            </w:r>
          </w:p>
        </w:tc>
      </w:tr>
      <w:tr w:rsidR="009760E5" w:rsidRPr="00890F17" w14:paraId="26427078" w14:textId="77777777" w:rsidTr="00D569D6">
        <w:tc>
          <w:tcPr>
            <w:tcW w:w="4537" w:type="dxa"/>
          </w:tcPr>
          <w:p w14:paraId="055B322C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  <w:vAlign w:val="bottom"/>
          </w:tcPr>
          <w:p w14:paraId="16A07F5A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FIO banka a.s.</w:t>
            </w:r>
          </w:p>
        </w:tc>
      </w:tr>
      <w:tr w:rsidR="009760E5" w:rsidRPr="00890F17" w14:paraId="0D45BABF" w14:textId="77777777" w:rsidTr="00D569D6">
        <w:tc>
          <w:tcPr>
            <w:tcW w:w="4537" w:type="dxa"/>
          </w:tcPr>
          <w:p w14:paraId="5DE17E17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  <w:vAlign w:val="bottom"/>
          </w:tcPr>
          <w:p w14:paraId="2EAF11AC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2300284681/2010</w:t>
            </w:r>
          </w:p>
        </w:tc>
      </w:tr>
      <w:tr w:rsidR="009760E5" w:rsidRPr="00890F17" w14:paraId="0E6E63F0" w14:textId="77777777" w:rsidTr="00D569D6">
        <w:tc>
          <w:tcPr>
            <w:tcW w:w="4537" w:type="dxa"/>
          </w:tcPr>
          <w:p w14:paraId="4719DAE6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  <w:vAlign w:val="bottom"/>
          </w:tcPr>
          <w:p w14:paraId="45EF7528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9760E5" w:rsidRPr="00890F17" w14:paraId="427C5F0C" w14:textId="77777777" w:rsidTr="00D569D6">
        <w:tc>
          <w:tcPr>
            <w:tcW w:w="4537" w:type="dxa"/>
          </w:tcPr>
          <w:p w14:paraId="3BFCB0F3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  <w:vAlign w:val="bottom"/>
          </w:tcPr>
          <w:p w14:paraId="681D2E0C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</w:t>
            </w:r>
            <w:r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9760E5" w:rsidRPr="00890F17" w14:paraId="29FFC84E" w14:textId="77777777" w:rsidTr="00D569D6">
        <w:tc>
          <w:tcPr>
            <w:tcW w:w="4537" w:type="dxa"/>
          </w:tcPr>
          <w:p w14:paraId="38571D49" w14:textId="77777777" w:rsidR="009760E5" w:rsidRPr="00890F17" w:rsidRDefault="009760E5" w:rsidP="00D569D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010B4FC4" w14:textId="77777777" w:rsidR="009760E5" w:rsidRPr="00890F17" w:rsidRDefault="009760E5" w:rsidP="00D569D6">
            <w:pPr>
              <w:rPr>
                <w:rFonts w:ascii="Arial" w:hAnsi="Arial" w:cs="Arial"/>
                <w:sz w:val="20"/>
                <w:szCs w:val="20"/>
                <w:highlight w:val="green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oddíl C, vložka 30558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vedená u Městského soudu v Praze</w:t>
            </w:r>
          </w:p>
        </w:tc>
      </w:tr>
    </w:tbl>
    <w:p w14:paraId="54B4115B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</w:p>
    <w:p w14:paraId="1B0ABE2B" w14:textId="77777777" w:rsidR="009760E5" w:rsidRPr="00890F17" w:rsidRDefault="009760E5" w:rsidP="009760E5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(dále jen „</w:t>
      </w:r>
      <w:r w:rsidRPr="00890F17">
        <w:rPr>
          <w:rStyle w:val="Siln"/>
          <w:rFonts w:ascii="Arial" w:hAnsi="Arial" w:cs="Arial"/>
          <w:sz w:val="20"/>
          <w:szCs w:val="20"/>
        </w:rPr>
        <w:t>zhotovitel</w:t>
      </w:r>
      <w:r w:rsidRPr="00890F17">
        <w:rPr>
          <w:rFonts w:ascii="Arial" w:hAnsi="Arial" w:cs="Arial"/>
          <w:sz w:val="20"/>
          <w:szCs w:val="20"/>
        </w:rPr>
        <w:t xml:space="preserve">“)  </w:t>
      </w:r>
    </w:p>
    <w:p w14:paraId="062E3B36" w14:textId="77777777" w:rsidR="009760E5" w:rsidRDefault="009760E5" w:rsidP="009760E5">
      <w:pPr>
        <w:pStyle w:val="Zkladntext"/>
        <w:spacing w:after="0"/>
        <w:jc w:val="center"/>
        <w:rPr>
          <w:rFonts w:ascii="Arial" w:hAnsi="Arial" w:cs="Arial"/>
          <w:b/>
        </w:rPr>
      </w:pPr>
      <w:r w:rsidRPr="00890F17">
        <w:rPr>
          <w:rFonts w:ascii="Arial" w:hAnsi="Arial" w:cs="Arial"/>
        </w:rPr>
        <w:t>a (společně dále jako „</w:t>
      </w:r>
      <w:r>
        <w:rPr>
          <w:rFonts w:ascii="Arial" w:hAnsi="Arial" w:cs="Arial"/>
          <w:b/>
        </w:rPr>
        <w:t>S</w:t>
      </w:r>
      <w:r w:rsidRPr="00CB334C">
        <w:rPr>
          <w:rFonts w:ascii="Arial" w:hAnsi="Arial" w:cs="Arial"/>
          <w:b/>
        </w:rPr>
        <w:t>mluvní strany“</w:t>
      </w:r>
      <w:r w:rsidRPr="00CB334C">
        <w:rPr>
          <w:rFonts w:ascii="Arial" w:hAnsi="Arial" w:cs="Arial"/>
          <w:bCs/>
        </w:rPr>
        <w:t xml:space="preserve"> a každý z nich samostatně jako</w:t>
      </w:r>
      <w:r>
        <w:rPr>
          <w:rFonts w:ascii="Arial" w:hAnsi="Arial" w:cs="Arial"/>
          <w:b/>
        </w:rPr>
        <w:t xml:space="preserve"> „Smluvní strana“)</w:t>
      </w:r>
      <w:r w:rsidRPr="00890F17">
        <w:rPr>
          <w:rFonts w:ascii="Arial" w:hAnsi="Arial" w:cs="Arial"/>
          <w:b/>
        </w:rPr>
        <w:t xml:space="preserve"> </w:t>
      </w:r>
    </w:p>
    <w:p w14:paraId="36A233F3" w14:textId="77777777" w:rsidR="009760E5" w:rsidRDefault="009760E5" w:rsidP="009760E5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07AFC700" w14:textId="77777777" w:rsidR="009760E5" w:rsidRPr="00890F17" w:rsidRDefault="009760E5" w:rsidP="009760E5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7D71F6AE" w14:textId="77777777" w:rsidR="009760E5" w:rsidRPr="00890F17" w:rsidRDefault="009760E5" w:rsidP="009760E5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Preambule</w:t>
      </w:r>
    </w:p>
    <w:p w14:paraId="2EC1CA98" w14:textId="77777777" w:rsidR="00F3047E" w:rsidRDefault="009760E5" w:rsidP="009760E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9760E5">
        <w:rPr>
          <w:rFonts w:ascii="Arial" w:hAnsi="Arial" w:cs="Arial"/>
          <w:sz w:val="20"/>
          <w:szCs w:val="20"/>
        </w:rPr>
        <w:t xml:space="preserve">Smluvní strany se dohodly na vyhotovení dodatku č. 2 ke smlouvě </w:t>
      </w:r>
      <w:r w:rsidRPr="009760E5">
        <w:rPr>
          <w:rFonts w:ascii="Arial" w:hAnsi="Arial" w:cs="Arial"/>
          <w:bCs/>
          <w:sz w:val="20"/>
          <w:szCs w:val="20"/>
        </w:rPr>
        <w:t xml:space="preserve">o dílo </w:t>
      </w:r>
      <w:r w:rsidRPr="009760E5">
        <w:rPr>
          <w:rFonts w:ascii="Arial" w:hAnsi="Arial" w:cs="Arial"/>
          <w:sz w:val="20"/>
          <w:szCs w:val="20"/>
        </w:rPr>
        <w:t xml:space="preserve">s názvem „Komplexní pozemkové úpravy Páleček, Nabdín a Kačice, část 3: KoPÚ Kačice“ (dále jen „SoD“). Účelem této smluvní úpravy je </w:t>
      </w:r>
      <w:r w:rsidRPr="009760E5">
        <w:rPr>
          <w:rFonts w:ascii="Arial" w:eastAsia="Arial" w:hAnsi="Arial" w:cs="Arial"/>
          <w:sz w:val="20"/>
          <w:szCs w:val="20"/>
          <w:lang w:eastAsia="en-US"/>
        </w:rPr>
        <w:t>navýšení počtu měrných jednotek (dále jen „MJ“) a tím i ceny za dílčí části díla</w:t>
      </w:r>
      <w:r w:rsidR="004F7CE0">
        <w:rPr>
          <w:rFonts w:ascii="Arial" w:eastAsia="Arial" w:hAnsi="Arial" w:cs="Arial"/>
          <w:sz w:val="20"/>
          <w:szCs w:val="20"/>
          <w:lang w:eastAsia="en-US"/>
        </w:rPr>
        <w:t>,</w:t>
      </w:r>
      <w:r w:rsidR="00FF6D87">
        <w:rPr>
          <w:rFonts w:ascii="Arial" w:eastAsia="Arial" w:hAnsi="Arial" w:cs="Arial"/>
          <w:sz w:val="20"/>
          <w:szCs w:val="20"/>
          <w:lang w:eastAsia="en-US"/>
        </w:rPr>
        <w:t xml:space="preserve"> a to</w:t>
      </w:r>
      <w:r w:rsidRPr="009760E5">
        <w:rPr>
          <w:rFonts w:ascii="Arial" w:eastAsia="Arial" w:hAnsi="Arial" w:cs="Arial"/>
          <w:sz w:val="20"/>
          <w:szCs w:val="20"/>
          <w:lang w:eastAsia="en-US"/>
        </w:rPr>
        <w:t xml:space="preserve"> z důvodu </w:t>
      </w:r>
      <w:r w:rsidRPr="009760E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nárůstu </w:t>
      </w:r>
      <w:r w:rsidR="000470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míry </w:t>
      </w:r>
      <w:r w:rsidRPr="009760E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inflac</w:t>
      </w:r>
      <w:r w:rsidR="004F7CE0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e</w:t>
      </w:r>
      <w:r w:rsidRPr="009760E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, kterou Český statistický úřad stanovil </w:t>
      </w:r>
      <w:r w:rsidR="0004702A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za rok 2023 </w:t>
      </w:r>
      <w:r w:rsidRPr="009760E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na hodnotě 10,7 %. </w:t>
      </w:r>
    </w:p>
    <w:p w14:paraId="44B53332" w14:textId="071E4175" w:rsidR="009760E5" w:rsidRPr="009760E5" w:rsidRDefault="009760E5" w:rsidP="009760E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9760E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V </w:t>
      </w:r>
      <w:r w:rsidR="006A3ACE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té souvislosti a v </w:t>
      </w:r>
      <w:r w:rsidRPr="009760E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souladu s ustanovení</w:t>
      </w:r>
      <w:r w:rsidR="004F7CE0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>m</w:t>
      </w:r>
      <w:r w:rsidRPr="009760E5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čl. 3.6. SoD </w:t>
      </w:r>
      <w:r w:rsidRPr="009760E5">
        <w:rPr>
          <w:rFonts w:ascii="Arial" w:hAnsi="Arial" w:cs="Arial"/>
          <w:sz w:val="20"/>
          <w:szCs w:val="20"/>
        </w:rPr>
        <w:t xml:space="preserve">zažádal zpracovatel o navýšení jednotkových položkových cen o </w:t>
      </w:r>
      <w:r w:rsidR="00A23221">
        <w:rPr>
          <w:rFonts w:ascii="Arial" w:hAnsi="Arial" w:cs="Arial"/>
          <w:sz w:val="20"/>
          <w:szCs w:val="20"/>
        </w:rPr>
        <w:t xml:space="preserve">max. </w:t>
      </w:r>
      <w:r w:rsidRPr="009760E5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 </w:t>
      </w:r>
      <w:r w:rsidRPr="009760E5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>.</w:t>
      </w:r>
      <w:r w:rsidR="00FF6D87">
        <w:rPr>
          <w:rFonts w:ascii="Arial" w:hAnsi="Arial" w:cs="Arial"/>
          <w:sz w:val="20"/>
          <w:szCs w:val="20"/>
        </w:rPr>
        <w:t xml:space="preserve"> </w:t>
      </w:r>
      <w:r w:rsidR="004F7CE0">
        <w:rPr>
          <w:rFonts w:ascii="Arial" w:hAnsi="Arial" w:cs="Arial"/>
          <w:sz w:val="20"/>
          <w:szCs w:val="20"/>
        </w:rPr>
        <w:t xml:space="preserve">V rámci tohoto dodatku </w:t>
      </w:r>
      <w:r w:rsidR="00FF6D87">
        <w:rPr>
          <w:rFonts w:ascii="Arial" w:hAnsi="Arial" w:cs="Arial"/>
          <w:sz w:val="20"/>
          <w:szCs w:val="20"/>
        </w:rPr>
        <w:t xml:space="preserve">dojde </w:t>
      </w:r>
      <w:r w:rsidR="004F7CE0">
        <w:rPr>
          <w:rFonts w:ascii="Arial" w:hAnsi="Arial" w:cs="Arial"/>
          <w:sz w:val="20"/>
          <w:szCs w:val="20"/>
        </w:rPr>
        <w:t xml:space="preserve">rovněž </w:t>
      </w:r>
      <w:r w:rsidR="00FF6D87">
        <w:rPr>
          <w:rFonts w:ascii="Arial" w:hAnsi="Arial" w:cs="Arial"/>
          <w:sz w:val="20"/>
          <w:szCs w:val="20"/>
        </w:rPr>
        <w:t xml:space="preserve">k opravě křížových odkazů </w:t>
      </w:r>
      <w:r w:rsidR="004F7CE0">
        <w:rPr>
          <w:rFonts w:ascii="Arial" w:hAnsi="Arial" w:cs="Arial"/>
          <w:sz w:val="20"/>
          <w:szCs w:val="20"/>
        </w:rPr>
        <w:t>v</w:t>
      </w:r>
      <w:r w:rsidR="00FF6D87">
        <w:rPr>
          <w:rFonts w:ascii="Arial" w:hAnsi="Arial" w:cs="Arial"/>
          <w:sz w:val="20"/>
          <w:szCs w:val="20"/>
        </w:rPr>
        <w:t xml:space="preserve"> textu smlouv</w:t>
      </w:r>
      <w:r w:rsidR="004F7CE0">
        <w:rPr>
          <w:rFonts w:ascii="Arial" w:hAnsi="Arial" w:cs="Arial"/>
          <w:sz w:val="20"/>
          <w:szCs w:val="20"/>
        </w:rPr>
        <w:t>y</w:t>
      </w:r>
      <w:r w:rsidR="00FF6D8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C9AEA2" w14:textId="77777777" w:rsidR="009760E5" w:rsidRDefault="009760E5" w:rsidP="009760E5">
      <w:pPr>
        <w:pStyle w:val="Zkladntext"/>
        <w:spacing w:after="0"/>
        <w:rPr>
          <w:rFonts w:ascii="Arial" w:hAnsi="Arial" w:cs="Arial"/>
          <w:b/>
        </w:rPr>
      </w:pPr>
    </w:p>
    <w:p w14:paraId="668F4636" w14:textId="77777777" w:rsidR="00FF6D87" w:rsidRDefault="00FF6D87" w:rsidP="009760E5">
      <w:pPr>
        <w:pStyle w:val="Zkladntext"/>
        <w:spacing w:after="0"/>
        <w:rPr>
          <w:rFonts w:ascii="Arial" w:hAnsi="Arial" w:cs="Arial"/>
          <w:b/>
        </w:rPr>
      </w:pPr>
    </w:p>
    <w:p w14:paraId="0F3D7BDC" w14:textId="77777777" w:rsidR="009760E5" w:rsidRPr="00E14181" w:rsidRDefault="009760E5" w:rsidP="009760E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14181">
        <w:rPr>
          <w:rFonts w:ascii="Arial" w:hAnsi="Arial" w:cs="Arial"/>
          <w:sz w:val="20"/>
          <w:szCs w:val="20"/>
        </w:rPr>
        <w:lastRenderedPageBreak/>
        <w:t>Předmět Dodatku</w:t>
      </w:r>
    </w:p>
    <w:p w14:paraId="617D547C" w14:textId="77777777" w:rsidR="009760E5" w:rsidRPr="00E14181" w:rsidRDefault="009760E5" w:rsidP="009760E5">
      <w:pPr>
        <w:pStyle w:val="Level2"/>
        <w:spacing w:before="120"/>
        <w:rPr>
          <w:rFonts w:ascii="Arial" w:hAnsi="Arial" w:cs="Arial"/>
          <w:b/>
          <w:bCs/>
          <w:sz w:val="20"/>
          <w:szCs w:val="20"/>
        </w:rPr>
      </w:pPr>
      <w:r w:rsidRPr="00E14181">
        <w:rPr>
          <w:rFonts w:ascii="Arial" w:hAnsi="Arial" w:cs="Arial"/>
          <w:b/>
          <w:bCs/>
          <w:sz w:val="20"/>
          <w:szCs w:val="20"/>
        </w:rPr>
        <w:t>Položkový výkaz činností se mění takto:</w:t>
      </w:r>
    </w:p>
    <w:p w14:paraId="60D6E36D" w14:textId="6D84AF33" w:rsidR="009760E5" w:rsidRPr="00E14181" w:rsidRDefault="009760E5" w:rsidP="009760E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141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Na základě těchto skutečností se níže mění MJ</w:t>
      </w:r>
      <w:r w:rsidR="004F7CE0" w:rsidRPr="00E141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</w:t>
      </w:r>
      <w:r w:rsidRPr="00E1418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ceny odevzdávaného díla takto: </w:t>
      </w:r>
    </w:p>
    <w:p w14:paraId="2EDFABD5" w14:textId="77777777" w:rsidR="009760E5" w:rsidRPr="00E14181" w:rsidRDefault="009760E5" w:rsidP="009760E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5CFDF0C" w14:textId="77777777" w:rsidR="009760E5" w:rsidRPr="00E14181" w:rsidRDefault="009760E5" w:rsidP="009760E5">
      <w:pPr>
        <w:pStyle w:val="Zkladntextodsazen"/>
        <w:tabs>
          <w:tab w:val="left" w:pos="7371"/>
        </w:tabs>
        <w:ind w:left="0" w:hanging="284"/>
        <w:rPr>
          <w:rFonts w:ascii="Arial" w:hAnsi="Arial" w:cs="Arial"/>
          <w:b/>
          <w:bCs/>
        </w:rPr>
      </w:pPr>
      <w:r w:rsidRPr="00E14181">
        <w:rPr>
          <w:rFonts w:ascii="Arial" w:eastAsiaTheme="minorHAnsi" w:hAnsi="Arial" w:cs="Arial"/>
          <w:b/>
          <w:bCs/>
          <w:color w:val="000000"/>
          <w:lang w:eastAsia="en-US"/>
        </w:rPr>
        <w:t>Původní stav dle SOD</w:t>
      </w:r>
      <w:r w:rsidRPr="00E14181">
        <w:rPr>
          <w:rFonts w:ascii="Arial" w:hAnsi="Arial" w:cs="Arial"/>
          <w:b/>
          <w:bCs/>
        </w:rPr>
        <w:t>:</w:t>
      </w:r>
    </w:p>
    <w:tbl>
      <w:tblPr>
        <w:tblW w:w="936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3763"/>
        <w:gridCol w:w="891"/>
        <w:gridCol w:w="992"/>
        <w:gridCol w:w="1134"/>
        <w:gridCol w:w="1559"/>
      </w:tblGrid>
      <w:tr w:rsidR="00D6516A" w:rsidRPr="00E14181" w14:paraId="4B0D057C" w14:textId="77777777" w:rsidTr="00132241">
        <w:trPr>
          <w:trHeight w:val="781"/>
        </w:trPr>
        <w:tc>
          <w:tcPr>
            <w:tcW w:w="4785" w:type="dxa"/>
            <w:gridSpan w:val="2"/>
            <w:shd w:val="clear" w:color="auto" w:fill="auto"/>
            <w:noWrap/>
            <w:hideMark/>
          </w:tcPr>
          <w:p w14:paraId="22ACB2F1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6598A63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/ Dílčí část Hlavního celku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441ED2B4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61BF4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EB544E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0E0721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</w:tr>
      <w:tr w:rsidR="002343C9" w:rsidRPr="00E14181" w14:paraId="4FC68368" w14:textId="77777777" w:rsidTr="00132241">
        <w:trPr>
          <w:trHeight w:val="368"/>
        </w:trPr>
        <w:tc>
          <w:tcPr>
            <w:tcW w:w="1022" w:type="dxa"/>
            <w:shd w:val="clear" w:color="auto" w:fill="auto"/>
            <w:noWrap/>
            <w:vAlign w:val="center"/>
          </w:tcPr>
          <w:p w14:paraId="102CA569" w14:textId="6431ED5F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1BD2662B" w14:textId="6A6C339F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1A63BDC" w14:textId="07D0FB4D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5368A0" w14:textId="203AB8D1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E185C9" w14:textId="0976738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D64AAF" w14:textId="289C264F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C9" w:rsidRPr="00E14181" w14:paraId="2ACF358F" w14:textId="77777777" w:rsidTr="00132241">
        <w:trPr>
          <w:trHeight w:val="551"/>
        </w:trPr>
        <w:tc>
          <w:tcPr>
            <w:tcW w:w="1022" w:type="dxa"/>
            <w:shd w:val="clear" w:color="auto" w:fill="auto"/>
            <w:noWrap/>
            <w:vAlign w:val="center"/>
          </w:tcPr>
          <w:p w14:paraId="0C4E0881" w14:textId="2253A42D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8A902B3" w14:textId="7DCE1388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6D94B97" w14:textId="65D049A8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35D366" w14:textId="02A6989D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FBA720" w14:textId="4C3965B3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4763E0" w14:textId="50FF5361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</w:tr>
      <w:tr w:rsidR="002343C9" w:rsidRPr="00E14181" w14:paraId="46D7ABE2" w14:textId="77777777" w:rsidTr="00132241">
        <w:trPr>
          <w:trHeight w:val="551"/>
        </w:trPr>
        <w:tc>
          <w:tcPr>
            <w:tcW w:w="1022" w:type="dxa"/>
            <w:shd w:val="clear" w:color="auto" w:fill="auto"/>
            <w:noWrap/>
            <w:vAlign w:val="center"/>
          </w:tcPr>
          <w:p w14:paraId="14BF9AD7" w14:textId="7777777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66673867"/>
            <w:r w:rsidRPr="00E14181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15A3D5CB" w14:textId="77777777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94D7C40" w14:textId="7777777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A4833C" w14:textId="1913EF6B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4B626D" w14:textId="7777777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0BA9F7" w14:textId="2E571948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173 500</w:t>
            </w:r>
          </w:p>
        </w:tc>
      </w:tr>
      <w:tr w:rsidR="002343C9" w:rsidRPr="00E14181" w14:paraId="5D416F5E" w14:textId="77777777" w:rsidTr="00132241">
        <w:trPr>
          <w:trHeight w:val="289"/>
        </w:trPr>
        <w:tc>
          <w:tcPr>
            <w:tcW w:w="1022" w:type="dxa"/>
            <w:shd w:val="clear" w:color="auto" w:fill="auto"/>
            <w:noWrap/>
            <w:vAlign w:val="center"/>
          </w:tcPr>
          <w:p w14:paraId="7C0B220C" w14:textId="259FBDCC" w:rsidR="002343C9" w:rsidRPr="00E14181" w:rsidRDefault="002343C9" w:rsidP="002343C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22615B4" w14:textId="7C40FACC" w:rsidR="002343C9" w:rsidRPr="00E14181" w:rsidRDefault="002343C9" w:rsidP="002343C9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1A1B713C" w14:textId="2D2DE996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D3D248" w14:textId="7438414C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36D292" w14:textId="63A2B64B" w:rsidR="002343C9" w:rsidRPr="00E14181" w:rsidRDefault="002343C9" w:rsidP="002343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3910A4" w14:textId="65F42E5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C9" w:rsidRPr="00E14181" w14:paraId="62F28D06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45AF34CA" w14:textId="0F0FC87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6D88FE46" w14:textId="6B8A2ED5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3B8FBBEA" w14:textId="2F3384A9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28DCD9" w14:textId="667514CB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AD2654" w14:textId="34ABA1F0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A458E1" w14:textId="37704722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277 600</w:t>
            </w:r>
          </w:p>
        </w:tc>
      </w:tr>
      <w:tr w:rsidR="002343C9" w:rsidRPr="00E14181" w14:paraId="384C717F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7120A90F" w14:textId="3FCCC5D5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0D02961E" w14:textId="2DCE4A3B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3745C581" w14:textId="5E0288B5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B6C015" w14:textId="2243685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F38D6B" w14:textId="0F068A41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8506A7" w14:textId="08F29F62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</w:tr>
      <w:tr w:rsidR="002343C9" w:rsidRPr="00E14181" w14:paraId="5E6A8EA1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183CB7D6" w14:textId="5ED915D1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6C65545F" w14:textId="4926DB00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0662B33B" w14:textId="72AC744D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829582" w14:textId="5CF69DFD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AE631D" w14:textId="7C17E20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1CFC92" w14:textId="3B470EB2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80000</w:t>
            </w:r>
          </w:p>
        </w:tc>
      </w:tr>
      <w:tr w:rsidR="002343C9" w:rsidRPr="00E14181" w14:paraId="1CE24D48" w14:textId="77777777" w:rsidTr="00132241">
        <w:trPr>
          <w:trHeight w:val="921"/>
        </w:trPr>
        <w:tc>
          <w:tcPr>
            <w:tcW w:w="1022" w:type="dxa"/>
            <w:shd w:val="clear" w:color="auto" w:fill="auto"/>
            <w:noWrap/>
            <w:vAlign w:val="center"/>
          </w:tcPr>
          <w:p w14:paraId="79ED7989" w14:textId="15A03A32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65C7A80" w14:textId="300B88B9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44D4528C" w14:textId="4588F4AD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6F9ABB" w14:textId="4488CBFC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                            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8FB18D" w14:textId="7C4C5C96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9B6236" w14:textId="1888E19A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</w:tr>
      <w:tr w:rsidR="002343C9" w:rsidRPr="00E14181" w14:paraId="3D202D1A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4267E90F" w14:textId="0382FB20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764B659" w14:textId="52E8B5D1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5DB43C43" w14:textId="4493FFCC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78BE90" w14:textId="7CC90C06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338D8D" w14:textId="47DF36FE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CA41FF" w14:textId="594D8F01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15000</w:t>
            </w:r>
          </w:p>
        </w:tc>
      </w:tr>
      <w:tr w:rsidR="002343C9" w:rsidRPr="00E14181" w14:paraId="6CBB1953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17DC2D78" w14:textId="1457D24D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6.3.2 h)i)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74C90478" w14:textId="082B971D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5EBD726B" w14:textId="0B50DD6C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DB5268" w14:textId="384B4051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F529F7" w14:textId="39EF333A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5600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579577" w14:textId="288CFCB5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5600</w:t>
            </w:r>
          </w:p>
        </w:tc>
      </w:tr>
      <w:tr w:rsidR="002343C9" w:rsidRPr="00E14181" w14:paraId="539E7968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4E6CE17B" w14:textId="43C76DEA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6.3.2 h)ii)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4213090B" w14:textId="54D092C2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Aktualizace PSZ do 50 ha 11) 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6F4ED145" w14:textId="609AF3C4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BF41F2" w14:textId="3386977F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51C0BF" w14:textId="4D6EAF30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5C4570" w14:textId="2A43AC4A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3 200</w:t>
            </w:r>
          </w:p>
        </w:tc>
      </w:tr>
      <w:tr w:rsidR="002343C9" w:rsidRPr="00E14181" w14:paraId="4147A4ED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294CEA93" w14:textId="01356349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6.3.2 h)iii)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06CFC1FA" w14:textId="782E972C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Aktualizace PSZ nad 50 ha 11) 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6B514C9D" w14:textId="2E6A60E8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F5171A" w14:textId="4214754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8401DB" w14:textId="25E40C32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481E5A" w14:textId="38B4A71E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1 200</w:t>
            </w:r>
          </w:p>
        </w:tc>
      </w:tr>
      <w:tr w:rsidR="002343C9" w:rsidRPr="00E14181" w14:paraId="66A570D3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2A7C6D79" w14:textId="057BF248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02808E35" w14:textId="7F0A7976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18DC332A" w14:textId="4FE2A4BE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A396AB" w14:textId="44D6F70C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D808BE" w14:textId="05D0620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D44D12" w14:textId="264D51C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347 000</w:t>
            </w:r>
          </w:p>
        </w:tc>
      </w:tr>
      <w:tr w:rsidR="002343C9" w:rsidRPr="00E14181" w14:paraId="02113B0F" w14:textId="77777777" w:rsidTr="00132241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74E9D930" w14:textId="7F4711B6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4A3E0B6F" w14:textId="647F6BD3" w:rsidR="002343C9" w:rsidRPr="00E14181" w:rsidRDefault="002343C9" w:rsidP="002343C9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49498B0C" w14:textId="07586F79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683084" w14:textId="66B9250F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19F3AC" w14:textId="67CFA1D0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Cs/>
                <w:sz w:val="18"/>
                <w:szCs w:val="18"/>
              </w:rPr>
              <w:t>15000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A5DE68" w14:textId="237FA1F3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45 000</w:t>
            </w:r>
          </w:p>
        </w:tc>
      </w:tr>
      <w:tr w:rsidR="002343C9" w:rsidRPr="00E14181" w14:paraId="47A97518" w14:textId="77777777" w:rsidTr="00132241">
        <w:trPr>
          <w:trHeight w:val="439"/>
        </w:trPr>
        <w:tc>
          <w:tcPr>
            <w:tcW w:w="1022" w:type="dxa"/>
            <w:shd w:val="clear" w:color="auto" w:fill="auto"/>
            <w:noWrap/>
            <w:vAlign w:val="center"/>
          </w:tcPr>
          <w:p w14:paraId="6C6799E2" w14:textId="77777777" w:rsidR="002343C9" w:rsidRPr="00E14181" w:rsidRDefault="002343C9" w:rsidP="002343C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6.3.4.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D8759AD" w14:textId="77777777" w:rsidR="002343C9" w:rsidRPr="00E14181" w:rsidRDefault="002343C9" w:rsidP="00F3047E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Zhotovení podkladů pro změnu kat. hranice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2C883550" w14:textId="7777777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721462" w14:textId="3BADBE0E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84B0AB" w14:textId="77777777" w:rsidR="002343C9" w:rsidRPr="00E14181" w:rsidRDefault="002343C9" w:rsidP="002343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Cs/>
                <w:sz w:val="18"/>
                <w:szCs w:val="18"/>
              </w:rPr>
              <w:t>4600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7A6B64" w14:textId="58CEF4FB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36 800</w:t>
            </w:r>
          </w:p>
        </w:tc>
      </w:tr>
      <w:tr w:rsidR="002343C9" w:rsidRPr="00E14181" w14:paraId="38BFEFB3" w14:textId="77777777" w:rsidTr="00132241">
        <w:trPr>
          <w:trHeight w:val="632"/>
        </w:trPr>
        <w:tc>
          <w:tcPr>
            <w:tcW w:w="1022" w:type="dxa"/>
            <w:shd w:val="clear" w:color="auto" w:fill="auto"/>
            <w:noWrap/>
            <w:vAlign w:val="center"/>
          </w:tcPr>
          <w:p w14:paraId="1A6C6AE7" w14:textId="77777777" w:rsidR="002343C9" w:rsidRPr="00E14181" w:rsidRDefault="002343C9" w:rsidP="00234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6.3.5 i)</w:t>
            </w:r>
          </w:p>
          <w:p w14:paraId="78B59187" w14:textId="77777777" w:rsidR="002343C9" w:rsidRPr="00E14181" w:rsidRDefault="002343C9" w:rsidP="002343C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763" w:type="dxa"/>
            <w:shd w:val="clear" w:color="auto" w:fill="auto"/>
            <w:vAlign w:val="center"/>
          </w:tcPr>
          <w:p w14:paraId="689CD86F" w14:textId="24805567" w:rsidR="002343C9" w:rsidRPr="00E14181" w:rsidRDefault="002343C9" w:rsidP="00AB60B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  <w:r w:rsidR="00AB60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181">
              <w:rPr>
                <w:rFonts w:ascii="Arial" w:hAnsi="Arial" w:cs="Arial"/>
                <w:sz w:val="18"/>
                <w:szCs w:val="18"/>
              </w:rPr>
              <w:t>do 10 ha 12)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642805D8" w14:textId="28F59DAE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752268" w14:textId="71AEEC9B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B5E20D" w14:textId="5EB7F2B0" w:rsidR="002343C9" w:rsidRPr="00E14181" w:rsidRDefault="002343C9" w:rsidP="002343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7000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ADC059" w14:textId="51E637DB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7 000</w:t>
            </w:r>
          </w:p>
        </w:tc>
      </w:tr>
      <w:tr w:rsidR="002343C9" w:rsidRPr="00E14181" w14:paraId="71BD63CB" w14:textId="77777777" w:rsidTr="00132241">
        <w:trPr>
          <w:trHeight w:val="439"/>
        </w:trPr>
        <w:tc>
          <w:tcPr>
            <w:tcW w:w="1022" w:type="dxa"/>
            <w:shd w:val="clear" w:color="auto" w:fill="auto"/>
            <w:noWrap/>
            <w:vAlign w:val="center"/>
          </w:tcPr>
          <w:p w14:paraId="05063AC5" w14:textId="07F9B84F" w:rsidR="002343C9" w:rsidRPr="00E14181" w:rsidRDefault="002343C9" w:rsidP="002343C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6.3.5 ii)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B09566E" w14:textId="3D5E5AE9" w:rsidR="002343C9" w:rsidRPr="00AB60B5" w:rsidRDefault="002343C9" w:rsidP="00AB6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  <w:r w:rsidR="00AB60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181">
              <w:rPr>
                <w:rFonts w:ascii="Arial" w:hAnsi="Arial" w:cs="Arial"/>
                <w:sz w:val="18"/>
                <w:szCs w:val="18"/>
              </w:rPr>
              <w:t>do 50 ha 12)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1045A303" w14:textId="0A5E0C0F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8B76E4" w14:textId="55014329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CE9A3" w14:textId="2C7A6B94" w:rsidR="002343C9" w:rsidRPr="00E14181" w:rsidRDefault="002343C9" w:rsidP="002343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7BDFC5" w14:textId="6F7DC94E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2343C9" w:rsidRPr="00E14181" w14:paraId="53AB4B1F" w14:textId="77777777" w:rsidTr="00132241">
        <w:trPr>
          <w:trHeight w:val="439"/>
        </w:trPr>
        <w:tc>
          <w:tcPr>
            <w:tcW w:w="1022" w:type="dxa"/>
            <w:shd w:val="clear" w:color="auto" w:fill="auto"/>
            <w:noWrap/>
            <w:vAlign w:val="center"/>
          </w:tcPr>
          <w:p w14:paraId="7BF64170" w14:textId="47A0AC8C" w:rsidR="002343C9" w:rsidRPr="00E14181" w:rsidRDefault="002343C9" w:rsidP="002343C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31396D3C" w14:textId="6308D7CE" w:rsidR="002343C9" w:rsidRPr="00AB60B5" w:rsidRDefault="002343C9" w:rsidP="00AB6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  <w:r w:rsidR="001914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181">
              <w:rPr>
                <w:rFonts w:ascii="Arial" w:hAnsi="Arial" w:cs="Arial"/>
                <w:sz w:val="18"/>
                <w:szCs w:val="18"/>
              </w:rPr>
              <w:t>nad 50 ha 12)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032060E8" w14:textId="45636901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324A0C" w14:textId="11C02608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4F76D2" w14:textId="137FAC25" w:rsidR="002343C9" w:rsidRPr="00E14181" w:rsidRDefault="002343C9" w:rsidP="002343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8E1333" w14:textId="23FBB380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1 500</w:t>
            </w:r>
          </w:p>
        </w:tc>
      </w:tr>
      <w:tr w:rsidR="002343C9" w:rsidRPr="00E14181" w14:paraId="6D10225D" w14:textId="77777777" w:rsidTr="00132241">
        <w:trPr>
          <w:trHeight w:val="525"/>
        </w:trPr>
        <w:tc>
          <w:tcPr>
            <w:tcW w:w="1022" w:type="dxa"/>
            <w:shd w:val="clear" w:color="auto" w:fill="auto"/>
            <w:noWrap/>
            <w:vAlign w:val="center"/>
          </w:tcPr>
          <w:p w14:paraId="4AFDEF70" w14:textId="77777777" w:rsidR="002343C9" w:rsidRPr="00E14181" w:rsidRDefault="002343C9" w:rsidP="002343C9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0AD76DBD" w14:textId="77777777" w:rsidR="002343C9" w:rsidRPr="00E14181" w:rsidRDefault="002343C9" w:rsidP="002343C9">
            <w:pP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14:paraId="05999B2B" w14:textId="7777777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E27A3D" w14:textId="6248A8DE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786A26" w14:textId="77777777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8D148A" w14:textId="4E666D49" w:rsidR="002343C9" w:rsidRPr="00E14181" w:rsidRDefault="002343C9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173 500</w:t>
            </w:r>
          </w:p>
        </w:tc>
      </w:tr>
      <w:bookmarkEnd w:id="0"/>
    </w:tbl>
    <w:p w14:paraId="0C64F5AA" w14:textId="77777777" w:rsidR="00EC7B8F" w:rsidRPr="00E14181" w:rsidRDefault="00EC7B8F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14:paraId="05456875" w14:textId="77777777" w:rsidR="006E61F6" w:rsidRPr="00E14181" w:rsidRDefault="006E61F6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14:paraId="58D080E5" w14:textId="77777777" w:rsidR="00F3047E" w:rsidRPr="00E14181" w:rsidRDefault="00F3047E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14:paraId="2BC335DD" w14:textId="77777777" w:rsidR="001914CC" w:rsidRDefault="001914CC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5EDA5BDD" w14:textId="654BE5FE" w:rsidR="009760E5" w:rsidRPr="00E14181" w:rsidRDefault="009760E5" w:rsidP="00EC7B8F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E14181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Nový stav dle SOD:   </w:t>
      </w: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992"/>
        <w:gridCol w:w="992"/>
        <w:gridCol w:w="1140"/>
        <w:gridCol w:w="1697"/>
      </w:tblGrid>
      <w:tr w:rsidR="00C32627" w:rsidRPr="00E14181" w14:paraId="31E6DC8C" w14:textId="77777777" w:rsidTr="00AB60B5">
        <w:trPr>
          <w:trHeight w:val="549"/>
        </w:trPr>
        <w:tc>
          <w:tcPr>
            <w:tcW w:w="2463" w:type="pct"/>
            <w:gridSpan w:val="2"/>
            <w:shd w:val="clear" w:color="auto" w:fill="auto"/>
            <w:noWrap/>
            <w:hideMark/>
          </w:tcPr>
          <w:p w14:paraId="7A032697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5EC71FA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 Hlavního celku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ADD7F3A" w14:textId="5EA0B516" w:rsidR="00D6516A" w:rsidRPr="00E14181" w:rsidRDefault="0070031B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Měrná jednotka 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E66B420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14:paraId="25192A96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18372BD" w14:textId="77777777" w:rsidR="00D6516A" w:rsidRPr="00E14181" w:rsidRDefault="00D6516A" w:rsidP="00D569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</w:tr>
      <w:tr w:rsidR="00C32627" w:rsidRPr="00E14181" w14:paraId="53ED1EA0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537C7E76" w14:textId="1AA92251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A0C59B8" w14:textId="65963FE3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6DAD469" w14:textId="2B4C85F0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413C7EA" w14:textId="1476C411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5E93AF1" w14:textId="757E971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1F870EB6" w14:textId="1395D0F9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627" w:rsidRPr="00E14181" w14:paraId="7D8C6942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5AFF3286" w14:textId="1C5CC416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B421FDD" w14:textId="2DDB430E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2CD2B52" w14:textId="4FA8395D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4038796" w14:textId="03AD975B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6755212" w14:textId="3594271F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6600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3DDA5F72" w14:textId="0FAD986C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6 600</w:t>
            </w:r>
          </w:p>
        </w:tc>
      </w:tr>
      <w:tr w:rsidR="00C32627" w:rsidRPr="00E14181" w14:paraId="1597D1E6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54B670C3" w14:textId="5283DEE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610CF0A" w14:textId="280AD78D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DE3A98A" w14:textId="42FC0654" w:rsidR="00F02D3D" w:rsidRPr="00E14181" w:rsidRDefault="00F02D3D" w:rsidP="00234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1EC1D87" w14:textId="598B90A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A358A66" w14:textId="5A38D26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730B5A65" w14:textId="50EC5F5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190 850</w:t>
            </w:r>
          </w:p>
        </w:tc>
      </w:tr>
      <w:tr w:rsidR="00C32627" w:rsidRPr="00E14181" w14:paraId="1D8749D1" w14:textId="77777777" w:rsidTr="00AB60B5">
        <w:trPr>
          <w:trHeight w:val="247"/>
        </w:trPr>
        <w:tc>
          <w:tcPr>
            <w:tcW w:w="523" w:type="pct"/>
            <w:shd w:val="clear" w:color="auto" w:fill="auto"/>
            <w:noWrap/>
            <w:vAlign w:val="center"/>
          </w:tcPr>
          <w:p w14:paraId="141B574A" w14:textId="500DB49D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7F06BA6" w14:textId="38D6CD0B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D5EC13B" w14:textId="0D96C7D7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727CD14" w14:textId="26B1C9C8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CF3272B" w14:textId="516B914B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47329196" w14:textId="0F47D2B8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627" w:rsidRPr="00E14181" w14:paraId="3F087F7C" w14:textId="77777777" w:rsidTr="00AB60B5">
        <w:trPr>
          <w:trHeight w:val="701"/>
        </w:trPr>
        <w:tc>
          <w:tcPr>
            <w:tcW w:w="523" w:type="pct"/>
            <w:shd w:val="clear" w:color="auto" w:fill="auto"/>
            <w:noWrap/>
            <w:vAlign w:val="center"/>
          </w:tcPr>
          <w:p w14:paraId="070C7498" w14:textId="5113D15B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3E19568" w14:textId="4FA65FF6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02D7460" w14:textId="3CBC3257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AD64630" w14:textId="5741A2FE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94F8BF0" w14:textId="0AA07A5D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3BB838A6" w14:textId="73887976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305 360</w:t>
            </w:r>
          </w:p>
        </w:tc>
      </w:tr>
      <w:tr w:rsidR="00C32627" w:rsidRPr="00E14181" w14:paraId="11129913" w14:textId="77777777" w:rsidTr="00AB60B5">
        <w:trPr>
          <w:trHeight w:val="555"/>
        </w:trPr>
        <w:tc>
          <w:tcPr>
            <w:tcW w:w="523" w:type="pct"/>
            <w:shd w:val="clear" w:color="auto" w:fill="auto"/>
            <w:noWrap/>
            <w:vAlign w:val="center"/>
          </w:tcPr>
          <w:p w14:paraId="440F8479" w14:textId="2EB5E159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259FA4A" w14:textId="1292D13A" w:rsidR="00F02D3D" w:rsidRPr="00E14181" w:rsidRDefault="00F02D3D" w:rsidP="00F02D3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0E3A4AC" w14:textId="257152E6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83158BD" w14:textId="0785F73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826270C" w14:textId="4274C11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5500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7AB4CFC6" w14:textId="7AE97DBB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11 000</w:t>
            </w:r>
          </w:p>
        </w:tc>
      </w:tr>
      <w:tr w:rsidR="00C32627" w:rsidRPr="00E14181" w14:paraId="2E35CC70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1187159E" w14:textId="1ADAD6FD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6550C38" w14:textId="58765AA3" w:rsidR="00F02D3D" w:rsidRPr="00E14181" w:rsidRDefault="00F02D3D" w:rsidP="00F02D3D">
            <w:pPr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7C26E34" w14:textId="4F7FF7EE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90A7AA9" w14:textId="7B5741B2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21080F5" w14:textId="27F509B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3E300F7F" w14:textId="3CE29B8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88 000</w:t>
            </w:r>
          </w:p>
        </w:tc>
      </w:tr>
      <w:tr w:rsidR="00C32627" w:rsidRPr="00E14181" w14:paraId="28474986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60F0AC2B" w14:textId="1B5155FC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C09D267" w14:textId="1A5C6656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FD978A8" w14:textId="65CEB726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4F6AA90" w14:textId="465518B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5FA0E96" w14:textId="6488ABD2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4400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650E53C7" w14:textId="08B1F41C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4 400</w:t>
            </w:r>
          </w:p>
        </w:tc>
      </w:tr>
      <w:tr w:rsidR="00C32627" w:rsidRPr="00E14181" w14:paraId="769CDA1A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7825537A" w14:textId="52E34513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B0055BF" w14:textId="73DDC5B0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6E665EA" w14:textId="1DF5DE56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FE0A092" w14:textId="7C5F443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77CBD5B" w14:textId="3CE67B2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67792E5D" w14:textId="40CF608E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16 500</w:t>
            </w:r>
          </w:p>
        </w:tc>
      </w:tr>
      <w:tr w:rsidR="00C32627" w:rsidRPr="00E14181" w14:paraId="49C944DA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55E6F5E6" w14:textId="45386E8F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6.3.2 h)i)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8746248" w14:textId="20F63F4A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3EB22F2" w14:textId="21E6BD78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EA87FFF" w14:textId="2BFF784A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11432A90" w14:textId="3BFA3EF2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6160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58C49061" w14:textId="33A953A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6 160</w:t>
            </w:r>
          </w:p>
        </w:tc>
      </w:tr>
      <w:tr w:rsidR="00C32627" w:rsidRPr="00E14181" w14:paraId="4BE24E3C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02794392" w14:textId="2F09D9FE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6.3.2 h)ii)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0121DE68" w14:textId="27FCBB25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Aktualizace PSZ do 50 ha 11)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B5DEF43" w14:textId="25A44B11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DB09FA6" w14:textId="2AE08FBD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BE96080" w14:textId="044AC7FD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3520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7327FF90" w14:textId="374EE7EF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3 520</w:t>
            </w:r>
          </w:p>
        </w:tc>
      </w:tr>
      <w:tr w:rsidR="00C32627" w:rsidRPr="00E14181" w14:paraId="7298B942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6E11FE2B" w14:textId="35E89811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6.3.2 h)iii)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4350BCEB" w14:textId="371E9B18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Aktualizace PSZ nad 50 ha 11)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B6C629C" w14:textId="2C30B62C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80FA8FA" w14:textId="63C97047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BD26266" w14:textId="548AB27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1320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0115CC42" w14:textId="39DD2E0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1 320</w:t>
            </w:r>
          </w:p>
        </w:tc>
      </w:tr>
      <w:tr w:rsidR="00C32627" w:rsidRPr="00E14181" w14:paraId="211F4138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0347B15F" w14:textId="11E61C93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706C3ABD" w14:textId="43E2FD5B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3164B78" w14:textId="761E709C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959E6E1" w14:textId="08D307BD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8FB06A1" w14:textId="753B3B1F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313A247F" w14:textId="5CAD8E56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381 700</w:t>
            </w:r>
          </w:p>
        </w:tc>
      </w:tr>
      <w:tr w:rsidR="00C32627" w:rsidRPr="00E14181" w14:paraId="3B37AA64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153B5869" w14:textId="009695F6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0BB7123" w14:textId="2C03C121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1F02002" w14:textId="2714E2C3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408D3D5" w14:textId="674C14AA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1B34375" w14:textId="2593485B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Cs/>
                <w:sz w:val="18"/>
                <w:szCs w:val="18"/>
              </w:rPr>
              <w:t>16500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352FB85F" w14:textId="4429EDF9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49 500</w:t>
            </w:r>
          </w:p>
        </w:tc>
      </w:tr>
      <w:tr w:rsidR="00C32627" w:rsidRPr="00E14181" w14:paraId="712696A3" w14:textId="77777777" w:rsidTr="00AB60B5">
        <w:trPr>
          <w:trHeight w:val="251"/>
        </w:trPr>
        <w:tc>
          <w:tcPr>
            <w:tcW w:w="523" w:type="pct"/>
            <w:shd w:val="clear" w:color="auto" w:fill="auto"/>
            <w:noWrap/>
            <w:vAlign w:val="center"/>
          </w:tcPr>
          <w:p w14:paraId="68DF6E09" w14:textId="09333E28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6.3.4.</w:t>
            </w:r>
          </w:p>
        </w:tc>
        <w:tc>
          <w:tcPr>
            <w:tcW w:w="1940" w:type="pct"/>
            <w:shd w:val="clear" w:color="auto" w:fill="auto"/>
          </w:tcPr>
          <w:p w14:paraId="15616AF5" w14:textId="77777777" w:rsidR="00F02D3D" w:rsidRDefault="00F02D3D" w:rsidP="00F02D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1418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Zhotovení podkladů pro změnu kat. hranice</w:t>
            </w:r>
          </w:p>
          <w:p w14:paraId="5E8D2E47" w14:textId="0DE43BFB" w:rsidR="00132241" w:rsidRPr="00E14181" w:rsidRDefault="00132241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9353FEB" w14:textId="07DDCF8C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3AE20A51" w14:textId="0D6347B0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CB28724" w14:textId="73DF53D4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bCs/>
                <w:sz w:val="18"/>
                <w:szCs w:val="18"/>
              </w:rPr>
              <w:t>5060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37F72F05" w14:textId="1698095E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40 480</w:t>
            </w:r>
          </w:p>
        </w:tc>
      </w:tr>
      <w:tr w:rsidR="00C32627" w:rsidRPr="00E14181" w14:paraId="7CEBDCBD" w14:textId="77777777" w:rsidTr="00AB60B5">
        <w:trPr>
          <w:trHeight w:val="628"/>
        </w:trPr>
        <w:tc>
          <w:tcPr>
            <w:tcW w:w="523" w:type="pct"/>
            <w:shd w:val="clear" w:color="auto" w:fill="auto"/>
            <w:noWrap/>
            <w:vAlign w:val="center"/>
          </w:tcPr>
          <w:p w14:paraId="213B4CE6" w14:textId="77777777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6.3.5 i)</w:t>
            </w:r>
          </w:p>
          <w:p w14:paraId="5381BAD1" w14:textId="73493D9C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0" w:type="pct"/>
            <w:shd w:val="clear" w:color="auto" w:fill="auto"/>
          </w:tcPr>
          <w:p w14:paraId="32E8D358" w14:textId="42F832D9" w:rsidR="00F02D3D" w:rsidRPr="00E14181" w:rsidRDefault="00F02D3D" w:rsidP="001914C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  <w:r w:rsidR="001914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181">
              <w:rPr>
                <w:rFonts w:ascii="Arial" w:hAnsi="Arial" w:cs="Arial"/>
                <w:sz w:val="18"/>
                <w:szCs w:val="18"/>
              </w:rPr>
              <w:t>do 10 ha 12)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2900B4A1" w14:textId="596AE31B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B1E6047" w14:textId="74976663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7604AD2" w14:textId="249C750D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7700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442361FC" w14:textId="58C077EC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7 700</w:t>
            </w:r>
          </w:p>
        </w:tc>
      </w:tr>
      <w:tr w:rsidR="00C32627" w:rsidRPr="00E14181" w14:paraId="404DABA0" w14:textId="77777777" w:rsidTr="001914CC">
        <w:trPr>
          <w:trHeight w:val="565"/>
        </w:trPr>
        <w:tc>
          <w:tcPr>
            <w:tcW w:w="523" w:type="pct"/>
            <w:shd w:val="clear" w:color="auto" w:fill="auto"/>
            <w:noWrap/>
            <w:vAlign w:val="center"/>
          </w:tcPr>
          <w:p w14:paraId="12E3540B" w14:textId="2F167547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6.3.5 ii)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361BD6F4" w14:textId="13A5E5B5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  <w:r w:rsidR="001914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181">
              <w:rPr>
                <w:rFonts w:ascii="Arial" w:hAnsi="Arial" w:cs="Arial"/>
                <w:sz w:val="18"/>
                <w:szCs w:val="18"/>
              </w:rPr>
              <w:t>do 50 ha 12)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51227E1" w14:textId="663C42A1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490C965" w14:textId="30D4F899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18AD553" w14:textId="37C89509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4400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06269C62" w14:textId="66AE8E53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4 400</w:t>
            </w:r>
          </w:p>
        </w:tc>
      </w:tr>
      <w:tr w:rsidR="00C32627" w:rsidRPr="00E14181" w14:paraId="11FC681E" w14:textId="77777777" w:rsidTr="001914CC">
        <w:trPr>
          <w:trHeight w:val="559"/>
        </w:trPr>
        <w:tc>
          <w:tcPr>
            <w:tcW w:w="523" w:type="pct"/>
            <w:shd w:val="clear" w:color="auto" w:fill="auto"/>
            <w:noWrap/>
            <w:vAlign w:val="center"/>
          </w:tcPr>
          <w:p w14:paraId="1AA5A46F" w14:textId="36717CF3" w:rsidR="00F02D3D" w:rsidRPr="00E14181" w:rsidRDefault="00F02D3D" w:rsidP="00F02D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5FA20659" w14:textId="4B1CB020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  <w:r w:rsidR="001914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181">
              <w:rPr>
                <w:rFonts w:ascii="Arial" w:hAnsi="Arial" w:cs="Arial"/>
                <w:sz w:val="18"/>
                <w:szCs w:val="18"/>
              </w:rPr>
              <w:t>nad 50 ha 12)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5DA5DDF" w14:textId="44FE8DA9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0550102D" w14:textId="748D53A6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B8951DB" w14:textId="63CA63E9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1650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0E1631A7" w14:textId="209F5AF1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1 650</w:t>
            </w:r>
          </w:p>
        </w:tc>
      </w:tr>
      <w:tr w:rsidR="00132241" w:rsidRPr="00E14181" w14:paraId="0EC64939" w14:textId="77777777" w:rsidTr="001914CC">
        <w:trPr>
          <w:trHeight w:val="567"/>
        </w:trPr>
        <w:tc>
          <w:tcPr>
            <w:tcW w:w="523" w:type="pct"/>
            <w:shd w:val="clear" w:color="auto" w:fill="auto"/>
            <w:noWrap/>
            <w:vAlign w:val="bottom"/>
          </w:tcPr>
          <w:p w14:paraId="28FFECC4" w14:textId="65CC8B76" w:rsidR="00F02D3D" w:rsidRPr="00E14181" w:rsidRDefault="00F02D3D" w:rsidP="00926C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  <w:p w14:paraId="14799BB7" w14:textId="51A2BFB1" w:rsidR="00926CFE" w:rsidRPr="00E14181" w:rsidRDefault="00926CFE" w:rsidP="00926C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14:paraId="18576EA9" w14:textId="6BA0C217" w:rsidR="00F02D3D" w:rsidRPr="00E14181" w:rsidRDefault="00F02D3D" w:rsidP="00F02D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1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6D3CFF31" w14:textId="1142CF90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816E4AC" w14:textId="7B298BE2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14F8DA7" w14:textId="260E764F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63F9FA1C" w14:textId="64849D95" w:rsidR="00F02D3D" w:rsidRPr="00E14181" w:rsidRDefault="00F02D3D" w:rsidP="00F02D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81">
              <w:rPr>
                <w:rFonts w:ascii="Arial" w:hAnsi="Arial" w:cs="Arial"/>
                <w:sz w:val="18"/>
                <w:szCs w:val="18"/>
              </w:rPr>
              <w:t>190 850</w:t>
            </w:r>
          </w:p>
        </w:tc>
      </w:tr>
    </w:tbl>
    <w:p w14:paraId="00BDA82C" w14:textId="77777777" w:rsidR="004F7CE0" w:rsidRPr="00E14181" w:rsidRDefault="004F7CE0" w:rsidP="009760E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/>
          <w:bCs/>
          <w:sz w:val="20"/>
          <w:szCs w:val="20"/>
        </w:rPr>
      </w:pPr>
      <w:bookmarkStart w:id="1" w:name="_Ref50762777"/>
    </w:p>
    <w:p w14:paraId="3D475402" w14:textId="1F928525" w:rsidR="004F7CE0" w:rsidRPr="00E14181" w:rsidRDefault="00D6516A" w:rsidP="003D6FB6">
      <w:pPr>
        <w:pStyle w:val="Level2"/>
        <w:tabs>
          <w:tab w:val="clear" w:pos="1248"/>
        </w:tabs>
        <w:spacing w:after="240"/>
        <w:ind w:left="426"/>
        <w:rPr>
          <w:rFonts w:ascii="Arial" w:hAnsi="Arial" w:cs="Arial"/>
          <w:b/>
          <w:bCs/>
          <w:sz w:val="20"/>
          <w:szCs w:val="20"/>
        </w:rPr>
      </w:pPr>
      <w:r w:rsidRPr="00E14181">
        <w:rPr>
          <w:rFonts w:ascii="Arial" w:hAnsi="Arial" w:cs="Arial"/>
          <w:b/>
          <w:bCs/>
          <w:sz w:val="20"/>
          <w:szCs w:val="20"/>
        </w:rPr>
        <w:t>Č</w:t>
      </w:r>
      <w:r w:rsidR="004F7CE0" w:rsidRPr="00E14181">
        <w:rPr>
          <w:rFonts w:ascii="Arial" w:hAnsi="Arial" w:cs="Arial"/>
          <w:b/>
          <w:bCs/>
          <w:sz w:val="20"/>
          <w:szCs w:val="20"/>
        </w:rPr>
        <w:t>l</w:t>
      </w:r>
      <w:r w:rsidRPr="00E14181">
        <w:rPr>
          <w:rFonts w:ascii="Arial" w:hAnsi="Arial" w:cs="Arial"/>
          <w:b/>
          <w:bCs/>
          <w:sz w:val="20"/>
          <w:szCs w:val="20"/>
        </w:rPr>
        <w:t>ánek</w:t>
      </w:r>
      <w:r w:rsidR="004F7CE0" w:rsidRPr="00E141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181">
        <w:rPr>
          <w:rFonts w:ascii="Arial" w:hAnsi="Arial" w:cs="Arial"/>
          <w:b/>
          <w:bCs/>
          <w:sz w:val="20"/>
          <w:szCs w:val="20"/>
        </w:rPr>
        <w:t>3.3 se</w:t>
      </w:r>
      <w:r w:rsidR="004F7CE0" w:rsidRPr="00E141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181">
        <w:rPr>
          <w:rFonts w:ascii="Arial" w:hAnsi="Arial" w:cs="Arial"/>
          <w:b/>
          <w:bCs/>
          <w:sz w:val="20"/>
          <w:szCs w:val="20"/>
        </w:rPr>
        <w:t xml:space="preserve">mění </w:t>
      </w:r>
      <w:r w:rsidR="004F7CE0" w:rsidRPr="00E14181">
        <w:rPr>
          <w:rFonts w:ascii="Arial" w:hAnsi="Arial" w:cs="Arial"/>
          <w:b/>
          <w:bCs/>
          <w:sz w:val="20"/>
          <w:szCs w:val="20"/>
        </w:rPr>
        <w:t xml:space="preserve">takto: </w:t>
      </w:r>
    </w:p>
    <w:p w14:paraId="746E9B94" w14:textId="13E023F1" w:rsidR="004F7CE0" w:rsidRPr="00E14181" w:rsidRDefault="00D6516A" w:rsidP="00D6516A">
      <w:pPr>
        <w:pStyle w:val="Level2"/>
        <w:numPr>
          <w:ilvl w:val="0"/>
          <w:numId w:val="0"/>
        </w:numPr>
        <w:spacing w:after="240"/>
        <w:ind w:left="-142"/>
        <w:jc w:val="both"/>
        <w:rPr>
          <w:rFonts w:ascii="Arial" w:hAnsi="Arial" w:cs="Arial"/>
          <w:sz w:val="20"/>
          <w:szCs w:val="20"/>
        </w:rPr>
      </w:pPr>
      <w:r w:rsidRPr="00E14181">
        <w:rPr>
          <w:rFonts w:ascii="Arial" w:hAnsi="Arial" w:cs="Arial"/>
          <w:sz w:val="20"/>
          <w:szCs w:val="20"/>
        </w:rPr>
        <w:t>Cenu Díla lze změnit pouze v souladu s č</w:t>
      </w:r>
      <w:r w:rsidR="00CD3A30">
        <w:rPr>
          <w:rFonts w:ascii="Arial" w:hAnsi="Arial" w:cs="Arial"/>
          <w:sz w:val="20"/>
          <w:szCs w:val="20"/>
        </w:rPr>
        <w:t>l</w:t>
      </w:r>
      <w:r w:rsidRPr="00E14181">
        <w:rPr>
          <w:rFonts w:ascii="Arial" w:hAnsi="Arial" w:cs="Arial"/>
          <w:sz w:val="20"/>
          <w:szCs w:val="20"/>
        </w:rPr>
        <w:t xml:space="preserve">. 3.2, případně při naplnění podmínek dle čl. 17, v souladu s podmínkami stanovenými v příslušném dodatku ke Smlouvě a dále v případě, že v průběhu plnění této Smlouvy dojde ke změnám sazeb DPH a skutečnostem dle čl. 3.6. </w:t>
      </w:r>
    </w:p>
    <w:p w14:paraId="26F84C10" w14:textId="77777777" w:rsidR="000401C9" w:rsidRPr="00E14181" w:rsidRDefault="00D6516A" w:rsidP="003D6FB6">
      <w:pPr>
        <w:pStyle w:val="Level2"/>
        <w:numPr>
          <w:ilvl w:val="0"/>
          <w:numId w:val="0"/>
        </w:numPr>
        <w:spacing w:after="240"/>
        <w:ind w:firstLine="426"/>
        <w:rPr>
          <w:rFonts w:ascii="Arial" w:hAnsi="Arial" w:cs="Arial"/>
          <w:b/>
          <w:bCs/>
          <w:sz w:val="20"/>
          <w:szCs w:val="20"/>
        </w:rPr>
      </w:pPr>
      <w:r w:rsidRPr="00E1418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D5813" w:rsidRPr="00E14181">
        <w:rPr>
          <w:rFonts w:ascii="Arial" w:hAnsi="Arial" w:cs="Arial"/>
          <w:b/>
          <w:bCs/>
          <w:sz w:val="20"/>
          <w:szCs w:val="20"/>
        </w:rPr>
        <w:t>3.4 se</w:t>
      </w:r>
      <w:r w:rsidR="004F7CE0" w:rsidRPr="00E14181">
        <w:rPr>
          <w:rFonts w:ascii="Arial" w:hAnsi="Arial" w:cs="Arial"/>
          <w:b/>
          <w:bCs/>
          <w:sz w:val="20"/>
          <w:szCs w:val="20"/>
        </w:rPr>
        <w:t xml:space="preserve"> mění </w:t>
      </w:r>
      <w:bookmarkStart w:id="2" w:name="_Ref61943163"/>
      <w:r w:rsidR="000401C9" w:rsidRPr="00E14181">
        <w:rPr>
          <w:rFonts w:ascii="Arial" w:hAnsi="Arial" w:cs="Arial"/>
          <w:b/>
          <w:bCs/>
          <w:sz w:val="20"/>
          <w:szCs w:val="20"/>
        </w:rPr>
        <w:t>takto:</w:t>
      </w:r>
    </w:p>
    <w:p w14:paraId="64D1CBBD" w14:textId="79A7E9D6" w:rsidR="004F7CE0" w:rsidRPr="00E14181" w:rsidRDefault="000401C9" w:rsidP="003F7187">
      <w:pPr>
        <w:pStyle w:val="Level2"/>
        <w:numPr>
          <w:ilvl w:val="0"/>
          <w:numId w:val="0"/>
        </w:numPr>
        <w:spacing w:after="24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E14181">
        <w:rPr>
          <w:rFonts w:ascii="Arial" w:hAnsi="Arial" w:cs="Arial"/>
          <w:sz w:val="20"/>
          <w:szCs w:val="20"/>
        </w:rPr>
        <w:t>Cena</w:t>
      </w:r>
      <w:r w:rsidR="00D6516A" w:rsidRPr="00E14181">
        <w:rPr>
          <w:rFonts w:ascii="Arial" w:hAnsi="Arial" w:cs="Arial"/>
          <w:sz w:val="20"/>
          <w:szCs w:val="20"/>
        </w:rPr>
        <w:t xml:space="preserve"> Díla, s výjimkou upravenou v čl. 3.2,</w:t>
      </w:r>
      <w:bookmarkEnd w:id="2"/>
      <w:r w:rsidR="00D6516A" w:rsidRPr="00E14181">
        <w:rPr>
          <w:rFonts w:ascii="Arial" w:hAnsi="Arial" w:cs="Arial"/>
          <w:sz w:val="20"/>
          <w:szCs w:val="20"/>
        </w:rPr>
        <w:t xml:space="preserve"> čl. 3.6 a čl. 17.2, jakož i jednotlivé jednotkové položkové ceny (Měrné jednotky</w:t>
      </w:r>
      <w:r w:rsidR="00CE7F3B" w:rsidRPr="00E14181">
        <w:rPr>
          <w:rFonts w:ascii="Arial" w:hAnsi="Arial" w:cs="Arial"/>
          <w:sz w:val="20"/>
          <w:szCs w:val="20"/>
        </w:rPr>
        <w:t xml:space="preserve">), jsou mezi Smluvními stranami výslovně sjednány jako nejvyšší možné a nepřekročitelné. Zhotovitel prohlašuje, že Cena Díla zahrnuje veškeré jeho náklady spojené </w:t>
      </w:r>
      <w:r w:rsidR="007B3101" w:rsidRPr="00E14181">
        <w:rPr>
          <w:rFonts w:ascii="Arial" w:hAnsi="Arial" w:cs="Arial"/>
          <w:sz w:val="20"/>
          <w:szCs w:val="20"/>
        </w:rPr>
        <w:t>s plněním Smlouvy</w:t>
      </w:r>
      <w:r w:rsidR="00A7180C" w:rsidRPr="00E14181">
        <w:rPr>
          <w:rFonts w:ascii="Arial" w:hAnsi="Arial" w:cs="Arial"/>
          <w:sz w:val="20"/>
          <w:szCs w:val="20"/>
        </w:rPr>
        <w:t xml:space="preserve">, zejména odměnu </w:t>
      </w:r>
      <w:r w:rsidR="00E7248C" w:rsidRPr="00E14181">
        <w:rPr>
          <w:rFonts w:ascii="Arial" w:hAnsi="Arial" w:cs="Arial"/>
          <w:sz w:val="20"/>
          <w:szCs w:val="20"/>
        </w:rPr>
        <w:t xml:space="preserve">za poskytnutí </w:t>
      </w:r>
      <w:r w:rsidR="00DC2BEE" w:rsidRPr="00E14181">
        <w:rPr>
          <w:rFonts w:ascii="Arial" w:hAnsi="Arial" w:cs="Arial"/>
          <w:sz w:val="20"/>
          <w:szCs w:val="20"/>
        </w:rPr>
        <w:t xml:space="preserve">oprávnění ve smyslu ustanovení čl. 11 a tisk </w:t>
      </w:r>
      <w:r w:rsidR="00FD5813" w:rsidRPr="00E14181">
        <w:rPr>
          <w:rFonts w:ascii="Arial" w:hAnsi="Arial" w:cs="Arial"/>
          <w:sz w:val="20"/>
          <w:szCs w:val="20"/>
        </w:rPr>
        <w:t xml:space="preserve">veškerých mapových podkladů. </w:t>
      </w:r>
    </w:p>
    <w:p w14:paraId="71004924" w14:textId="67A1CD9E" w:rsidR="00FD5813" w:rsidRDefault="00FD5813" w:rsidP="003D6FB6">
      <w:pPr>
        <w:pStyle w:val="Level2"/>
        <w:numPr>
          <w:ilvl w:val="0"/>
          <w:numId w:val="0"/>
        </w:numPr>
        <w:spacing w:after="240"/>
        <w:ind w:left="1248" w:hanging="822"/>
        <w:rPr>
          <w:rFonts w:ascii="Arial" w:hAnsi="Arial" w:cs="Arial"/>
          <w:b/>
          <w:bCs/>
          <w:sz w:val="20"/>
          <w:szCs w:val="20"/>
        </w:rPr>
      </w:pPr>
      <w:r w:rsidRPr="002E70FF">
        <w:rPr>
          <w:rFonts w:ascii="Arial" w:hAnsi="Arial" w:cs="Arial"/>
          <w:b/>
          <w:bCs/>
          <w:sz w:val="20"/>
          <w:szCs w:val="20"/>
        </w:rPr>
        <w:lastRenderedPageBreak/>
        <w:t>Čl</w:t>
      </w:r>
      <w:r>
        <w:rPr>
          <w:rFonts w:ascii="Arial" w:hAnsi="Arial" w:cs="Arial"/>
          <w:b/>
          <w:bCs/>
          <w:sz w:val="20"/>
          <w:szCs w:val="20"/>
        </w:rPr>
        <w:t xml:space="preserve">ánek </w:t>
      </w:r>
      <w:r w:rsidR="00D6225B">
        <w:rPr>
          <w:rFonts w:ascii="Arial" w:hAnsi="Arial" w:cs="Arial"/>
          <w:b/>
          <w:bCs/>
          <w:sz w:val="20"/>
          <w:szCs w:val="20"/>
        </w:rPr>
        <w:t>17.1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E70FF">
        <w:rPr>
          <w:rFonts w:ascii="Arial" w:hAnsi="Arial" w:cs="Arial"/>
          <w:b/>
          <w:bCs/>
          <w:sz w:val="20"/>
          <w:szCs w:val="20"/>
        </w:rPr>
        <w:t>se mění takto:</w:t>
      </w:r>
    </w:p>
    <w:p w14:paraId="7F78BD07" w14:textId="6D2C4001" w:rsidR="009A5C00" w:rsidRDefault="009A5C00" w:rsidP="00CD10FB">
      <w:pPr>
        <w:pStyle w:val="Level2"/>
        <w:numPr>
          <w:ilvl w:val="0"/>
          <w:numId w:val="0"/>
        </w:numPr>
        <w:spacing w:after="240"/>
        <w:ind w:left="-142"/>
        <w:jc w:val="both"/>
        <w:rPr>
          <w:rFonts w:ascii="Arial" w:hAnsi="Arial" w:cs="Arial"/>
          <w:sz w:val="20"/>
          <w:szCs w:val="20"/>
        </w:rPr>
      </w:pPr>
      <w:r w:rsidRPr="00A16118">
        <w:rPr>
          <w:rFonts w:ascii="Arial" w:hAnsi="Arial" w:cs="Arial"/>
          <w:sz w:val="20"/>
          <w:szCs w:val="20"/>
        </w:rPr>
        <w:t>Pokud v průběhu zhotov</w:t>
      </w:r>
      <w:r w:rsidR="00A16118">
        <w:rPr>
          <w:rFonts w:ascii="Arial" w:hAnsi="Arial" w:cs="Arial"/>
          <w:sz w:val="20"/>
          <w:szCs w:val="20"/>
        </w:rPr>
        <w:t>ov</w:t>
      </w:r>
      <w:r w:rsidR="00045997">
        <w:rPr>
          <w:rFonts w:ascii="Arial" w:hAnsi="Arial" w:cs="Arial"/>
          <w:sz w:val="20"/>
          <w:szCs w:val="20"/>
        </w:rPr>
        <w:t>á</w:t>
      </w:r>
      <w:r w:rsidRPr="00A16118">
        <w:rPr>
          <w:rFonts w:ascii="Arial" w:hAnsi="Arial" w:cs="Arial"/>
          <w:sz w:val="20"/>
          <w:szCs w:val="20"/>
        </w:rPr>
        <w:t xml:space="preserve">ní </w:t>
      </w:r>
      <w:r w:rsidR="00045997">
        <w:rPr>
          <w:rFonts w:ascii="Arial" w:hAnsi="Arial" w:cs="Arial"/>
          <w:sz w:val="20"/>
          <w:szCs w:val="20"/>
        </w:rPr>
        <w:t>Díla dojde k novým skutečnostem</w:t>
      </w:r>
      <w:r w:rsidR="00807273">
        <w:rPr>
          <w:rFonts w:ascii="Arial" w:hAnsi="Arial" w:cs="Arial"/>
          <w:sz w:val="20"/>
          <w:szCs w:val="20"/>
        </w:rPr>
        <w:t xml:space="preserve">, které nepředpokládala a rozumně nemohla předvídat v době uzavření Smlouvy žádná </w:t>
      </w:r>
      <w:r w:rsidR="002417A0">
        <w:rPr>
          <w:rFonts w:ascii="Arial" w:hAnsi="Arial" w:cs="Arial"/>
          <w:sz w:val="20"/>
          <w:szCs w:val="20"/>
        </w:rPr>
        <w:t xml:space="preserve">ze Smluvních </w:t>
      </w:r>
      <w:r w:rsidR="00807273">
        <w:rPr>
          <w:rFonts w:ascii="Arial" w:hAnsi="Arial" w:cs="Arial"/>
          <w:sz w:val="20"/>
          <w:szCs w:val="20"/>
        </w:rPr>
        <w:t>st</w:t>
      </w:r>
      <w:r w:rsidR="002417A0">
        <w:rPr>
          <w:rFonts w:ascii="Arial" w:hAnsi="Arial" w:cs="Arial"/>
          <w:sz w:val="20"/>
          <w:szCs w:val="20"/>
        </w:rPr>
        <w:t xml:space="preserve">ran a které mohou mít vliv na Cenu Díla a termíny dokončení </w:t>
      </w:r>
      <w:r w:rsidR="006750B2">
        <w:rPr>
          <w:rFonts w:ascii="Arial" w:hAnsi="Arial" w:cs="Arial"/>
          <w:sz w:val="20"/>
          <w:szCs w:val="20"/>
        </w:rPr>
        <w:t xml:space="preserve">uvedené v </w:t>
      </w:r>
      <w:r w:rsidR="00825859">
        <w:rPr>
          <w:rFonts w:ascii="Arial" w:hAnsi="Arial" w:cs="Arial"/>
          <w:sz w:val="20"/>
          <w:szCs w:val="20"/>
        </w:rPr>
        <w:t>P</w:t>
      </w:r>
      <w:r w:rsidR="006750B2">
        <w:rPr>
          <w:rFonts w:ascii="Arial" w:hAnsi="Arial" w:cs="Arial"/>
          <w:sz w:val="20"/>
          <w:szCs w:val="20"/>
        </w:rPr>
        <w:t>oložkovém výkazu, zavazuj</w:t>
      </w:r>
      <w:r w:rsidR="00CD3A30">
        <w:rPr>
          <w:rFonts w:ascii="Arial" w:hAnsi="Arial" w:cs="Arial"/>
          <w:sz w:val="20"/>
          <w:szCs w:val="20"/>
        </w:rPr>
        <w:t>í</w:t>
      </w:r>
      <w:r w:rsidR="006750B2">
        <w:rPr>
          <w:rFonts w:ascii="Arial" w:hAnsi="Arial" w:cs="Arial"/>
          <w:sz w:val="20"/>
          <w:szCs w:val="20"/>
        </w:rPr>
        <w:t xml:space="preserve"> se </w:t>
      </w:r>
      <w:r w:rsidR="00CD0A90">
        <w:rPr>
          <w:rFonts w:ascii="Arial" w:hAnsi="Arial" w:cs="Arial"/>
          <w:sz w:val="20"/>
          <w:szCs w:val="20"/>
        </w:rPr>
        <w:t>Zhotovitel</w:t>
      </w:r>
      <w:r w:rsidR="0085751C">
        <w:rPr>
          <w:rFonts w:ascii="Arial" w:hAnsi="Arial" w:cs="Arial"/>
          <w:sz w:val="20"/>
          <w:szCs w:val="20"/>
        </w:rPr>
        <w:t xml:space="preserve"> i Objednatel na tyto skutečnosti písemně </w:t>
      </w:r>
      <w:r w:rsidR="00AB590D">
        <w:rPr>
          <w:rFonts w:ascii="Arial" w:hAnsi="Arial" w:cs="Arial"/>
          <w:sz w:val="20"/>
          <w:szCs w:val="20"/>
        </w:rPr>
        <w:t xml:space="preserve">upozornit </w:t>
      </w:r>
      <w:r w:rsidR="00CD0A90">
        <w:rPr>
          <w:rFonts w:ascii="Arial" w:hAnsi="Arial" w:cs="Arial"/>
          <w:sz w:val="20"/>
          <w:szCs w:val="20"/>
        </w:rPr>
        <w:t>druhou Smluvní stranu</w:t>
      </w:r>
      <w:r w:rsidR="00820BCB">
        <w:rPr>
          <w:rFonts w:ascii="Arial" w:hAnsi="Arial" w:cs="Arial"/>
          <w:sz w:val="20"/>
          <w:szCs w:val="20"/>
        </w:rPr>
        <w:t>, včetně písemného návrhu řešení v souladu se ZZVZ</w:t>
      </w:r>
      <w:r w:rsidR="00831D5D">
        <w:rPr>
          <w:rFonts w:ascii="Arial" w:hAnsi="Arial" w:cs="Arial"/>
          <w:sz w:val="20"/>
          <w:szCs w:val="20"/>
        </w:rPr>
        <w:t xml:space="preserve"> tak, aby byl naplněn účel této Smlouvy. Jakékoliv změny závazku ze Smlouvy</w:t>
      </w:r>
      <w:r w:rsidR="00CC3CF5">
        <w:rPr>
          <w:rFonts w:ascii="Arial" w:hAnsi="Arial" w:cs="Arial"/>
          <w:sz w:val="20"/>
          <w:szCs w:val="20"/>
        </w:rPr>
        <w:t xml:space="preserve">, které nejsou Vyhrazenou změnou ve smyslu této </w:t>
      </w:r>
      <w:r w:rsidR="005B2C3B">
        <w:rPr>
          <w:rFonts w:ascii="Arial" w:hAnsi="Arial" w:cs="Arial"/>
          <w:sz w:val="20"/>
          <w:szCs w:val="20"/>
        </w:rPr>
        <w:t>S</w:t>
      </w:r>
      <w:r w:rsidR="00CC3CF5">
        <w:rPr>
          <w:rFonts w:ascii="Arial" w:hAnsi="Arial" w:cs="Arial"/>
          <w:sz w:val="20"/>
          <w:szCs w:val="20"/>
        </w:rPr>
        <w:t>mlouv</w:t>
      </w:r>
      <w:r w:rsidR="005B2C3B">
        <w:rPr>
          <w:rFonts w:ascii="Arial" w:hAnsi="Arial" w:cs="Arial"/>
          <w:sz w:val="20"/>
          <w:szCs w:val="20"/>
        </w:rPr>
        <w:t xml:space="preserve">y, budou řešeny </w:t>
      </w:r>
      <w:r w:rsidR="008A083D">
        <w:rPr>
          <w:rFonts w:ascii="Arial" w:hAnsi="Arial" w:cs="Arial"/>
          <w:sz w:val="20"/>
          <w:szCs w:val="20"/>
        </w:rPr>
        <w:t xml:space="preserve">výhradně postupem a v souladu s § 222 </w:t>
      </w:r>
      <w:r w:rsidR="00EC3007">
        <w:rPr>
          <w:rFonts w:ascii="Arial" w:hAnsi="Arial" w:cs="Arial"/>
          <w:sz w:val="20"/>
          <w:szCs w:val="20"/>
        </w:rPr>
        <w:t>ZZV</w:t>
      </w:r>
      <w:r w:rsidR="00825859">
        <w:rPr>
          <w:rFonts w:ascii="Arial" w:hAnsi="Arial" w:cs="Arial"/>
          <w:sz w:val="20"/>
          <w:szCs w:val="20"/>
        </w:rPr>
        <w:t>Z</w:t>
      </w:r>
      <w:r w:rsidR="00EC3007">
        <w:rPr>
          <w:rFonts w:ascii="Arial" w:hAnsi="Arial" w:cs="Arial"/>
          <w:sz w:val="20"/>
          <w:szCs w:val="20"/>
        </w:rPr>
        <w:t xml:space="preserve">. Ustanovení tohoto čl. 17 se nepoužije </w:t>
      </w:r>
      <w:r w:rsidR="005214F6">
        <w:rPr>
          <w:rFonts w:ascii="Arial" w:hAnsi="Arial" w:cs="Arial"/>
          <w:sz w:val="20"/>
          <w:szCs w:val="20"/>
        </w:rPr>
        <w:t>pro změnu</w:t>
      </w:r>
      <w:r w:rsidR="00520B29">
        <w:rPr>
          <w:rFonts w:ascii="Arial" w:hAnsi="Arial" w:cs="Arial"/>
          <w:sz w:val="20"/>
          <w:szCs w:val="20"/>
        </w:rPr>
        <w:t xml:space="preserve"> </w:t>
      </w:r>
      <w:r w:rsidR="00311DCA">
        <w:rPr>
          <w:rFonts w:ascii="Arial" w:hAnsi="Arial" w:cs="Arial"/>
          <w:sz w:val="20"/>
          <w:szCs w:val="20"/>
        </w:rPr>
        <w:t>jednotkových položkových cen (Měrných jednotek)</w:t>
      </w:r>
      <w:r w:rsidR="003B606D">
        <w:rPr>
          <w:rFonts w:ascii="Arial" w:hAnsi="Arial" w:cs="Arial"/>
          <w:sz w:val="20"/>
          <w:szCs w:val="20"/>
        </w:rPr>
        <w:t xml:space="preserve"> prováděnou dle čl. 3.6.</w:t>
      </w:r>
    </w:p>
    <w:p w14:paraId="4B6F4D57" w14:textId="58EF291E" w:rsidR="007B2B1E" w:rsidRDefault="007B2B1E" w:rsidP="003D6FB6">
      <w:pPr>
        <w:pStyle w:val="Level2"/>
        <w:numPr>
          <w:ilvl w:val="0"/>
          <w:numId w:val="0"/>
        </w:numPr>
        <w:spacing w:after="240"/>
        <w:ind w:left="1248" w:hanging="822"/>
        <w:rPr>
          <w:rFonts w:ascii="Arial" w:hAnsi="Arial" w:cs="Arial"/>
          <w:b/>
          <w:bCs/>
          <w:sz w:val="20"/>
          <w:szCs w:val="20"/>
        </w:rPr>
      </w:pPr>
      <w:r w:rsidRPr="002E70FF">
        <w:rPr>
          <w:rFonts w:ascii="Arial" w:hAnsi="Arial" w:cs="Arial"/>
          <w:b/>
          <w:bCs/>
          <w:sz w:val="20"/>
          <w:szCs w:val="20"/>
        </w:rPr>
        <w:t>Čl</w:t>
      </w:r>
      <w:r>
        <w:rPr>
          <w:rFonts w:ascii="Arial" w:hAnsi="Arial" w:cs="Arial"/>
          <w:b/>
          <w:bCs/>
          <w:sz w:val="20"/>
          <w:szCs w:val="20"/>
        </w:rPr>
        <w:t xml:space="preserve">ánek 17.4 </w:t>
      </w:r>
      <w:r w:rsidRPr="002E70FF">
        <w:rPr>
          <w:rFonts w:ascii="Arial" w:hAnsi="Arial" w:cs="Arial"/>
          <w:b/>
          <w:bCs/>
          <w:sz w:val="20"/>
          <w:szCs w:val="20"/>
        </w:rPr>
        <w:t>se mění takto:</w:t>
      </w:r>
    </w:p>
    <w:p w14:paraId="262BCD14" w14:textId="0AAFD1D2" w:rsidR="00DD17DE" w:rsidRPr="00DD17DE" w:rsidRDefault="007B2B1E" w:rsidP="00CD10FB">
      <w:pPr>
        <w:pStyle w:val="Level2"/>
        <w:numPr>
          <w:ilvl w:val="0"/>
          <w:numId w:val="0"/>
        </w:numPr>
        <w:spacing w:after="240"/>
        <w:ind w:left="-142"/>
        <w:jc w:val="both"/>
        <w:rPr>
          <w:rFonts w:ascii="Arial" w:hAnsi="Arial" w:cs="Arial"/>
          <w:sz w:val="20"/>
          <w:szCs w:val="20"/>
        </w:rPr>
      </w:pPr>
      <w:r w:rsidRPr="00DD17DE">
        <w:rPr>
          <w:rFonts w:ascii="Arial" w:hAnsi="Arial" w:cs="Arial"/>
          <w:sz w:val="20"/>
          <w:szCs w:val="20"/>
        </w:rPr>
        <w:t>Celková hodnota plnění</w:t>
      </w:r>
      <w:r w:rsidR="00DD17DE" w:rsidRPr="00DD17DE">
        <w:rPr>
          <w:rFonts w:ascii="Arial" w:hAnsi="Arial" w:cs="Arial"/>
          <w:sz w:val="20"/>
          <w:szCs w:val="20"/>
        </w:rPr>
        <w:t xml:space="preserve"> dle této Smlouvy </w:t>
      </w:r>
      <w:r w:rsidR="00DD17DE">
        <w:rPr>
          <w:rFonts w:ascii="Arial" w:hAnsi="Arial" w:cs="Arial"/>
          <w:sz w:val="20"/>
          <w:szCs w:val="20"/>
        </w:rPr>
        <w:t>realizovaného na základě Vyhrazené změny nad ráme</w:t>
      </w:r>
      <w:r w:rsidR="00E2628B">
        <w:rPr>
          <w:rFonts w:ascii="Arial" w:hAnsi="Arial" w:cs="Arial"/>
          <w:sz w:val="20"/>
          <w:szCs w:val="20"/>
        </w:rPr>
        <w:t>c</w:t>
      </w:r>
      <w:r w:rsidR="00DD17DE">
        <w:rPr>
          <w:rFonts w:ascii="Arial" w:hAnsi="Arial" w:cs="Arial"/>
          <w:sz w:val="20"/>
          <w:szCs w:val="20"/>
        </w:rPr>
        <w:t xml:space="preserve"> rozsahu Díla </w:t>
      </w:r>
      <w:r w:rsidR="00FD6BCD">
        <w:rPr>
          <w:rFonts w:ascii="Arial" w:hAnsi="Arial" w:cs="Arial"/>
          <w:sz w:val="20"/>
          <w:szCs w:val="20"/>
        </w:rPr>
        <w:t xml:space="preserve">nesmí přesáhnout 20% Ceny Díla bez DPH. Do této </w:t>
      </w:r>
      <w:r w:rsidR="00942CDB">
        <w:rPr>
          <w:rFonts w:ascii="Arial" w:hAnsi="Arial" w:cs="Arial"/>
          <w:sz w:val="20"/>
          <w:szCs w:val="20"/>
        </w:rPr>
        <w:t xml:space="preserve">hodnoty se nezapočítávají hodnoty změny Ceny Díla bez DPH </w:t>
      </w:r>
      <w:r w:rsidR="00E2628B">
        <w:rPr>
          <w:rFonts w:ascii="Arial" w:hAnsi="Arial" w:cs="Arial"/>
          <w:sz w:val="20"/>
          <w:szCs w:val="20"/>
        </w:rPr>
        <w:t>provedené na základě čl. 3.6.</w:t>
      </w:r>
    </w:p>
    <w:p w14:paraId="0FE41707" w14:textId="77777777" w:rsidR="009760E5" w:rsidRPr="000D126D" w:rsidRDefault="009760E5" w:rsidP="009760E5">
      <w:pPr>
        <w:pStyle w:val="Level1"/>
        <w:ind w:left="993" w:hanging="99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Závěrečná ustanovení</w:t>
      </w:r>
    </w:p>
    <w:p w14:paraId="3C5426DC" w14:textId="6EC28943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Ostatní ujednání Smlouvy, která nejsou dotčena tímto Dodatkem, se nemění.</w:t>
      </w:r>
    </w:p>
    <w:p w14:paraId="03638C0F" w14:textId="77777777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D126D">
        <w:rPr>
          <w:rFonts w:ascii="Arial" w:hAnsi="Arial" w:cs="Arial"/>
          <w:b/>
          <w:bCs/>
          <w:sz w:val="20"/>
          <w:szCs w:val="20"/>
        </w:rPr>
        <w:t>ZRS</w:t>
      </w:r>
      <w:r w:rsidRPr="000D126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1"/>
    <w:p w14:paraId="1D00CF87" w14:textId="77777777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3262ABC" w14:textId="6F4CD973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č. </w:t>
      </w:r>
      <w:r>
        <w:rPr>
          <w:rFonts w:ascii="Arial" w:hAnsi="Arial" w:cs="Arial"/>
          <w:sz w:val="20"/>
          <w:szCs w:val="20"/>
        </w:rPr>
        <w:t>2</w:t>
      </w:r>
      <w:r w:rsidRPr="000D126D">
        <w:rPr>
          <w:rFonts w:ascii="Arial" w:hAnsi="Arial" w:cs="Arial"/>
          <w:sz w:val="20"/>
          <w:szCs w:val="20"/>
        </w:rPr>
        <w:t xml:space="preserve"> je vyhotoven a podepsán v elektronické podobě.</w:t>
      </w:r>
    </w:p>
    <w:p w14:paraId="2A424D15" w14:textId="77777777" w:rsidR="009760E5" w:rsidRPr="000D126D" w:rsidRDefault="009760E5" w:rsidP="0070031B">
      <w:pPr>
        <w:pStyle w:val="Level2"/>
        <w:tabs>
          <w:tab w:val="clear" w:pos="1248"/>
        </w:tabs>
        <w:spacing w:after="120" w:line="240" w:lineRule="auto"/>
        <w:ind w:left="0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Nedílnou součástí tohoto dodatku je upravený Položkový výkaz činností – Komplexní pozemkové úpravy Kačice</w:t>
      </w:r>
    </w:p>
    <w:p w14:paraId="1E969606" w14:textId="77777777" w:rsidR="001830C7" w:rsidRDefault="009760E5" w:rsidP="001830C7">
      <w:pPr>
        <w:pStyle w:val="Level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vyhotovil a za jeho správnost odpovídá Ing. Antónia Kolibačová </w:t>
      </w:r>
    </w:p>
    <w:p w14:paraId="62655423" w14:textId="19B4B674" w:rsidR="009760E5" w:rsidRDefault="009760E5" w:rsidP="001830C7">
      <w:pPr>
        <w:pStyle w:val="Level2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0D085B6D" w14:textId="77777777" w:rsidR="00132241" w:rsidRDefault="00132241" w:rsidP="00BA3580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3ED9B13C" w14:textId="079C2A1D" w:rsidR="009760E5" w:rsidRPr="000D126D" w:rsidRDefault="009760E5" w:rsidP="00BA3580">
      <w:pPr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Česká republika – Státní pozemkový úřad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GEPARD s.r.o. </w:t>
      </w:r>
    </w:p>
    <w:p w14:paraId="40710DDC" w14:textId="77777777" w:rsidR="009760E5" w:rsidRPr="000D126D" w:rsidRDefault="009760E5" w:rsidP="00BA3580">
      <w:pPr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10658">
        <w:rPr>
          <w:rFonts w:ascii="Arial" w:hAnsi="Arial" w:cs="Arial"/>
          <w:sz w:val="20"/>
          <w:szCs w:val="20"/>
        </w:rPr>
        <w:t>Místo: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658">
        <w:rPr>
          <w:rFonts w:ascii="Arial" w:hAnsi="Arial" w:cs="Arial"/>
          <w:sz w:val="20"/>
          <w:szCs w:val="20"/>
        </w:rPr>
        <w:t>Místo: Praha</w:t>
      </w:r>
    </w:p>
    <w:p w14:paraId="23E29FA3" w14:textId="77777777" w:rsidR="00CD10FB" w:rsidRDefault="009760E5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</w:t>
      </w:r>
    </w:p>
    <w:p w14:paraId="2303B531" w14:textId="32353B53" w:rsidR="00BA3580" w:rsidRDefault="009760E5" w:rsidP="00CD10FB">
      <w:pPr>
        <w:keepLines/>
        <w:tabs>
          <w:tab w:val="center" w:pos="851"/>
          <w:tab w:val="center" w:pos="5245"/>
          <w:tab w:val="left" w:pos="5670"/>
        </w:tabs>
        <w:suppressAutoHyphens/>
        <w:ind w:left="-142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Datum: </w:t>
      </w:r>
      <w:r w:rsidR="00FE460F">
        <w:rPr>
          <w:rFonts w:ascii="Arial" w:hAnsi="Arial" w:cs="Arial"/>
          <w:spacing w:val="4"/>
          <w:sz w:val="20"/>
          <w:szCs w:val="20"/>
        </w:rPr>
        <w:t>10.10.2024</w:t>
      </w:r>
      <w:r w:rsidR="00FE460F"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 xml:space="preserve">                     Datum:</w:t>
      </w:r>
      <w:r w:rsidR="00FE460F">
        <w:rPr>
          <w:rFonts w:ascii="Arial" w:hAnsi="Arial" w:cs="Arial"/>
          <w:spacing w:val="4"/>
          <w:sz w:val="20"/>
          <w:szCs w:val="20"/>
        </w:rPr>
        <w:t xml:space="preserve"> 08.10.2024</w:t>
      </w:r>
    </w:p>
    <w:p w14:paraId="28AEDD36" w14:textId="498E3D68" w:rsidR="009760E5" w:rsidRDefault="009760E5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</w:r>
    </w:p>
    <w:p w14:paraId="3DC0198D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780BBACF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2F45BFDC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63927A68" w14:textId="77777777" w:rsidR="00F3047E" w:rsidRDefault="00F3047E" w:rsidP="00BA3580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4287E854" w14:textId="77777777" w:rsidR="0070031B" w:rsidRDefault="0070031B" w:rsidP="0070031B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769233A" w14:textId="56B03FAE" w:rsidR="009760E5" w:rsidRPr="000D126D" w:rsidRDefault="009760E5" w:rsidP="0070031B">
      <w:pPr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77795444" w14:textId="77777777" w:rsidR="009760E5" w:rsidRPr="000D126D" w:rsidRDefault="009760E5" w:rsidP="009760E5">
      <w:pPr>
        <w:ind w:left="-142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>Ing. Tomáš Krátký</w:t>
      </w:r>
    </w:p>
    <w:p w14:paraId="04A299A3" w14:textId="77777777" w:rsidR="009760E5" w:rsidRPr="000D126D" w:rsidRDefault="009760E5" w:rsidP="009760E5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jednatel</w:t>
      </w:r>
    </w:p>
    <w:p w14:paraId="6CECA91A" w14:textId="77777777" w:rsidR="009760E5" w:rsidRPr="000D126D" w:rsidRDefault="009760E5" w:rsidP="009760E5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GEPARD s.r.o.</w:t>
      </w:r>
    </w:p>
    <w:p w14:paraId="4E202EB3" w14:textId="77777777" w:rsidR="009760E5" w:rsidRPr="000D126D" w:rsidRDefault="009760E5" w:rsidP="009760E5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p w14:paraId="2F469DCD" w14:textId="77777777" w:rsidR="00132241" w:rsidRDefault="00132241" w:rsidP="00F3047E">
      <w:pPr>
        <w:rPr>
          <w:rFonts w:ascii="Arial" w:hAnsi="Arial" w:cs="Arial"/>
          <w:b/>
          <w:bCs/>
          <w:sz w:val="20"/>
          <w:szCs w:val="20"/>
        </w:rPr>
      </w:pPr>
    </w:p>
    <w:p w14:paraId="53D3AAAB" w14:textId="77777777" w:rsidR="00132241" w:rsidRDefault="00132241" w:rsidP="00F3047E">
      <w:pPr>
        <w:rPr>
          <w:rFonts w:ascii="Arial" w:hAnsi="Arial" w:cs="Arial"/>
          <w:b/>
          <w:bCs/>
          <w:sz w:val="20"/>
          <w:szCs w:val="20"/>
        </w:rPr>
      </w:pPr>
    </w:p>
    <w:p w14:paraId="7CB8DDFD" w14:textId="7A47319E" w:rsidR="009760E5" w:rsidRPr="00355168" w:rsidRDefault="009760E5" w:rsidP="00F3047E">
      <w:pPr>
        <w:rPr>
          <w:rFonts w:ascii="Arial" w:hAnsi="Arial" w:cs="Arial"/>
          <w:sz w:val="20"/>
          <w:szCs w:val="20"/>
        </w:rPr>
      </w:pPr>
      <w:r w:rsidRPr="00355168">
        <w:rPr>
          <w:rFonts w:ascii="Arial" w:hAnsi="Arial" w:cs="Arial"/>
          <w:b/>
          <w:bCs/>
          <w:sz w:val="20"/>
          <w:szCs w:val="20"/>
        </w:rPr>
        <w:lastRenderedPageBreak/>
        <w:t>Položkový výkaz činností – Příloha ke Smlouvě – Komplexní pozemkové úpravy Kačice</w:t>
      </w:r>
    </w:p>
    <w:tbl>
      <w:tblPr>
        <w:tblW w:w="19159" w:type="dxa"/>
        <w:tblInd w:w="-43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976"/>
        <w:gridCol w:w="835"/>
        <w:gridCol w:w="6"/>
        <w:gridCol w:w="1034"/>
        <w:gridCol w:w="9"/>
        <w:gridCol w:w="6"/>
        <w:gridCol w:w="1271"/>
        <w:gridCol w:w="6"/>
        <w:gridCol w:w="1443"/>
        <w:gridCol w:w="6"/>
        <w:gridCol w:w="1338"/>
        <w:gridCol w:w="3615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</w:tblGrid>
      <w:tr w:rsidR="009760E5" w:rsidRPr="000D126D" w14:paraId="31C1B19E" w14:textId="77777777" w:rsidTr="00132241">
        <w:trPr>
          <w:trHeight w:val="8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92B52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BEBB" w14:textId="187D46B9" w:rsidR="009760E5" w:rsidRPr="000D126D" w:rsidRDefault="002C379C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</w:t>
            </w:r>
            <w:r w:rsidR="00CD10FB"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celek /</w:t>
            </w:r>
            <w:r w:rsidR="009760E5"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Dílčí část Hlavního celku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F2E3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B7F8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8634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3BF4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C8EB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4DD1F0" w14:textId="77777777" w:rsidR="009760E5" w:rsidRPr="000D126D" w:rsidRDefault="009760E5" w:rsidP="00D569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B3B0" w14:textId="77777777" w:rsidR="009760E5" w:rsidRPr="000D126D" w:rsidRDefault="009760E5" w:rsidP="00D569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3610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D676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2DC2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A7E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F465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6C469395" w14:textId="77777777" w:rsidTr="00132241">
        <w:trPr>
          <w:trHeight w:val="4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B597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4EB9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0C90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C5CF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5358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12D6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7A9B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4F3E22" w14:textId="77777777" w:rsidR="009760E5" w:rsidRPr="000D126D" w:rsidRDefault="009760E5" w:rsidP="00D569D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68A" w14:textId="77777777" w:rsidR="009760E5" w:rsidRPr="000D126D" w:rsidRDefault="009760E5" w:rsidP="00D569D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ED18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9E10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BEAE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DE25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0F7A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330557B1" w14:textId="77777777" w:rsidTr="00132241">
        <w:trPr>
          <w:trHeight w:val="6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BA48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F71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Revize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17904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5350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0984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E48C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23 400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8F4B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31.5.2024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3C388A" w14:textId="77777777" w:rsidR="009760E5" w:rsidRPr="000D126D" w:rsidRDefault="009760E5" w:rsidP="00D56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EF8F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0A3A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45A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4DA4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54BC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8711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45C8DD63" w14:textId="77777777" w:rsidTr="00132241">
        <w:trPr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E3D6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979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E868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A244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E54B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38E0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BFEB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196C57" w14:textId="77777777" w:rsidR="009760E5" w:rsidRPr="000D126D" w:rsidRDefault="009760E5" w:rsidP="00D5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3ADD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AD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AB4F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DCE1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5BC9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02C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3E5E33D1" w14:textId="77777777" w:rsidTr="00132241">
        <w:trPr>
          <w:trHeight w:val="52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040B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F51D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Podrobné měření polohopisu v obvodu KoPÚ mimo trvalé porosty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0837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0609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823A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C7AE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121 100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4B89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31.5.2024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707AC5" w14:textId="77777777" w:rsidR="009760E5" w:rsidRPr="000D126D" w:rsidRDefault="009760E5" w:rsidP="00D56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B3A7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F09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083F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58B7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39D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2938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4642F6E1" w14:textId="77777777" w:rsidTr="00132241">
        <w:trPr>
          <w:trHeight w:val="53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B71C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9360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Podrobné měření polohopisu v obvodu KoPÚ v trvalých porostech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9A6D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0531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E81D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8D07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4658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E48119" w14:textId="77777777" w:rsidR="009760E5" w:rsidRPr="000D126D" w:rsidRDefault="009760E5" w:rsidP="00D5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81D6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BBFE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E388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8D3B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EC7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B8D1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739E4431" w14:textId="77777777" w:rsidTr="00132241">
        <w:trPr>
          <w:trHeight w:val="80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E1F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093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B8E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8A3F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6D8D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8BD1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268 800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C9B6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171D76" w14:textId="77777777" w:rsidR="009760E5" w:rsidRPr="000D126D" w:rsidRDefault="009760E5" w:rsidP="00D56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299C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152C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081C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ECD2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F52E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A4BA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1D2C9187" w14:textId="77777777" w:rsidTr="00132241">
        <w:trPr>
          <w:trHeight w:val="5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F6BA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F8D7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D94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AFED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E5ED" w14:textId="549F0F9C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6</w:t>
            </w:r>
            <w:r w:rsidR="00C0736F" w:rsidRPr="00BA3580">
              <w:rPr>
                <w:rFonts w:ascii="Arial" w:hAnsi="Arial" w:cs="Arial"/>
                <w:sz w:val="16"/>
                <w:szCs w:val="16"/>
              </w:rPr>
              <w:t>6</w:t>
            </w:r>
            <w:r w:rsidRPr="00BA358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6BDE" w14:textId="69A457B2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6</w:t>
            </w:r>
            <w:r w:rsidR="00C0736F" w:rsidRPr="00BA3580">
              <w:rPr>
                <w:rFonts w:ascii="Arial" w:hAnsi="Arial" w:cs="Arial"/>
                <w:sz w:val="16"/>
                <w:szCs w:val="16"/>
              </w:rPr>
              <w:t>6</w:t>
            </w:r>
            <w:r w:rsidRPr="00BA358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1B62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do 3 měsíců od výzvy objednatele 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D627C" w14:textId="77777777" w:rsidR="009760E5" w:rsidRPr="000D126D" w:rsidRDefault="009760E5" w:rsidP="00D56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E777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B7D1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A2DF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059A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AE7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52E3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6A8D592B" w14:textId="77777777" w:rsidTr="00132241">
        <w:trPr>
          <w:trHeight w:val="36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B152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895A" w14:textId="77777777" w:rsidR="009760E5" w:rsidRPr="000D126D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77C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5835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99A8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A8E9" w14:textId="77777777" w:rsidR="009760E5" w:rsidRPr="00BA3580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121 450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B52F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31.8.2024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F8AF0" w14:textId="77777777" w:rsidR="009760E5" w:rsidRPr="000D126D" w:rsidRDefault="009760E5" w:rsidP="00D56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023D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AB1C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3FEB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DFAD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F0B9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D33C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36F" w:rsidRPr="000D126D" w14:paraId="4A9F96D3" w14:textId="77777777" w:rsidTr="00132241">
        <w:trPr>
          <w:trHeight w:val="49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A2C58D" w14:textId="77777777" w:rsidR="00C0736F" w:rsidRPr="000D126D" w:rsidRDefault="00C0736F" w:rsidP="00C07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818086" w14:textId="77777777" w:rsidR="00C0736F" w:rsidRPr="000D126D" w:rsidRDefault="00C0736F" w:rsidP="00C0736F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2C6767" w14:textId="77777777" w:rsidR="00C0736F" w:rsidRPr="000D126D" w:rsidRDefault="00C0736F" w:rsidP="00C07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87A247" w14:textId="77777777" w:rsidR="00C0736F" w:rsidRPr="00BA3580" w:rsidRDefault="00C0736F" w:rsidP="00C07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6938AF" w14:textId="7017491A" w:rsidR="00C0736F" w:rsidRPr="00BA3580" w:rsidRDefault="00C0736F" w:rsidP="00C07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B088EF" w14:textId="1C9F5230" w:rsidR="00C0736F" w:rsidRPr="00BA3580" w:rsidRDefault="00C0736F" w:rsidP="00C07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190 850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2204E" w14:textId="77777777" w:rsidR="00C0736F" w:rsidRPr="000D126D" w:rsidRDefault="00C0736F" w:rsidP="00C07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15.9.2024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FDE5" w14:textId="77777777" w:rsidR="00C0736F" w:rsidRPr="000D126D" w:rsidRDefault="00C0736F" w:rsidP="00C073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FE73" w14:textId="77777777" w:rsidR="00C0736F" w:rsidRPr="000D126D" w:rsidRDefault="00C0736F" w:rsidP="00C07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B6DD4" w14:textId="77777777" w:rsidR="00C0736F" w:rsidRPr="000D126D" w:rsidRDefault="00C0736F" w:rsidP="00C07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25A6" w14:textId="77777777" w:rsidR="00C0736F" w:rsidRPr="000D126D" w:rsidRDefault="00C0736F" w:rsidP="00C07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E1DA8" w14:textId="77777777" w:rsidR="00C0736F" w:rsidRPr="000D126D" w:rsidRDefault="00C0736F" w:rsidP="00C07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9365" w14:textId="77777777" w:rsidR="00C0736F" w:rsidRPr="000D126D" w:rsidRDefault="00C0736F" w:rsidP="00C07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499A" w14:textId="77777777" w:rsidR="00C0736F" w:rsidRPr="000D126D" w:rsidRDefault="00C0736F" w:rsidP="00C073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1325FB14" w14:textId="77777777" w:rsidTr="00132241">
        <w:trPr>
          <w:gridAfter w:val="1"/>
          <w:wAfter w:w="7" w:type="dxa"/>
          <w:trHeight w:val="470"/>
        </w:trPr>
        <w:tc>
          <w:tcPr>
            <w:tcW w:w="3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69FC7C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080719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05330F" w14:textId="77777777" w:rsidR="009760E5" w:rsidRPr="00BA3580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848C48" w14:textId="77777777" w:rsidR="009760E5" w:rsidRPr="00BA3580" w:rsidRDefault="009760E5" w:rsidP="00D569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068B16" w14:textId="597C0AB3" w:rsidR="009760E5" w:rsidRPr="00BA3580" w:rsidRDefault="009760E5" w:rsidP="00D569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75</w:t>
            </w:r>
            <w:r w:rsidR="0035602A"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7</w:t>
            </w:r>
            <w:r w:rsidR="0035602A"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14:paraId="1312982C" w14:textId="77777777" w:rsidR="009760E5" w:rsidRPr="00BA3580" w:rsidRDefault="009760E5" w:rsidP="00D56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486E8" w14:textId="77777777" w:rsidR="009760E5" w:rsidRPr="000D126D" w:rsidRDefault="009760E5" w:rsidP="00D56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30.9.2024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85196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E97D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663B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CF29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E16AF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19A9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12F4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E5" w:rsidRPr="000D126D" w14:paraId="35AC8487" w14:textId="77777777" w:rsidTr="00132241">
        <w:trPr>
          <w:trHeight w:val="615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31DEFFB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2976" w:type="dxa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vAlign w:val="center"/>
            <w:hideMark/>
          </w:tcPr>
          <w:p w14:paraId="1E8C2F20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8A849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C9AD7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CE4ED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73922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78971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A7D2" w14:textId="77777777" w:rsidR="009760E5" w:rsidRPr="000D126D" w:rsidRDefault="009760E5" w:rsidP="00D56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C8D4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46EE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F119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47B6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0615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1BF0" w14:textId="77777777" w:rsidR="009760E5" w:rsidRPr="000D126D" w:rsidRDefault="009760E5" w:rsidP="00D5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1A" w:rsidRPr="000D126D" w14:paraId="32763A78" w14:textId="77777777" w:rsidTr="00132241">
        <w:trPr>
          <w:trHeight w:val="615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0DAE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8F7F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D952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04FF" w14:textId="3FD8251F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54D3" w14:textId="55D66370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7E03E" w14:textId="674F9FB3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305 360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829034" w14:textId="77777777" w:rsidR="0052081A" w:rsidRPr="00E74311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74311">
              <w:rPr>
                <w:rFonts w:ascii="Arial" w:hAnsi="Arial" w:cs="Arial"/>
                <w:sz w:val="16"/>
                <w:szCs w:val="16"/>
              </w:rPr>
              <w:t>31.8.2025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E119" w14:textId="77777777" w:rsidR="0052081A" w:rsidRPr="000D126D" w:rsidRDefault="0052081A" w:rsidP="00520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5D7C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6357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634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CDA3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AA67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F023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1A" w:rsidRPr="000D126D" w14:paraId="01492273" w14:textId="77777777" w:rsidTr="00132241">
        <w:trPr>
          <w:trHeight w:val="598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DD991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096EC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B054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6321" w14:textId="67421890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AFF3" w14:textId="5C59D740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8B147" w14:textId="05CF2534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11 000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25CCE1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B6A5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A8CA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26D8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2807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5C40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D693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7848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1A" w:rsidRPr="000D126D" w14:paraId="77F07C9A" w14:textId="77777777" w:rsidTr="00132241">
        <w:trPr>
          <w:trHeight w:val="67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BB4368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E60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D5FB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AE23" w14:textId="16DF27AF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5825" w14:textId="0DEB7631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85EB4" w14:textId="3807E596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88 000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D6025E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CE53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41DB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6A7E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2808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A6F4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B5A1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DD46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1A" w:rsidRPr="000D126D" w14:paraId="26D7360C" w14:textId="77777777" w:rsidTr="00132241">
        <w:trPr>
          <w:trHeight w:val="670"/>
        </w:trPr>
        <w:tc>
          <w:tcPr>
            <w:tcW w:w="8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9064C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703F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E42C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4A2C" w14:textId="63F8508C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39D2" w14:textId="7FF895C7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02433" w14:textId="7FF121EA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4 400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99C8F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E03C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1FCE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2303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9A0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094F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C86F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0EA8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1A" w:rsidRPr="000D126D" w14:paraId="36DAD556" w14:textId="77777777" w:rsidTr="00132241">
        <w:trPr>
          <w:trHeight w:val="43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13D3B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D63A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4816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45BE" w14:textId="36EEFD4C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4405" w14:textId="5E401FCA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16500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13DEB" w14:textId="5994CADE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16 500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152DD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B0BD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354C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A15D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5741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5D29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D42C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7381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81A" w:rsidRPr="000D126D" w14:paraId="48457209" w14:textId="77777777" w:rsidTr="00132241">
        <w:trPr>
          <w:trHeight w:val="309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03EF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EAA6F" w14:textId="77777777" w:rsidR="0052081A" w:rsidRPr="000D126D" w:rsidRDefault="0052081A" w:rsidP="0052081A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D5085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06E33F" w14:textId="7CC24B68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48B50F" w14:textId="1A9261E5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570419" w14:textId="6D34B861" w:rsidR="0052081A" w:rsidRPr="00175C8A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51277" w14:textId="77777777" w:rsidR="0052081A" w:rsidRPr="000D126D" w:rsidRDefault="0052081A" w:rsidP="00520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41D6" w14:textId="77777777" w:rsidR="0052081A" w:rsidRPr="000D126D" w:rsidRDefault="0052081A" w:rsidP="00520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8A14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0B37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10AD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9291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96B8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0D13" w14:textId="77777777" w:rsidR="0052081A" w:rsidRPr="000D126D" w:rsidRDefault="0052081A" w:rsidP="00520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27335AFC" w14:textId="77777777" w:rsidTr="00132241">
        <w:trPr>
          <w:trHeight w:val="496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9ED5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6.3.2 h)i)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E29DF" w14:textId="77777777" w:rsidR="002C379C" w:rsidRPr="000D126D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Aktualizace PSZ do 10 ha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91758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E161CF" w14:textId="56944E26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72300A" w14:textId="1286F607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6160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A9FAC6" w14:textId="5E99256F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6 160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06639C" w14:textId="77777777" w:rsidR="002C379C" w:rsidRPr="00AA5735" w:rsidRDefault="002C379C" w:rsidP="002C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6A281DCD" w14:textId="77777777" w:rsidR="002C379C" w:rsidRPr="00AA5735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C4247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75A7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725D4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32D9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942E4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7E56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9036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72433370" w14:textId="77777777" w:rsidTr="00132241">
        <w:trPr>
          <w:trHeight w:val="56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389B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6.3.2 h)ii)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681F3" w14:textId="77777777" w:rsidR="002C379C" w:rsidRPr="000D126D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do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5439FF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41A2A2" w14:textId="328EFB27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090722" w14:textId="3245C2AA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3520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635482" w14:textId="3949AFC7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3 520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0ADB8B4" w14:textId="77777777" w:rsidR="002C379C" w:rsidRPr="00AA5735" w:rsidRDefault="002C379C" w:rsidP="002C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739381B7" w14:textId="77777777" w:rsidR="002C379C" w:rsidRPr="00AA5735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44FC0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465C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11B7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8A45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46E5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A2BA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90E38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3FB11BF5" w14:textId="77777777" w:rsidTr="00132241">
        <w:trPr>
          <w:trHeight w:val="64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3944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6.3.2 h)iii)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696A2" w14:textId="77777777" w:rsidR="002C379C" w:rsidRPr="000D126D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nad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BD8FC8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41B7B6" w14:textId="58C71F1D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31829B" w14:textId="6A0175E5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6C44B5" w14:textId="5514D4A4" w:rsidR="002C379C" w:rsidRPr="00175C8A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C8A">
              <w:rPr>
                <w:rFonts w:ascii="Arial" w:hAnsi="Arial" w:cs="Arial"/>
                <w:sz w:val="16"/>
                <w:szCs w:val="16"/>
              </w:rPr>
              <w:t>1 320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4A9C6" w14:textId="77777777" w:rsidR="002C379C" w:rsidRPr="00AA5735" w:rsidRDefault="002C379C" w:rsidP="002C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7341D87C" w14:textId="77777777" w:rsidR="002C379C" w:rsidRPr="00AA5735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AF8CB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76560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907B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9CA46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1D49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68E8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6EF2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03964FF2" w14:textId="77777777" w:rsidTr="00132241">
        <w:trPr>
          <w:trHeight w:val="71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64B8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lastRenderedPageBreak/>
              <w:t xml:space="preserve">6.3.2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8ABC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285C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3800" w14:textId="1FD33098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251B" w14:textId="03FBEB26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2CC3" w14:textId="7278BF8F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381 700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91846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30.6.2026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EA54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7B7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8EF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FBF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C830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CAF4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D3A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689B8209" w14:textId="77777777" w:rsidTr="00132241">
        <w:trPr>
          <w:trHeight w:val="47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59DF4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96577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7F89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ADF8" w14:textId="30C8F091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DF08" w14:textId="27C1A785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bCs/>
                <w:sz w:val="16"/>
                <w:szCs w:val="16"/>
              </w:rPr>
              <w:t>16500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0AE1" w14:textId="4B445FAC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49 500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40C78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09F2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652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53A6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CFE8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F7DC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8112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7AB0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66755731" w14:textId="77777777" w:rsidTr="00132241">
        <w:trPr>
          <w:trHeight w:val="660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873C7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E7155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B421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1F58" w14:textId="191738D5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4624" w14:textId="2AEBF3B6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bCs/>
                <w:sz w:val="16"/>
                <w:szCs w:val="16"/>
              </w:rPr>
              <w:t>5060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B9E61" w14:textId="38F146AA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40 480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7DE23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9199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6CD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D1F8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EAB6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3D3C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D69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A77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35BAED95" w14:textId="77777777" w:rsidTr="00132241">
        <w:trPr>
          <w:trHeight w:val="164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9ED508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5F72C3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C2A164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B67196" w14:textId="7AA19162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3075C9" w14:textId="4FBF580C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23883F" w14:textId="1D332FD9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EA5C4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119D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A3D4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D62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83B6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CC6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CD4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ECE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388C263C" w14:textId="77777777" w:rsidTr="00132241">
        <w:trPr>
          <w:trHeight w:val="42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392A6B" w14:textId="77777777" w:rsidR="002C379C" w:rsidRPr="0013311C" w:rsidRDefault="002C379C" w:rsidP="002C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6.3.5 i)</w:t>
            </w:r>
          </w:p>
          <w:p w14:paraId="2F1D3B0A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920131" w14:textId="77777777" w:rsidR="002C379C" w:rsidRPr="0013311C" w:rsidRDefault="002C379C" w:rsidP="002C37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09DF3540" w14:textId="53498D82" w:rsidR="002C379C" w:rsidRPr="0013311C" w:rsidRDefault="002C379C" w:rsidP="003B079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do 10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0A7B9E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352C0C" w14:textId="35D07D6C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7A56C" w14:textId="1A68682F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7700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C1EAA3" w14:textId="3271A5A5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7 700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35737" w14:textId="77777777" w:rsidR="002C379C" w:rsidRPr="0013311C" w:rsidRDefault="002C379C" w:rsidP="002C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6145B750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66C33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1CF3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695DE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0444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867C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3280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2E1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4A251F1B" w14:textId="77777777" w:rsidTr="00132241">
        <w:trPr>
          <w:trHeight w:val="53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A3ABA1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FC258A" w14:textId="77777777" w:rsidR="002C379C" w:rsidRPr="0013311C" w:rsidRDefault="002C379C" w:rsidP="002C37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2C390842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do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E9FC0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33F13" w14:textId="1610E713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789D4" w14:textId="217D72A9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CF6042" w14:textId="64A47E0E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4 400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CA070" w14:textId="77777777" w:rsidR="002C379C" w:rsidRPr="0013311C" w:rsidRDefault="002C379C" w:rsidP="002C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2193C813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F3D25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8FC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DAF3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B15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946C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E16A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76832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75CCB776" w14:textId="77777777" w:rsidTr="00132241">
        <w:trPr>
          <w:trHeight w:val="652"/>
        </w:trPr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271997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0D73F9" w14:textId="77777777" w:rsidR="002C379C" w:rsidRPr="0013311C" w:rsidRDefault="002C379C" w:rsidP="002C37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0F26E131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nad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9BE16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1E2F0D" w14:textId="20EA69A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FFF67E" w14:textId="5BE3F579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A0016A" w14:textId="534CF993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1 650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2F77A" w14:textId="77777777" w:rsidR="002C379C" w:rsidRPr="0013311C" w:rsidRDefault="002C379C" w:rsidP="002C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58BCF775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E3252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D666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F605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0472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71AB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9572C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1E14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08B04D6C" w14:textId="77777777" w:rsidTr="00132241">
        <w:trPr>
          <w:gridAfter w:val="1"/>
          <w:wAfter w:w="7" w:type="dxa"/>
          <w:trHeight w:val="33"/>
        </w:trPr>
        <w:tc>
          <w:tcPr>
            <w:tcW w:w="3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A71324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962DDC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6A2C57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33A9CB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96DE5D" w14:textId="57255FEB" w:rsidR="00806C97" w:rsidRPr="0013311C" w:rsidRDefault="00806C97" w:rsidP="003B079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921 690</w:t>
            </w:r>
          </w:p>
          <w:p w14:paraId="1605C6B0" w14:textId="2828B664" w:rsidR="002C379C" w:rsidRPr="0013311C" w:rsidRDefault="002C379C" w:rsidP="003B07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40921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23DD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85E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376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2D22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57B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72E0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D716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3B15B6EB" w14:textId="77777777" w:rsidTr="00132241">
        <w:trPr>
          <w:trHeight w:val="388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6E752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32BF" w14:textId="77777777" w:rsidR="002C379C" w:rsidRPr="0013311C" w:rsidRDefault="002C379C" w:rsidP="002C37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89E6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2573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B85E" w14:textId="70488C6F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745" w14:textId="3702950C" w:rsidR="002C379C" w:rsidRPr="0013311C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11C">
              <w:rPr>
                <w:rFonts w:ascii="Arial" w:hAnsi="Arial" w:cs="Arial"/>
                <w:sz w:val="16"/>
                <w:szCs w:val="16"/>
              </w:rPr>
              <w:t>190 850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46C46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A9D29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BFEA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B89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5EB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59B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778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8E5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3D02E00E" w14:textId="77777777" w:rsidTr="00132241">
        <w:trPr>
          <w:gridAfter w:val="1"/>
          <w:wAfter w:w="7" w:type="dxa"/>
          <w:trHeight w:val="47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1822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41F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5F4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D933" w14:textId="77777777" w:rsidR="002C379C" w:rsidRPr="0013311C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7622" w14:textId="2510BDE5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>190 850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D2D1" w14:textId="77777777" w:rsidR="002C379C" w:rsidRPr="0013311C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11C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8954F2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AA86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BA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6F9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D418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728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E49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24665C09" w14:textId="77777777" w:rsidTr="00132241">
        <w:trPr>
          <w:gridAfter w:val="1"/>
          <w:wAfter w:w="7" w:type="dxa"/>
          <w:trHeight w:val="471"/>
        </w:trPr>
        <w:tc>
          <w:tcPr>
            <w:tcW w:w="9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972" w14:textId="77777777" w:rsidR="002C379C" w:rsidRPr="00BA3580" w:rsidRDefault="002C379C" w:rsidP="002C37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580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263484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99E7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043DE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88E4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7836C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9BE92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0B61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21CAA17A" w14:textId="77777777" w:rsidTr="00132241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A48" w14:textId="77777777" w:rsidR="002C379C" w:rsidRPr="000D126D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AACC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2840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1EC7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E9AE" w14:textId="587E3791" w:rsidR="002C379C" w:rsidRPr="00BA3580" w:rsidRDefault="00806C97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753 700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7AD2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72B67C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97F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1EFE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F9E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B21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0B82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2F3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0B3160A7" w14:textId="77777777" w:rsidTr="00132241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903" w14:textId="77777777" w:rsidR="002C379C" w:rsidRPr="000D126D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42C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DE08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AEC5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A95C" w14:textId="0213E5AC" w:rsidR="00806C97" w:rsidRPr="00BA3580" w:rsidRDefault="00806C97" w:rsidP="00806C9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921 690</w:t>
            </w:r>
          </w:p>
          <w:p w14:paraId="626BC1E9" w14:textId="58D47739" w:rsidR="002C379C" w:rsidRPr="00BA3580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FBB5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973674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E8F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9F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BC14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3E0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836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5BA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094C65DE" w14:textId="77777777" w:rsidTr="00132241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9CB2" w14:textId="77777777" w:rsidR="002C379C" w:rsidRPr="000D126D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0AB7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F536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DBAD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6B7F" w14:textId="1C3AC6E4" w:rsidR="002C379C" w:rsidRPr="00BA3580" w:rsidRDefault="00806C97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b/>
                <w:bCs/>
                <w:sz w:val="16"/>
                <w:szCs w:val="16"/>
              </w:rPr>
              <w:t>190 850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8D1F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F5E1FD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66F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43E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193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F99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4484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3EF0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3E688439" w14:textId="77777777" w:rsidTr="00132241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9F9C" w14:textId="77777777" w:rsidR="002C379C" w:rsidRPr="000D126D" w:rsidRDefault="002C379C" w:rsidP="002C37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F2B8" w14:textId="77777777" w:rsidR="002C379C" w:rsidRPr="00BA3580" w:rsidRDefault="002C379C" w:rsidP="002C37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6EE2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BF7A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69F5" w14:textId="4D2DF6BA" w:rsidR="002C379C" w:rsidRPr="00BA3580" w:rsidRDefault="0018630C" w:rsidP="002C37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5B7233"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866 240</w:t>
            </w:r>
            <w:r w:rsidR="002C379C" w:rsidRPr="00BA35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,- </w:t>
            </w:r>
          </w:p>
          <w:p w14:paraId="17ACD684" w14:textId="77777777" w:rsidR="002C379C" w:rsidRPr="00BA3580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38D4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C703AB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8B1E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C92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B88C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D09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02C0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6E0C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493316DE" w14:textId="77777777" w:rsidTr="00132241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B95" w14:textId="77777777" w:rsidR="002C379C" w:rsidRPr="000D126D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DPH  21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26D">
              <w:rPr>
                <w:rFonts w:ascii="Arial" w:hAnsi="Arial" w:cs="Arial"/>
                <w:sz w:val="16"/>
                <w:szCs w:val="16"/>
              </w:rPr>
              <w:t>%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7AE8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FB6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2341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6229" w14:textId="04609B1F" w:rsidR="002C379C" w:rsidRPr="00BA3580" w:rsidRDefault="00BA3580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580">
              <w:rPr>
                <w:rFonts w:ascii="Arial" w:hAnsi="Arial" w:cs="Arial"/>
                <w:sz w:val="16"/>
                <w:szCs w:val="16"/>
              </w:rPr>
              <w:t>391 910,40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87CD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09333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C93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497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82F0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19F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E3A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705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2AF56337" w14:textId="77777777" w:rsidTr="00132241">
        <w:trPr>
          <w:gridAfter w:val="1"/>
          <w:wAfter w:w="7" w:type="dxa"/>
          <w:trHeight w:val="44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2B40" w14:textId="77777777" w:rsidR="002C379C" w:rsidRPr="000D126D" w:rsidRDefault="002C379C" w:rsidP="002C37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FF9A" w14:textId="77777777" w:rsidR="002C379C" w:rsidRPr="00BA3580" w:rsidRDefault="002C379C" w:rsidP="002C379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B07B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2A22" w14:textId="77777777" w:rsidR="002C379C" w:rsidRPr="00BA3580" w:rsidRDefault="002C379C" w:rsidP="002C37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572E" w14:textId="6B613CB9" w:rsidR="002C379C" w:rsidRPr="00BA3580" w:rsidRDefault="002C379C" w:rsidP="002C37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58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5B7233" w:rsidRPr="00BA3580">
              <w:rPr>
                <w:rFonts w:ascii="Arial" w:hAnsi="Arial" w:cs="Arial"/>
                <w:b/>
                <w:bCs/>
                <w:sz w:val="16"/>
                <w:szCs w:val="16"/>
              </w:rPr>
              <w:t> 258 150 ,40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713B" w14:textId="77777777" w:rsidR="002C379C" w:rsidRPr="000D126D" w:rsidRDefault="002C379C" w:rsidP="002C37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B9F1A" w14:textId="77777777" w:rsidR="002C379C" w:rsidRPr="000D126D" w:rsidRDefault="002C379C" w:rsidP="002C3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8AE8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8D5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4E9F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D65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CAB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3CD4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71B97F19" w14:textId="77777777" w:rsidTr="00132241">
        <w:trPr>
          <w:trHeight w:val="420"/>
        </w:trPr>
        <w:tc>
          <w:tcPr>
            <w:tcW w:w="5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2CC05" w14:textId="77777777" w:rsidR="002C379C" w:rsidRPr="00410658" w:rsidRDefault="002C379C" w:rsidP="002C3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republika – Státní pozemkový úřad </w:t>
            </w: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8FAB" w14:textId="77777777" w:rsidR="002C379C" w:rsidRPr="00410658" w:rsidRDefault="002C379C" w:rsidP="002C3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GEPARD s.r.o.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6146" w14:textId="77777777" w:rsidR="002C379C" w:rsidRPr="000D126D" w:rsidRDefault="002C379C" w:rsidP="002C3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7F36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E311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ACD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DFD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213B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C46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95" w:rsidRPr="000D126D" w14:paraId="3B307CD6" w14:textId="77777777" w:rsidTr="00132241">
        <w:trPr>
          <w:trHeight w:val="420"/>
        </w:trPr>
        <w:tc>
          <w:tcPr>
            <w:tcW w:w="5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3FAA2" w14:textId="011DD401" w:rsidR="003B0795" w:rsidRPr="0013311C" w:rsidRDefault="003B0795" w:rsidP="002C379C">
            <w:pPr>
              <w:rPr>
                <w:rFonts w:ascii="Arial" w:hAnsi="Arial" w:cs="Arial"/>
                <w:sz w:val="20"/>
                <w:szCs w:val="20"/>
              </w:rPr>
            </w:pPr>
            <w:r w:rsidRPr="0013311C">
              <w:rPr>
                <w:rFonts w:ascii="Arial" w:hAnsi="Arial" w:cs="Arial"/>
                <w:sz w:val="20"/>
                <w:szCs w:val="20"/>
              </w:rPr>
              <w:t>Místo</w:t>
            </w:r>
            <w:r w:rsidR="0013311C" w:rsidRPr="0013311C">
              <w:rPr>
                <w:rFonts w:ascii="Arial" w:hAnsi="Arial" w:cs="Arial"/>
                <w:sz w:val="20"/>
                <w:szCs w:val="20"/>
              </w:rPr>
              <w:t xml:space="preserve">: Praha </w:t>
            </w: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31B73" w14:textId="1B1BF04C" w:rsidR="003B0795" w:rsidRPr="0013311C" w:rsidRDefault="0013311C" w:rsidP="002C379C">
            <w:pPr>
              <w:rPr>
                <w:rFonts w:ascii="Arial" w:hAnsi="Arial" w:cs="Arial"/>
                <w:sz w:val="20"/>
                <w:szCs w:val="20"/>
              </w:rPr>
            </w:pPr>
            <w:r w:rsidRPr="0013311C">
              <w:rPr>
                <w:rFonts w:ascii="Arial" w:hAnsi="Arial" w:cs="Arial"/>
                <w:sz w:val="20"/>
                <w:szCs w:val="20"/>
              </w:rPr>
              <w:t xml:space="preserve">Místo: Praha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0FBB2" w14:textId="77777777" w:rsidR="003B0795" w:rsidRPr="000D126D" w:rsidRDefault="003B0795" w:rsidP="002C37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AB50" w14:textId="77777777" w:rsidR="003B0795" w:rsidRPr="000D126D" w:rsidRDefault="003B0795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CF920" w14:textId="77777777" w:rsidR="003B0795" w:rsidRPr="000D126D" w:rsidRDefault="003B0795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E0B07" w14:textId="77777777" w:rsidR="003B0795" w:rsidRPr="000D126D" w:rsidRDefault="003B0795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9F38B" w14:textId="77777777" w:rsidR="003B0795" w:rsidRPr="000D126D" w:rsidRDefault="003B0795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0F9D4" w14:textId="77777777" w:rsidR="003B0795" w:rsidRPr="000D126D" w:rsidRDefault="003B0795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D2E27" w14:textId="77777777" w:rsidR="003B0795" w:rsidRPr="000D126D" w:rsidRDefault="003B0795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46C64DE0" w14:textId="77777777" w:rsidTr="00132241">
        <w:trPr>
          <w:trHeight w:val="420"/>
        </w:trPr>
        <w:tc>
          <w:tcPr>
            <w:tcW w:w="56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923F" w14:textId="79802137" w:rsidR="002C379C" w:rsidRPr="00410658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FE460F">
              <w:rPr>
                <w:rFonts w:ascii="Arial" w:hAnsi="Arial" w:cs="Arial"/>
                <w:sz w:val="20"/>
                <w:szCs w:val="20"/>
              </w:rPr>
              <w:t>10.10.2024</w:t>
            </w: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54DE8" w14:textId="1C08C1CD" w:rsidR="002C379C" w:rsidRPr="00410658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FE460F">
              <w:rPr>
                <w:rFonts w:ascii="Arial" w:hAnsi="Arial" w:cs="Arial"/>
                <w:sz w:val="20"/>
                <w:szCs w:val="20"/>
              </w:rPr>
              <w:t>08.10.2024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A102" w14:textId="77777777" w:rsidR="002C379C" w:rsidRPr="000D126D" w:rsidRDefault="002C379C" w:rsidP="002C379C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C0DD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6B0C8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C1F8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634B7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205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0EA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79C" w:rsidRPr="000D126D" w14:paraId="23E23152" w14:textId="77777777" w:rsidTr="00132241">
        <w:trPr>
          <w:trHeight w:val="420"/>
        </w:trPr>
        <w:tc>
          <w:tcPr>
            <w:tcW w:w="56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6541B" w14:textId="77777777" w:rsidR="002C379C" w:rsidRPr="00410658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5F75" w14:textId="77777777" w:rsidR="002C379C" w:rsidRPr="00410658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E891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CD1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6045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EF0A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2069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2473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347C" w14:textId="77777777" w:rsidR="002C379C" w:rsidRPr="000D126D" w:rsidRDefault="002C379C" w:rsidP="002C37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C203A" w14:textId="77777777" w:rsidR="009760E5" w:rsidRDefault="009760E5" w:rsidP="00AE4B06">
      <w:pPr>
        <w:keepLines/>
        <w:tabs>
          <w:tab w:val="center" w:pos="851"/>
          <w:tab w:val="center" w:pos="5245"/>
          <w:tab w:val="left" w:pos="5670"/>
        </w:tabs>
        <w:suppressAutoHyphens/>
        <w:rPr>
          <w:rFonts w:ascii="Arial" w:hAnsi="Arial" w:cs="Arial"/>
          <w:spacing w:val="4"/>
          <w:sz w:val="20"/>
          <w:szCs w:val="20"/>
        </w:rPr>
      </w:pPr>
    </w:p>
    <w:p w14:paraId="51A96AC5" w14:textId="77777777" w:rsidR="0013311C" w:rsidRDefault="0013311C" w:rsidP="00AE4B06">
      <w:pPr>
        <w:keepLines/>
        <w:tabs>
          <w:tab w:val="center" w:pos="851"/>
          <w:tab w:val="center" w:pos="5245"/>
          <w:tab w:val="left" w:pos="5670"/>
        </w:tabs>
        <w:suppressAutoHyphens/>
        <w:rPr>
          <w:rFonts w:ascii="Arial" w:hAnsi="Arial" w:cs="Arial"/>
          <w:spacing w:val="4"/>
          <w:sz w:val="20"/>
          <w:szCs w:val="20"/>
        </w:rPr>
      </w:pPr>
    </w:p>
    <w:p w14:paraId="0DB583DE" w14:textId="77777777" w:rsidR="0013311C" w:rsidRPr="000D126D" w:rsidRDefault="0013311C" w:rsidP="00AE4B06">
      <w:pPr>
        <w:keepLines/>
        <w:tabs>
          <w:tab w:val="center" w:pos="851"/>
          <w:tab w:val="center" w:pos="5245"/>
          <w:tab w:val="left" w:pos="5670"/>
        </w:tabs>
        <w:suppressAutoHyphens/>
        <w:rPr>
          <w:rFonts w:ascii="Arial" w:hAnsi="Arial" w:cs="Arial"/>
          <w:spacing w:val="4"/>
          <w:sz w:val="20"/>
          <w:szCs w:val="20"/>
        </w:rPr>
      </w:pPr>
    </w:p>
    <w:p w14:paraId="541D2391" w14:textId="77777777" w:rsidR="009760E5" w:rsidRPr="000D126D" w:rsidRDefault="009760E5" w:rsidP="009760E5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7CEA4AFD" w14:textId="081FBD75" w:rsidR="009760E5" w:rsidRPr="000D126D" w:rsidRDefault="009760E5" w:rsidP="009760E5">
      <w:pPr>
        <w:ind w:left="-426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5E6AE6">
        <w:rPr>
          <w:rFonts w:ascii="Arial" w:hAnsi="Arial" w:cs="Arial"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>…………………………………</w:t>
      </w:r>
      <w:r w:rsidR="005E6AE6">
        <w:rPr>
          <w:rFonts w:ascii="Arial" w:hAnsi="Arial" w:cs="Arial"/>
          <w:sz w:val="20"/>
          <w:szCs w:val="20"/>
        </w:rPr>
        <w:t>…….</w:t>
      </w:r>
    </w:p>
    <w:p w14:paraId="434BB988" w14:textId="77777777" w:rsidR="009760E5" w:rsidRPr="000D126D" w:rsidRDefault="009760E5" w:rsidP="009760E5">
      <w:pPr>
        <w:ind w:left="-426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>Ing. Tomáš Krátký</w:t>
      </w:r>
    </w:p>
    <w:p w14:paraId="4B19665B" w14:textId="77777777" w:rsidR="009760E5" w:rsidRPr="000D126D" w:rsidRDefault="009760E5" w:rsidP="009760E5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 xml:space="preserve"> jednatel</w:t>
      </w:r>
    </w:p>
    <w:p w14:paraId="287883A2" w14:textId="77777777" w:rsidR="009760E5" w:rsidRPr="000D126D" w:rsidRDefault="009760E5" w:rsidP="009760E5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 xml:space="preserve"> GEPARD s.r.o.</w:t>
      </w:r>
    </w:p>
    <w:p w14:paraId="0859A6F5" w14:textId="515D6A13" w:rsidR="008278CA" w:rsidRPr="00A92772" w:rsidRDefault="009760E5" w:rsidP="00A92772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sectPr w:rsidR="008278CA" w:rsidRPr="00A92772" w:rsidSect="00890F17">
      <w:headerReference w:type="default" r:id="rId7"/>
      <w:footerReference w:type="even" r:id="rId8"/>
      <w:footerReference w:type="default" r:id="rId9"/>
      <w:pgSz w:w="11907" w:h="16840" w:code="9"/>
      <w:pgMar w:top="567" w:right="1275" w:bottom="42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523C" w14:textId="77777777" w:rsidR="00691392" w:rsidRDefault="00691392">
      <w:r>
        <w:separator/>
      </w:r>
    </w:p>
  </w:endnote>
  <w:endnote w:type="continuationSeparator" w:id="0">
    <w:p w14:paraId="128942CD" w14:textId="77777777" w:rsidR="00691392" w:rsidRDefault="0069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35BE" w14:textId="77777777" w:rsidR="002865FD" w:rsidRDefault="002865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20D8793" w14:textId="77777777" w:rsidR="002865FD" w:rsidRDefault="002865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F854" w14:textId="77777777" w:rsidR="002865FD" w:rsidRDefault="002865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0A3965AB" w14:textId="77777777" w:rsidR="002865FD" w:rsidRDefault="00286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9626" w14:textId="77777777" w:rsidR="00691392" w:rsidRDefault="00691392">
      <w:r>
        <w:separator/>
      </w:r>
    </w:p>
  </w:footnote>
  <w:footnote w:type="continuationSeparator" w:id="0">
    <w:p w14:paraId="1ACBFD38" w14:textId="77777777" w:rsidR="00691392" w:rsidRDefault="0069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F9E2" w14:textId="77777777" w:rsidR="002865FD" w:rsidRDefault="002865FD" w:rsidP="00067494">
    <w:pP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>
      <w:rPr>
        <w:sz w:val="16"/>
      </w:rPr>
      <w:t xml:space="preserve">                                                                                                                                      </w:t>
    </w:r>
    <w:r>
      <w:rPr>
        <w:rFonts w:ascii="ArialMT" w:hAnsi="ArialMT" w:cs="ArialMT"/>
        <w:sz w:val="16"/>
        <w:szCs w:val="16"/>
      </w:rPr>
      <w:t>Číslo Smlouvy Objednatele: 1006-2023-537204</w:t>
    </w:r>
  </w:p>
  <w:p w14:paraId="4D5B139D" w14:textId="1E521DED" w:rsidR="002865FD" w:rsidRDefault="002865FD" w:rsidP="00D11CE6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Pomocná evidence KPÚ: 10/2023-537100   </w:t>
    </w:r>
  </w:p>
  <w:p w14:paraId="3A0C56EF" w14:textId="65CB1F59" w:rsidR="002865FD" w:rsidRDefault="002865FD" w:rsidP="00141D01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Číslo Smlouvy Zhotovitele:</w:t>
    </w:r>
  </w:p>
  <w:p w14:paraId="066FF40E" w14:textId="5F3433E2" w:rsidR="002865FD" w:rsidRDefault="002865FD" w:rsidP="003E2BC7">
    <w:pPr>
      <w:pStyle w:val="Zhlav"/>
      <w:pBdr>
        <w:bottom w:val="single" w:sz="6" w:space="0" w:color="auto"/>
      </w:pBdr>
      <w:tabs>
        <w:tab w:val="clear" w:pos="9072"/>
        <w:tab w:val="left" w:pos="4536"/>
      </w:tabs>
      <w:jc w:val="center"/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</w:t>
    </w:r>
    <w:r w:rsidR="003E2BC7">
      <w:rPr>
        <w:rFonts w:ascii="ArialMT" w:hAnsi="ArialMT" w:cs="ArialMT"/>
        <w:sz w:val="16"/>
        <w:szCs w:val="16"/>
      </w:rPr>
      <w:t xml:space="preserve"> </w:t>
    </w:r>
    <w:r>
      <w:rPr>
        <w:rFonts w:ascii="ArialMT" w:hAnsi="ArialMT" w:cs="ArialMT"/>
        <w:sz w:val="16"/>
        <w:szCs w:val="16"/>
      </w:rPr>
      <w:t>Komplexní pozemkové úpravy v k. ú. Kačice</w:t>
    </w:r>
  </w:p>
  <w:p w14:paraId="0FF27FC6" w14:textId="77777777" w:rsidR="002865FD" w:rsidRDefault="00286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375"/>
    <w:multiLevelType w:val="multilevel"/>
    <w:tmpl w:val="5F8CF9B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81063"/>
    <w:multiLevelType w:val="hybridMultilevel"/>
    <w:tmpl w:val="1E1A33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B09"/>
    <w:multiLevelType w:val="multilevel"/>
    <w:tmpl w:val="DD964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FD2471"/>
    <w:multiLevelType w:val="hybridMultilevel"/>
    <w:tmpl w:val="04FA58C2"/>
    <w:lvl w:ilvl="0" w:tplc="D990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46A26A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62114A"/>
    <w:multiLevelType w:val="multilevel"/>
    <w:tmpl w:val="0BE0F5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FB5FE8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9D539CA"/>
    <w:multiLevelType w:val="multilevel"/>
    <w:tmpl w:val="8766D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77A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6326449">
    <w:abstractNumId w:val="7"/>
  </w:num>
  <w:num w:numId="2" w16cid:durableId="715391475">
    <w:abstractNumId w:val="9"/>
  </w:num>
  <w:num w:numId="3" w16cid:durableId="1719082855">
    <w:abstractNumId w:val="1"/>
  </w:num>
  <w:num w:numId="4" w16cid:durableId="1569075938">
    <w:abstractNumId w:val="3"/>
  </w:num>
  <w:num w:numId="5" w16cid:durableId="1011757765">
    <w:abstractNumId w:val="6"/>
  </w:num>
  <w:num w:numId="6" w16cid:durableId="1861240480">
    <w:abstractNumId w:val="8"/>
  </w:num>
  <w:num w:numId="7" w16cid:durableId="1019546210">
    <w:abstractNumId w:val="14"/>
  </w:num>
  <w:num w:numId="8" w16cid:durableId="125049181">
    <w:abstractNumId w:val="13"/>
  </w:num>
  <w:num w:numId="9" w16cid:durableId="124059808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603554">
    <w:abstractNumId w:val="5"/>
  </w:num>
  <w:num w:numId="11" w16cid:durableId="321666998">
    <w:abstractNumId w:val="4"/>
  </w:num>
  <w:num w:numId="12" w16cid:durableId="1849713057">
    <w:abstractNumId w:val="2"/>
  </w:num>
  <w:num w:numId="13" w16cid:durableId="847213925">
    <w:abstractNumId w:val="11"/>
  </w:num>
  <w:num w:numId="14" w16cid:durableId="1993021060">
    <w:abstractNumId w:val="0"/>
  </w:num>
  <w:num w:numId="15" w16cid:durableId="168182243">
    <w:abstractNumId w:val="10"/>
  </w:num>
  <w:num w:numId="16" w16cid:durableId="18384207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E5"/>
    <w:rsid w:val="000401C9"/>
    <w:rsid w:val="00045997"/>
    <w:rsid w:val="0004702A"/>
    <w:rsid w:val="00126463"/>
    <w:rsid w:val="00132241"/>
    <w:rsid w:val="0013311C"/>
    <w:rsid w:val="00175C8A"/>
    <w:rsid w:val="001830C7"/>
    <w:rsid w:val="0018630C"/>
    <w:rsid w:val="00187188"/>
    <w:rsid w:val="001914CC"/>
    <w:rsid w:val="002071D3"/>
    <w:rsid w:val="002343C9"/>
    <w:rsid w:val="002417A0"/>
    <w:rsid w:val="002865FD"/>
    <w:rsid w:val="002C379C"/>
    <w:rsid w:val="00311DCA"/>
    <w:rsid w:val="0035602A"/>
    <w:rsid w:val="00365398"/>
    <w:rsid w:val="003A5EC9"/>
    <w:rsid w:val="003B0795"/>
    <w:rsid w:val="003B606D"/>
    <w:rsid w:val="003C012E"/>
    <w:rsid w:val="003D6FB6"/>
    <w:rsid w:val="003E2BC7"/>
    <w:rsid w:val="003F7187"/>
    <w:rsid w:val="00403DD6"/>
    <w:rsid w:val="00430850"/>
    <w:rsid w:val="00446B57"/>
    <w:rsid w:val="004606AF"/>
    <w:rsid w:val="004B0E8E"/>
    <w:rsid w:val="004F7CE0"/>
    <w:rsid w:val="0052081A"/>
    <w:rsid w:val="00520B29"/>
    <w:rsid w:val="005214F6"/>
    <w:rsid w:val="005B2C3B"/>
    <w:rsid w:val="005B7233"/>
    <w:rsid w:val="005D6977"/>
    <w:rsid w:val="005E6AE6"/>
    <w:rsid w:val="00607945"/>
    <w:rsid w:val="00626912"/>
    <w:rsid w:val="00634E2E"/>
    <w:rsid w:val="006750B2"/>
    <w:rsid w:val="00691392"/>
    <w:rsid w:val="006A3ACE"/>
    <w:rsid w:val="006E61F6"/>
    <w:rsid w:val="006F3D6F"/>
    <w:rsid w:val="0070031B"/>
    <w:rsid w:val="007167C1"/>
    <w:rsid w:val="00724270"/>
    <w:rsid w:val="0072746E"/>
    <w:rsid w:val="00795DD7"/>
    <w:rsid w:val="007B2B1E"/>
    <w:rsid w:val="007B3101"/>
    <w:rsid w:val="00806C97"/>
    <w:rsid w:val="00807273"/>
    <w:rsid w:val="00820BCB"/>
    <w:rsid w:val="00825859"/>
    <w:rsid w:val="008278CA"/>
    <w:rsid w:val="00831D5D"/>
    <w:rsid w:val="0085751C"/>
    <w:rsid w:val="00873813"/>
    <w:rsid w:val="0088600C"/>
    <w:rsid w:val="008A083D"/>
    <w:rsid w:val="008B4532"/>
    <w:rsid w:val="00926CFE"/>
    <w:rsid w:val="00942CDB"/>
    <w:rsid w:val="009760E5"/>
    <w:rsid w:val="00987186"/>
    <w:rsid w:val="009A5C00"/>
    <w:rsid w:val="00A16118"/>
    <w:rsid w:val="00A23221"/>
    <w:rsid w:val="00A7180C"/>
    <w:rsid w:val="00A92772"/>
    <w:rsid w:val="00AB590D"/>
    <w:rsid w:val="00AB60B5"/>
    <w:rsid w:val="00AC06E2"/>
    <w:rsid w:val="00AE4B06"/>
    <w:rsid w:val="00BA3580"/>
    <w:rsid w:val="00C0736F"/>
    <w:rsid w:val="00C32627"/>
    <w:rsid w:val="00C727EB"/>
    <w:rsid w:val="00CC2B34"/>
    <w:rsid w:val="00CC3CF5"/>
    <w:rsid w:val="00CD0A90"/>
    <w:rsid w:val="00CD10FB"/>
    <w:rsid w:val="00CD3A30"/>
    <w:rsid w:val="00CE7F3B"/>
    <w:rsid w:val="00D612A6"/>
    <w:rsid w:val="00D6225B"/>
    <w:rsid w:val="00D6516A"/>
    <w:rsid w:val="00DA33D4"/>
    <w:rsid w:val="00DC2BEE"/>
    <w:rsid w:val="00DD17DE"/>
    <w:rsid w:val="00E14181"/>
    <w:rsid w:val="00E2628B"/>
    <w:rsid w:val="00E7248C"/>
    <w:rsid w:val="00E91ECE"/>
    <w:rsid w:val="00EC3007"/>
    <w:rsid w:val="00EC7B8F"/>
    <w:rsid w:val="00EE1D0F"/>
    <w:rsid w:val="00F02D3D"/>
    <w:rsid w:val="00F3047E"/>
    <w:rsid w:val="00F367DA"/>
    <w:rsid w:val="00F96814"/>
    <w:rsid w:val="00FD5813"/>
    <w:rsid w:val="00FD6BCD"/>
    <w:rsid w:val="00FE460F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5794"/>
  <w15:chartTrackingRefBased/>
  <w15:docId w15:val="{14CA92CA-6097-453B-96E5-5CB0DC58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C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60E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760E5"/>
    <w:pPr>
      <w:keepNext/>
      <w:spacing w:line="240" w:lineRule="atLeast"/>
      <w:ind w:left="540" w:hanging="540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9760E5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9760E5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9760E5"/>
    <w:pPr>
      <w:keepNext/>
      <w:ind w:left="720" w:hanging="720"/>
      <w:outlineLvl w:val="4"/>
    </w:pPr>
    <w:rPr>
      <w:b/>
      <w:snapToGrid w:val="0"/>
    </w:rPr>
  </w:style>
  <w:style w:type="paragraph" w:styleId="Nadpis9">
    <w:name w:val="heading 9"/>
    <w:basedOn w:val="Normln"/>
    <w:next w:val="Normln"/>
    <w:link w:val="Nadpis9Char"/>
    <w:qFormat/>
    <w:rsid w:val="009760E5"/>
    <w:pPr>
      <w:keepNext/>
      <w:numPr>
        <w:numId w:val="1"/>
      </w:numPr>
      <w:outlineLvl w:val="8"/>
    </w:pPr>
    <w:rPr>
      <w:b/>
      <w:i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60E5"/>
    <w:rPr>
      <w:rFonts w:ascii="Arial" w:eastAsia="Times New Roman" w:hAnsi="Arial" w:cs="Times New Roman"/>
      <w:b/>
      <w:kern w:val="28"/>
      <w:sz w:val="28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760E5"/>
    <w:rPr>
      <w:rFonts w:ascii="Times New Roman" w:eastAsia="Times New Roman" w:hAnsi="Times New Roman" w:cs="Times New Roman"/>
      <w:b/>
      <w:kern w:val="0"/>
      <w:sz w:val="28"/>
      <w:szCs w:val="24"/>
      <w:u w:val="single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760E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760E5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760E5"/>
    <w:rPr>
      <w:rFonts w:ascii="Times New Roman" w:eastAsia="Times New Roman" w:hAnsi="Times New Roman" w:cs="Times New Roman"/>
      <w:b/>
      <w:snapToGrid w:val="0"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9760E5"/>
    <w:rPr>
      <w:rFonts w:ascii="Times New Roman" w:eastAsia="Times New Roman" w:hAnsi="Times New Roman" w:cs="Times New Roman"/>
      <w:b/>
      <w:i/>
      <w:caps/>
      <w:kern w:val="0"/>
      <w:sz w:val="28"/>
      <w:szCs w:val="24"/>
      <w:u w:val="single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9760E5"/>
    <w:pPr>
      <w:spacing w:before="12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9760E5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9760E5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760E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9760E5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semiHidden/>
    <w:rsid w:val="009760E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9760E5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760E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Seznamsodrkami">
    <w:name w:val="List Bullet"/>
    <w:basedOn w:val="Normln"/>
    <w:autoRedefine/>
    <w:semiHidden/>
    <w:rsid w:val="009760E5"/>
    <w:pPr>
      <w:tabs>
        <w:tab w:val="left" w:pos="1418"/>
      </w:tabs>
      <w:ind w:left="1418"/>
    </w:pPr>
    <w:rPr>
      <w:szCs w:val="20"/>
    </w:rPr>
  </w:style>
  <w:style w:type="paragraph" w:styleId="Seznam2">
    <w:name w:val="List 2"/>
    <w:basedOn w:val="Normln"/>
    <w:semiHidden/>
    <w:rsid w:val="009760E5"/>
    <w:pPr>
      <w:ind w:left="566" w:hanging="283"/>
    </w:pPr>
    <w:rPr>
      <w:sz w:val="20"/>
      <w:szCs w:val="20"/>
    </w:rPr>
  </w:style>
  <w:style w:type="paragraph" w:styleId="Seznam">
    <w:name w:val="List"/>
    <w:basedOn w:val="Normln"/>
    <w:semiHidden/>
    <w:rsid w:val="009760E5"/>
    <w:pPr>
      <w:ind w:left="283" w:hanging="283"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9760E5"/>
    <w:pPr>
      <w:ind w:left="360" w:hanging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760E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semiHidden/>
    <w:rsid w:val="009760E5"/>
    <w:pPr>
      <w:spacing w:before="120"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9760E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vbloku">
    <w:name w:val="Block Text"/>
    <w:basedOn w:val="Normln"/>
    <w:semiHidden/>
    <w:rsid w:val="009760E5"/>
    <w:pPr>
      <w:ind w:left="-142" w:right="-1" w:firstLine="142"/>
      <w:jc w:val="both"/>
    </w:pPr>
  </w:style>
  <w:style w:type="paragraph" w:styleId="Zkladntext2">
    <w:name w:val="Body Text 2"/>
    <w:basedOn w:val="Normln"/>
    <w:link w:val="Zkladntext2Char"/>
    <w:semiHidden/>
    <w:rsid w:val="009760E5"/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760E5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rsid w:val="009760E5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760E5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customStyle="1" w:styleId="Datumnadpodpisy">
    <w:name w:val="Datum nad podpisy"/>
    <w:basedOn w:val="Normln"/>
    <w:rsid w:val="009760E5"/>
    <w:pPr>
      <w:keepLines/>
      <w:tabs>
        <w:tab w:val="center" w:pos="2268"/>
        <w:tab w:val="center" w:pos="7371"/>
      </w:tabs>
      <w:suppressAutoHyphens/>
      <w:jc w:val="both"/>
    </w:pPr>
    <w:rPr>
      <w:rFonts w:ascii="Arial Narrow" w:hAnsi="Arial Narrow"/>
      <w:spacing w:val="4"/>
      <w:sz w:val="22"/>
      <w:szCs w:val="20"/>
    </w:rPr>
  </w:style>
  <w:style w:type="character" w:styleId="slostrnky">
    <w:name w:val="page number"/>
    <w:basedOn w:val="Standardnpsmoodstavce"/>
    <w:semiHidden/>
    <w:rsid w:val="009760E5"/>
  </w:style>
  <w:style w:type="paragraph" w:customStyle="1" w:styleId="xl52">
    <w:name w:val="xl52"/>
    <w:basedOn w:val="Normln"/>
    <w:rsid w:val="009760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ln"/>
    <w:rsid w:val="009760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Zkladntext31">
    <w:name w:val="Základní text 31"/>
    <w:basedOn w:val="Normln"/>
    <w:rsid w:val="009760E5"/>
    <w:rPr>
      <w:szCs w:val="20"/>
      <w:lang w:eastAsia="en-US"/>
    </w:rPr>
  </w:style>
  <w:style w:type="paragraph" w:customStyle="1" w:styleId="obec">
    <w:name w:val="obec"/>
    <w:basedOn w:val="Normln"/>
    <w:rsid w:val="009760E5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9760E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9760E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760E5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0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0E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uiPriority w:val="59"/>
    <w:rsid w:val="009760E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760E5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760E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760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E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0E5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760E5"/>
    <w:rPr>
      <w:rFonts w:eastAsiaTheme="minorEastAsia"/>
      <w:color w:val="5A5A5A" w:themeColor="text1" w:themeTint="A5"/>
      <w:spacing w:val="15"/>
      <w:kern w:val="0"/>
      <w:lang w:val="fr-FR" w:eastAsia="cs-CZ"/>
      <w14:ligatures w14:val="none"/>
    </w:rPr>
  </w:style>
  <w:style w:type="table" w:customStyle="1" w:styleId="Prosttabulka41">
    <w:name w:val="Prostá tabulka 41"/>
    <w:basedOn w:val="Normlntabulka"/>
    <w:uiPriority w:val="44"/>
    <w:rsid w:val="009760E5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111">
    <w:name w:val="Odstavec 1.1.1."/>
    <w:basedOn w:val="Odstavecseseznamem"/>
    <w:qFormat/>
    <w:rsid w:val="009760E5"/>
    <w:pPr>
      <w:spacing w:after="160" w:line="259" w:lineRule="auto"/>
      <w:ind w:left="930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9760E5"/>
    <w:pPr>
      <w:spacing w:after="160" w:line="259" w:lineRule="auto"/>
      <w:ind w:left="249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9760E5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760E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9760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760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0E5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9760E5"/>
    <w:pPr>
      <w:keepNext/>
      <w:numPr>
        <w:numId w:val="1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9760E5"/>
    <w:pPr>
      <w:numPr>
        <w:ilvl w:val="1"/>
        <w:numId w:val="1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9760E5"/>
    <w:pPr>
      <w:numPr>
        <w:ilvl w:val="2"/>
        <w:numId w:val="1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9760E5"/>
    <w:pPr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9760E5"/>
    <w:pPr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9760E5"/>
    <w:pPr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9760E5"/>
    <w:pPr>
      <w:numPr>
        <w:numId w:val="15"/>
      </w:numPr>
    </w:pPr>
  </w:style>
  <w:style w:type="paragraph" w:customStyle="1" w:styleId="RLTextlnkuslovan">
    <w:name w:val="RL Text článku číslovaný"/>
    <w:basedOn w:val="Normln"/>
    <w:rsid w:val="009760E5"/>
    <w:pPr>
      <w:numPr>
        <w:ilvl w:val="1"/>
        <w:numId w:val="15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9760E5"/>
    <w:rPr>
      <w:color w:val="954F72" w:themeColor="followedHyperlink"/>
      <w:u w:val="single"/>
    </w:rPr>
  </w:style>
  <w:style w:type="paragraph" w:customStyle="1" w:styleId="Claneka">
    <w:name w:val="Clanek (a)"/>
    <w:basedOn w:val="Normln"/>
    <w:link w:val="ClanekaChar"/>
    <w:qFormat/>
    <w:rsid w:val="004F7CE0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aChar">
    <w:name w:val="Clanek (a) Char"/>
    <w:link w:val="Claneka"/>
    <w:rsid w:val="004F7C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1918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Kolibačová Antónia Ing.</dc:creator>
  <cp:keywords/>
  <dc:description/>
  <cp:lastModifiedBy>Vokatá Dana Ing.</cp:lastModifiedBy>
  <cp:revision>91</cp:revision>
  <dcterms:created xsi:type="dcterms:W3CDTF">2024-09-13T10:34:00Z</dcterms:created>
  <dcterms:modified xsi:type="dcterms:W3CDTF">2024-10-10T11:14:00Z</dcterms:modified>
</cp:coreProperties>
</file>