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33F8E" w14:paraId="1020E940" w14:textId="77777777">
        <w:trPr>
          <w:cantSplit/>
        </w:trPr>
        <w:tc>
          <w:tcPr>
            <w:tcW w:w="187" w:type="dxa"/>
          </w:tcPr>
          <w:p w14:paraId="0E909052" w14:textId="77777777" w:rsidR="00333F8E" w:rsidRDefault="00333F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AFD459F" w14:textId="77777777" w:rsidR="00333F8E" w:rsidRDefault="00A87F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431B39E" wp14:editId="61C4A4D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164C891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26F3A6A" w14:textId="77777777" w:rsidR="00333F8E" w:rsidRDefault="00A87FBA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*S00BP01WK2YL*</w:t>
            </w:r>
          </w:p>
        </w:tc>
      </w:tr>
      <w:tr w:rsidR="00333F8E" w14:paraId="195099D5" w14:textId="77777777">
        <w:trPr>
          <w:cantSplit/>
        </w:trPr>
        <w:tc>
          <w:tcPr>
            <w:tcW w:w="187" w:type="dxa"/>
          </w:tcPr>
          <w:p w14:paraId="59A0EF93" w14:textId="77777777" w:rsidR="00333F8E" w:rsidRDefault="00333F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E13C481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7664422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333F8E" w14:paraId="7CCA1119" w14:textId="77777777">
        <w:trPr>
          <w:cantSplit/>
        </w:trPr>
        <w:tc>
          <w:tcPr>
            <w:tcW w:w="2150" w:type="dxa"/>
            <w:gridSpan w:val="4"/>
          </w:tcPr>
          <w:p w14:paraId="442A2CD0" w14:textId="77777777" w:rsidR="00333F8E" w:rsidRDefault="00333F8E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2105F664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333F8E" w14:paraId="4376ACF5" w14:textId="77777777">
        <w:trPr>
          <w:cantSplit/>
        </w:trPr>
        <w:tc>
          <w:tcPr>
            <w:tcW w:w="9352" w:type="dxa"/>
            <w:gridSpan w:val="8"/>
          </w:tcPr>
          <w:p w14:paraId="6EFEE3D1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8E" w14:paraId="5D048EE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AD5F95D" w14:textId="77777777" w:rsidR="00333F8E" w:rsidRDefault="00A87F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DCC2DC4" w14:textId="77777777" w:rsidR="00333F8E" w:rsidRDefault="00A87F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33F8E" w14:paraId="11E8854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2EAC71A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3E4F71A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MIROS Pardubice a.s.</w:t>
            </w:r>
          </w:p>
        </w:tc>
      </w:tr>
      <w:tr w:rsidR="00333F8E" w14:paraId="6A3DB4D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04EA12F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38A431F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Hradecká 545</w:t>
            </w:r>
          </w:p>
        </w:tc>
      </w:tr>
      <w:tr w:rsidR="00333F8E" w14:paraId="2FB9A01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C4F2E89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64B931D5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53352 Pardubice</w:t>
            </w:r>
          </w:p>
        </w:tc>
      </w:tr>
      <w:tr w:rsidR="00333F8E" w14:paraId="4556CC5B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F3F0816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3026389E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27523934</w:t>
            </w:r>
          </w:p>
        </w:tc>
      </w:tr>
      <w:tr w:rsidR="00333F8E" w14:paraId="2B6F4CB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DEA996C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1C0CA053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333F8E" w14:paraId="74F43E47" w14:textId="77777777">
        <w:trPr>
          <w:cantSplit/>
        </w:trPr>
        <w:tc>
          <w:tcPr>
            <w:tcW w:w="5237" w:type="dxa"/>
            <w:gridSpan w:val="6"/>
          </w:tcPr>
          <w:p w14:paraId="67DE1982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4E85900E" w14:textId="77777777" w:rsidR="00333F8E" w:rsidRDefault="00333F8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33F8E" w14:paraId="59CB6CB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0617C9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8E" w14:paraId="53D8244F" w14:textId="77777777">
        <w:trPr>
          <w:cantSplit/>
        </w:trPr>
        <w:tc>
          <w:tcPr>
            <w:tcW w:w="9352" w:type="dxa"/>
            <w:gridSpan w:val="8"/>
          </w:tcPr>
          <w:p w14:paraId="6C1745A8" w14:textId="77777777" w:rsidR="00333F8E" w:rsidRDefault="00A87FBA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OBJ_UMO5/00254/24</w:t>
            </w:r>
          </w:p>
        </w:tc>
      </w:tr>
      <w:tr w:rsidR="00333F8E" w14:paraId="602B77AF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5F5C24B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8E" w14:paraId="28527C3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7E9B5681" w14:textId="77777777" w:rsidR="00333F8E" w:rsidRDefault="00A87FBA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33F8E" w14:paraId="220E295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F740C70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8E" w14:paraId="6887FF2E" w14:textId="77777777">
        <w:trPr>
          <w:cantSplit/>
        </w:trPr>
        <w:tc>
          <w:tcPr>
            <w:tcW w:w="9352" w:type="dxa"/>
            <w:gridSpan w:val="8"/>
          </w:tcPr>
          <w:p w14:paraId="1E9FF0E0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Lesopark,</w:t>
            </w:r>
            <w:r>
              <w:rPr>
                <w:rFonts w:ascii="Calibri" w:hAnsi="Calibri"/>
                <w:sz w:val="21"/>
              </w:rPr>
              <w:t xml:space="preserve"> parkovací stání u dopravního hřiště</w:t>
            </w:r>
          </w:p>
          <w:p w14:paraId="0B58A408" w14:textId="77777777" w:rsidR="00A87FBA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1453A906" w14:textId="72E8C6D8" w:rsidR="00A87FBA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69 905,94Kč bez DPH, 84 586,19Kč vč. DPH</w:t>
            </w:r>
          </w:p>
        </w:tc>
      </w:tr>
      <w:tr w:rsidR="00333F8E" w14:paraId="1AE26C04" w14:textId="77777777">
        <w:trPr>
          <w:cantSplit/>
        </w:trPr>
        <w:tc>
          <w:tcPr>
            <w:tcW w:w="9352" w:type="dxa"/>
            <w:gridSpan w:val="8"/>
          </w:tcPr>
          <w:p w14:paraId="445563CC" w14:textId="77777777" w:rsidR="00333F8E" w:rsidRDefault="00333F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33F8E" w14:paraId="3B41EB08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7B56A64C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4636B170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15.12.2024</w:t>
            </w:r>
          </w:p>
        </w:tc>
      </w:tr>
      <w:tr w:rsidR="00333F8E" w14:paraId="7BFA9524" w14:textId="77777777">
        <w:trPr>
          <w:cantSplit/>
        </w:trPr>
        <w:tc>
          <w:tcPr>
            <w:tcW w:w="1122" w:type="dxa"/>
            <w:gridSpan w:val="2"/>
          </w:tcPr>
          <w:p w14:paraId="6AE26779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AA8776F" w14:textId="77777777" w:rsidR="00333F8E" w:rsidRPr="00A87FBA" w:rsidRDefault="00A87FBA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A87FBA">
              <w:rPr>
                <w:rFonts w:ascii="Calibri" w:hAnsi="Calibri"/>
                <w:sz w:val="16"/>
                <w:szCs w:val="16"/>
              </w:rPr>
              <w:t xml:space="preserve">Akceptací této objednávky dodavatel </w:t>
            </w:r>
            <w:r w:rsidRPr="00A87FBA">
              <w:rPr>
                <w:rFonts w:ascii="Calibri" w:hAnsi="Calibri"/>
                <w:sz w:val="16"/>
                <w:szCs w:val="16"/>
              </w:rPr>
              <w:t xml:space="preserve">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A87FBA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A87FBA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A87FBA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A87FBA">
              <w:rPr>
                <w:rFonts w:ascii="Calibri" w:hAnsi="Calibri"/>
                <w:sz w:val="16"/>
                <w:szCs w:val="16"/>
              </w:rPr>
              <w:br/>
              <w:t>Zhotovitel odpovídá z</w:t>
            </w:r>
            <w:r w:rsidRPr="00A87FBA">
              <w:rPr>
                <w:rFonts w:ascii="Calibri" w:hAnsi="Calibri"/>
                <w:sz w:val="16"/>
                <w:szCs w:val="16"/>
              </w:rPr>
              <w:t xml:space="preserve">a řádnou likvidaci vzniklých odpadů, stává se jejich majitelem, při jejich likvidaci je povinen postupovat v souladu s příslušnými ustanoveními zákona č. 541/2020 </w:t>
            </w:r>
            <w:proofErr w:type="gramStart"/>
            <w:r w:rsidRPr="00A87FBA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A87FBA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A87FBA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A87FBA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</w:t>
            </w:r>
            <w:r w:rsidRPr="00A87FBA">
              <w:rPr>
                <w:rFonts w:ascii="Calibri" w:hAnsi="Calibri"/>
                <w:sz w:val="16"/>
                <w:szCs w:val="16"/>
              </w:rPr>
              <w:t>lnění tedy jako objednatel neposkytujeme svoje DIČ.</w:t>
            </w:r>
          </w:p>
        </w:tc>
      </w:tr>
      <w:tr w:rsidR="00333F8E" w14:paraId="305E947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73892A4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8E" w14:paraId="60B7CC76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773635E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8E" w14:paraId="153A7EC4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062BB75E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6264539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10.10.2024</w:t>
            </w:r>
          </w:p>
        </w:tc>
      </w:tr>
      <w:tr w:rsidR="00333F8E" w14:paraId="14CC145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01DDDA1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8E" w14:paraId="412122C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4357046" w14:textId="77777777" w:rsidR="00333F8E" w:rsidRDefault="00333F8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33F8E" w14:paraId="1BFFFE4B" w14:textId="77777777">
        <w:trPr>
          <w:cantSplit/>
        </w:trPr>
        <w:tc>
          <w:tcPr>
            <w:tcW w:w="9352" w:type="dxa"/>
            <w:gridSpan w:val="8"/>
          </w:tcPr>
          <w:p w14:paraId="2F3EEC67" w14:textId="77777777" w:rsidR="00333F8E" w:rsidRDefault="00333F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33F8E" w14:paraId="20F5C309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46CB32AD" w14:textId="538A926F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7C63EFDC" w14:textId="6DE41812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333F8E" w14:paraId="54F5DCAD" w14:textId="77777777">
        <w:trPr>
          <w:cantSplit/>
        </w:trPr>
        <w:tc>
          <w:tcPr>
            <w:tcW w:w="9352" w:type="dxa"/>
            <w:gridSpan w:val="8"/>
          </w:tcPr>
          <w:p w14:paraId="0F47EA58" w14:textId="77777777" w:rsidR="00333F8E" w:rsidRDefault="00333F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33F8E" w14:paraId="192A782D" w14:textId="77777777">
        <w:trPr>
          <w:cantSplit/>
        </w:trPr>
        <w:tc>
          <w:tcPr>
            <w:tcW w:w="9352" w:type="dxa"/>
            <w:gridSpan w:val="8"/>
          </w:tcPr>
          <w:p w14:paraId="771FC737" w14:textId="77777777" w:rsidR="00333F8E" w:rsidRDefault="00333F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33F8E" w14:paraId="7C23109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D511F1B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333F8E" w14:paraId="0E013E63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840837D" w14:textId="1ED06431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333F8E" w14:paraId="34BBA4AA" w14:textId="77777777">
        <w:trPr>
          <w:cantSplit/>
        </w:trPr>
        <w:tc>
          <w:tcPr>
            <w:tcW w:w="9352" w:type="dxa"/>
            <w:gridSpan w:val="8"/>
          </w:tcPr>
          <w:p w14:paraId="60C305A0" w14:textId="77777777" w:rsidR="00333F8E" w:rsidRDefault="00333F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33F8E" w14:paraId="7422C63E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DA8E9EC" w14:textId="77777777" w:rsidR="00333F8E" w:rsidRDefault="00A87FBA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</w:t>
            </w:r>
            <w:r>
              <w:rPr>
                <w:rFonts w:ascii="Calibri" w:hAnsi="Calibri"/>
                <w:sz w:val="21"/>
              </w:rPr>
              <w:t>stvrzuje akceptaci objednávky, včetně výše uvedených podmínek.</w:t>
            </w:r>
          </w:p>
        </w:tc>
      </w:tr>
      <w:tr w:rsidR="00333F8E" w14:paraId="54C1FFE0" w14:textId="77777777">
        <w:trPr>
          <w:cantSplit/>
        </w:trPr>
        <w:tc>
          <w:tcPr>
            <w:tcW w:w="9352" w:type="dxa"/>
            <w:gridSpan w:val="8"/>
          </w:tcPr>
          <w:p w14:paraId="751C2B9C" w14:textId="77777777" w:rsidR="00333F8E" w:rsidRDefault="00333F8E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182061F" w14:textId="77777777" w:rsidR="00A87FBA" w:rsidRDefault="00A87FBA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8E"/>
    <w:rsid w:val="00333F8E"/>
    <w:rsid w:val="00A87FBA"/>
    <w:rsid w:val="00C8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4807"/>
  <w15:docId w15:val="{DA69C33A-2C4C-49F7-B7FA-854CE7BB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2024-10-10T09:03:00Z</dcterms:created>
  <dcterms:modified xsi:type="dcterms:W3CDTF">2024-10-10T09:03:00Z</dcterms:modified>
</cp:coreProperties>
</file>