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D7BC9" w14:textId="1A21705C" w:rsidR="00946015" w:rsidRPr="000B6435" w:rsidRDefault="00946015" w:rsidP="00946015">
      <w:pPr>
        <w:spacing w:after="0"/>
        <w:jc w:val="center"/>
        <w:rPr>
          <w:rFonts w:ascii="Arial" w:hAnsi="Arial" w:cs="Arial"/>
          <w:b/>
          <w:sz w:val="28"/>
          <w:szCs w:val="28"/>
        </w:rPr>
      </w:pPr>
      <w:r w:rsidRPr="000B6435">
        <w:rPr>
          <w:rFonts w:ascii="Arial" w:hAnsi="Arial" w:cs="Arial"/>
          <w:b/>
          <w:sz w:val="28"/>
          <w:szCs w:val="28"/>
        </w:rPr>
        <w:t xml:space="preserve">SMLOUVA O DÍLO č. </w:t>
      </w:r>
      <w:r w:rsidR="00E61DDE" w:rsidRPr="00E61DDE">
        <w:rPr>
          <w:rFonts w:ascii="Arial" w:hAnsi="Arial" w:cs="Arial"/>
          <w:b/>
          <w:sz w:val="28"/>
          <w:szCs w:val="28"/>
        </w:rPr>
        <w:t>D/3274/2024/ŘDP</w:t>
      </w:r>
    </w:p>
    <w:p w14:paraId="5B3B72F6" w14:textId="77777777" w:rsidR="00FA46BA" w:rsidRDefault="00FA46BA" w:rsidP="00946015">
      <w:pPr>
        <w:spacing w:after="0"/>
        <w:jc w:val="center"/>
        <w:rPr>
          <w:rFonts w:ascii="Arial" w:hAnsi="Arial" w:cs="Arial"/>
          <w:sz w:val="20"/>
          <w:szCs w:val="20"/>
        </w:rPr>
      </w:pPr>
    </w:p>
    <w:p w14:paraId="48D2ABE8" w14:textId="5ADA22D0" w:rsidR="00946015" w:rsidRDefault="00946015" w:rsidP="00946015">
      <w:pPr>
        <w:spacing w:after="0"/>
        <w:jc w:val="center"/>
        <w:rPr>
          <w:rFonts w:ascii="Arial" w:hAnsi="Arial" w:cs="Arial"/>
          <w:sz w:val="20"/>
          <w:szCs w:val="20"/>
        </w:rPr>
      </w:pPr>
      <w:r w:rsidRPr="000B6435">
        <w:rPr>
          <w:rFonts w:ascii="Arial" w:hAnsi="Arial" w:cs="Arial"/>
          <w:sz w:val="20"/>
          <w:szCs w:val="20"/>
        </w:rPr>
        <w:t>uzavřená na základě ust. § 2</w:t>
      </w:r>
      <w:r>
        <w:rPr>
          <w:rFonts w:ascii="Arial" w:hAnsi="Arial" w:cs="Arial"/>
          <w:sz w:val="20"/>
          <w:szCs w:val="20"/>
        </w:rPr>
        <w:t>586</w:t>
      </w:r>
      <w:r w:rsidRPr="000B6435">
        <w:rPr>
          <w:rFonts w:ascii="Arial" w:hAnsi="Arial" w:cs="Arial"/>
          <w:sz w:val="20"/>
          <w:szCs w:val="20"/>
        </w:rPr>
        <w:t xml:space="preserve"> a následujících zákona č. </w:t>
      </w:r>
      <w:r>
        <w:rPr>
          <w:rFonts w:ascii="Arial" w:hAnsi="Arial" w:cs="Arial"/>
          <w:sz w:val="20"/>
          <w:szCs w:val="20"/>
        </w:rPr>
        <w:t>89/2012</w:t>
      </w:r>
      <w:r w:rsidRPr="000B6435">
        <w:rPr>
          <w:rFonts w:ascii="Arial" w:hAnsi="Arial" w:cs="Arial"/>
          <w:sz w:val="20"/>
          <w:szCs w:val="20"/>
        </w:rPr>
        <w:t xml:space="preserve"> Sb., ob</w:t>
      </w:r>
      <w:r>
        <w:rPr>
          <w:rFonts w:ascii="Arial" w:hAnsi="Arial" w:cs="Arial"/>
          <w:sz w:val="20"/>
          <w:szCs w:val="20"/>
        </w:rPr>
        <w:t xml:space="preserve">čanský zákoník, ve znění pozdějších předpisů </w:t>
      </w:r>
      <w:r w:rsidRPr="000B6435">
        <w:rPr>
          <w:rFonts w:ascii="Arial" w:hAnsi="Arial" w:cs="Arial"/>
          <w:sz w:val="20"/>
          <w:szCs w:val="20"/>
        </w:rPr>
        <w:t>(dále jen „</w:t>
      </w:r>
      <w:r w:rsidRPr="00E17EB3">
        <w:rPr>
          <w:rFonts w:ascii="Arial" w:hAnsi="Arial" w:cs="Arial"/>
          <w:b/>
          <w:sz w:val="20"/>
          <w:szCs w:val="20"/>
        </w:rPr>
        <w:t>OZ</w:t>
      </w:r>
      <w:r w:rsidRPr="000B6435">
        <w:rPr>
          <w:rFonts w:ascii="Arial" w:hAnsi="Arial" w:cs="Arial"/>
          <w:sz w:val="20"/>
          <w:szCs w:val="20"/>
        </w:rPr>
        <w:t>“)</w:t>
      </w:r>
      <w:r>
        <w:rPr>
          <w:rFonts w:ascii="Arial" w:hAnsi="Arial" w:cs="Arial"/>
          <w:sz w:val="20"/>
          <w:szCs w:val="20"/>
        </w:rPr>
        <w:t xml:space="preserve">, níže uvedeného dne, měsíce a roku </w:t>
      </w:r>
      <w:r w:rsidR="006C071E">
        <w:rPr>
          <w:rFonts w:ascii="Arial" w:hAnsi="Arial" w:cs="Arial"/>
          <w:sz w:val="20"/>
          <w:szCs w:val="20"/>
        </w:rPr>
        <w:t>mezi</w:t>
      </w:r>
      <w:r w:rsidR="006668A5">
        <w:rPr>
          <w:rFonts w:ascii="Arial" w:hAnsi="Arial" w:cs="Arial"/>
          <w:sz w:val="20"/>
          <w:szCs w:val="20"/>
        </w:rPr>
        <w:t xml:space="preserve"> následujícími smluvními stranami</w:t>
      </w:r>
    </w:p>
    <w:p w14:paraId="55261AB4" w14:textId="77777777" w:rsidR="00946015" w:rsidRPr="000B6435" w:rsidRDefault="00946015" w:rsidP="00946015">
      <w:pPr>
        <w:spacing w:after="0"/>
        <w:rPr>
          <w:rFonts w:ascii="Arial" w:hAnsi="Arial" w:cs="Arial"/>
          <w:sz w:val="20"/>
          <w:szCs w:val="20"/>
        </w:rPr>
      </w:pPr>
    </w:p>
    <w:p w14:paraId="45464B3C" w14:textId="77777777" w:rsidR="00946015" w:rsidRPr="000B6435" w:rsidRDefault="00946015" w:rsidP="00946015">
      <w:pPr>
        <w:spacing w:after="0"/>
        <w:jc w:val="center"/>
        <w:rPr>
          <w:rFonts w:ascii="Arial" w:hAnsi="Arial" w:cs="Arial"/>
          <w:b/>
          <w:sz w:val="20"/>
          <w:szCs w:val="20"/>
        </w:rPr>
      </w:pPr>
      <w:r w:rsidRPr="000B6435">
        <w:rPr>
          <w:rFonts w:ascii="Arial" w:hAnsi="Arial" w:cs="Arial"/>
          <w:b/>
          <w:sz w:val="20"/>
          <w:szCs w:val="20"/>
        </w:rPr>
        <w:t>Smluvní strany</w:t>
      </w:r>
    </w:p>
    <w:p w14:paraId="34C108A0" w14:textId="77777777" w:rsidR="00946015" w:rsidRPr="00550774" w:rsidRDefault="00946015" w:rsidP="00946015">
      <w:pPr>
        <w:spacing w:after="0"/>
        <w:jc w:val="center"/>
        <w:rPr>
          <w:rFonts w:ascii="Arial" w:hAnsi="Arial" w:cs="Arial"/>
          <w:b/>
          <w:sz w:val="20"/>
          <w:szCs w:val="20"/>
        </w:rPr>
      </w:pPr>
    </w:p>
    <w:p w14:paraId="6C74B511" w14:textId="77777777" w:rsidR="00B14FC3" w:rsidRPr="00550774" w:rsidRDefault="00B14FC3" w:rsidP="00C20AB2">
      <w:pPr>
        <w:tabs>
          <w:tab w:val="num" w:pos="426"/>
        </w:tabs>
        <w:spacing w:after="60"/>
        <w:jc w:val="both"/>
        <w:rPr>
          <w:sz w:val="20"/>
          <w:szCs w:val="20"/>
        </w:rPr>
      </w:pPr>
    </w:p>
    <w:p w14:paraId="5453504D" w14:textId="77777777" w:rsidR="00B14FC3" w:rsidRPr="00550774" w:rsidRDefault="00B14FC3" w:rsidP="00B14FC3">
      <w:pPr>
        <w:pStyle w:val="Default"/>
        <w:tabs>
          <w:tab w:val="left" w:pos="2694"/>
        </w:tabs>
        <w:rPr>
          <w:rFonts w:ascii="Arial" w:hAnsi="Arial" w:cs="Arial"/>
          <w:bCs/>
          <w:color w:val="auto"/>
          <w:sz w:val="20"/>
          <w:szCs w:val="20"/>
        </w:rPr>
      </w:pPr>
      <w:r w:rsidRPr="00550774">
        <w:rPr>
          <w:rFonts w:ascii="Arial" w:hAnsi="Arial" w:cs="Arial"/>
          <w:b/>
          <w:bCs/>
          <w:color w:val="auto"/>
          <w:sz w:val="20"/>
          <w:szCs w:val="20"/>
          <w:lang w:eastAsia="en-US"/>
        </w:rPr>
        <w:t>Objednatel:</w:t>
      </w:r>
      <w:r w:rsidRPr="00550774">
        <w:rPr>
          <w:rFonts w:ascii="Arial" w:hAnsi="Arial" w:cs="Arial"/>
          <w:b/>
          <w:bCs/>
          <w:color w:val="auto"/>
          <w:sz w:val="20"/>
          <w:szCs w:val="20"/>
          <w:lang w:eastAsia="en-US"/>
        </w:rPr>
        <w:tab/>
        <w:t>Zlínský kraj</w:t>
      </w:r>
    </w:p>
    <w:p w14:paraId="1B3C6F05" w14:textId="77777777" w:rsidR="00B14FC3" w:rsidRPr="00550774" w:rsidRDefault="00B14FC3" w:rsidP="00B14FC3">
      <w:pPr>
        <w:tabs>
          <w:tab w:val="left" w:pos="2694"/>
        </w:tabs>
        <w:spacing w:after="0" w:line="240" w:lineRule="auto"/>
        <w:jc w:val="both"/>
        <w:rPr>
          <w:rFonts w:ascii="Arial" w:hAnsi="Arial" w:cs="Arial"/>
          <w:sz w:val="20"/>
          <w:szCs w:val="20"/>
        </w:rPr>
      </w:pPr>
      <w:r w:rsidRPr="00550774">
        <w:rPr>
          <w:rFonts w:ascii="Arial" w:hAnsi="Arial" w:cs="Arial"/>
          <w:sz w:val="20"/>
          <w:szCs w:val="20"/>
        </w:rPr>
        <w:t>Adresa:</w:t>
      </w:r>
      <w:r w:rsidRPr="00550774">
        <w:rPr>
          <w:rFonts w:ascii="Arial" w:hAnsi="Arial" w:cs="Arial"/>
          <w:sz w:val="20"/>
          <w:szCs w:val="20"/>
        </w:rPr>
        <w:tab/>
        <w:t>třída Tomáše Bati 21, 761 90 Zlín</w:t>
      </w:r>
    </w:p>
    <w:p w14:paraId="787BCC82" w14:textId="5F20E729" w:rsidR="00B14FC3" w:rsidRPr="00550774" w:rsidRDefault="00B14FC3" w:rsidP="00B14FC3">
      <w:pPr>
        <w:tabs>
          <w:tab w:val="left" w:pos="2694"/>
        </w:tabs>
        <w:spacing w:after="0" w:line="240" w:lineRule="auto"/>
        <w:jc w:val="both"/>
        <w:rPr>
          <w:rFonts w:ascii="Arial" w:hAnsi="Arial" w:cs="Arial"/>
          <w:sz w:val="20"/>
          <w:szCs w:val="20"/>
        </w:rPr>
      </w:pPr>
      <w:r w:rsidRPr="00550774">
        <w:rPr>
          <w:rFonts w:ascii="Arial" w:hAnsi="Arial" w:cs="Arial"/>
          <w:sz w:val="20"/>
          <w:szCs w:val="20"/>
        </w:rPr>
        <w:t>IČ</w:t>
      </w:r>
      <w:r w:rsidR="00276C69">
        <w:rPr>
          <w:rFonts w:ascii="Arial" w:hAnsi="Arial" w:cs="Arial"/>
          <w:sz w:val="20"/>
          <w:szCs w:val="20"/>
        </w:rPr>
        <w:t>O</w:t>
      </w:r>
      <w:r w:rsidRPr="00550774">
        <w:rPr>
          <w:rFonts w:ascii="Arial" w:hAnsi="Arial" w:cs="Arial"/>
          <w:sz w:val="20"/>
          <w:szCs w:val="20"/>
        </w:rPr>
        <w:t>:</w:t>
      </w:r>
      <w:r w:rsidRPr="00550774">
        <w:rPr>
          <w:rFonts w:ascii="Arial" w:hAnsi="Arial" w:cs="Arial"/>
          <w:sz w:val="20"/>
          <w:szCs w:val="20"/>
        </w:rPr>
        <w:tab/>
        <w:t>70891320</w:t>
      </w:r>
    </w:p>
    <w:p w14:paraId="4061922F" w14:textId="77777777" w:rsidR="00B14FC3" w:rsidRPr="00550774" w:rsidRDefault="00B14FC3" w:rsidP="00B14FC3">
      <w:pPr>
        <w:tabs>
          <w:tab w:val="left" w:pos="2694"/>
        </w:tabs>
        <w:spacing w:after="0" w:line="240" w:lineRule="auto"/>
        <w:jc w:val="both"/>
        <w:rPr>
          <w:rFonts w:ascii="Arial" w:hAnsi="Arial" w:cs="Arial"/>
          <w:sz w:val="20"/>
          <w:szCs w:val="20"/>
        </w:rPr>
      </w:pPr>
      <w:r w:rsidRPr="00550774">
        <w:rPr>
          <w:rFonts w:ascii="Arial" w:hAnsi="Arial" w:cs="Arial"/>
          <w:sz w:val="20"/>
          <w:szCs w:val="20"/>
        </w:rPr>
        <w:t>DIČ:</w:t>
      </w:r>
      <w:r w:rsidRPr="00550774">
        <w:rPr>
          <w:rFonts w:ascii="Arial" w:hAnsi="Arial" w:cs="Arial"/>
          <w:sz w:val="20"/>
          <w:szCs w:val="20"/>
        </w:rPr>
        <w:tab/>
        <w:t>CZ70891320</w:t>
      </w:r>
    </w:p>
    <w:p w14:paraId="7A31F1C2" w14:textId="4DB6A42E" w:rsidR="00B14FC3" w:rsidRPr="00550774" w:rsidRDefault="00B14FC3" w:rsidP="000764CA">
      <w:pPr>
        <w:tabs>
          <w:tab w:val="left" w:pos="2694"/>
        </w:tabs>
        <w:spacing w:after="0" w:line="240" w:lineRule="auto"/>
        <w:ind w:left="2694" w:hanging="2694"/>
        <w:jc w:val="both"/>
        <w:rPr>
          <w:rFonts w:ascii="Arial" w:hAnsi="Arial" w:cs="Arial"/>
          <w:sz w:val="20"/>
          <w:szCs w:val="20"/>
        </w:rPr>
      </w:pPr>
      <w:r w:rsidRPr="00550774">
        <w:rPr>
          <w:rFonts w:ascii="Arial" w:hAnsi="Arial" w:cs="Arial"/>
          <w:sz w:val="20"/>
          <w:szCs w:val="20"/>
        </w:rPr>
        <w:t>Zastoupený:</w:t>
      </w:r>
      <w:r w:rsidRPr="00550774">
        <w:rPr>
          <w:rFonts w:ascii="Arial" w:hAnsi="Arial" w:cs="Arial"/>
          <w:sz w:val="20"/>
          <w:szCs w:val="20"/>
        </w:rPr>
        <w:tab/>
      </w:r>
      <w:r w:rsidR="00D138B9">
        <w:rPr>
          <w:rFonts w:ascii="Arial" w:hAnsi="Arial" w:cs="Arial"/>
          <w:sz w:val="20"/>
          <w:szCs w:val="20"/>
        </w:rPr>
        <w:t xml:space="preserve">Ing. </w:t>
      </w:r>
      <w:r w:rsidR="00511E09">
        <w:rPr>
          <w:rFonts w:ascii="Arial" w:hAnsi="Arial" w:cs="Arial"/>
          <w:sz w:val="20"/>
          <w:szCs w:val="20"/>
        </w:rPr>
        <w:t xml:space="preserve"> Martinem Kobzáněm, vedoucím </w:t>
      </w:r>
      <w:r w:rsidR="008B4ECF">
        <w:rPr>
          <w:rFonts w:ascii="Arial" w:hAnsi="Arial" w:cs="Arial"/>
          <w:sz w:val="20"/>
          <w:szCs w:val="20"/>
        </w:rPr>
        <w:t>O</w:t>
      </w:r>
      <w:r w:rsidR="00511E09">
        <w:rPr>
          <w:rFonts w:ascii="Arial" w:hAnsi="Arial" w:cs="Arial"/>
          <w:sz w:val="20"/>
          <w:szCs w:val="20"/>
        </w:rPr>
        <w:t xml:space="preserve">dboru </w:t>
      </w:r>
      <w:r w:rsidR="008B4ECF">
        <w:rPr>
          <w:rFonts w:ascii="Arial" w:hAnsi="Arial" w:cs="Arial"/>
          <w:sz w:val="20"/>
          <w:szCs w:val="20"/>
        </w:rPr>
        <w:t>řízení dotačních projektů</w:t>
      </w:r>
    </w:p>
    <w:p w14:paraId="691493C3" w14:textId="77777777" w:rsidR="00B14FC3" w:rsidRPr="00550774" w:rsidRDefault="00B14FC3" w:rsidP="00B14FC3">
      <w:pPr>
        <w:pStyle w:val="Normlnweb"/>
        <w:tabs>
          <w:tab w:val="left" w:pos="2694"/>
        </w:tabs>
        <w:rPr>
          <w:rFonts w:ascii="Arial" w:hAnsi="Arial" w:cs="Arial"/>
          <w:sz w:val="20"/>
          <w:szCs w:val="20"/>
        </w:rPr>
      </w:pPr>
      <w:r w:rsidRPr="00550774">
        <w:rPr>
          <w:rFonts w:ascii="Arial" w:hAnsi="Arial" w:cs="Arial"/>
          <w:sz w:val="20"/>
          <w:szCs w:val="20"/>
        </w:rPr>
        <w:t>Bankovní spojení:</w:t>
      </w:r>
      <w:r w:rsidRPr="00550774">
        <w:rPr>
          <w:rFonts w:ascii="Arial" w:hAnsi="Arial" w:cs="Arial"/>
          <w:sz w:val="20"/>
          <w:szCs w:val="20"/>
        </w:rPr>
        <w:tab/>
        <w:t xml:space="preserve">Česká spořitelna, a.s., č.ú.1827552/0800 </w:t>
      </w:r>
    </w:p>
    <w:p w14:paraId="55759C72" w14:textId="77777777" w:rsidR="00B14FC3" w:rsidRPr="00550774" w:rsidRDefault="00B14FC3" w:rsidP="00B14FC3">
      <w:pPr>
        <w:pStyle w:val="odrkyChar"/>
        <w:tabs>
          <w:tab w:val="left" w:pos="2694"/>
        </w:tabs>
        <w:spacing w:before="0" w:after="0"/>
        <w:rPr>
          <w:sz w:val="20"/>
          <w:szCs w:val="20"/>
        </w:rPr>
      </w:pPr>
    </w:p>
    <w:p w14:paraId="46DE436B" w14:textId="3335C5E4" w:rsidR="00842B60" w:rsidRPr="00550774" w:rsidRDefault="00842B60" w:rsidP="00B14FC3">
      <w:pPr>
        <w:pStyle w:val="odrkyChar"/>
        <w:tabs>
          <w:tab w:val="left" w:pos="2694"/>
        </w:tabs>
        <w:spacing w:before="0" w:after="0"/>
        <w:rPr>
          <w:sz w:val="20"/>
          <w:szCs w:val="20"/>
          <w:lang w:val="cs-CZ"/>
        </w:rPr>
      </w:pPr>
      <w:r w:rsidRPr="00550774">
        <w:rPr>
          <w:sz w:val="20"/>
          <w:szCs w:val="20"/>
          <w:lang w:val="cs-CZ"/>
        </w:rPr>
        <w:t>(dále jen „</w:t>
      </w:r>
      <w:r w:rsidRPr="00550774">
        <w:rPr>
          <w:b/>
          <w:sz w:val="20"/>
          <w:szCs w:val="20"/>
          <w:lang w:val="cs-CZ"/>
        </w:rPr>
        <w:t>Objednatel</w:t>
      </w:r>
      <w:r w:rsidRPr="00550774">
        <w:rPr>
          <w:sz w:val="20"/>
          <w:szCs w:val="20"/>
          <w:lang w:val="cs-CZ"/>
        </w:rPr>
        <w:t>“)</w:t>
      </w:r>
    </w:p>
    <w:p w14:paraId="216F47CB" w14:textId="77777777" w:rsidR="00842B60" w:rsidRPr="00550774" w:rsidRDefault="00842B60" w:rsidP="00B14FC3">
      <w:pPr>
        <w:pStyle w:val="odrkyChar"/>
        <w:tabs>
          <w:tab w:val="left" w:pos="2694"/>
        </w:tabs>
        <w:spacing w:before="0" w:after="0"/>
        <w:rPr>
          <w:sz w:val="20"/>
          <w:szCs w:val="20"/>
          <w:lang w:val="cs-CZ"/>
        </w:rPr>
      </w:pPr>
    </w:p>
    <w:p w14:paraId="1BFF9DE1" w14:textId="77777777" w:rsidR="00B14FC3" w:rsidRPr="00550774" w:rsidRDefault="00B14FC3" w:rsidP="00B14FC3">
      <w:pPr>
        <w:pStyle w:val="odrkyChar"/>
        <w:tabs>
          <w:tab w:val="left" w:pos="2694"/>
        </w:tabs>
        <w:spacing w:before="0" w:after="0"/>
        <w:rPr>
          <w:sz w:val="20"/>
          <w:szCs w:val="20"/>
        </w:rPr>
      </w:pPr>
      <w:r w:rsidRPr="00550774">
        <w:rPr>
          <w:sz w:val="20"/>
          <w:szCs w:val="20"/>
        </w:rPr>
        <w:t>a</w:t>
      </w:r>
    </w:p>
    <w:p w14:paraId="385879C2" w14:textId="77777777" w:rsidR="00B14FC3" w:rsidRPr="00550774" w:rsidRDefault="00B14FC3" w:rsidP="00B14FC3">
      <w:pPr>
        <w:pStyle w:val="odrkyChar"/>
        <w:tabs>
          <w:tab w:val="left" w:pos="2694"/>
        </w:tabs>
        <w:spacing w:before="0" w:after="0"/>
        <w:rPr>
          <w:sz w:val="20"/>
          <w:szCs w:val="20"/>
        </w:rPr>
      </w:pPr>
    </w:p>
    <w:p w14:paraId="643B1FF0" w14:textId="77777777" w:rsidR="00E77151" w:rsidRPr="00E77151" w:rsidRDefault="00E77151" w:rsidP="00E77151">
      <w:pPr>
        <w:widowControl w:val="0"/>
        <w:autoSpaceDE w:val="0"/>
        <w:autoSpaceDN w:val="0"/>
        <w:adjustRightInd w:val="0"/>
        <w:spacing w:after="0" w:line="240" w:lineRule="auto"/>
        <w:rPr>
          <w:rFonts w:ascii="Arial" w:eastAsia="Times New Roman" w:hAnsi="Arial" w:cs="Arial"/>
          <w:sz w:val="20"/>
          <w:szCs w:val="20"/>
          <w:lang w:eastAsia="cs-CZ"/>
        </w:rPr>
      </w:pPr>
      <w:r w:rsidRPr="00E77151">
        <w:rPr>
          <w:rFonts w:ascii="Arial" w:eastAsia="Times New Roman" w:hAnsi="Arial" w:cs="Arial"/>
          <w:b/>
          <w:bCs/>
          <w:sz w:val="20"/>
          <w:szCs w:val="20"/>
          <w:lang w:val="en-US"/>
        </w:rPr>
        <w:t>Zhotovitel:</w:t>
      </w:r>
      <w:r w:rsidRPr="00E77151">
        <w:rPr>
          <w:rFonts w:ascii="Times New Roman" w:eastAsia="Times New Roman" w:hAnsi="Times New Roman"/>
          <w:color w:val="000000"/>
          <w:sz w:val="24"/>
          <w:szCs w:val="24"/>
          <w:lang w:eastAsia="cs-CZ"/>
        </w:rPr>
        <w:tab/>
      </w:r>
      <w:r w:rsidRPr="00E77151">
        <w:rPr>
          <w:rFonts w:ascii="Times New Roman" w:eastAsia="Times New Roman" w:hAnsi="Times New Roman"/>
          <w:color w:val="000000"/>
          <w:sz w:val="24"/>
          <w:szCs w:val="24"/>
          <w:lang w:eastAsia="cs-CZ"/>
        </w:rPr>
        <w:tab/>
      </w:r>
      <w:r w:rsidRPr="00E77151">
        <w:rPr>
          <w:rFonts w:ascii="Arial" w:eastAsia="Times New Roman" w:hAnsi="Arial" w:cs="Arial"/>
          <w:b/>
          <w:bCs/>
          <w:sz w:val="20"/>
          <w:szCs w:val="20"/>
          <w:lang w:eastAsia="cs-CZ"/>
        </w:rPr>
        <w:t>UnitX s.r.o.</w:t>
      </w:r>
    </w:p>
    <w:p w14:paraId="4B4523D6" w14:textId="77777777" w:rsidR="00E77151" w:rsidRPr="00E77151" w:rsidRDefault="00E77151" w:rsidP="00E77151">
      <w:pPr>
        <w:spacing w:after="0" w:line="240" w:lineRule="auto"/>
        <w:jc w:val="both"/>
        <w:rPr>
          <w:rFonts w:ascii="Arial" w:eastAsia="Times New Roman" w:hAnsi="Arial" w:cs="Arial"/>
          <w:sz w:val="20"/>
          <w:szCs w:val="20"/>
          <w:lang w:eastAsia="cs-CZ"/>
        </w:rPr>
      </w:pPr>
      <w:r w:rsidRPr="00E77151">
        <w:rPr>
          <w:rFonts w:ascii="Arial" w:eastAsia="Times New Roman" w:hAnsi="Arial" w:cs="Arial"/>
          <w:sz w:val="20"/>
          <w:szCs w:val="20"/>
          <w:lang w:eastAsia="cs-CZ"/>
        </w:rPr>
        <w:t>Adresa sídla:</w:t>
      </w:r>
      <w:r w:rsidRPr="00E77151">
        <w:rPr>
          <w:rFonts w:ascii="Arial" w:eastAsia="Times New Roman" w:hAnsi="Arial" w:cs="Arial"/>
          <w:lang w:eastAsia="cs-CZ"/>
        </w:rPr>
        <w:tab/>
      </w:r>
      <w:r w:rsidRPr="00E77151">
        <w:rPr>
          <w:rFonts w:ascii="Arial" w:eastAsia="Times New Roman" w:hAnsi="Arial" w:cs="Arial"/>
          <w:lang w:eastAsia="cs-CZ"/>
        </w:rPr>
        <w:tab/>
      </w:r>
      <w:r w:rsidRPr="00E77151">
        <w:rPr>
          <w:rFonts w:ascii="Arial" w:eastAsia="Times New Roman" w:hAnsi="Arial" w:cs="Arial"/>
          <w:sz w:val="20"/>
          <w:szCs w:val="20"/>
          <w:lang w:eastAsia="cs-CZ"/>
        </w:rPr>
        <w:t>Italská 2581/67, 120 00, Praha 2</w:t>
      </w:r>
    </w:p>
    <w:p w14:paraId="367CA6EE" w14:textId="77777777" w:rsidR="00E77151" w:rsidRPr="00E77151" w:rsidRDefault="00E77151" w:rsidP="00E77151">
      <w:pPr>
        <w:spacing w:after="0" w:line="240" w:lineRule="auto"/>
        <w:jc w:val="both"/>
        <w:rPr>
          <w:rFonts w:ascii="Arial" w:hAnsi="Arial" w:cs="Arial"/>
          <w:sz w:val="20"/>
          <w:szCs w:val="20"/>
          <w:lang w:eastAsia="cs-CZ"/>
        </w:rPr>
      </w:pPr>
      <w:r w:rsidRPr="00E77151">
        <w:rPr>
          <w:rFonts w:ascii="Arial" w:hAnsi="Arial" w:cs="Arial"/>
          <w:sz w:val="20"/>
          <w:szCs w:val="20"/>
          <w:lang w:eastAsia="cs-CZ"/>
        </w:rPr>
        <w:t>IČO:</w:t>
      </w:r>
      <w:r w:rsidRPr="00E77151">
        <w:rPr>
          <w:rFonts w:ascii="Times New Roman" w:hAnsi="Times New Roman"/>
          <w:sz w:val="20"/>
          <w:szCs w:val="20"/>
          <w:lang w:eastAsia="cs-CZ"/>
        </w:rPr>
        <w:tab/>
      </w:r>
      <w:r w:rsidRPr="00E77151">
        <w:rPr>
          <w:rFonts w:ascii="Times New Roman" w:hAnsi="Times New Roman"/>
          <w:sz w:val="20"/>
          <w:szCs w:val="20"/>
          <w:lang w:eastAsia="cs-CZ"/>
        </w:rPr>
        <w:tab/>
      </w:r>
      <w:r w:rsidRPr="00E77151">
        <w:rPr>
          <w:rFonts w:ascii="Times New Roman" w:hAnsi="Times New Roman"/>
          <w:sz w:val="20"/>
          <w:szCs w:val="20"/>
          <w:lang w:eastAsia="cs-CZ"/>
        </w:rPr>
        <w:tab/>
      </w:r>
      <w:r w:rsidRPr="00E77151">
        <w:rPr>
          <w:rFonts w:ascii="Arial" w:hAnsi="Arial" w:cs="Arial"/>
          <w:sz w:val="20"/>
          <w:szCs w:val="20"/>
          <w:lang w:eastAsia="cs-CZ"/>
        </w:rPr>
        <w:t>07850646</w:t>
      </w:r>
    </w:p>
    <w:p w14:paraId="671CB84C" w14:textId="77777777" w:rsidR="00E77151" w:rsidRPr="00E77151" w:rsidRDefault="00E77151" w:rsidP="00E77151">
      <w:pPr>
        <w:spacing w:after="0" w:line="240" w:lineRule="auto"/>
        <w:jc w:val="both"/>
        <w:rPr>
          <w:rFonts w:ascii="Arial" w:hAnsi="Arial" w:cs="Arial"/>
          <w:sz w:val="20"/>
          <w:szCs w:val="20"/>
          <w:lang w:eastAsia="cs-CZ"/>
        </w:rPr>
      </w:pPr>
      <w:r w:rsidRPr="00E77151">
        <w:rPr>
          <w:rFonts w:ascii="Arial" w:hAnsi="Arial" w:cs="Arial"/>
          <w:sz w:val="20"/>
          <w:szCs w:val="20"/>
          <w:lang w:eastAsia="cs-CZ"/>
        </w:rPr>
        <w:t>DIČ:</w:t>
      </w:r>
      <w:r w:rsidRPr="00E77151">
        <w:rPr>
          <w:rFonts w:ascii="Times New Roman" w:hAnsi="Times New Roman"/>
          <w:sz w:val="20"/>
          <w:szCs w:val="20"/>
          <w:lang w:eastAsia="cs-CZ"/>
        </w:rPr>
        <w:tab/>
      </w:r>
      <w:r w:rsidRPr="00E77151">
        <w:rPr>
          <w:rFonts w:ascii="Times New Roman" w:hAnsi="Times New Roman"/>
          <w:sz w:val="20"/>
          <w:szCs w:val="20"/>
          <w:lang w:eastAsia="cs-CZ"/>
        </w:rPr>
        <w:tab/>
      </w:r>
      <w:r w:rsidRPr="00E77151">
        <w:rPr>
          <w:rFonts w:ascii="Times New Roman" w:hAnsi="Times New Roman"/>
          <w:sz w:val="20"/>
          <w:szCs w:val="20"/>
          <w:lang w:eastAsia="cs-CZ"/>
        </w:rPr>
        <w:tab/>
      </w:r>
      <w:r w:rsidRPr="00E77151">
        <w:rPr>
          <w:rFonts w:ascii="Arial" w:hAnsi="Arial" w:cs="Arial"/>
          <w:sz w:val="20"/>
          <w:szCs w:val="20"/>
          <w:lang w:eastAsia="cs-CZ"/>
        </w:rPr>
        <w:t>CZ 07850646</w:t>
      </w:r>
    </w:p>
    <w:p w14:paraId="53D73285" w14:textId="77777777" w:rsidR="00E77151" w:rsidRPr="00E77151" w:rsidRDefault="00E77151" w:rsidP="00E77151">
      <w:pPr>
        <w:spacing w:after="0" w:line="240" w:lineRule="auto"/>
        <w:jc w:val="both"/>
        <w:rPr>
          <w:rFonts w:ascii="Arial" w:hAnsi="Arial" w:cs="Arial"/>
          <w:sz w:val="20"/>
          <w:szCs w:val="20"/>
          <w:lang w:eastAsia="cs-CZ"/>
        </w:rPr>
      </w:pPr>
      <w:r w:rsidRPr="00E77151">
        <w:rPr>
          <w:rFonts w:ascii="Arial" w:hAnsi="Arial" w:cs="Arial"/>
          <w:sz w:val="20"/>
          <w:szCs w:val="20"/>
          <w:lang w:eastAsia="cs-CZ"/>
        </w:rPr>
        <w:t>Zapsaný v obch. rejstř.:</w:t>
      </w:r>
      <w:r w:rsidRPr="00E77151">
        <w:rPr>
          <w:rFonts w:ascii="Times New Roman" w:hAnsi="Times New Roman"/>
          <w:sz w:val="20"/>
          <w:szCs w:val="20"/>
          <w:lang w:eastAsia="cs-CZ"/>
        </w:rPr>
        <w:tab/>
      </w:r>
      <w:r w:rsidRPr="00E77151">
        <w:rPr>
          <w:rFonts w:ascii="Arial" w:hAnsi="Arial" w:cs="Arial"/>
          <w:sz w:val="20"/>
          <w:szCs w:val="20"/>
          <w:lang w:eastAsia="cs-CZ"/>
        </w:rPr>
        <w:t>Městského soudu v Praze C 308686</w:t>
      </w:r>
    </w:p>
    <w:p w14:paraId="01B9FC46" w14:textId="77777777" w:rsidR="00E77151" w:rsidRPr="00E77151" w:rsidRDefault="00E77151" w:rsidP="00E77151">
      <w:pPr>
        <w:spacing w:after="0" w:line="240" w:lineRule="auto"/>
        <w:jc w:val="both"/>
        <w:rPr>
          <w:rFonts w:ascii="Arial" w:hAnsi="Arial" w:cs="Arial"/>
          <w:sz w:val="20"/>
          <w:szCs w:val="20"/>
          <w:lang w:eastAsia="cs-CZ"/>
        </w:rPr>
      </w:pPr>
      <w:r w:rsidRPr="00E77151">
        <w:rPr>
          <w:rFonts w:ascii="Arial" w:hAnsi="Arial" w:cs="Arial"/>
          <w:sz w:val="20"/>
          <w:szCs w:val="20"/>
          <w:lang w:eastAsia="cs-CZ"/>
        </w:rPr>
        <w:t>Zastoupený</w:t>
      </w:r>
      <w:r w:rsidRPr="00E77151">
        <w:rPr>
          <w:rFonts w:ascii="Arial" w:hAnsi="Arial" w:cs="Arial"/>
          <w:sz w:val="20"/>
          <w:szCs w:val="20"/>
          <w:vertAlign w:val="superscript"/>
          <w:lang w:eastAsia="cs-CZ"/>
        </w:rPr>
        <w:footnoteReference w:id="2"/>
      </w:r>
      <w:r w:rsidRPr="00E77151">
        <w:rPr>
          <w:rFonts w:ascii="Arial" w:hAnsi="Arial" w:cs="Arial"/>
          <w:sz w:val="20"/>
          <w:szCs w:val="20"/>
          <w:lang w:eastAsia="cs-CZ"/>
        </w:rPr>
        <w:t>:</w:t>
      </w:r>
      <w:r w:rsidRPr="00E77151">
        <w:rPr>
          <w:rFonts w:ascii="Arial" w:hAnsi="Arial" w:cs="Arial"/>
          <w:sz w:val="20"/>
          <w:szCs w:val="20"/>
          <w:lang w:eastAsia="cs-CZ"/>
        </w:rPr>
        <w:tab/>
      </w:r>
      <w:r w:rsidRPr="00E77151">
        <w:rPr>
          <w:rFonts w:ascii="Arial" w:hAnsi="Arial" w:cs="Arial"/>
          <w:sz w:val="20"/>
          <w:szCs w:val="20"/>
          <w:lang w:eastAsia="cs-CZ"/>
        </w:rPr>
        <w:tab/>
        <w:t>Ing. Danielem Vlčkem, Bc. Martinem Havlíkem, jednateli</w:t>
      </w:r>
    </w:p>
    <w:p w14:paraId="570FC8BE" w14:textId="56AFCEA0" w:rsidR="00E77151" w:rsidRPr="00E77151" w:rsidRDefault="00E77151" w:rsidP="00E77151">
      <w:pPr>
        <w:spacing w:after="0" w:line="240" w:lineRule="auto"/>
        <w:rPr>
          <w:rFonts w:ascii="Arial" w:hAnsi="Arial" w:cs="Arial"/>
          <w:sz w:val="20"/>
          <w:szCs w:val="20"/>
          <w:lang w:eastAsia="cs-CZ"/>
        </w:rPr>
      </w:pPr>
      <w:r w:rsidRPr="00E77151">
        <w:rPr>
          <w:rFonts w:ascii="Arial" w:hAnsi="Arial" w:cs="Arial"/>
          <w:sz w:val="20"/>
          <w:szCs w:val="20"/>
          <w:lang w:eastAsia="cs-CZ"/>
        </w:rPr>
        <w:t>Bankovní spojení</w:t>
      </w:r>
      <w:r w:rsidRPr="00E77151">
        <w:rPr>
          <w:rFonts w:ascii="Arial" w:hAnsi="Arial" w:cs="Arial"/>
          <w:sz w:val="20"/>
          <w:szCs w:val="20"/>
          <w:vertAlign w:val="superscript"/>
          <w:lang w:eastAsia="cs-CZ"/>
        </w:rPr>
        <w:footnoteReference w:id="3"/>
      </w:r>
      <w:r w:rsidRPr="00E77151">
        <w:rPr>
          <w:rFonts w:ascii="Arial" w:hAnsi="Arial" w:cs="Arial"/>
          <w:sz w:val="20"/>
          <w:szCs w:val="20"/>
          <w:lang w:eastAsia="cs-CZ"/>
        </w:rPr>
        <w:t>:</w:t>
      </w:r>
      <w:r w:rsidRPr="00E77151">
        <w:rPr>
          <w:rFonts w:ascii="Arial" w:hAnsi="Arial" w:cs="Arial"/>
          <w:sz w:val="20"/>
          <w:szCs w:val="20"/>
          <w:lang w:eastAsia="cs-CZ"/>
        </w:rPr>
        <w:tab/>
        <w:t xml:space="preserve">Komerční banka, a.s.; č.ú.: </w:t>
      </w:r>
      <w:r w:rsidR="00AF4C86">
        <w:rPr>
          <w:rFonts w:ascii="Arial" w:hAnsi="Arial" w:cs="Arial"/>
          <w:sz w:val="20"/>
          <w:szCs w:val="20"/>
          <w:lang w:eastAsia="cs-CZ"/>
        </w:rPr>
        <w:t>xxxx</w:t>
      </w:r>
    </w:p>
    <w:p w14:paraId="1D6FFB54" w14:textId="77777777" w:rsidR="00842B60" w:rsidRPr="00550774" w:rsidRDefault="00842B60" w:rsidP="00C20AB2">
      <w:pPr>
        <w:tabs>
          <w:tab w:val="num" w:pos="426"/>
        </w:tabs>
        <w:spacing w:after="60"/>
        <w:jc w:val="both"/>
        <w:rPr>
          <w:sz w:val="20"/>
          <w:szCs w:val="20"/>
        </w:rPr>
      </w:pPr>
    </w:p>
    <w:p w14:paraId="1AB3B00E" w14:textId="4FDCEBD5" w:rsidR="00946015" w:rsidRPr="000C5698" w:rsidRDefault="00842B60" w:rsidP="00C20AB2">
      <w:pPr>
        <w:tabs>
          <w:tab w:val="num" w:pos="426"/>
        </w:tabs>
        <w:spacing w:after="60"/>
        <w:jc w:val="both"/>
        <w:rPr>
          <w:rFonts w:ascii="Arial" w:hAnsi="Arial" w:cs="Arial"/>
          <w:sz w:val="20"/>
          <w:szCs w:val="20"/>
        </w:rPr>
      </w:pPr>
      <w:r w:rsidRPr="00550774">
        <w:rPr>
          <w:rFonts w:ascii="Arial" w:hAnsi="Arial" w:cs="Arial"/>
          <w:sz w:val="20"/>
          <w:szCs w:val="20"/>
        </w:rPr>
        <w:t>(dále jen „</w:t>
      </w:r>
      <w:r w:rsidRPr="00550774">
        <w:rPr>
          <w:rFonts w:ascii="Arial" w:hAnsi="Arial" w:cs="Arial"/>
          <w:b/>
          <w:sz w:val="20"/>
          <w:szCs w:val="20"/>
        </w:rPr>
        <w:t>Zhotovitel</w:t>
      </w:r>
      <w:r w:rsidRPr="00550774">
        <w:rPr>
          <w:rFonts w:ascii="Arial" w:hAnsi="Arial" w:cs="Arial"/>
          <w:sz w:val="20"/>
          <w:szCs w:val="20"/>
        </w:rPr>
        <w:t>“)</w:t>
      </w:r>
      <w:r w:rsidR="00946015" w:rsidRPr="00550774">
        <w:rPr>
          <w:rFonts w:ascii="Arial" w:hAnsi="Arial" w:cs="Arial"/>
          <w:sz w:val="20"/>
          <w:szCs w:val="20"/>
        </w:rPr>
        <w:tab/>
      </w:r>
      <w:r w:rsidR="00946015" w:rsidRPr="00550774">
        <w:rPr>
          <w:rFonts w:ascii="Arial" w:hAnsi="Arial" w:cs="Arial"/>
          <w:color w:val="FF0000"/>
          <w:sz w:val="20"/>
          <w:szCs w:val="20"/>
        </w:rPr>
        <w:tab/>
      </w:r>
    </w:p>
    <w:p w14:paraId="7DD49808" w14:textId="77777777" w:rsidR="006C071E" w:rsidRPr="000B6435" w:rsidRDefault="006C071E" w:rsidP="006C071E">
      <w:pPr>
        <w:spacing w:after="0"/>
        <w:jc w:val="center"/>
        <w:rPr>
          <w:rFonts w:ascii="Arial" w:hAnsi="Arial" w:cs="Arial"/>
          <w:sz w:val="20"/>
          <w:szCs w:val="20"/>
        </w:rPr>
      </w:pPr>
      <w:r>
        <w:rPr>
          <w:rFonts w:ascii="Arial" w:hAnsi="Arial" w:cs="Arial"/>
          <w:sz w:val="20"/>
          <w:szCs w:val="20"/>
        </w:rPr>
        <w:t>t a k t o:</w:t>
      </w:r>
    </w:p>
    <w:p w14:paraId="7A75D6B5" w14:textId="3D5F9084" w:rsidR="00946015" w:rsidRDefault="00946015" w:rsidP="00946015">
      <w:pPr>
        <w:spacing w:after="160" w:line="259" w:lineRule="auto"/>
        <w:rPr>
          <w:rFonts w:ascii="Arial" w:hAnsi="Arial" w:cs="Arial"/>
          <w:b/>
          <w:sz w:val="20"/>
          <w:szCs w:val="20"/>
        </w:rPr>
      </w:pPr>
    </w:p>
    <w:p w14:paraId="15BAE4DA" w14:textId="3AEBBF37" w:rsidR="00946015" w:rsidRPr="00B26FA7" w:rsidRDefault="005C3398" w:rsidP="00FD593D">
      <w:pPr>
        <w:spacing w:after="120" w:line="240" w:lineRule="auto"/>
        <w:jc w:val="center"/>
        <w:rPr>
          <w:rFonts w:ascii="Arial" w:hAnsi="Arial" w:cs="Arial"/>
          <w:b/>
          <w:sz w:val="20"/>
          <w:szCs w:val="20"/>
        </w:rPr>
      </w:pPr>
      <w:r>
        <w:rPr>
          <w:rFonts w:ascii="Arial" w:hAnsi="Arial" w:cs="Arial"/>
          <w:b/>
          <w:sz w:val="20"/>
          <w:szCs w:val="20"/>
        </w:rPr>
        <w:t>Č</w:t>
      </w:r>
      <w:r w:rsidR="00946015">
        <w:rPr>
          <w:rFonts w:ascii="Arial" w:hAnsi="Arial" w:cs="Arial"/>
          <w:b/>
          <w:sz w:val="20"/>
          <w:szCs w:val="20"/>
        </w:rPr>
        <w:t>lánek</w:t>
      </w:r>
      <w:r>
        <w:rPr>
          <w:rFonts w:ascii="Arial" w:hAnsi="Arial" w:cs="Arial"/>
          <w:b/>
          <w:sz w:val="20"/>
          <w:szCs w:val="20"/>
        </w:rPr>
        <w:t xml:space="preserve"> I</w:t>
      </w:r>
    </w:p>
    <w:p w14:paraId="3DEA45DA" w14:textId="77777777" w:rsidR="00946015" w:rsidRPr="00B26FA7" w:rsidRDefault="00946015" w:rsidP="00FD593D">
      <w:pPr>
        <w:spacing w:after="120" w:line="240" w:lineRule="auto"/>
        <w:jc w:val="center"/>
        <w:rPr>
          <w:rFonts w:ascii="Arial" w:hAnsi="Arial" w:cs="Arial"/>
          <w:b/>
          <w:sz w:val="20"/>
          <w:szCs w:val="20"/>
        </w:rPr>
      </w:pPr>
      <w:r>
        <w:rPr>
          <w:rFonts w:ascii="Arial" w:hAnsi="Arial" w:cs="Arial"/>
          <w:b/>
          <w:sz w:val="20"/>
          <w:szCs w:val="20"/>
        </w:rPr>
        <w:t>Úvodní ustanovení</w:t>
      </w:r>
    </w:p>
    <w:p w14:paraId="5F86A10C" w14:textId="19F58494" w:rsidR="00946015" w:rsidRPr="003337C6" w:rsidRDefault="00946015" w:rsidP="00E333BF">
      <w:pPr>
        <w:tabs>
          <w:tab w:val="left" w:pos="705"/>
        </w:tabs>
        <w:suppressAutoHyphens/>
        <w:spacing w:after="120" w:line="240" w:lineRule="auto"/>
        <w:jc w:val="both"/>
        <w:rPr>
          <w:rFonts w:ascii="Arial" w:hAnsi="Arial" w:cs="Arial"/>
          <w:bCs/>
          <w:sz w:val="20"/>
          <w:szCs w:val="20"/>
        </w:rPr>
      </w:pPr>
      <w:r w:rsidRPr="00DC0AFB">
        <w:rPr>
          <w:rFonts w:ascii="Arial" w:hAnsi="Arial" w:cs="Arial"/>
          <w:bCs/>
          <w:sz w:val="20"/>
          <w:szCs w:val="20"/>
        </w:rPr>
        <w:t xml:space="preserve">Plnění této smlouvy je součástí </w:t>
      </w:r>
      <w:r w:rsidR="00DC0AFB" w:rsidRPr="00DC0AFB">
        <w:rPr>
          <w:rFonts w:ascii="Arial" w:hAnsi="Arial" w:cs="Arial"/>
          <w:sz w:val="20"/>
          <w:szCs w:val="20"/>
        </w:rPr>
        <w:t>projekt</w:t>
      </w:r>
      <w:r w:rsidR="003D70A4">
        <w:rPr>
          <w:rFonts w:ascii="Arial" w:hAnsi="Arial" w:cs="Arial"/>
          <w:sz w:val="20"/>
          <w:szCs w:val="20"/>
        </w:rPr>
        <w:t>u</w:t>
      </w:r>
      <w:r w:rsidR="00DC0AFB" w:rsidRPr="00DC0AFB">
        <w:rPr>
          <w:rFonts w:ascii="Arial" w:hAnsi="Arial" w:cs="Arial"/>
          <w:sz w:val="20"/>
          <w:szCs w:val="20"/>
        </w:rPr>
        <w:t xml:space="preserve"> </w:t>
      </w:r>
      <w:bookmarkStart w:id="0" w:name="_Hlk511034973"/>
      <w:r w:rsidR="00DC0AFB" w:rsidRPr="00DC0AFB">
        <w:rPr>
          <w:rFonts w:ascii="Arial" w:hAnsi="Arial" w:cs="Arial"/>
          <w:sz w:val="20"/>
          <w:szCs w:val="20"/>
        </w:rPr>
        <w:t>„</w:t>
      </w:r>
      <w:bookmarkEnd w:id="0"/>
      <w:r w:rsidR="003D70A4" w:rsidRPr="003D70A4">
        <w:rPr>
          <w:rFonts w:ascii="Arial" w:hAnsi="Arial" w:cs="Arial"/>
          <w:sz w:val="20"/>
          <w:szCs w:val="20"/>
        </w:rPr>
        <w:t>Rozvoj digitalizace ve Zlínském kraji</w:t>
      </w:r>
      <w:r w:rsidR="00DC0AFB" w:rsidRPr="00DC0AFB">
        <w:rPr>
          <w:rFonts w:ascii="Arial" w:hAnsi="Arial" w:cs="Arial"/>
          <w:sz w:val="20"/>
          <w:szCs w:val="20"/>
        </w:rPr>
        <w:t xml:space="preserve">“, reg. č. </w:t>
      </w:r>
      <w:r w:rsidR="003D70A4" w:rsidRPr="003D70A4">
        <w:rPr>
          <w:rFonts w:ascii="Arial" w:hAnsi="Arial" w:cs="Arial"/>
          <w:sz w:val="20"/>
          <w:szCs w:val="20"/>
        </w:rPr>
        <w:t>CZ.06.01.01/00/22_008/0000473</w:t>
      </w:r>
      <w:r w:rsidR="00DC0AFB" w:rsidRPr="00DC0AFB">
        <w:rPr>
          <w:rFonts w:ascii="Arial" w:hAnsi="Arial" w:cs="Arial"/>
          <w:sz w:val="20"/>
          <w:szCs w:val="20"/>
        </w:rPr>
        <w:t xml:space="preserve"> (dále jen „</w:t>
      </w:r>
      <w:r w:rsidR="00CC26A0">
        <w:rPr>
          <w:rFonts w:ascii="Arial" w:hAnsi="Arial" w:cs="Arial"/>
          <w:b/>
          <w:sz w:val="20"/>
          <w:szCs w:val="20"/>
        </w:rPr>
        <w:t>P</w:t>
      </w:r>
      <w:r w:rsidR="00DC0AFB" w:rsidRPr="00DC0AFB">
        <w:rPr>
          <w:rFonts w:ascii="Arial" w:hAnsi="Arial" w:cs="Arial"/>
          <w:b/>
          <w:sz w:val="20"/>
          <w:szCs w:val="20"/>
        </w:rPr>
        <w:t>rojekt</w:t>
      </w:r>
      <w:r w:rsidR="00540508" w:rsidRPr="00540508">
        <w:rPr>
          <w:rFonts w:ascii="Arial" w:hAnsi="Arial" w:cs="Arial"/>
          <w:bCs/>
          <w:sz w:val="20"/>
          <w:szCs w:val="20"/>
        </w:rPr>
        <w:t>“</w:t>
      </w:r>
      <w:r w:rsidR="003D70A4" w:rsidRPr="00540508">
        <w:rPr>
          <w:rFonts w:ascii="Arial" w:hAnsi="Arial" w:cs="Arial"/>
          <w:bCs/>
          <w:sz w:val="20"/>
          <w:szCs w:val="20"/>
        </w:rPr>
        <w:t>)</w:t>
      </w:r>
      <w:r w:rsidR="003D70A4">
        <w:rPr>
          <w:rFonts w:ascii="Arial" w:hAnsi="Arial" w:cs="Arial"/>
          <w:b/>
          <w:sz w:val="20"/>
          <w:szCs w:val="20"/>
        </w:rPr>
        <w:t xml:space="preserve">, </w:t>
      </w:r>
      <w:r w:rsidR="00DC0AFB" w:rsidRPr="00DC0AFB">
        <w:rPr>
          <w:rFonts w:ascii="Arial" w:hAnsi="Arial" w:cs="Arial"/>
          <w:sz w:val="20"/>
          <w:szCs w:val="20"/>
        </w:rPr>
        <w:t>kter</w:t>
      </w:r>
      <w:r w:rsidR="0069112E">
        <w:rPr>
          <w:rFonts w:ascii="Arial" w:hAnsi="Arial" w:cs="Arial"/>
          <w:sz w:val="20"/>
          <w:szCs w:val="20"/>
        </w:rPr>
        <w:t>ý</w:t>
      </w:r>
      <w:r w:rsidR="00DC0AFB" w:rsidRPr="00DC0AFB">
        <w:rPr>
          <w:rFonts w:ascii="Arial" w:hAnsi="Arial" w:cs="Arial"/>
          <w:sz w:val="20"/>
          <w:szCs w:val="20"/>
        </w:rPr>
        <w:t xml:space="preserve"> </w:t>
      </w:r>
      <w:r w:rsidR="00540508">
        <w:rPr>
          <w:rFonts w:ascii="Arial" w:hAnsi="Arial" w:cs="Arial"/>
          <w:sz w:val="20"/>
          <w:szCs w:val="20"/>
        </w:rPr>
        <w:t>O</w:t>
      </w:r>
      <w:r w:rsidR="00DC0AFB" w:rsidRPr="00DC0AFB">
        <w:rPr>
          <w:rFonts w:ascii="Arial" w:hAnsi="Arial" w:cs="Arial"/>
          <w:sz w:val="20"/>
          <w:szCs w:val="20"/>
        </w:rPr>
        <w:t>bjednatel realizuje v rámci Integrovaného regionálního operačního programu (dále jen „</w:t>
      </w:r>
      <w:r w:rsidR="00DC0AFB" w:rsidRPr="00DC0AFB">
        <w:rPr>
          <w:rFonts w:ascii="Arial" w:hAnsi="Arial" w:cs="Arial"/>
          <w:b/>
          <w:sz w:val="20"/>
          <w:szCs w:val="20"/>
        </w:rPr>
        <w:t>IROP</w:t>
      </w:r>
      <w:r w:rsidR="00DC0AFB" w:rsidRPr="00DC0AFB">
        <w:rPr>
          <w:rFonts w:ascii="Arial" w:hAnsi="Arial" w:cs="Arial"/>
          <w:sz w:val="20"/>
          <w:szCs w:val="20"/>
        </w:rPr>
        <w:t>“</w:t>
      </w:r>
      <w:r w:rsidR="00061085">
        <w:rPr>
          <w:rFonts w:ascii="Arial" w:hAnsi="Arial" w:cs="Arial"/>
          <w:sz w:val="20"/>
          <w:szCs w:val="20"/>
        </w:rPr>
        <w:t>), a kter</w:t>
      </w:r>
      <w:r w:rsidR="0069112E">
        <w:rPr>
          <w:rFonts w:ascii="Arial" w:hAnsi="Arial" w:cs="Arial"/>
          <w:sz w:val="20"/>
          <w:szCs w:val="20"/>
        </w:rPr>
        <w:t>ý</w:t>
      </w:r>
      <w:r w:rsidR="00061085">
        <w:rPr>
          <w:rFonts w:ascii="Arial" w:hAnsi="Arial" w:cs="Arial"/>
          <w:sz w:val="20"/>
          <w:szCs w:val="20"/>
        </w:rPr>
        <w:t xml:space="preserve"> </w:t>
      </w:r>
      <w:r w:rsidR="0069112E">
        <w:rPr>
          <w:rFonts w:ascii="Arial" w:hAnsi="Arial" w:cs="Arial"/>
          <w:sz w:val="20"/>
          <w:szCs w:val="20"/>
        </w:rPr>
        <w:t>je</w:t>
      </w:r>
      <w:r w:rsidR="00061085" w:rsidRPr="002068E7">
        <w:rPr>
          <w:rFonts w:ascii="Arial" w:hAnsi="Arial" w:cs="Arial"/>
          <w:sz w:val="20"/>
          <w:szCs w:val="20"/>
        </w:rPr>
        <w:t xml:space="preserve"> spolufinancován z fondů Evropské unie</w:t>
      </w:r>
      <w:r w:rsidRPr="00061085">
        <w:rPr>
          <w:rFonts w:ascii="Arial" w:hAnsi="Arial" w:cs="Arial"/>
          <w:sz w:val="20"/>
          <w:szCs w:val="20"/>
        </w:rPr>
        <w:t>.</w:t>
      </w:r>
      <w:r w:rsidRPr="00E66984">
        <w:rPr>
          <w:rFonts w:ascii="Arial" w:hAnsi="Arial" w:cs="Arial"/>
          <w:bCs/>
          <w:sz w:val="20"/>
          <w:szCs w:val="20"/>
        </w:rPr>
        <w:t xml:space="preserve"> </w:t>
      </w:r>
      <w:r w:rsidR="00E67DF6">
        <w:rPr>
          <w:rFonts w:ascii="Arial" w:hAnsi="Arial" w:cs="Arial"/>
          <w:bCs/>
          <w:sz w:val="20"/>
          <w:szCs w:val="20"/>
        </w:rPr>
        <w:t>Proje</w:t>
      </w:r>
      <w:r w:rsidR="005C3398">
        <w:rPr>
          <w:rFonts w:ascii="Arial" w:hAnsi="Arial" w:cs="Arial"/>
          <w:bCs/>
          <w:sz w:val="20"/>
          <w:szCs w:val="20"/>
        </w:rPr>
        <w:t>k</w:t>
      </w:r>
      <w:r w:rsidR="00E67DF6">
        <w:rPr>
          <w:rFonts w:ascii="Arial" w:hAnsi="Arial" w:cs="Arial"/>
          <w:bCs/>
          <w:sz w:val="20"/>
          <w:szCs w:val="20"/>
        </w:rPr>
        <w:t xml:space="preserve">t </w:t>
      </w:r>
      <w:r w:rsidR="00E67DF6" w:rsidRPr="00D50CBB">
        <w:rPr>
          <w:rFonts w:ascii="Arial" w:hAnsi="Arial" w:cs="Arial"/>
          <w:sz w:val="20"/>
          <w:szCs w:val="20"/>
        </w:rPr>
        <w:t>j</w:t>
      </w:r>
      <w:r w:rsidR="0069112E">
        <w:rPr>
          <w:rFonts w:ascii="Arial" w:hAnsi="Arial" w:cs="Arial"/>
          <w:sz w:val="20"/>
          <w:szCs w:val="20"/>
        </w:rPr>
        <w:t>e</w:t>
      </w:r>
      <w:r w:rsidR="00E67DF6" w:rsidRPr="00D50CBB">
        <w:rPr>
          <w:rFonts w:ascii="Arial" w:hAnsi="Arial" w:cs="Arial"/>
          <w:sz w:val="20"/>
          <w:szCs w:val="20"/>
        </w:rPr>
        <w:t xml:space="preserve"> realizován </w:t>
      </w:r>
      <w:r w:rsidR="005C3398">
        <w:rPr>
          <w:rFonts w:ascii="Arial" w:hAnsi="Arial" w:cs="Arial"/>
          <w:sz w:val="20"/>
          <w:szCs w:val="20"/>
        </w:rPr>
        <w:t xml:space="preserve">v souladu se </w:t>
      </w:r>
      <w:r w:rsidR="00461602">
        <w:rPr>
          <w:rFonts w:ascii="Arial" w:hAnsi="Arial" w:cs="Arial"/>
          <w:sz w:val="20"/>
          <w:szCs w:val="20"/>
        </w:rPr>
        <w:t>Smlouvou o</w:t>
      </w:r>
      <w:r w:rsidR="00461602" w:rsidRPr="00E333BF">
        <w:rPr>
          <w:rFonts w:ascii="Arial" w:hAnsi="Arial" w:cs="Arial"/>
          <w:sz w:val="20"/>
          <w:szCs w:val="20"/>
        </w:rPr>
        <w:t xml:space="preserve"> dodávce a implementaci řešení pro e-portál </w:t>
      </w:r>
      <w:r w:rsidR="00461602">
        <w:rPr>
          <w:rFonts w:ascii="Arial" w:hAnsi="Arial" w:cs="Arial"/>
          <w:sz w:val="20"/>
          <w:szCs w:val="20"/>
        </w:rPr>
        <w:t>Z</w:t>
      </w:r>
      <w:r w:rsidR="00461602" w:rsidRPr="00E333BF">
        <w:rPr>
          <w:rFonts w:ascii="Arial" w:hAnsi="Arial" w:cs="Arial"/>
          <w:sz w:val="20"/>
          <w:szCs w:val="20"/>
        </w:rPr>
        <w:t>línského kraje a zajištění následné podpory</w:t>
      </w:r>
      <w:r w:rsidR="00E67DF6" w:rsidRPr="00E509A7">
        <w:rPr>
          <w:rFonts w:ascii="Arial" w:hAnsi="Arial" w:cs="Arial"/>
          <w:sz w:val="20"/>
          <w:szCs w:val="20"/>
        </w:rPr>
        <w:t xml:space="preserve"> </w:t>
      </w:r>
      <w:r w:rsidR="008359CE">
        <w:rPr>
          <w:rFonts w:ascii="Arial" w:hAnsi="Arial" w:cs="Arial"/>
          <w:sz w:val="20"/>
          <w:szCs w:val="20"/>
        </w:rPr>
        <w:t>(dále jen „</w:t>
      </w:r>
      <w:r w:rsidR="008359CE" w:rsidRPr="0010130A">
        <w:rPr>
          <w:rFonts w:ascii="Arial" w:hAnsi="Arial" w:cs="Arial"/>
          <w:b/>
          <w:sz w:val="20"/>
          <w:szCs w:val="20"/>
        </w:rPr>
        <w:t>Smlouv</w:t>
      </w:r>
      <w:r w:rsidR="008359CE">
        <w:rPr>
          <w:rFonts w:ascii="Arial" w:hAnsi="Arial" w:cs="Arial"/>
          <w:b/>
          <w:sz w:val="20"/>
          <w:szCs w:val="20"/>
        </w:rPr>
        <w:t>a</w:t>
      </w:r>
      <w:r w:rsidR="008359CE" w:rsidRPr="0010130A">
        <w:rPr>
          <w:rFonts w:ascii="Arial" w:hAnsi="Arial" w:cs="Arial"/>
          <w:b/>
          <w:sz w:val="20"/>
          <w:szCs w:val="20"/>
        </w:rPr>
        <w:t xml:space="preserve"> o dodávce</w:t>
      </w:r>
      <w:r w:rsidR="008359CE">
        <w:rPr>
          <w:rFonts w:ascii="Arial" w:hAnsi="Arial" w:cs="Arial"/>
          <w:b/>
          <w:sz w:val="20"/>
          <w:szCs w:val="20"/>
        </w:rPr>
        <w:t xml:space="preserve"> 1</w:t>
      </w:r>
      <w:r w:rsidR="008359CE">
        <w:rPr>
          <w:rFonts w:ascii="Arial" w:hAnsi="Arial" w:cs="Arial"/>
          <w:sz w:val="20"/>
          <w:szCs w:val="20"/>
        </w:rPr>
        <w:t xml:space="preserve">“) </w:t>
      </w:r>
      <w:r w:rsidR="0024415C">
        <w:rPr>
          <w:rFonts w:ascii="Arial" w:hAnsi="Arial" w:cs="Arial"/>
          <w:sz w:val="20"/>
          <w:szCs w:val="20"/>
        </w:rPr>
        <w:t xml:space="preserve">a Smlouvou </w:t>
      </w:r>
      <w:r w:rsidR="0077085E" w:rsidRPr="0077085E">
        <w:rPr>
          <w:rFonts w:ascii="Arial" w:hAnsi="Arial" w:cs="Arial"/>
          <w:sz w:val="20"/>
          <w:szCs w:val="20"/>
        </w:rPr>
        <w:t xml:space="preserve">o dodávce a implementaci řešení pro digitální repozitář </w:t>
      </w:r>
      <w:r w:rsidR="0077085E">
        <w:rPr>
          <w:rFonts w:ascii="Arial" w:hAnsi="Arial" w:cs="Arial"/>
          <w:sz w:val="20"/>
          <w:szCs w:val="20"/>
        </w:rPr>
        <w:t>Z</w:t>
      </w:r>
      <w:r w:rsidR="0077085E" w:rsidRPr="0077085E">
        <w:rPr>
          <w:rFonts w:ascii="Arial" w:hAnsi="Arial" w:cs="Arial"/>
          <w:sz w:val="20"/>
          <w:szCs w:val="20"/>
        </w:rPr>
        <w:t xml:space="preserve">línského kraje a zajištění následné podpory </w:t>
      </w:r>
      <w:r w:rsidR="008359CE">
        <w:rPr>
          <w:rFonts w:ascii="Arial" w:hAnsi="Arial" w:cs="Arial"/>
          <w:sz w:val="20"/>
          <w:szCs w:val="20"/>
        </w:rPr>
        <w:t>(dále jen „</w:t>
      </w:r>
      <w:r w:rsidR="008359CE" w:rsidRPr="0010130A">
        <w:rPr>
          <w:rFonts w:ascii="Arial" w:hAnsi="Arial" w:cs="Arial"/>
          <w:b/>
          <w:sz w:val="20"/>
          <w:szCs w:val="20"/>
        </w:rPr>
        <w:t>Smlouv</w:t>
      </w:r>
      <w:r w:rsidR="008359CE">
        <w:rPr>
          <w:rFonts w:ascii="Arial" w:hAnsi="Arial" w:cs="Arial"/>
          <w:b/>
          <w:sz w:val="20"/>
          <w:szCs w:val="20"/>
        </w:rPr>
        <w:t>a</w:t>
      </w:r>
      <w:r w:rsidR="008359CE" w:rsidRPr="0010130A">
        <w:rPr>
          <w:rFonts w:ascii="Arial" w:hAnsi="Arial" w:cs="Arial"/>
          <w:b/>
          <w:sz w:val="20"/>
          <w:szCs w:val="20"/>
        </w:rPr>
        <w:t xml:space="preserve"> o dodávce</w:t>
      </w:r>
      <w:r w:rsidR="008359CE">
        <w:rPr>
          <w:rFonts w:ascii="Arial" w:hAnsi="Arial" w:cs="Arial"/>
          <w:b/>
          <w:sz w:val="20"/>
          <w:szCs w:val="20"/>
        </w:rPr>
        <w:t xml:space="preserve"> 2</w:t>
      </w:r>
      <w:r w:rsidR="008359CE">
        <w:rPr>
          <w:rFonts w:ascii="Arial" w:hAnsi="Arial" w:cs="Arial"/>
          <w:sz w:val="20"/>
          <w:szCs w:val="20"/>
        </w:rPr>
        <w:t xml:space="preserve">“) </w:t>
      </w:r>
      <w:r w:rsidR="00E67DF6" w:rsidRPr="00E509A7">
        <w:rPr>
          <w:rFonts w:ascii="Arial" w:hAnsi="Arial" w:cs="Arial"/>
          <w:sz w:val="20"/>
          <w:szCs w:val="20"/>
        </w:rPr>
        <w:t xml:space="preserve">ve </w:t>
      </w:r>
      <w:r w:rsidR="00E67DF6" w:rsidRPr="00E417AC">
        <w:rPr>
          <w:rFonts w:ascii="Arial" w:hAnsi="Arial" w:cs="Arial"/>
          <w:sz w:val="20"/>
          <w:szCs w:val="20"/>
        </w:rPr>
        <w:t xml:space="preserve">znění </w:t>
      </w:r>
      <w:r w:rsidR="005C3398" w:rsidRPr="00E417AC">
        <w:rPr>
          <w:rFonts w:ascii="Arial" w:hAnsi="Arial" w:cs="Arial"/>
          <w:sz w:val="20"/>
          <w:szCs w:val="20"/>
        </w:rPr>
        <w:t>Příloh</w:t>
      </w:r>
      <w:r w:rsidR="00E67DF6" w:rsidRPr="00E417AC">
        <w:rPr>
          <w:rFonts w:ascii="Arial" w:hAnsi="Arial" w:cs="Arial"/>
          <w:sz w:val="20"/>
          <w:szCs w:val="20"/>
        </w:rPr>
        <w:t xml:space="preserve"> </w:t>
      </w:r>
      <w:r w:rsidR="00E67DF6" w:rsidRPr="00961281">
        <w:rPr>
          <w:rFonts w:ascii="Arial" w:hAnsi="Arial" w:cs="Arial"/>
          <w:sz w:val="20"/>
          <w:szCs w:val="20"/>
        </w:rPr>
        <w:t xml:space="preserve">č. </w:t>
      </w:r>
      <w:r w:rsidR="007F36A7" w:rsidRPr="00961281">
        <w:rPr>
          <w:rFonts w:ascii="Arial" w:hAnsi="Arial" w:cs="Arial"/>
          <w:sz w:val="20"/>
          <w:szCs w:val="20"/>
        </w:rPr>
        <w:t>1 a č. 2</w:t>
      </w:r>
      <w:r w:rsidR="00E67DF6" w:rsidRPr="00E417AC">
        <w:rPr>
          <w:rFonts w:ascii="Arial" w:hAnsi="Arial" w:cs="Arial"/>
          <w:sz w:val="20"/>
          <w:szCs w:val="20"/>
        </w:rPr>
        <w:t xml:space="preserve"> této</w:t>
      </w:r>
      <w:r w:rsidR="00E67DF6" w:rsidRPr="00E509A7">
        <w:rPr>
          <w:rFonts w:ascii="Arial" w:hAnsi="Arial" w:cs="Arial"/>
          <w:sz w:val="20"/>
          <w:szCs w:val="20"/>
        </w:rPr>
        <w:t xml:space="preserve"> smlouvy</w:t>
      </w:r>
      <w:r w:rsidR="00874E2F">
        <w:rPr>
          <w:rFonts w:ascii="Arial" w:hAnsi="Arial" w:cs="Arial"/>
          <w:sz w:val="20"/>
          <w:szCs w:val="20"/>
        </w:rPr>
        <w:t>.</w:t>
      </w:r>
    </w:p>
    <w:p w14:paraId="236ACCDF" w14:textId="4912550E" w:rsidR="00946015" w:rsidRPr="00B26FA7" w:rsidRDefault="005C3398" w:rsidP="00FD593D">
      <w:pPr>
        <w:spacing w:after="120" w:line="240" w:lineRule="auto"/>
        <w:jc w:val="center"/>
        <w:rPr>
          <w:rFonts w:ascii="Arial" w:hAnsi="Arial" w:cs="Arial"/>
          <w:b/>
          <w:sz w:val="20"/>
          <w:szCs w:val="20"/>
        </w:rPr>
      </w:pPr>
      <w:r>
        <w:rPr>
          <w:rFonts w:ascii="Arial" w:hAnsi="Arial" w:cs="Arial"/>
          <w:b/>
          <w:sz w:val="20"/>
          <w:szCs w:val="20"/>
        </w:rPr>
        <w:t>Č</w:t>
      </w:r>
      <w:r w:rsidR="00946015">
        <w:rPr>
          <w:rFonts w:ascii="Arial" w:hAnsi="Arial" w:cs="Arial"/>
          <w:b/>
          <w:sz w:val="20"/>
          <w:szCs w:val="20"/>
        </w:rPr>
        <w:t>lánek</w:t>
      </w:r>
      <w:r>
        <w:rPr>
          <w:rFonts w:ascii="Arial" w:hAnsi="Arial" w:cs="Arial"/>
          <w:b/>
          <w:sz w:val="20"/>
          <w:szCs w:val="20"/>
        </w:rPr>
        <w:t xml:space="preserve"> II</w:t>
      </w:r>
    </w:p>
    <w:p w14:paraId="53423F95" w14:textId="77777777" w:rsidR="00946015" w:rsidRPr="00B26FA7" w:rsidRDefault="00946015" w:rsidP="00FD593D">
      <w:pPr>
        <w:spacing w:after="120" w:line="240" w:lineRule="auto"/>
        <w:jc w:val="center"/>
        <w:rPr>
          <w:rFonts w:ascii="Arial" w:hAnsi="Arial" w:cs="Arial"/>
          <w:b/>
          <w:sz w:val="20"/>
          <w:szCs w:val="20"/>
        </w:rPr>
      </w:pPr>
      <w:r w:rsidRPr="00B26FA7">
        <w:rPr>
          <w:rFonts w:ascii="Arial" w:hAnsi="Arial" w:cs="Arial"/>
          <w:b/>
          <w:sz w:val="20"/>
          <w:szCs w:val="20"/>
        </w:rPr>
        <w:t>Předmět smlouvy</w:t>
      </w:r>
    </w:p>
    <w:p w14:paraId="6B389C2E" w14:textId="2BF65E1E" w:rsidR="005F7EBC" w:rsidRDefault="00946015" w:rsidP="003C6D91">
      <w:pPr>
        <w:pStyle w:val="odrkyChar"/>
        <w:numPr>
          <w:ilvl w:val="0"/>
          <w:numId w:val="3"/>
        </w:numPr>
        <w:spacing w:before="0"/>
        <w:ind w:left="426" w:hanging="426"/>
        <w:rPr>
          <w:sz w:val="20"/>
          <w:szCs w:val="20"/>
          <w:lang w:val="cs-CZ"/>
        </w:rPr>
      </w:pPr>
      <w:r w:rsidRPr="009C4803">
        <w:rPr>
          <w:sz w:val="20"/>
          <w:szCs w:val="20"/>
        </w:rPr>
        <w:t xml:space="preserve">Zhotovitel se touto smlouvou zavazuje, že pro Objednatele </w:t>
      </w:r>
      <w:r>
        <w:rPr>
          <w:sz w:val="20"/>
          <w:szCs w:val="20"/>
        </w:rPr>
        <w:t xml:space="preserve">na svůj náklad a nebezpečí provede </w:t>
      </w:r>
      <w:r w:rsidRPr="009C4803">
        <w:rPr>
          <w:sz w:val="20"/>
          <w:szCs w:val="20"/>
        </w:rPr>
        <w:t xml:space="preserve">dílo, kterým je </w:t>
      </w:r>
      <w:r w:rsidR="00F33023">
        <w:rPr>
          <w:sz w:val="20"/>
          <w:szCs w:val="20"/>
        </w:rPr>
        <w:t xml:space="preserve">technický </w:t>
      </w:r>
      <w:r w:rsidR="006C20B1">
        <w:rPr>
          <w:sz w:val="20"/>
          <w:szCs w:val="20"/>
        </w:rPr>
        <w:t>d</w:t>
      </w:r>
      <w:r w:rsidR="006C20B1" w:rsidRPr="00D50CBB">
        <w:rPr>
          <w:sz w:val="20"/>
          <w:szCs w:val="20"/>
        </w:rPr>
        <w:t xml:space="preserve">ozor </w:t>
      </w:r>
      <w:r w:rsidR="00E67DF6">
        <w:rPr>
          <w:sz w:val="20"/>
          <w:szCs w:val="20"/>
        </w:rPr>
        <w:t>realizace</w:t>
      </w:r>
      <w:r w:rsidR="00E67DF6" w:rsidRPr="00D50CBB">
        <w:rPr>
          <w:sz w:val="20"/>
          <w:szCs w:val="20"/>
        </w:rPr>
        <w:t xml:space="preserve"> </w:t>
      </w:r>
      <w:r w:rsidR="00E67DF6">
        <w:rPr>
          <w:sz w:val="20"/>
          <w:szCs w:val="20"/>
        </w:rPr>
        <w:t>„Sml</w:t>
      </w:r>
      <w:r w:rsidR="008359CE">
        <w:rPr>
          <w:sz w:val="20"/>
          <w:szCs w:val="20"/>
        </w:rPr>
        <w:t>ouvy</w:t>
      </w:r>
      <w:r w:rsidR="00E67DF6">
        <w:rPr>
          <w:sz w:val="20"/>
          <w:szCs w:val="20"/>
        </w:rPr>
        <w:t xml:space="preserve"> o dodávce</w:t>
      </w:r>
      <w:r w:rsidR="008359CE">
        <w:rPr>
          <w:sz w:val="20"/>
          <w:szCs w:val="20"/>
        </w:rPr>
        <w:t xml:space="preserve"> 1 a Smlouvy o dodávce 2</w:t>
      </w:r>
      <w:r w:rsidR="00E67DF6">
        <w:rPr>
          <w:sz w:val="20"/>
          <w:szCs w:val="20"/>
        </w:rPr>
        <w:t>“</w:t>
      </w:r>
      <w:r w:rsidR="00CC4A0D" w:rsidRPr="00D50CBB">
        <w:rPr>
          <w:sz w:val="20"/>
          <w:szCs w:val="20"/>
        </w:rPr>
        <w:t xml:space="preserve">. </w:t>
      </w:r>
      <w:r w:rsidR="00F33023">
        <w:rPr>
          <w:sz w:val="20"/>
          <w:szCs w:val="20"/>
        </w:rPr>
        <w:t>Technický d</w:t>
      </w:r>
      <w:r w:rsidR="00CC4A0D" w:rsidRPr="00D50CBB">
        <w:rPr>
          <w:sz w:val="20"/>
          <w:szCs w:val="20"/>
        </w:rPr>
        <w:t xml:space="preserve">ozor </w:t>
      </w:r>
      <w:r w:rsidR="00790B5A" w:rsidRPr="00D50CBB">
        <w:rPr>
          <w:sz w:val="20"/>
          <w:szCs w:val="20"/>
        </w:rPr>
        <w:t xml:space="preserve">spočívá v </w:t>
      </w:r>
      <w:r w:rsidR="00593B26" w:rsidRPr="00DD1207">
        <w:rPr>
          <w:sz w:val="20"/>
          <w:szCs w:val="20"/>
        </w:rPr>
        <w:t xml:space="preserve">detailní </w:t>
      </w:r>
      <w:r w:rsidR="006C20B1" w:rsidRPr="00DD1207">
        <w:rPr>
          <w:sz w:val="20"/>
          <w:szCs w:val="20"/>
        </w:rPr>
        <w:t>kontrol</w:t>
      </w:r>
      <w:r w:rsidR="00790B5A" w:rsidRPr="00DD1207">
        <w:rPr>
          <w:sz w:val="20"/>
          <w:szCs w:val="20"/>
        </w:rPr>
        <w:t>e</w:t>
      </w:r>
      <w:r w:rsidR="006C20B1" w:rsidRPr="00DD1207">
        <w:rPr>
          <w:sz w:val="20"/>
          <w:szCs w:val="20"/>
        </w:rPr>
        <w:t xml:space="preserve"> </w:t>
      </w:r>
      <w:r w:rsidR="00CA6948" w:rsidRPr="00DD1207">
        <w:rPr>
          <w:sz w:val="20"/>
          <w:szCs w:val="20"/>
        </w:rPr>
        <w:t>realizace</w:t>
      </w:r>
      <w:r w:rsidR="007B4DF9">
        <w:rPr>
          <w:sz w:val="20"/>
          <w:szCs w:val="20"/>
        </w:rPr>
        <w:t xml:space="preserve">, </w:t>
      </w:r>
      <w:r w:rsidR="004E3B51" w:rsidRPr="00DD1207">
        <w:rPr>
          <w:sz w:val="20"/>
          <w:szCs w:val="20"/>
        </w:rPr>
        <w:t>dodávky</w:t>
      </w:r>
      <w:r w:rsidR="00B9678C" w:rsidRPr="00DD1207">
        <w:rPr>
          <w:sz w:val="20"/>
          <w:szCs w:val="20"/>
        </w:rPr>
        <w:t xml:space="preserve"> a</w:t>
      </w:r>
      <w:r w:rsidR="00CC4A0D" w:rsidRPr="00DD1207">
        <w:rPr>
          <w:sz w:val="20"/>
          <w:szCs w:val="20"/>
        </w:rPr>
        <w:t xml:space="preserve"> </w:t>
      </w:r>
      <w:r w:rsidR="006C20B1" w:rsidRPr="00DD1207">
        <w:rPr>
          <w:sz w:val="20"/>
          <w:szCs w:val="20"/>
        </w:rPr>
        <w:t>implementace díla</w:t>
      </w:r>
      <w:r w:rsidR="00404053" w:rsidRPr="00DD1207">
        <w:rPr>
          <w:sz w:val="20"/>
          <w:szCs w:val="20"/>
        </w:rPr>
        <w:t xml:space="preserve"> </w:t>
      </w:r>
      <w:r w:rsidR="005C3398" w:rsidRPr="00DD1207">
        <w:rPr>
          <w:sz w:val="20"/>
          <w:szCs w:val="20"/>
        </w:rPr>
        <w:t>dle „Smlouvy o dodávce</w:t>
      </w:r>
      <w:r w:rsidR="00DD1207" w:rsidRPr="00DD1207">
        <w:rPr>
          <w:sz w:val="20"/>
          <w:szCs w:val="20"/>
        </w:rPr>
        <w:t xml:space="preserve"> 1 a Smlouvy o dodávce 2</w:t>
      </w:r>
      <w:r w:rsidR="005C3398" w:rsidRPr="00DD1207">
        <w:rPr>
          <w:sz w:val="20"/>
          <w:szCs w:val="20"/>
        </w:rPr>
        <w:t>“</w:t>
      </w:r>
      <w:r w:rsidR="00404053" w:rsidRPr="00DD1207">
        <w:rPr>
          <w:sz w:val="20"/>
          <w:szCs w:val="20"/>
        </w:rPr>
        <w:t>.</w:t>
      </w:r>
      <w:r w:rsidR="00593B26" w:rsidRPr="00DD1207">
        <w:rPr>
          <w:sz w:val="20"/>
          <w:szCs w:val="20"/>
        </w:rPr>
        <w:t xml:space="preserve"> </w:t>
      </w:r>
      <w:r w:rsidR="00C33193" w:rsidRPr="00DD1207">
        <w:rPr>
          <w:sz w:val="20"/>
          <w:szCs w:val="20"/>
        </w:rPr>
        <w:t xml:space="preserve">Součástí </w:t>
      </w:r>
      <w:r w:rsidR="00874E2F" w:rsidRPr="00DD1207">
        <w:rPr>
          <w:sz w:val="20"/>
          <w:szCs w:val="20"/>
        </w:rPr>
        <w:t xml:space="preserve">technického dozoru </w:t>
      </w:r>
      <w:r w:rsidR="00C33193" w:rsidRPr="00DD1207">
        <w:rPr>
          <w:sz w:val="20"/>
          <w:szCs w:val="20"/>
        </w:rPr>
        <w:t>je i potvrzení akceptačních protokolů</w:t>
      </w:r>
      <w:r w:rsidR="009C29E5">
        <w:rPr>
          <w:sz w:val="20"/>
          <w:szCs w:val="20"/>
        </w:rPr>
        <w:t xml:space="preserve"> </w:t>
      </w:r>
      <w:r w:rsidR="00C33193" w:rsidRPr="00DD1207">
        <w:rPr>
          <w:sz w:val="20"/>
          <w:szCs w:val="20"/>
        </w:rPr>
        <w:t>příslušných k jednotlivým fázím zhotovení díla</w:t>
      </w:r>
      <w:r w:rsidR="009E1345">
        <w:rPr>
          <w:sz w:val="20"/>
          <w:szCs w:val="20"/>
        </w:rPr>
        <w:t>,</w:t>
      </w:r>
      <w:r w:rsidR="00C33193" w:rsidRPr="00DD1207">
        <w:rPr>
          <w:sz w:val="20"/>
          <w:szCs w:val="20"/>
        </w:rPr>
        <w:t xml:space="preserve"> </w:t>
      </w:r>
      <w:r w:rsidR="009E1345">
        <w:rPr>
          <w:sz w:val="20"/>
          <w:szCs w:val="20"/>
        </w:rPr>
        <w:t>jakož i protokolu o předání a převzetí díla,</w:t>
      </w:r>
      <w:r w:rsidR="009E1345" w:rsidRPr="00DD1207">
        <w:rPr>
          <w:sz w:val="20"/>
          <w:szCs w:val="20"/>
        </w:rPr>
        <w:t xml:space="preserve"> </w:t>
      </w:r>
      <w:r w:rsidR="00C33193" w:rsidRPr="00DD1207">
        <w:rPr>
          <w:sz w:val="20"/>
          <w:szCs w:val="20"/>
        </w:rPr>
        <w:t>dle „</w:t>
      </w:r>
      <w:r w:rsidR="00B86A43">
        <w:rPr>
          <w:sz w:val="20"/>
          <w:szCs w:val="20"/>
        </w:rPr>
        <w:t>Smlouvy o dodávce 1 a Smlouvy o dodávce 2</w:t>
      </w:r>
      <w:r w:rsidR="00C33193" w:rsidRPr="00DD1207">
        <w:rPr>
          <w:sz w:val="20"/>
          <w:szCs w:val="20"/>
        </w:rPr>
        <w:t>“</w:t>
      </w:r>
      <w:r w:rsidR="008B7E8E" w:rsidRPr="00DD1207">
        <w:rPr>
          <w:sz w:val="20"/>
          <w:szCs w:val="20"/>
          <w:lang w:val="cs-CZ"/>
        </w:rPr>
        <w:t>, případně protokolů o odstranění vad a nedodělků příslušných částí díla</w:t>
      </w:r>
      <w:r w:rsidR="005D3B24">
        <w:rPr>
          <w:sz w:val="20"/>
          <w:szCs w:val="20"/>
          <w:lang w:val="cs-CZ"/>
        </w:rPr>
        <w:t xml:space="preserve"> či díla jako celku</w:t>
      </w:r>
      <w:r w:rsidR="008B7E8E" w:rsidRPr="00DD1207">
        <w:rPr>
          <w:sz w:val="20"/>
          <w:szCs w:val="20"/>
          <w:lang w:val="cs-CZ"/>
        </w:rPr>
        <w:t xml:space="preserve"> dle „</w:t>
      </w:r>
      <w:r w:rsidR="00B86A43">
        <w:rPr>
          <w:sz w:val="20"/>
          <w:szCs w:val="20"/>
        </w:rPr>
        <w:t>Smlouvy o dodávce 1 a Smlouvy o dodávce 2</w:t>
      </w:r>
      <w:r w:rsidR="008B7E8E" w:rsidRPr="00DD1207">
        <w:rPr>
          <w:sz w:val="20"/>
          <w:szCs w:val="20"/>
          <w:lang w:val="cs-CZ"/>
        </w:rPr>
        <w:t>“</w:t>
      </w:r>
      <w:r w:rsidR="00C33193" w:rsidRPr="00DD1207">
        <w:rPr>
          <w:sz w:val="20"/>
          <w:szCs w:val="20"/>
        </w:rPr>
        <w:t>.</w:t>
      </w:r>
      <w:r w:rsidR="00874E2F" w:rsidRPr="00DD1207">
        <w:rPr>
          <w:sz w:val="20"/>
          <w:szCs w:val="20"/>
        </w:rPr>
        <w:t xml:space="preserve"> Výstup technického dozoru bude </w:t>
      </w:r>
      <w:r w:rsidR="00E7373B">
        <w:rPr>
          <w:sz w:val="20"/>
          <w:szCs w:val="20"/>
        </w:rPr>
        <w:t xml:space="preserve">rovněž </w:t>
      </w:r>
      <w:r w:rsidR="00874E2F" w:rsidRPr="00DD1207">
        <w:rPr>
          <w:sz w:val="20"/>
          <w:szCs w:val="20"/>
        </w:rPr>
        <w:t xml:space="preserve">zachycen ve </w:t>
      </w:r>
      <w:r w:rsidR="00B56BDD" w:rsidRPr="00DD1207">
        <w:rPr>
          <w:sz w:val="20"/>
          <w:szCs w:val="20"/>
        </w:rPr>
        <w:t>f</w:t>
      </w:r>
      <w:r w:rsidR="00874E2F" w:rsidRPr="00DD1207">
        <w:rPr>
          <w:sz w:val="20"/>
          <w:szCs w:val="20"/>
        </w:rPr>
        <w:t>ormulářích</w:t>
      </w:r>
      <w:r w:rsidR="00F83B6F">
        <w:rPr>
          <w:sz w:val="20"/>
          <w:szCs w:val="20"/>
        </w:rPr>
        <w:t xml:space="preserve"> technických požadavků</w:t>
      </w:r>
      <w:r w:rsidR="00C72048">
        <w:rPr>
          <w:sz w:val="20"/>
          <w:szCs w:val="20"/>
        </w:rPr>
        <w:t xml:space="preserve">, uvedených v </w:t>
      </w:r>
      <w:r w:rsidR="00C72048">
        <w:rPr>
          <w:sz w:val="20"/>
          <w:szCs w:val="20"/>
        </w:rPr>
        <w:lastRenderedPageBreak/>
        <w:t>příloze č. 3 a č. 4 této smlouvy</w:t>
      </w:r>
      <w:r w:rsidR="00C42575">
        <w:rPr>
          <w:sz w:val="20"/>
          <w:szCs w:val="20"/>
        </w:rPr>
        <w:t xml:space="preserve">, do kterých bude Zhotovitel postupně v rámci </w:t>
      </w:r>
      <w:r w:rsidR="00790B10">
        <w:rPr>
          <w:sz w:val="20"/>
          <w:szCs w:val="20"/>
        </w:rPr>
        <w:t xml:space="preserve">realizace </w:t>
      </w:r>
      <w:r w:rsidR="00C42575">
        <w:rPr>
          <w:sz w:val="20"/>
          <w:szCs w:val="20"/>
        </w:rPr>
        <w:t xml:space="preserve">jednotlivých </w:t>
      </w:r>
      <w:r w:rsidR="00E133C9">
        <w:rPr>
          <w:sz w:val="20"/>
          <w:szCs w:val="20"/>
        </w:rPr>
        <w:t xml:space="preserve">částí díla </w:t>
      </w:r>
      <w:r w:rsidR="009E7D28">
        <w:rPr>
          <w:sz w:val="20"/>
          <w:szCs w:val="20"/>
        </w:rPr>
        <w:t>definova</w:t>
      </w:r>
      <w:r w:rsidR="00E45702">
        <w:rPr>
          <w:sz w:val="20"/>
          <w:szCs w:val="20"/>
        </w:rPr>
        <w:t xml:space="preserve">ných v </w:t>
      </w:r>
      <w:r w:rsidR="005B007E">
        <w:rPr>
          <w:sz w:val="20"/>
          <w:szCs w:val="20"/>
        </w:rPr>
        <w:t>odstavci 2</w:t>
      </w:r>
      <w:r w:rsidR="00042111">
        <w:rPr>
          <w:sz w:val="20"/>
          <w:szCs w:val="20"/>
        </w:rPr>
        <w:t xml:space="preserve"> a 3</w:t>
      </w:r>
      <w:r w:rsidR="005B007E">
        <w:rPr>
          <w:sz w:val="20"/>
          <w:szCs w:val="20"/>
        </w:rPr>
        <w:t xml:space="preserve"> tohoto článku</w:t>
      </w:r>
      <w:r w:rsidR="004A3014">
        <w:rPr>
          <w:sz w:val="20"/>
          <w:szCs w:val="20"/>
        </w:rPr>
        <w:t xml:space="preserve"> zaznamenávat </w:t>
      </w:r>
      <w:r w:rsidR="00B52DEE">
        <w:rPr>
          <w:sz w:val="20"/>
          <w:szCs w:val="20"/>
        </w:rPr>
        <w:t>sv</w:t>
      </w:r>
      <w:r w:rsidR="00DA150D">
        <w:rPr>
          <w:sz w:val="20"/>
          <w:szCs w:val="20"/>
        </w:rPr>
        <w:t>á</w:t>
      </w:r>
      <w:r w:rsidR="00B52DEE">
        <w:rPr>
          <w:sz w:val="20"/>
          <w:szCs w:val="20"/>
        </w:rPr>
        <w:t xml:space="preserve"> ověření, </w:t>
      </w:r>
      <w:r w:rsidR="006017C2">
        <w:rPr>
          <w:sz w:val="20"/>
          <w:szCs w:val="20"/>
        </w:rPr>
        <w:t xml:space="preserve">zda </w:t>
      </w:r>
      <w:r w:rsidR="00B82CE3">
        <w:rPr>
          <w:sz w:val="20"/>
          <w:szCs w:val="20"/>
        </w:rPr>
        <w:t xml:space="preserve">příslušné technické požadavky/funkcionality </w:t>
      </w:r>
      <w:r w:rsidR="00392032">
        <w:rPr>
          <w:sz w:val="20"/>
          <w:szCs w:val="20"/>
        </w:rPr>
        <w:t xml:space="preserve">týkající se </w:t>
      </w:r>
      <w:r w:rsidR="003F36AF">
        <w:rPr>
          <w:sz w:val="20"/>
          <w:szCs w:val="20"/>
        </w:rPr>
        <w:t xml:space="preserve">příslušných fází </w:t>
      </w:r>
      <w:r w:rsidR="00817F1A">
        <w:rPr>
          <w:sz w:val="20"/>
          <w:szCs w:val="20"/>
        </w:rPr>
        <w:t>“</w:t>
      </w:r>
      <w:r w:rsidR="003F36AF">
        <w:rPr>
          <w:sz w:val="20"/>
          <w:szCs w:val="20"/>
        </w:rPr>
        <w:t>Smlouvy o dodávce 1</w:t>
      </w:r>
      <w:r w:rsidR="00817F1A">
        <w:rPr>
          <w:sz w:val="20"/>
          <w:szCs w:val="20"/>
        </w:rPr>
        <w:t>”</w:t>
      </w:r>
      <w:r w:rsidR="003F36AF">
        <w:rPr>
          <w:sz w:val="20"/>
          <w:szCs w:val="20"/>
        </w:rPr>
        <w:t xml:space="preserve"> a </w:t>
      </w:r>
      <w:r w:rsidR="00817F1A">
        <w:rPr>
          <w:sz w:val="20"/>
          <w:szCs w:val="20"/>
        </w:rPr>
        <w:t>“</w:t>
      </w:r>
      <w:r w:rsidR="003F36AF">
        <w:rPr>
          <w:sz w:val="20"/>
          <w:szCs w:val="20"/>
        </w:rPr>
        <w:t>Smlouvy o dodávce 2</w:t>
      </w:r>
      <w:r w:rsidR="00817F1A">
        <w:rPr>
          <w:sz w:val="20"/>
          <w:szCs w:val="20"/>
        </w:rPr>
        <w:t>”</w:t>
      </w:r>
      <w:r w:rsidR="003F36AF">
        <w:rPr>
          <w:sz w:val="20"/>
          <w:szCs w:val="20"/>
        </w:rPr>
        <w:t xml:space="preserve"> byly ze strany dodavatele</w:t>
      </w:r>
      <w:r w:rsidR="00385359">
        <w:rPr>
          <w:sz w:val="20"/>
          <w:szCs w:val="20"/>
        </w:rPr>
        <w:t xml:space="preserve"> splněn</w:t>
      </w:r>
      <w:r w:rsidR="00863FF3">
        <w:rPr>
          <w:sz w:val="20"/>
          <w:szCs w:val="20"/>
        </w:rPr>
        <w:t>y</w:t>
      </w:r>
      <w:r w:rsidR="00385359">
        <w:rPr>
          <w:sz w:val="20"/>
          <w:szCs w:val="20"/>
        </w:rPr>
        <w:t xml:space="preserve">/dodány. </w:t>
      </w:r>
      <w:r w:rsidR="00A64CF4">
        <w:rPr>
          <w:sz w:val="20"/>
          <w:szCs w:val="20"/>
        </w:rPr>
        <w:t>Formulář technických požadavků</w:t>
      </w:r>
      <w:r w:rsidR="00102F8C">
        <w:rPr>
          <w:sz w:val="20"/>
          <w:szCs w:val="20"/>
        </w:rPr>
        <w:t xml:space="preserve"> vztahující se ke </w:t>
      </w:r>
      <w:r w:rsidR="00176832">
        <w:rPr>
          <w:sz w:val="20"/>
          <w:szCs w:val="20"/>
        </w:rPr>
        <w:t>“</w:t>
      </w:r>
      <w:r w:rsidR="00102F8C">
        <w:rPr>
          <w:sz w:val="20"/>
          <w:szCs w:val="20"/>
        </w:rPr>
        <w:t>Smlouvě o dodávce 1</w:t>
      </w:r>
      <w:r w:rsidR="00176832">
        <w:rPr>
          <w:sz w:val="20"/>
          <w:szCs w:val="20"/>
        </w:rPr>
        <w:t>”</w:t>
      </w:r>
      <w:r w:rsidR="00102F8C">
        <w:rPr>
          <w:sz w:val="20"/>
          <w:szCs w:val="20"/>
        </w:rPr>
        <w:t xml:space="preserve"> je přílohou </w:t>
      </w:r>
      <w:r w:rsidR="00102F8C" w:rsidRPr="00961281">
        <w:rPr>
          <w:sz w:val="20"/>
          <w:szCs w:val="20"/>
        </w:rPr>
        <w:t xml:space="preserve">č. 3 této smlouvy a </w:t>
      </w:r>
      <w:r w:rsidR="00176832" w:rsidRPr="00961281">
        <w:rPr>
          <w:sz w:val="20"/>
          <w:szCs w:val="20"/>
        </w:rPr>
        <w:t>f</w:t>
      </w:r>
      <w:r w:rsidR="00102F8C" w:rsidRPr="00961281">
        <w:rPr>
          <w:sz w:val="20"/>
          <w:szCs w:val="20"/>
        </w:rPr>
        <w:t xml:space="preserve">ormulář technických požadavků vztahující se ke </w:t>
      </w:r>
      <w:r w:rsidR="00176832" w:rsidRPr="00961281">
        <w:rPr>
          <w:sz w:val="20"/>
          <w:szCs w:val="20"/>
        </w:rPr>
        <w:t>“</w:t>
      </w:r>
      <w:r w:rsidR="00102F8C" w:rsidRPr="00961281">
        <w:rPr>
          <w:sz w:val="20"/>
          <w:szCs w:val="20"/>
        </w:rPr>
        <w:t>Smlouvě o dodávce 2</w:t>
      </w:r>
      <w:r w:rsidR="00176832" w:rsidRPr="00961281">
        <w:rPr>
          <w:sz w:val="20"/>
          <w:szCs w:val="20"/>
        </w:rPr>
        <w:t>”</w:t>
      </w:r>
      <w:r w:rsidR="00102F8C" w:rsidRPr="00961281">
        <w:rPr>
          <w:sz w:val="20"/>
          <w:szCs w:val="20"/>
        </w:rPr>
        <w:t xml:space="preserve"> je přílohou č. 4</w:t>
      </w:r>
      <w:r w:rsidR="00102F8C">
        <w:rPr>
          <w:sz w:val="20"/>
          <w:szCs w:val="20"/>
        </w:rPr>
        <w:t xml:space="preserve"> této smlouvy. </w:t>
      </w:r>
      <w:r w:rsidR="00A64CF4">
        <w:rPr>
          <w:sz w:val="20"/>
          <w:szCs w:val="20"/>
        </w:rPr>
        <w:t xml:space="preserve"> </w:t>
      </w:r>
      <w:r w:rsidR="002133F8" w:rsidRPr="00084A73">
        <w:rPr>
          <w:b/>
          <w:bCs/>
          <w:sz w:val="20"/>
          <w:szCs w:val="20"/>
        </w:rPr>
        <w:t>Přílohy č. 3 a č. 4 této smlouvy jsou pak pro účely této smlouvy rovněž nazývány jen jako “Formuláře”.</w:t>
      </w:r>
      <w:r w:rsidR="002133F8">
        <w:rPr>
          <w:sz w:val="20"/>
          <w:szCs w:val="20"/>
        </w:rPr>
        <w:t xml:space="preserve"> </w:t>
      </w:r>
      <w:r w:rsidR="00102F8C">
        <w:rPr>
          <w:sz w:val="20"/>
          <w:szCs w:val="20"/>
        </w:rPr>
        <w:t>Zhotovitel bude sv</w:t>
      </w:r>
      <w:r w:rsidR="00621A5F">
        <w:rPr>
          <w:sz w:val="20"/>
          <w:szCs w:val="20"/>
        </w:rPr>
        <w:t xml:space="preserve">é závěry týkající se </w:t>
      </w:r>
      <w:r w:rsidR="00102F8C">
        <w:rPr>
          <w:sz w:val="20"/>
          <w:szCs w:val="20"/>
        </w:rPr>
        <w:t>ověření</w:t>
      </w:r>
      <w:r w:rsidR="00222C26">
        <w:rPr>
          <w:sz w:val="20"/>
          <w:szCs w:val="20"/>
        </w:rPr>
        <w:t xml:space="preserve">, zda byly </w:t>
      </w:r>
      <w:r w:rsidR="001A3CE9">
        <w:rPr>
          <w:sz w:val="20"/>
          <w:szCs w:val="20"/>
        </w:rPr>
        <w:t xml:space="preserve">příslušné technické požadavky/funkcionality </w:t>
      </w:r>
      <w:r w:rsidR="00257620">
        <w:rPr>
          <w:sz w:val="20"/>
          <w:szCs w:val="20"/>
        </w:rPr>
        <w:t>ze strany dodavatele splněn</w:t>
      </w:r>
      <w:r w:rsidR="00176832">
        <w:rPr>
          <w:sz w:val="20"/>
          <w:szCs w:val="20"/>
        </w:rPr>
        <w:t>y</w:t>
      </w:r>
      <w:r w:rsidR="00257620">
        <w:rPr>
          <w:sz w:val="20"/>
          <w:szCs w:val="20"/>
        </w:rPr>
        <w:t xml:space="preserve">/dodány </w:t>
      </w:r>
      <w:r w:rsidR="00102F8C">
        <w:rPr>
          <w:sz w:val="20"/>
          <w:szCs w:val="20"/>
        </w:rPr>
        <w:t xml:space="preserve">zapisovat </w:t>
      </w:r>
      <w:r w:rsidR="001A3CE9">
        <w:rPr>
          <w:sz w:val="20"/>
          <w:szCs w:val="20"/>
        </w:rPr>
        <w:t xml:space="preserve">(vyplňovat) do obou </w:t>
      </w:r>
      <w:r w:rsidR="00824FE8">
        <w:rPr>
          <w:sz w:val="20"/>
          <w:szCs w:val="20"/>
        </w:rPr>
        <w:t>“F</w:t>
      </w:r>
      <w:r w:rsidR="001A3CE9">
        <w:rPr>
          <w:sz w:val="20"/>
          <w:szCs w:val="20"/>
        </w:rPr>
        <w:t>ormulářů</w:t>
      </w:r>
      <w:r w:rsidR="00824FE8">
        <w:rPr>
          <w:sz w:val="20"/>
          <w:szCs w:val="20"/>
        </w:rPr>
        <w:t>”</w:t>
      </w:r>
      <w:r w:rsidR="001A3CE9">
        <w:rPr>
          <w:sz w:val="20"/>
          <w:szCs w:val="20"/>
        </w:rPr>
        <w:t xml:space="preserve"> postupně</w:t>
      </w:r>
      <w:r w:rsidR="00257620">
        <w:rPr>
          <w:sz w:val="20"/>
          <w:szCs w:val="20"/>
        </w:rPr>
        <w:t>,</w:t>
      </w:r>
      <w:r w:rsidR="001A3CE9">
        <w:rPr>
          <w:sz w:val="20"/>
          <w:szCs w:val="20"/>
        </w:rPr>
        <w:t xml:space="preserve"> a to vždy v závislosti na </w:t>
      </w:r>
      <w:r w:rsidR="00B534B7">
        <w:rPr>
          <w:sz w:val="20"/>
          <w:szCs w:val="20"/>
        </w:rPr>
        <w:t xml:space="preserve">kontrole a ukončení příslušné fáze 1 až 4 </w:t>
      </w:r>
      <w:r w:rsidR="00B823A7">
        <w:rPr>
          <w:sz w:val="20"/>
          <w:szCs w:val="20"/>
        </w:rPr>
        <w:t>“</w:t>
      </w:r>
      <w:r w:rsidR="00EE4872">
        <w:rPr>
          <w:sz w:val="20"/>
          <w:szCs w:val="20"/>
        </w:rPr>
        <w:t>Smlouvy o dodávce 1</w:t>
      </w:r>
      <w:r w:rsidR="00B823A7">
        <w:rPr>
          <w:sz w:val="20"/>
          <w:szCs w:val="20"/>
        </w:rPr>
        <w:t>”</w:t>
      </w:r>
      <w:r w:rsidR="00EE4872">
        <w:rPr>
          <w:sz w:val="20"/>
          <w:szCs w:val="20"/>
        </w:rPr>
        <w:t xml:space="preserve"> či </w:t>
      </w:r>
      <w:r w:rsidR="00B823A7">
        <w:rPr>
          <w:sz w:val="20"/>
          <w:szCs w:val="20"/>
        </w:rPr>
        <w:t>“</w:t>
      </w:r>
      <w:r w:rsidR="00EE4872">
        <w:rPr>
          <w:sz w:val="20"/>
          <w:szCs w:val="20"/>
        </w:rPr>
        <w:t>Smlouvy o dodávce 2</w:t>
      </w:r>
      <w:r w:rsidR="00B823A7">
        <w:rPr>
          <w:sz w:val="20"/>
          <w:szCs w:val="20"/>
        </w:rPr>
        <w:t>”</w:t>
      </w:r>
      <w:r w:rsidR="00CC40F8">
        <w:rPr>
          <w:sz w:val="20"/>
          <w:szCs w:val="20"/>
        </w:rPr>
        <w:t>.</w:t>
      </w:r>
      <w:r w:rsidR="00EE4872">
        <w:rPr>
          <w:sz w:val="20"/>
          <w:szCs w:val="20"/>
        </w:rPr>
        <w:t xml:space="preserve"> </w:t>
      </w:r>
    </w:p>
    <w:p w14:paraId="481F949C" w14:textId="218B0CC5" w:rsidR="003A50C5" w:rsidRPr="001131C9" w:rsidRDefault="00404053" w:rsidP="00C90219">
      <w:pPr>
        <w:numPr>
          <w:ilvl w:val="0"/>
          <w:numId w:val="3"/>
        </w:numPr>
        <w:spacing w:after="120" w:line="252" w:lineRule="auto"/>
        <w:ind w:left="426" w:hanging="426"/>
        <w:jc w:val="both"/>
        <w:rPr>
          <w:rFonts w:ascii="Arial" w:hAnsi="Arial" w:cs="Arial"/>
          <w:sz w:val="20"/>
          <w:szCs w:val="20"/>
        </w:rPr>
      </w:pPr>
      <w:r w:rsidRPr="003A50C5">
        <w:rPr>
          <w:rFonts w:ascii="Arial" w:hAnsi="Arial" w:cs="Arial"/>
          <w:sz w:val="20"/>
          <w:szCs w:val="20"/>
        </w:rPr>
        <w:t>Dílo</w:t>
      </w:r>
      <w:r w:rsidR="00874E2F" w:rsidRPr="003A50C5">
        <w:rPr>
          <w:rFonts w:ascii="Arial" w:hAnsi="Arial" w:cs="Arial"/>
          <w:sz w:val="20"/>
          <w:szCs w:val="20"/>
        </w:rPr>
        <w:t xml:space="preserve"> dle této </w:t>
      </w:r>
      <w:r w:rsidR="00874E2F" w:rsidRPr="001131C9">
        <w:rPr>
          <w:rFonts w:ascii="Arial" w:hAnsi="Arial" w:cs="Arial"/>
          <w:sz w:val="20"/>
          <w:szCs w:val="20"/>
        </w:rPr>
        <w:t>smlouvy</w:t>
      </w:r>
      <w:r w:rsidR="00652892" w:rsidRPr="001131C9">
        <w:rPr>
          <w:rFonts w:ascii="Arial" w:hAnsi="Arial" w:cs="Arial"/>
          <w:sz w:val="20"/>
          <w:szCs w:val="20"/>
        </w:rPr>
        <w:t>,</w:t>
      </w:r>
      <w:r w:rsidR="00874E2F" w:rsidRPr="001131C9">
        <w:rPr>
          <w:rFonts w:ascii="Arial" w:hAnsi="Arial" w:cs="Arial"/>
          <w:sz w:val="20"/>
          <w:szCs w:val="20"/>
        </w:rPr>
        <w:t xml:space="preserve"> resp. technický dozor, </w:t>
      </w:r>
      <w:r w:rsidRPr="001131C9">
        <w:rPr>
          <w:rFonts w:ascii="Arial" w:hAnsi="Arial" w:cs="Arial"/>
          <w:sz w:val="20"/>
          <w:szCs w:val="20"/>
        </w:rPr>
        <w:t>bude provedeno</w:t>
      </w:r>
      <w:r w:rsidR="00D50CBB" w:rsidRPr="001131C9">
        <w:rPr>
          <w:rFonts w:ascii="Arial" w:hAnsi="Arial" w:cs="Arial"/>
          <w:sz w:val="20"/>
          <w:szCs w:val="20"/>
        </w:rPr>
        <w:t xml:space="preserve"> </w:t>
      </w:r>
      <w:r w:rsidRPr="001131C9">
        <w:rPr>
          <w:rFonts w:ascii="Arial" w:hAnsi="Arial" w:cs="Arial"/>
          <w:sz w:val="20"/>
          <w:szCs w:val="20"/>
        </w:rPr>
        <w:t>po částech</w:t>
      </w:r>
      <w:r w:rsidR="001240B2">
        <w:rPr>
          <w:rFonts w:ascii="Arial" w:hAnsi="Arial" w:cs="Arial"/>
          <w:sz w:val="20"/>
          <w:szCs w:val="20"/>
        </w:rPr>
        <w:t>, pro „Smlouvu o dodávce 1“ následovně</w:t>
      </w:r>
      <w:r w:rsidR="00910DC6" w:rsidRPr="001131C9">
        <w:rPr>
          <w:rFonts w:ascii="Arial" w:hAnsi="Arial" w:cs="Arial"/>
          <w:sz w:val="20"/>
          <w:szCs w:val="20"/>
        </w:rPr>
        <w:t>:</w:t>
      </w:r>
    </w:p>
    <w:p w14:paraId="23E89F0E" w14:textId="6E442026" w:rsidR="003A50C5" w:rsidRPr="001131C9" w:rsidRDefault="003A50C5" w:rsidP="00A407FF">
      <w:pPr>
        <w:spacing w:after="120" w:line="252" w:lineRule="auto"/>
        <w:ind w:left="357" w:firstLine="493"/>
        <w:jc w:val="both"/>
        <w:rPr>
          <w:rFonts w:ascii="Arial" w:eastAsiaTheme="minorHAnsi" w:hAnsi="Arial" w:cs="Arial"/>
          <w:sz w:val="20"/>
          <w:szCs w:val="20"/>
        </w:rPr>
      </w:pPr>
      <w:r w:rsidRPr="001131C9">
        <w:rPr>
          <w:rFonts w:ascii="Arial" w:hAnsi="Arial" w:cs="Arial"/>
          <w:sz w:val="20"/>
          <w:szCs w:val="20"/>
        </w:rPr>
        <w:t>Část 1</w:t>
      </w:r>
      <w:r w:rsidR="009B6C85">
        <w:rPr>
          <w:rFonts w:ascii="Arial" w:hAnsi="Arial" w:cs="Arial"/>
          <w:sz w:val="20"/>
          <w:szCs w:val="20"/>
        </w:rPr>
        <w:t>a</w:t>
      </w:r>
      <w:r w:rsidRPr="001131C9">
        <w:rPr>
          <w:rFonts w:ascii="Arial" w:hAnsi="Arial" w:cs="Arial"/>
          <w:sz w:val="20"/>
          <w:szCs w:val="20"/>
        </w:rPr>
        <w:t xml:space="preserve"> - v rámci Fáze 1 realizace „Smlouvy o dodávce</w:t>
      </w:r>
      <w:r w:rsidR="005272C0">
        <w:rPr>
          <w:rFonts w:ascii="Arial" w:hAnsi="Arial" w:cs="Arial"/>
          <w:sz w:val="20"/>
          <w:szCs w:val="20"/>
        </w:rPr>
        <w:t xml:space="preserve"> 1</w:t>
      </w:r>
      <w:r w:rsidRPr="001131C9">
        <w:rPr>
          <w:rFonts w:ascii="Arial" w:hAnsi="Arial" w:cs="Arial"/>
          <w:sz w:val="20"/>
          <w:szCs w:val="20"/>
        </w:rPr>
        <w:t>“</w:t>
      </w:r>
      <w:r w:rsidRPr="001131C9" w:rsidDel="00D50CBB">
        <w:rPr>
          <w:rFonts w:ascii="Arial" w:hAnsi="Arial" w:cs="Arial"/>
          <w:sz w:val="20"/>
          <w:szCs w:val="20"/>
        </w:rPr>
        <w:t xml:space="preserve"> </w:t>
      </w:r>
      <w:r w:rsidRPr="001131C9">
        <w:rPr>
          <w:rFonts w:ascii="Arial" w:hAnsi="Arial" w:cs="Arial"/>
          <w:sz w:val="20"/>
          <w:szCs w:val="20"/>
        </w:rPr>
        <w:t>bude provedena kontrola:</w:t>
      </w:r>
    </w:p>
    <w:p w14:paraId="2E2AACC9" w14:textId="7ECF1F7A" w:rsidR="003A50C5" w:rsidRPr="00B4305F" w:rsidRDefault="009958F0" w:rsidP="00B4305F">
      <w:pPr>
        <w:pStyle w:val="Odstavecseseznamem"/>
        <w:numPr>
          <w:ilvl w:val="1"/>
          <w:numId w:val="22"/>
        </w:numPr>
        <w:spacing w:after="160" w:line="252" w:lineRule="auto"/>
        <w:ind w:left="2127" w:hanging="284"/>
        <w:contextualSpacing w:val="0"/>
        <w:jc w:val="both"/>
        <w:rPr>
          <w:rFonts w:ascii="Arial" w:hAnsi="Arial" w:cs="Arial"/>
          <w:sz w:val="20"/>
          <w:szCs w:val="20"/>
          <w:lang w:val="cs-CZ"/>
        </w:rPr>
      </w:pPr>
      <w:r w:rsidRPr="00B4305F">
        <w:rPr>
          <w:rFonts w:ascii="Arial" w:hAnsi="Arial" w:cs="Arial"/>
          <w:sz w:val="20"/>
          <w:szCs w:val="20"/>
          <w:lang w:val="cs-CZ"/>
        </w:rPr>
        <w:t>Implementační analýzy a grafického návrhu</w:t>
      </w:r>
      <w:r w:rsidR="00E34E9C">
        <w:rPr>
          <w:rFonts w:ascii="Arial" w:hAnsi="Arial" w:cs="Arial"/>
          <w:sz w:val="20"/>
          <w:szCs w:val="20"/>
          <w:lang w:val="cs-CZ"/>
        </w:rPr>
        <w:t xml:space="preserve"> pro ePortál</w:t>
      </w:r>
      <w:r w:rsidR="00EA0F9F">
        <w:rPr>
          <w:rFonts w:ascii="Arial" w:hAnsi="Arial" w:cs="Arial"/>
          <w:sz w:val="20"/>
          <w:szCs w:val="20"/>
          <w:lang w:val="cs-CZ"/>
        </w:rPr>
        <w:t>,</w:t>
      </w:r>
    </w:p>
    <w:p w14:paraId="42ED5DD4" w14:textId="4637625B" w:rsidR="004E4110" w:rsidRDefault="00105A94" w:rsidP="00B4305F">
      <w:pPr>
        <w:pStyle w:val="Odstavecseseznamem"/>
        <w:numPr>
          <w:ilvl w:val="1"/>
          <w:numId w:val="22"/>
        </w:numPr>
        <w:spacing w:after="160" w:line="252" w:lineRule="auto"/>
        <w:ind w:left="2127" w:hanging="284"/>
        <w:contextualSpacing w:val="0"/>
        <w:jc w:val="both"/>
        <w:rPr>
          <w:rFonts w:ascii="Arial" w:hAnsi="Arial" w:cs="Arial"/>
          <w:sz w:val="20"/>
          <w:szCs w:val="20"/>
          <w:lang w:val="cs-CZ"/>
        </w:rPr>
      </w:pPr>
      <w:r w:rsidRPr="00B4305F">
        <w:rPr>
          <w:rFonts w:ascii="Arial" w:hAnsi="Arial" w:cs="Arial"/>
          <w:sz w:val="20"/>
          <w:szCs w:val="20"/>
          <w:lang w:val="cs-CZ"/>
        </w:rPr>
        <w:t>Znalostní databáze pro chatbota</w:t>
      </w:r>
      <w:r w:rsidR="006961CE" w:rsidRPr="00B4305F">
        <w:rPr>
          <w:rFonts w:ascii="Arial" w:hAnsi="Arial" w:cs="Arial"/>
          <w:sz w:val="20"/>
          <w:szCs w:val="20"/>
          <w:lang w:val="cs-CZ"/>
        </w:rPr>
        <w:t>,</w:t>
      </w:r>
    </w:p>
    <w:p w14:paraId="28B1E90E" w14:textId="08C3C61A" w:rsidR="00B733D3" w:rsidRPr="004602F5" w:rsidRDefault="004E4110" w:rsidP="004602F5">
      <w:pPr>
        <w:spacing w:after="160" w:line="252" w:lineRule="auto"/>
        <w:ind w:left="1843"/>
        <w:jc w:val="both"/>
        <w:rPr>
          <w:rFonts w:ascii="Arial" w:hAnsi="Arial" w:cs="Arial"/>
          <w:sz w:val="20"/>
          <w:szCs w:val="20"/>
        </w:rPr>
      </w:pPr>
      <w:r w:rsidRPr="004602F5">
        <w:rPr>
          <w:rFonts w:ascii="Arial" w:hAnsi="Arial" w:cs="Arial"/>
          <w:sz w:val="20"/>
          <w:szCs w:val="20"/>
        </w:rPr>
        <w:t>a to vše včetně Zhotovitelem provedeného ověření, že příslušné technické požadavky/funkcionality týkající se Fáze 1 „Smlouvy o dodávce 1“ byly ze strany dodavatele „Smlouvy o dodávce 1“ splněny/dodány</w:t>
      </w:r>
      <w:r w:rsidR="00EA0F9F" w:rsidRPr="004602F5">
        <w:rPr>
          <w:rFonts w:ascii="Arial" w:hAnsi="Arial" w:cs="Arial"/>
          <w:sz w:val="20"/>
          <w:szCs w:val="20"/>
        </w:rPr>
        <w:t>.</w:t>
      </w:r>
    </w:p>
    <w:p w14:paraId="171CB87F" w14:textId="3B608116" w:rsidR="003A50C5" w:rsidRPr="003A50C5" w:rsidRDefault="003A50C5" w:rsidP="00A407FF">
      <w:pPr>
        <w:spacing w:before="120" w:after="120" w:line="252" w:lineRule="auto"/>
        <w:ind w:left="357" w:firstLine="493"/>
        <w:jc w:val="both"/>
        <w:rPr>
          <w:rFonts w:ascii="Arial" w:hAnsi="Arial" w:cs="Arial"/>
          <w:sz w:val="20"/>
          <w:szCs w:val="20"/>
        </w:rPr>
      </w:pPr>
      <w:r w:rsidRPr="003A50C5">
        <w:rPr>
          <w:rFonts w:ascii="Arial" w:hAnsi="Arial" w:cs="Arial"/>
          <w:sz w:val="20"/>
          <w:szCs w:val="20"/>
        </w:rPr>
        <w:t>Část 2</w:t>
      </w:r>
      <w:r w:rsidR="009B6C85">
        <w:rPr>
          <w:rFonts w:ascii="Arial" w:hAnsi="Arial" w:cs="Arial"/>
          <w:sz w:val="20"/>
          <w:szCs w:val="20"/>
        </w:rPr>
        <w:t>a</w:t>
      </w:r>
      <w:r w:rsidRPr="003A50C5">
        <w:rPr>
          <w:rFonts w:ascii="Arial" w:hAnsi="Arial" w:cs="Arial"/>
          <w:sz w:val="20"/>
          <w:szCs w:val="20"/>
        </w:rPr>
        <w:t xml:space="preserve"> – v rámci Fáze 2 realizace „Smlouvy o dodávce</w:t>
      </w:r>
      <w:r w:rsidR="005E25E9">
        <w:rPr>
          <w:rFonts w:ascii="Arial" w:hAnsi="Arial" w:cs="Arial"/>
          <w:sz w:val="20"/>
          <w:szCs w:val="20"/>
        </w:rPr>
        <w:t xml:space="preserve"> 1</w:t>
      </w:r>
      <w:r w:rsidRPr="003A50C5">
        <w:rPr>
          <w:rFonts w:ascii="Arial" w:hAnsi="Arial" w:cs="Arial"/>
          <w:sz w:val="20"/>
          <w:szCs w:val="20"/>
        </w:rPr>
        <w:t>“ bude provedena kontrola:</w:t>
      </w:r>
    </w:p>
    <w:p w14:paraId="060DF9F6" w14:textId="46B31926" w:rsidR="006B38B8" w:rsidRPr="00CB2914" w:rsidRDefault="006B38B8" w:rsidP="00631F04">
      <w:pPr>
        <w:pStyle w:val="Odstavecseseznamem"/>
        <w:numPr>
          <w:ilvl w:val="1"/>
          <w:numId w:val="22"/>
        </w:numPr>
        <w:spacing w:after="160" w:line="252" w:lineRule="auto"/>
        <w:ind w:left="2127" w:hanging="284"/>
        <w:contextualSpacing w:val="0"/>
        <w:jc w:val="both"/>
        <w:rPr>
          <w:rFonts w:ascii="Arial" w:hAnsi="Arial" w:cs="Arial"/>
          <w:sz w:val="20"/>
          <w:szCs w:val="20"/>
        </w:rPr>
      </w:pPr>
      <w:r w:rsidRPr="006B38B8">
        <w:rPr>
          <w:rFonts w:ascii="Arial" w:hAnsi="Arial" w:cs="Arial"/>
          <w:sz w:val="20"/>
          <w:szCs w:val="20"/>
          <w:lang w:val="cs-CZ"/>
        </w:rPr>
        <w:t>Tvorb</w:t>
      </w:r>
      <w:r w:rsidR="00825C59">
        <w:rPr>
          <w:rFonts w:ascii="Arial" w:hAnsi="Arial" w:cs="Arial"/>
          <w:sz w:val="20"/>
          <w:szCs w:val="20"/>
          <w:lang w:val="cs-CZ"/>
        </w:rPr>
        <w:t>y</w:t>
      </w:r>
      <w:r w:rsidRPr="006B38B8">
        <w:rPr>
          <w:rFonts w:ascii="Arial" w:hAnsi="Arial" w:cs="Arial"/>
          <w:sz w:val="20"/>
          <w:szCs w:val="20"/>
          <w:lang w:val="cs-CZ"/>
        </w:rPr>
        <w:t xml:space="preserve"> systému ePortál</w:t>
      </w:r>
      <w:r w:rsidR="00C97273">
        <w:rPr>
          <w:rFonts w:ascii="Arial" w:hAnsi="Arial" w:cs="Arial"/>
          <w:sz w:val="20"/>
          <w:szCs w:val="20"/>
          <w:lang w:val="cs-CZ"/>
        </w:rPr>
        <w:t xml:space="preserve">, </w:t>
      </w:r>
    </w:p>
    <w:p w14:paraId="64833A2C" w14:textId="08A541DA" w:rsidR="00CB2914" w:rsidRPr="00E42469" w:rsidRDefault="00A81E72" w:rsidP="00631F04">
      <w:pPr>
        <w:pStyle w:val="Odstavecseseznamem"/>
        <w:numPr>
          <w:ilvl w:val="1"/>
          <w:numId w:val="22"/>
        </w:numPr>
        <w:spacing w:after="160" w:line="252" w:lineRule="auto"/>
        <w:ind w:left="2127" w:hanging="284"/>
        <w:contextualSpacing w:val="0"/>
        <w:jc w:val="both"/>
        <w:rPr>
          <w:rFonts w:ascii="Arial" w:hAnsi="Arial" w:cs="Arial"/>
          <w:sz w:val="20"/>
          <w:szCs w:val="20"/>
        </w:rPr>
      </w:pPr>
      <w:r w:rsidRPr="00A81E72">
        <w:rPr>
          <w:rFonts w:ascii="Arial" w:hAnsi="Arial" w:cs="Arial"/>
          <w:sz w:val="20"/>
          <w:szCs w:val="20"/>
        </w:rPr>
        <w:t>Realizace integrací Eportálu na cílové systémy</w:t>
      </w:r>
      <w:r>
        <w:rPr>
          <w:rFonts w:ascii="Arial" w:hAnsi="Arial" w:cs="Arial"/>
          <w:sz w:val="20"/>
          <w:szCs w:val="20"/>
        </w:rPr>
        <w:t>,</w:t>
      </w:r>
      <w:r w:rsidRPr="00A81E72">
        <w:rPr>
          <w:rFonts w:ascii="Arial" w:hAnsi="Arial" w:cs="Arial"/>
          <w:sz w:val="20"/>
          <w:szCs w:val="20"/>
          <w:lang w:val="cs-CZ"/>
        </w:rPr>
        <w:t xml:space="preserve"> </w:t>
      </w:r>
    </w:p>
    <w:p w14:paraId="7CFC7721" w14:textId="45897904" w:rsidR="00825C59" w:rsidRPr="00E42469" w:rsidRDefault="00494D3E" w:rsidP="00825C59">
      <w:pPr>
        <w:pStyle w:val="Odstavecseseznamem"/>
        <w:numPr>
          <w:ilvl w:val="1"/>
          <w:numId w:val="22"/>
        </w:numPr>
        <w:spacing w:after="160" w:line="252" w:lineRule="auto"/>
        <w:ind w:left="2127" w:hanging="284"/>
        <w:contextualSpacing w:val="0"/>
        <w:jc w:val="both"/>
        <w:rPr>
          <w:rFonts w:ascii="Arial" w:hAnsi="Arial" w:cs="Arial"/>
          <w:sz w:val="20"/>
          <w:szCs w:val="20"/>
        </w:rPr>
      </w:pPr>
      <w:r w:rsidRPr="00494D3E">
        <w:rPr>
          <w:rFonts w:ascii="Arial" w:hAnsi="Arial" w:cs="Arial"/>
          <w:sz w:val="20"/>
          <w:szCs w:val="20"/>
        </w:rPr>
        <w:t>Tvorb</w:t>
      </w:r>
      <w:r w:rsidR="00825C59">
        <w:rPr>
          <w:rFonts w:ascii="Arial" w:hAnsi="Arial" w:cs="Arial"/>
          <w:sz w:val="20"/>
          <w:szCs w:val="20"/>
        </w:rPr>
        <w:t>y</w:t>
      </w:r>
      <w:r w:rsidRPr="00494D3E">
        <w:rPr>
          <w:rFonts w:ascii="Arial" w:hAnsi="Arial" w:cs="Arial"/>
          <w:sz w:val="20"/>
          <w:szCs w:val="20"/>
        </w:rPr>
        <w:t xml:space="preserve"> formulářů  Eportálu</w:t>
      </w:r>
      <w:r w:rsidR="00825C59">
        <w:rPr>
          <w:rFonts w:ascii="Arial" w:hAnsi="Arial" w:cs="Arial"/>
          <w:sz w:val="20"/>
          <w:szCs w:val="20"/>
        </w:rPr>
        <w:t>,</w:t>
      </w:r>
    </w:p>
    <w:p w14:paraId="13051B31" w14:textId="3C904F63" w:rsidR="004830AE" w:rsidRPr="00E42469" w:rsidRDefault="004830AE" w:rsidP="004830AE">
      <w:pPr>
        <w:pStyle w:val="Odstavecseseznamem"/>
        <w:numPr>
          <w:ilvl w:val="1"/>
          <w:numId w:val="22"/>
        </w:numPr>
        <w:spacing w:after="160" w:line="252" w:lineRule="auto"/>
        <w:ind w:left="2127" w:hanging="284"/>
        <w:contextualSpacing w:val="0"/>
        <w:jc w:val="both"/>
        <w:rPr>
          <w:rFonts w:ascii="Arial" w:hAnsi="Arial" w:cs="Arial"/>
          <w:sz w:val="20"/>
          <w:szCs w:val="20"/>
        </w:rPr>
      </w:pPr>
      <w:r w:rsidRPr="004830AE">
        <w:rPr>
          <w:rFonts w:ascii="Arial" w:hAnsi="Arial" w:cs="Arial"/>
          <w:sz w:val="20"/>
          <w:szCs w:val="20"/>
          <w:lang w:val="cs-CZ"/>
        </w:rPr>
        <w:t>Tvorb</w:t>
      </w:r>
      <w:r>
        <w:rPr>
          <w:rFonts w:ascii="Arial" w:hAnsi="Arial" w:cs="Arial"/>
          <w:sz w:val="20"/>
          <w:szCs w:val="20"/>
          <w:lang w:val="cs-CZ"/>
        </w:rPr>
        <w:t>y</w:t>
      </w:r>
      <w:r w:rsidRPr="004830AE">
        <w:rPr>
          <w:rFonts w:ascii="Arial" w:hAnsi="Arial" w:cs="Arial"/>
          <w:sz w:val="20"/>
          <w:szCs w:val="20"/>
          <w:lang w:val="cs-CZ"/>
        </w:rPr>
        <w:t xml:space="preserve"> obsahu v rámci Eportálu (životní situace)</w:t>
      </w:r>
      <w:r>
        <w:rPr>
          <w:rFonts w:ascii="Arial" w:hAnsi="Arial" w:cs="Arial"/>
          <w:sz w:val="20"/>
          <w:szCs w:val="20"/>
          <w:lang w:val="cs-CZ"/>
        </w:rPr>
        <w:t>,</w:t>
      </w:r>
    </w:p>
    <w:p w14:paraId="1F4C7402" w14:textId="17D58D06" w:rsidR="00E42469" w:rsidRDefault="00C476AC" w:rsidP="1D1A4515">
      <w:pPr>
        <w:pStyle w:val="Odstavecseseznamem"/>
        <w:numPr>
          <w:ilvl w:val="1"/>
          <w:numId w:val="22"/>
        </w:numPr>
        <w:spacing w:after="160" w:line="252" w:lineRule="auto"/>
        <w:ind w:left="2127" w:hanging="284"/>
        <w:contextualSpacing w:val="0"/>
        <w:jc w:val="both"/>
        <w:rPr>
          <w:rFonts w:ascii="Arial" w:hAnsi="Arial" w:cs="Arial"/>
          <w:sz w:val="20"/>
          <w:szCs w:val="20"/>
          <w:lang w:val="cs-CZ"/>
        </w:rPr>
      </w:pPr>
      <w:r w:rsidRPr="00C476AC">
        <w:rPr>
          <w:rFonts w:ascii="Arial" w:hAnsi="Arial" w:cs="Arial"/>
          <w:sz w:val="20"/>
          <w:szCs w:val="20"/>
          <w:lang w:val="cs-CZ"/>
        </w:rPr>
        <w:t>Tvorb</w:t>
      </w:r>
      <w:r>
        <w:rPr>
          <w:rFonts w:ascii="Arial" w:hAnsi="Arial" w:cs="Arial"/>
          <w:sz w:val="20"/>
          <w:szCs w:val="20"/>
          <w:lang w:val="cs-CZ"/>
        </w:rPr>
        <w:t>y</w:t>
      </w:r>
      <w:r w:rsidRPr="00C476AC">
        <w:rPr>
          <w:rFonts w:ascii="Arial" w:hAnsi="Arial" w:cs="Arial"/>
          <w:sz w:val="20"/>
          <w:szCs w:val="20"/>
          <w:lang w:val="cs-CZ"/>
        </w:rPr>
        <w:t xml:space="preserve"> systému chatbot</w:t>
      </w:r>
      <w:r>
        <w:rPr>
          <w:rFonts w:ascii="Arial" w:hAnsi="Arial" w:cs="Arial"/>
          <w:sz w:val="20"/>
          <w:szCs w:val="20"/>
          <w:lang w:val="cs-CZ"/>
        </w:rPr>
        <w:t xml:space="preserve">, </w:t>
      </w:r>
    </w:p>
    <w:p w14:paraId="0260365A" w14:textId="7AA1296F" w:rsidR="00F57968" w:rsidRDefault="00C260D0" w:rsidP="1D1A4515">
      <w:pPr>
        <w:pStyle w:val="Odstavecseseznamem"/>
        <w:numPr>
          <w:ilvl w:val="1"/>
          <w:numId w:val="22"/>
        </w:numPr>
        <w:spacing w:after="160" w:line="252" w:lineRule="auto"/>
        <w:ind w:left="2127" w:hanging="284"/>
        <w:contextualSpacing w:val="0"/>
        <w:jc w:val="both"/>
        <w:rPr>
          <w:rFonts w:ascii="Arial" w:hAnsi="Arial" w:cs="Arial"/>
          <w:sz w:val="20"/>
          <w:szCs w:val="20"/>
          <w:lang w:val="cs-CZ"/>
        </w:rPr>
      </w:pPr>
      <w:r w:rsidRPr="00C260D0">
        <w:rPr>
          <w:rFonts w:ascii="Arial" w:hAnsi="Arial" w:cs="Arial"/>
          <w:sz w:val="20"/>
          <w:szCs w:val="20"/>
          <w:lang w:val="cs-CZ"/>
        </w:rPr>
        <w:t>Implementace do testovacího prostředí Objednatele</w:t>
      </w:r>
      <w:r>
        <w:rPr>
          <w:rFonts w:ascii="Arial" w:hAnsi="Arial" w:cs="Arial"/>
          <w:sz w:val="20"/>
          <w:szCs w:val="20"/>
          <w:lang w:val="cs-CZ"/>
        </w:rPr>
        <w:t xml:space="preserve">, </w:t>
      </w:r>
    </w:p>
    <w:p w14:paraId="3D7E55A4" w14:textId="1B39B83A" w:rsidR="00C476AC" w:rsidRPr="004602F5" w:rsidRDefault="00F57968" w:rsidP="004602F5">
      <w:pPr>
        <w:spacing w:after="160" w:line="252" w:lineRule="auto"/>
        <w:ind w:left="1843"/>
        <w:jc w:val="both"/>
        <w:rPr>
          <w:rFonts w:ascii="Arial" w:hAnsi="Arial" w:cs="Arial"/>
          <w:sz w:val="20"/>
          <w:szCs w:val="20"/>
        </w:rPr>
      </w:pPr>
      <w:r w:rsidRPr="004602F5">
        <w:rPr>
          <w:rFonts w:ascii="Arial" w:hAnsi="Arial" w:cs="Arial"/>
          <w:sz w:val="20"/>
          <w:szCs w:val="20"/>
        </w:rPr>
        <w:t>a to vše včetně Zhotovitelem provedeného ověření, že příslušné technické požadavky/funkcionality týkající se Fáze 2 „Smlouvy o dodávce 1“ byly ze strany dodavatele „Smlouvy o dodávce 1“ splněny/dodány</w:t>
      </w:r>
      <w:r w:rsidR="00C260D0" w:rsidRPr="004602F5">
        <w:rPr>
          <w:rFonts w:ascii="Arial" w:hAnsi="Arial" w:cs="Arial"/>
          <w:sz w:val="20"/>
          <w:szCs w:val="20"/>
        </w:rPr>
        <w:t>.</w:t>
      </w:r>
    </w:p>
    <w:p w14:paraId="22FEAD86" w14:textId="52A62CD6" w:rsidR="00A407FF" w:rsidRDefault="003A50C5" w:rsidP="00A407FF">
      <w:pPr>
        <w:spacing w:after="120" w:line="252" w:lineRule="auto"/>
        <w:ind w:left="2127" w:hanging="1279"/>
        <w:jc w:val="both"/>
        <w:rPr>
          <w:rFonts w:ascii="Arial" w:hAnsi="Arial" w:cs="Arial"/>
          <w:sz w:val="20"/>
          <w:szCs w:val="20"/>
        </w:rPr>
      </w:pPr>
      <w:r w:rsidRPr="003A50C5">
        <w:rPr>
          <w:rFonts w:ascii="Arial" w:hAnsi="Arial" w:cs="Arial"/>
          <w:sz w:val="20"/>
          <w:szCs w:val="20"/>
        </w:rPr>
        <w:t>Část 3</w:t>
      </w:r>
      <w:r w:rsidR="009B6C85">
        <w:rPr>
          <w:rFonts w:ascii="Arial" w:hAnsi="Arial" w:cs="Arial"/>
          <w:sz w:val="20"/>
          <w:szCs w:val="20"/>
        </w:rPr>
        <w:t>a</w:t>
      </w:r>
      <w:r w:rsidRPr="003A50C5">
        <w:rPr>
          <w:rFonts w:ascii="Arial" w:hAnsi="Arial" w:cs="Arial"/>
          <w:sz w:val="20"/>
          <w:szCs w:val="20"/>
        </w:rPr>
        <w:t xml:space="preserve"> – v rámci Fáze </w:t>
      </w:r>
      <w:r w:rsidR="000B017C">
        <w:rPr>
          <w:rFonts w:ascii="Arial" w:hAnsi="Arial" w:cs="Arial"/>
          <w:sz w:val="20"/>
          <w:szCs w:val="20"/>
        </w:rPr>
        <w:t>3</w:t>
      </w:r>
      <w:r w:rsidRPr="003A50C5">
        <w:rPr>
          <w:rFonts w:ascii="Arial" w:hAnsi="Arial" w:cs="Arial"/>
          <w:sz w:val="20"/>
          <w:szCs w:val="20"/>
        </w:rPr>
        <w:t xml:space="preserve"> realizace „Smlouvy o dodávce</w:t>
      </w:r>
      <w:r w:rsidR="000B017C">
        <w:rPr>
          <w:rFonts w:ascii="Arial" w:hAnsi="Arial" w:cs="Arial"/>
          <w:sz w:val="20"/>
          <w:szCs w:val="20"/>
        </w:rPr>
        <w:t xml:space="preserve"> 1</w:t>
      </w:r>
      <w:r w:rsidRPr="003A50C5">
        <w:rPr>
          <w:rFonts w:ascii="Arial" w:hAnsi="Arial" w:cs="Arial"/>
          <w:sz w:val="20"/>
          <w:szCs w:val="20"/>
        </w:rPr>
        <w:t>“ bude provedena kontrola:</w:t>
      </w:r>
      <w:r w:rsidR="00A407FF">
        <w:rPr>
          <w:rFonts w:ascii="Arial" w:hAnsi="Arial" w:cs="Arial"/>
          <w:sz w:val="20"/>
          <w:szCs w:val="20"/>
        </w:rPr>
        <w:t xml:space="preserve"> </w:t>
      </w:r>
    </w:p>
    <w:p w14:paraId="4B982DCD" w14:textId="4EE19839" w:rsidR="00F836B4" w:rsidRPr="004602F5" w:rsidRDefault="00217BB5" w:rsidP="00D27BBD">
      <w:pPr>
        <w:pStyle w:val="Odstavecseseznamem"/>
        <w:numPr>
          <w:ilvl w:val="1"/>
          <w:numId w:val="22"/>
        </w:numPr>
        <w:spacing w:after="120" w:line="252" w:lineRule="auto"/>
        <w:ind w:left="2127" w:hanging="284"/>
        <w:jc w:val="both"/>
        <w:rPr>
          <w:rFonts w:ascii="Arial" w:hAnsi="Arial" w:cs="Arial"/>
          <w:sz w:val="20"/>
          <w:szCs w:val="20"/>
        </w:rPr>
      </w:pPr>
      <w:r>
        <w:rPr>
          <w:rFonts w:ascii="Arial" w:hAnsi="Arial" w:cs="Arial"/>
          <w:sz w:val="20"/>
          <w:szCs w:val="20"/>
          <w:lang w:val="cs-CZ"/>
        </w:rPr>
        <w:t xml:space="preserve"> T</w:t>
      </w:r>
      <w:r w:rsidR="003D0725">
        <w:rPr>
          <w:rFonts w:ascii="Arial" w:hAnsi="Arial" w:cs="Arial"/>
          <w:sz w:val="20"/>
          <w:szCs w:val="20"/>
          <w:lang w:val="cs-CZ"/>
        </w:rPr>
        <w:t>estování</w:t>
      </w:r>
      <w:r>
        <w:rPr>
          <w:rFonts w:ascii="Arial" w:hAnsi="Arial" w:cs="Arial"/>
          <w:sz w:val="20"/>
          <w:szCs w:val="20"/>
          <w:lang w:val="cs-CZ"/>
        </w:rPr>
        <w:t xml:space="preserve"> ePortálu</w:t>
      </w:r>
      <w:r w:rsidR="004301EE">
        <w:rPr>
          <w:rFonts w:ascii="Arial" w:hAnsi="Arial" w:cs="Arial"/>
          <w:sz w:val="20"/>
          <w:szCs w:val="20"/>
          <w:lang w:val="cs-CZ"/>
        </w:rPr>
        <w:t xml:space="preserve"> a chatbota</w:t>
      </w:r>
      <w:r w:rsidR="00CE7739">
        <w:rPr>
          <w:rFonts w:ascii="Arial" w:hAnsi="Arial" w:cs="Arial"/>
          <w:sz w:val="20"/>
          <w:szCs w:val="20"/>
          <w:lang w:val="cs-CZ"/>
        </w:rPr>
        <w:t xml:space="preserve"> v testovacím prostředí</w:t>
      </w:r>
      <w:r w:rsidR="0054412E">
        <w:rPr>
          <w:rFonts w:ascii="Arial" w:hAnsi="Arial" w:cs="Arial"/>
          <w:sz w:val="20"/>
          <w:szCs w:val="20"/>
          <w:lang w:val="cs-CZ"/>
        </w:rPr>
        <w:t xml:space="preserve"> Objednatele</w:t>
      </w:r>
      <w:r w:rsidR="00F836B4">
        <w:rPr>
          <w:rFonts w:ascii="Arial" w:hAnsi="Arial" w:cs="Arial"/>
          <w:sz w:val="20"/>
          <w:szCs w:val="20"/>
          <w:lang w:val="cs-CZ"/>
        </w:rPr>
        <w:t>,</w:t>
      </w:r>
    </w:p>
    <w:p w14:paraId="1A5D05CC" w14:textId="77777777" w:rsidR="00096FF0" w:rsidRDefault="00AA3FF7" w:rsidP="00096FF0">
      <w:pPr>
        <w:pStyle w:val="Odstavecseseznamem"/>
        <w:numPr>
          <w:ilvl w:val="1"/>
          <w:numId w:val="22"/>
        </w:numPr>
        <w:spacing w:after="120" w:line="252" w:lineRule="auto"/>
        <w:ind w:left="2127" w:hanging="284"/>
        <w:jc w:val="both"/>
        <w:rPr>
          <w:rFonts w:ascii="Arial" w:hAnsi="Arial" w:cs="Arial"/>
          <w:sz w:val="20"/>
          <w:szCs w:val="20"/>
        </w:rPr>
      </w:pPr>
      <w:r>
        <w:rPr>
          <w:rFonts w:ascii="Arial" w:hAnsi="Arial" w:cs="Arial"/>
          <w:sz w:val="20"/>
          <w:szCs w:val="20"/>
          <w:lang w:val="cs-CZ"/>
        </w:rPr>
        <w:t xml:space="preserve">Implementace řešení </w:t>
      </w:r>
      <w:r w:rsidR="00404EC5">
        <w:rPr>
          <w:rFonts w:ascii="Arial" w:hAnsi="Arial" w:cs="Arial"/>
          <w:sz w:val="20"/>
          <w:szCs w:val="20"/>
          <w:lang w:val="cs-CZ"/>
        </w:rPr>
        <w:t>ePortálu</w:t>
      </w:r>
      <w:r w:rsidR="009D1C56">
        <w:rPr>
          <w:rFonts w:ascii="Arial" w:hAnsi="Arial" w:cs="Arial"/>
          <w:sz w:val="20"/>
          <w:szCs w:val="20"/>
          <w:lang w:val="cs-CZ"/>
        </w:rPr>
        <w:t xml:space="preserve"> do produkčního prostředí </w:t>
      </w:r>
      <w:r w:rsidR="00A60C2B">
        <w:rPr>
          <w:rFonts w:ascii="Arial" w:hAnsi="Arial" w:cs="Arial"/>
          <w:sz w:val="20"/>
          <w:szCs w:val="20"/>
          <w:lang w:val="cs-CZ"/>
        </w:rPr>
        <w:t>Objednatele</w:t>
      </w:r>
      <w:r w:rsidR="00B06F99" w:rsidRPr="004602F5">
        <w:rPr>
          <w:rFonts w:ascii="Arial" w:hAnsi="Arial" w:cs="Arial"/>
          <w:sz w:val="20"/>
          <w:szCs w:val="20"/>
        </w:rPr>
        <w:t>,</w:t>
      </w:r>
    </w:p>
    <w:p w14:paraId="77D43A86" w14:textId="2596BB05" w:rsidR="00A407FF" w:rsidRPr="004602F5" w:rsidRDefault="0024041B" w:rsidP="004602F5">
      <w:pPr>
        <w:spacing w:after="120" w:line="252" w:lineRule="auto"/>
        <w:ind w:left="1843"/>
        <w:jc w:val="both"/>
        <w:rPr>
          <w:rFonts w:ascii="Arial" w:hAnsi="Arial" w:cs="Arial"/>
          <w:sz w:val="20"/>
          <w:szCs w:val="20"/>
        </w:rPr>
      </w:pPr>
      <w:r w:rsidRPr="004602F5">
        <w:rPr>
          <w:rFonts w:ascii="Arial" w:hAnsi="Arial" w:cs="Arial"/>
          <w:sz w:val="20"/>
          <w:szCs w:val="20"/>
        </w:rPr>
        <w:t xml:space="preserve">a to vše včetně Zhotovitelem provedeného ověření, že příslušné technické požadavky/funkcionality týkající se Fáze </w:t>
      </w:r>
      <w:r w:rsidR="00123A01" w:rsidRPr="004602F5">
        <w:rPr>
          <w:rFonts w:ascii="Arial" w:hAnsi="Arial" w:cs="Arial"/>
          <w:sz w:val="20"/>
          <w:szCs w:val="20"/>
        </w:rPr>
        <w:t>3</w:t>
      </w:r>
      <w:r w:rsidRPr="004602F5">
        <w:rPr>
          <w:rFonts w:ascii="Arial" w:hAnsi="Arial" w:cs="Arial"/>
          <w:sz w:val="20"/>
          <w:szCs w:val="20"/>
        </w:rPr>
        <w:t xml:space="preserve"> „Smlouvy o dodávce 1“ byly ze strany dodavatele „Smlouvy o dodávce 1“ splněny/dodány</w:t>
      </w:r>
      <w:r w:rsidR="004F5AC4" w:rsidRPr="004602F5">
        <w:rPr>
          <w:rFonts w:ascii="Arial" w:hAnsi="Arial" w:cs="Arial"/>
          <w:sz w:val="20"/>
          <w:szCs w:val="20"/>
        </w:rPr>
        <w:t>.</w:t>
      </w:r>
    </w:p>
    <w:p w14:paraId="5B0F96ED" w14:textId="66D1F708" w:rsidR="00A55EC7" w:rsidRDefault="00A55EC7" w:rsidP="00A55EC7">
      <w:pPr>
        <w:spacing w:after="120" w:line="252" w:lineRule="auto"/>
        <w:ind w:left="2127" w:hanging="1279"/>
        <w:jc w:val="both"/>
        <w:rPr>
          <w:rFonts w:ascii="Arial" w:hAnsi="Arial" w:cs="Arial"/>
          <w:sz w:val="20"/>
          <w:szCs w:val="20"/>
        </w:rPr>
      </w:pPr>
      <w:r w:rsidRPr="003A50C5">
        <w:rPr>
          <w:rFonts w:ascii="Arial" w:hAnsi="Arial" w:cs="Arial"/>
          <w:sz w:val="20"/>
          <w:szCs w:val="20"/>
        </w:rPr>
        <w:t xml:space="preserve">Část </w:t>
      </w:r>
      <w:r>
        <w:rPr>
          <w:rFonts w:ascii="Arial" w:hAnsi="Arial" w:cs="Arial"/>
          <w:sz w:val="20"/>
          <w:szCs w:val="20"/>
        </w:rPr>
        <w:t>4</w:t>
      </w:r>
      <w:r w:rsidR="009B6C85">
        <w:rPr>
          <w:rFonts w:ascii="Arial" w:hAnsi="Arial" w:cs="Arial"/>
          <w:sz w:val="20"/>
          <w:szCs w:val="20"/>
        </w:rPr>
        <w:t>a</w:t>
      </w:r>
      <w:r w:rsidRPr="003A50C5">
        <w:rPr>
          <w:rFonts w:ascii="Arial" w:hAnsi="Arial" w:cs="Arial"/>
          <w:sz w:val="20"/>
          <w:szCs w:val="20"/>
        </w:rPr>
        <w:t xml:space="preserve"> – v rámci Fáze </w:t>
      </w:r>
      <w:r>
        <w:rPr>
          <w:rFonts w:ascii="Arial" w:hAnsi="Arial" w:cs="Arial"/>
          <w:sz w:val="20"/>
          <w:szCs w:val="20"/>
        </w:rPr>
        <w:t>4</w:t>
      </w:r>
      <w:r w:rsidRPr="003A50C5">
        <w:rPr>
          <w:rFonts w:ascii="Arial" w:hAnsi="Arial" w:cs="Arial"/>
          <w:sz w:val="20"/>
          <w:szCs w:val="20"/>
        </w:rPr>
        <w:t xml:space="preserve"> realizace „Smlouvy o dodávce</w:t>
      </w:r>
      <w:r>
        <w:rPr>
          <w:rFonts w:ascii="Arial" w:hAnsi="Arial" w:cs="Arial"/>
          <w:sz w:val="20"/>
          <w:szCs w:val="20"/>
        </w:rPr>
        <w:t xml:space="preserve"> 1</w:t>
      </w:r>
      <w:r w:rsidRPr="003A50C5">
        <w:rPr>
          <w:rFonts w:ascii="Arial" w:hAnsi="Arial" w:cs="Arial"/>
          <w:sz w:val="20"/>
          <w:szCs w:val="20"/>
        </w:rPr>
        <w:t>“ bude provedena kontrola:</w:t>
      </w:r>
      <w:r>
        <w:rPr>
          <w:rFonts w:ascii="Arial" w:hAnsi="Arial" w:cs="Arial"/>
          <w:sz w:val="20"/>
          <w:szCs w:val="20"/>
        </w:rPr>
        <w:t xml:space="preserve"> </w:t>
      </w:r>
    </w:p>
    <w:p w14:paraId="001DE66E" w14:textId="2669CD67" w:rsidR="00A55EC7" w:rsidRPr="0006494E" w:rsidRDefault="001A3451" w:rsidP="00A55EC7">
      <w:pPr>
        <w:pStyle w:val="Odstavecseseznamem"/>
        <w:numPr>
          <w:ilvl w:val="1"/>
          <w:numId w:val="22"/>
        </w:numPr>
        <w:spacing w:after="120" w:line="252" w:lineRule="auto"/>
        <w:ind w:left="2127" w:hanging="284"/>
        <w:jc w:val="both"/>
        <w:rPr>
          <w:rFonts w:ascii="Arial" w:hAnsi="Arial" w:cs="Arial"/>
          <w:sz w:val="20"/>
          <w:szCs w:val="20"/>
        </w:rPr>
      </w:pPr>
      <w:r>
        <w:rPr>
          <w:rFonts w:ascii="Arial" w:hAnsi="Arial" w:cs="Arial"/>
          <w:sz w:val="20"/>
          <w:szCs w:val="20"/>
          <w:lang w:val="cs-CZ"/>
        </w:rPr>
        <w:t>Re</w:t>
      </w:r>
      <w:r w:rsidR="00A3455F">
        <w:rPr>
          <w:rFonts w:ascii="Arial" w:hAnsi="Arial" w:cs="Arial"/>
          <w:sz w:val="20"/>
          <w:szCs w:val="20"/>
          <w:lang w:val="cs-CZ"/>
        </w:rPr>
        <w:t>alizace testů ePortálu a chatbota v produkčním prostředí Objednatele</w:t>
      </w:r>
      <w:r w:rsidR="00182063">
        <w:rPr>
          <w:rFonts w:ascii="Arial" w:hAnsi="Arial" w:cs="Arial"/>
          <w:sz w:val="20"/>
          <w:szCs w:val="20"/>
          <w:lang w:val="cs-CZ"/>
        </w:rPr>
        <w:t xml:space="preserve"> </w:t>
      </w:r>
      <w:r w:rsidR="0060659B">
        <w:rPr>
          <w:rFonts w:ascii="Arial" w:hAnsi="Arial" w:cs="Arial"/>
          <w:sz w:val="20"/>
          <w:szCs w:val="20"/>
          <w:lang w:val="cs-CZ"/>
        </w:rPr>
        <w:t xml:space="preserve">a průběhu pilotního provozu, </w:t>
      </w:r>
    </w:p>
    <w:p w14:paraId="28311CDA" w14:textId="3199EFB2" w:rsidR="00CD44A1" w:rsidRPr="004602F5" w:rsidRDefault="00B07ACB" w:rsidP="00A55EC7">
      <w:pPr>
        <w:pStyle w:val="Odstavecseseznamem"/>
        <w:numPr>
          <w:ilvl w:val="1"/>
          <w:numId w:val="22"/>
        </w:numPr>
        <w:spacing w:after="120" w:line="252" w:lineRule="auto"/>
        <w:ind w:left="2127" w:hanging="284"/>
        <w:jc w:val="both"/>
        <w:rPr>
          <w:rFonts w:ascii="Arial" w:hAnsi="Arial" w:cs="Arial"/>
          <w:sz w:val="20"/>
          <w:szCs w:val="20"/>
        </w:rPr>
      </w:pPr>
      <w:r>
        <w:rPr>
          <w:rFonts w:ascii="Arial" w:hAnsi="Arial" w:cs="Arial"/>
          <w:sz w:val="20"/>
          <w:szCs w:val="20"/>
        </w:rPr>
        <w:t>S</w:t>
      </w:r>
      <w:r w:rsidR="00F52652" w:rsidRPr="00F52652">
        <w:rPr>
          <w:rFonts w:ascii="Arial" w:hAnsi="Arial" w:cs="Arial"/>
          <w:sz w:val="20"/>
          <w:szCs w:val="20"/>
        </w:rPr>
        <w:t>ystémové dokumentace</w:t>
      </w:r>
      <w:r w:rsidR="00CD44A1">
        <w:rPr>
          <w:rFonts w:ascii="Arial" w:hAnsi="Arial" w:cs="Arial"/>
          <w:sz w:val="20"/>
          <w:szCs w:val="20"/>
          <w:lang w:val="cs-CZ"/>
        </w:rPr>
        <w:t>,</w:t>
      </w:r>
    </w:p>
    <w:p w14:paraId="10286DBD" w14:textId="560C9BEB" w:rsidR="0006494E" w:rsidRPr="000C787E" w:rsidRDefault="00CD44A1" w:rsidP="00A55EC7">
      <w:pPr>
        <w:pStyle w:val="Odstavecseseznamem"/>
        <w:numPr>
          <w:ilvl w:val="1"/>
          <w:numId w:val="22"/>
        </w:numPr>
        <w:spacing w:after="120" w:line="252" w:lineRule="auto"/>
        <w:ind w:left="2127" w:hanging="284"/>
        <w:jc w:val="both"/>
        <w:rPr>
          <w:rFonts w:ascii="Arial" w:hAnsi="Arial" w:cs="Arial"/>
          <w:sz w:val="20"/>
          <w:szCs w:val="20"/>
        </w:rPr>
      </w:pPr>
      <w:r>
        <w:rPr>
          <w:rFonts w:ascii="Arial" w:hAnsi="Arial" w:cs="Arial"/>
          <w:sz w:val="20"/>
          <w:szCs w:val="20"/>
          <w:lang w:val="cs-CZ"/>
        </w:rPr>
        <w:t>Díla jako celku ve smyslu „Smlouvy o dodávce 1“</w:t>
      </w:r>
      <w:r w:rsidR="000C787E">
        <w:rPr>
          <w:rFonts w:ascii="Arial" w:hAnsi="Arial" w:cs="Arial"/>
          <w:sz w:val="20"/>
          <w:szCs w:val="20"/>
          <w:lang w:val="cs-CZ"/>
        </w:rPr>
        <w:t>,</w:t>
      </w:r>
    </w:p>
    <w:p w14:paraId="62446735" w14:textId="6B8E055B" w:rsidR="000C787E" w:rsidRPr="000C787E" w:rsidRDefault="000C787E" w:rsidP="000C787E">
      <w:pPr>
        <w:spacing w:after="120" w:line="252" w:lineRule="auto"/>
        <w:ind w:left="1843"/>
        <w:jc w:val="both"/>
        <w:rPr>
          <w:rFonts w:ascii="Arial" w:hAnsi="Arial" w:cs="Arial"/>
          <w:sz w:val="20"/>
          <w:szCs w:val="20"/>
        </w:rPr>
      </w:pPr>
      <w:r w:rsidRPr="000C787E">
        <w:rPr>
          <w:rFonts w:ascii="Arial" w:hAnsi="Arial" w:cs="Arial"/>
          <w:sz w:val="20"/>
          <w:szCs w:val="20"/>
        </w:rPr>
        <w:t>a to vše včetně Zhotovitelem provedeného ověření, že příslušné technické požadavky/funkcionality týkající se Fáze 4 „Smlouvy o dodávce 1“ byly ze strany dodavatele „Smlouvy o dodávce 1“ splněny/dodány</w:t>
      </w:r>
      <w:r>
        <w:rPr>
          <w:rFonts w:ascii="Arial" w:hAnsi="Arial" w:cs="Arial"/>
          <w:sz w:val="20"/>
          <w:szCs w:val="20"/>
        </w:rPr>
        <w:t>.</w:t>
      </w:r>
    </w:p>
    <w:p w14:paraId="2E7935A7" w14:textId="32262277" w:rsidR="00EB1DD7" w:rsidRDefault="00EB1DD7" w:rsidP="00EB1DD7">
      <w:pPr>
        <w:numPr>
          <w:ilvl w:val="0"/>
          <w:numId w:val="3"/>
        </w:numPr>
        <w:spacing w:after="120" w:line="252" w:lineRule="auto"/>
        <w:ind w:left="426" w:hanging="426"/>
        <w:jc w:val="both"/>
        <w:rPr>
          <w:rFonts w:ascii="Arial" w:hAnsi="Arial" w:cs="Arial"/>
          <w:sz w:val="20"/>
          <w:szCs w:val="20"/>
        </w:rPr>
      </w:pPr>
      <w:r w:rsidRPr="003A50C5">
        <w:rPr>
          <w:rFonts w:ascii="Arial" w:hAnsi="Arial" w:cs="Arial"/>
          <w:sz w:val="20"/>
          <w:szCs w:val="20"/>
        </w:rPr>
        <w:t xml:space="preserve">Dílo dle této </w:t>
      </w:r>
      <w:r w:rsidRPr="001131C9">
        <w:rPr>
          <w:rFonts w:ascii="Arial" w:hAnsi="Arial" w:cs="Arial"/>
          <w:sz w:val="20"/>
          <w:szCs w:val="20"/>
        </w:rPr>
        <w:t>smlouvy, resp. technický dozor, bude provedeno po částech</w:t>
      </w:r>
      <w:r>
        <w:rPr>
          <w:rFonts w:ascii="Arial" w:hAnsi="Arial" w:cs="Arial"/>
          <w:sz w:val="20"/>
          <w:szCs w:val="20"/>
        </w:rPr>
        <w:t xml:space="preserve">, pro „Smlouvu o dodávce </w:t>
      </w:r>
      <w:r w:rsidR="00D946CC">
        <w:rPr>
          <w:rFonts w:ascii="Arial" w:hAnsi="Arial" w:cs="Arial"/>
          <w:sz w:val="20"/>
          <w:szCs w:val="20"/>
        </w:rPr>
        <w:t>2</w:t>
      </w:r>
      <w:r>
        <w:rPr>
          <w:rFonts w:ascii="Arial" w:hAnsi="Arial" w:cs="Arial"/>
          <w:sz w:val="20"/>
          <w:szCs w:val="20"/>
        </w:rPr>
        <w:t>“ následovně</w:t>
      </w:r>
      <w:r w:rsidRPr="001131C9">
        <w:rPr>
          <w:rFonts w:ascii="Arial" w:hAnsi="Arial" w:cs="Arial"/>
          <w:sz w:val="20"/>
          <w:szCs w:val="20"/>
        </w:rPr>
        <w:t>:</w:t>
      </w:r>
    </w:p>
    <w:p w14:paraId="67D8812A" w14:textId="5E55632B" w:rsidR="00D946CC" w:rsidRPr="001131C9" w:rsidRDefault="00D946CC" w:rsidP="00D946CC">
      <w:pPr>
        <w:spacing w:after="120" w:line="252" w:lineRule="auto"/>
        <w:ind w:left="357" w:firstLine="493"/>
        <w:jc w:val="both"/>
        <w:rPr>
          <w:rFonts w:ascii="Arial" w:eastAsiaTheme="minorHAnsi" w:hAnsi="Arial" w:cs="Arial"/>
          <w:sz w:val="20"/>
          <w:szCs w:val="20"/>
        </w:rPr>
      </w:pPr>
      <w:r w:rsidRPr="001131C9">
        <w:rPr>
          <w:rFonts w:ascii="Arial" w:hAnsi="Arial" w:cs="Arial"/>
          <w:sz w:val="20"/>
          <w:szCs w:val="20"/>
        </w:rPr>
        <w:lastRenderedPageBreak/>
        <w:t>Část 1</w:t>
      </w:r>
      <w:r w:rsidR="009B6C85">
        <w:rPr>
          <w:rFonts w:ascii="Arial" w:hAnsi="Arial" w:cs="Arial"/>
          <w:sz w:val="20"/>
          <w:szCs w:val="20"/>
        </w:rPr>
        <w:t>b</w:t>
      </w:r>
      <w:r w:rsidRPr="001131C9">
        <w:rPr>
          <w:rFonts w:ascii="Arial" w:hAnsi="Arial" w:cs="Arial"/>
          <w:sz w:val="20"/>
          <w:szCs w:val="20"/>
        </w:rPr>
        <w:t xml:space="preserve"> - v rámci Fáze 1 realizace „Smlouvy o dodávce</w:t>
      </w:r>
      <w:r>
        <w:rPr>
          <w:rFonts w:ascii="Arial" w:hAnsi="Arial" w:cs="Arial"/>
          <w:sz w:val="20"/>
          <w:szCs w:val="20"/>
        </w:rPr>
        <w:t xml:space="preserve"> </w:t>
      </w:r>
      <w:r w:rsidR="00126E6E">
        <w:rPr>
          <w:rFonts w:ascii="Arial" w:hAnsi="Arial" w:cs="Arial"/>
          <w:sz w:val="20"/>
          <w:szCs w:val="20"/>
        </w:rPr>
        <w:t>2</w:t>
      </w:r>
      <w:r w:rsidRPr="001131C9">
        <w:rPr>
          <w:rFonts w:ascii="Arial" w:hAnsi="Arial" w:cs="Arial"/>
          <w:sz w:val="20"/>
          <w:szCs w:val="20"/>
        </w:rPr>
        <w:t>“</w:t>
      </w:r>
      <w:r w:rsidRPr="001131C9" w:rsidDel="00D50CBB">
        <w:rPr>
          <w:rFonts w:ascii="Arial" w:hAnsi="Arial" w:cs="Arial"/>
          <w:sz w:val="20"/>
          <w:szCs w:val="20"/>
        </w:rPr>
        <w:t xml:space="preserve"> </w:t>
      </w:r>
      <w:r w:rsidRPr="001131C9">
        <w:rPr>
          <w:rFonts w:ascii="Arial" w:hAnsi="Arial" w:cs="Arial"/>
          <w:sz w:val="20"/>
          <w:szCs w:val="20"/>
        </w:rPr>
        <w:t>bude provedena kontrola:</w:t>
      </w:r>
    </w:p>
    <w:p w14:paraId="0AAD3E2D" w14:textId="77777777" w:rsidR="00B87306" w:rsidRDefault="00D946CC" w:rsidP="00D946CC">
      <w:pPr>
        <w:pStyle w:val="Odstavecseseznamem"/>
        <w:numPr>
          <w:ilvl w:val="1"/>
          <w:numId w:val="22"/>
        </w:numPr>
        <w:spacing w:after="160" w:line="252" w:lineRule="auto"/>
        <w:ind w:left="2127" w:hanging="284"/>
        <w:contextualSpacing w:val="0"/>
        <w:jc w:val="both"/>
        <w:rPr>
          <w:rFonts w:ascii="Arial" w:hAnsi="Arial" w:cs="Arial"/>
          <w:sz w:val="20"/>
          <w:szCs w:val="20"/>
          <w:lang w:val="cs-CZ"/>
        </w:rPr>
      </w:pPr>
      <w:r w:rsidRPr="00B4305F">
        <w:rPr>
          <w:rFonts w:ascii="Arial" w:hAnsi="Arial" w:cs="Arial"/>
          <w:sz w:val="20"/>
          <w:szCs w:val="20"/>
          <w:lang w:val="cs-CZ"/>
        </w:rPr>
        <w:t xml:space="preserve">Implementační analýzy, </w:t>
      </w:r>
    </w:p>
    <w:p w14:paraId="77E00E28" w14:textId="7945ED4B" w:rsidR="00D946CC" w:rsidRPr="00B87306" w:rsidRDefault="00CC40F8" w:rsidP="00B87306">
      <w:pPr>
        <w:spacing w:after="160" w:line="252" w:lineRule="auto"/>
        <w:ind w:left="1843"/>
        <w:jc w:val="both"/>
        <w:rPr>
          <w:rFonts w:ascii="Arial" w:hAnsi="Arial" w:cs="Arial"/>
          <w:sz w:val="20"/>
          <w:szCs w:val="20"/>
        </w:rPr>
      </w:pPr>
      <w:r w:rsidRPr="00B87306">
        <w:rPr>
          <w:rFonts w:ascii="Arial" w:hAnsi="Arial" w:cs="Arial"/>
          <w:sz w:val="20"/>
          <w:szCs w:val="20"/>
        </w:rPr>
        <w:t>a to vše včetně Zhotovitelem provedeného ověření, že příslušné technické požadavky/funkcionality týkající se Fáze 1 „Smlouvy o dodávce 2“ byly ze strany dodavatele „Smlouvy o dodávce 2“ splněny/dodány</w:t>
      </w:r>
      <w:r w:rsidR="00E34E9C" w:rsidRPr="00B87306">
        <w:rPr>
          <w:rFonts w:ascii="Arial" w:hAnsi="Arial" w:cs="Arial"/>
          <w:sz w:val="20"/>
          <w:szCs w:val="20"/>
        </w:rPr>
        <w:t>.</w:t>
      </w:r>
    </w:p>
    <w:p w14:paraId="3E323FFA" w14:textId="7C9192AB" w:rsidR="00D946CC" w:rsidRPr="003A50C5" w:rsidRDefault="00D946CC" w:rsidP="00D946CC">
      <w:pPr>
        <w:spacing w:before="120" w:after="120" w:line="252" w:lineRule="auto"/>
        <w:ind w:left="357" w:firstLine="493"/>
        <w:jc w:val="both"/>
        <w:rPr>
          <w:rFonts w:ascii="Arial" w:hAnsi="Arial" w:cs="Arial"/>
          <w:sz w:val="20"/>
          <w:szCs w:val="20"/>
        </w:rPr>
      </w:pPr>
      <w:r w:rsidRPr="003A50C5">
        <w:rPr>
          <w:rFonts w:ascii="Arial" w:hAnsi="Arial" w:cs="Arial"/>
          <w:sz w:val="20"/>
          <w:szCs w:val="20"/>
        </w:rPr>
        <w:t>Část 2</w:t>
      </w:r>
      <w:r w:rsidR="009B6C85">
        <w:rPr>
          <w:rFonts w:ascii="Arial" w:hAnsi="Arial" w:cs="Arial"/>
          <w:sz w:val="20"/>
          <w:szCs w:val="20"/>
        </w:rPr>
        <w:t>b</w:t>
      </w:r>
      <w:r w:rsidRPr="003A50C5">
        <w:rPr>
          <w:rFonts w:ascii="Arial" w:hAnsi="Arial" w:cs="Arial"/>
          <w:sz w:val="20"/>
          <w:szCs w:val="20"/>
        </w:rPr>
        <w:t xml:space="preserve"> – v rámci Fáze 2 realizace „Smlouvy o dodávce</w:t>
      </w:r>
      <w:r>
        <w:rPr>
          <w:rFonts w:ascii="Arial" w:hAnsi="Arial" w:cs="Arial"/>
          <w:sz w:val="20"/>
          <w:szCs w:val="20"/>
        </w:rPr>
        <w:t xml:space="preserve"> </w:t>
      </w:r>
      <w:r w:rsidR="00126E6E">
        <w:rPr>
          <w:rFonts w:ascii="Arial" w:hAnsi="Arial" w:cs="Arial"/>
          <w:sz w:val="20"/>
          <w:szCs w:val="20"/>
        </w:rPr>
        <w:t>2</w:t>
      </w:r>
      <w:r w:rsidRPr="003A50C5">
        <w:rPr>
          <w:rFonts w:ascii="Arial" w:hAnsi="Arial" w:cs="Arial"/>
          <w:sz w:val="20"/>
          <w:szCs w:val="20"/>
        </w:rPr>
        <w:t>“ bude provedena kontrola:</w:t>
      </w:r>
    </w:p>
    <w:p w14:paraId="28CD1E9B" w14:textId="6CC62402" w:rsidR="00D946CC" w:rsidRPr="00CB2914" w:rsidRDefault="00D946CC" w:rsidP="00D946CC">
      <w:pPr>
        <w:pStyle w:val="Odstavecseseznamem"/>
        <w:numPr>
          <w:ilvl w:val="1"/>
          <w:numId w:val="22"/>
        </w:numPr>
        <w:spacing w:after="160" w:line="252" w:lineRule="auto"/>
        <w:ind w:left="2127" w:hanging="284"/>
        <w:contextualSpacing w:val="0"/>
        <w:jc w:val="both"/>
        <w:rPr>
          <w:rFonts w:ascii="Arial" w:hAnsi="Arial" w:cs="Arial"/>
          <w:sz w:val="20"/>
          <w:szCs w:val="20"/>
        </w:rPr>
      </w:pPr>
      <w:r w:rsidRPr="006B38B8">
        <w:rPr>
          <w:rFonts w:ascii="Arial" w:hAnsi="Arial" w:cs="Arial"/>
          <w:sz w:val="20"/>
          <w:szCs w:val="20"/>
          <w:lang w:val="cs-CZ"/>
        </w:rPr>
        <w:t>Tvorb</w:t>
      </w:r>
      <w:r>
        <w:rPr>
          <w:rFonts w:ascii="Arial" w:hAnsi="Arial" w:cs="Arial"/>
          <w:sz w:val="20"/>
          <w:szCs w:val="20"/>
          <w:lang w:val="cs-CZ"/>
        </w:rPr>
        <w:t>y</w:t>
      </w:r>
      <w:r w:rsidRPr="006B38B8">
        <w:rPr>
          <w:rFonts w:ascii="Arial" w:hAnsi="Arial" w:cs="Arial"/>
          <w:sz w:val="20"/>
          <w:szCs w:val="20"/>
          <w:lang w:val="cs-CZ"/>
        </w:rPr>
        <w:t xml:space="preserve"> systému </w:t>
      </w:r>
      <w:r w:rsidR="004D5D25" w:rsidRPr="004D5D25">
        <w:rPr>
          <w:rFonts w:ascii="Arial" w:hAnsi="Arial" w:cs="Arial"/>
          <w:sz w:val="20"/>
          <w:szCs w:val="20"/>
          <w:lang w:val="cs-CZ"/>
        </w:rPr>
        <w:t>Repozitář</w:t>
      </w:r>
      <w:r>
        <w:rPr>
          <w:rFonts w:ascii="Arial" w:hAnsi="Arial" w:cs="Arial"/>
          <w:sz w:val="20"/>
          <w:szCs w:val="20"/>
          <w:lang w:val="cs-CZ"/>
        </w:rPr>
        <w:t xml:space="preserve">, </w:t>
      </w:r>
    </w:p>
    <w:p w14:paraId="601BF068" w14:textId="206C3C62" w:rsidR="00D946CC" w:rsidRPr="00E42469" w:rsidRDefault="00D946CC" w:rsidP="00D946CC">
      <w:pPr>
        <w:pStyle w:val="Odstavecseseznamem"/>
        <w:numPr>
          <w:ilvl w:val="1"/>
          <w:numId w:val="22"/>
        </w:numPr>
        <w:spacing w:after="160" w:line="252" w:lineRule="auto"/>
        <w:ind w:left="2127" w:hanging="284"/>
        <w:contextualSpacing w:val="0"/>
        <w:jc w:val="both"/>
        <w:rPr>
          <w:rFonts w:ascii="Arial" w:hAnsi="Arial" w:cs="Arial"/>
          <w:sz w:val="20"/>
          <w:szCs w:val="20"/>
        </w:rPr>
      </w:pPr>
      <w:r w:rsidRPr="00A81E72">
        <w:rPr>
          <w:rFonts w:ascii="Arial" w:hAnsi="Arial" w:cs="Arial"/>
          <w:sz w:val="20"/>
          <w:szCs w:val="20"/>
        </w:rPr>
        <w:t xml:space="preserve">Realizace </w:t>
      </w:r>
      <w:r w:rsidR="00606045" w:rsidRPr="00606045">
        <w:rPr>
          <w:rFonts w:ascii="Arial" w:hAnsi="Arial" w:cs="Arial"/>
          <w:sz w:val="20"/>
          <w:szCs w:val="20"/>
        </w:rPr>
        <w:t>integrací Repozitáře na spolupracující systémy</w:t>
      </w:r>
      <w:r>
        <w:rPr>
          <w:rFonts w:ascii="Arial" w:hAnsi="Arial" w:cs="Arial"/>
          <w:sz w:val="20"/>
          <w:szCs w:val="20"/>
        </w:rPr>
        <w:t>,</w:t>
      </w:r>
      <w:r w:rsidRPr="00A81E72">
        <w:rPr>
          <w:rFonts w:ascii="Arial" w:hAnsi="Arial" w:cs="Arial"/>
          <w:sz w:val="20"/>
          <w:szCs w:val="20"/>
          <w:lang w:val="cs-CZ"/>
        </w:rPr>
        <w:t xml:space="preserve"> </w:t>
      </w:r>
    </w:p>
    <w:p w14:paraId="2AE2A64A" w14:textId="5CDFBB24" w:rsidR="00D946CC" w:rsidRPr="00E42469" w:rsidRDefault="00344DA6" w:rsidP="00D946CC">
      <w:pPr>
        <w:pStyle w:val="Odstavecseseznamem"/>
        <w:numPr>
          <w:ilvl w:val="1"/>
          <w:numId w:val="22"/>
        </w:numPr>
        <w:spacing w:after="160" w:line="252" w:lineRule="auto"/>
        <w:ind w:left="2127" w:hanging="284"/>
        <w:contextualSpacing w:val="0"/>
        <w:jc w:val="both"/>
        <w:rPr>
          <w:rFonts w:ascii="Arial" w:hAnsi="Arial" w:cs="Arial"/>
          <w:sz w:val="20"/>
          <w:szCs w:val="20"/>
        </w:rPr>
      </w:pPr>
      <w:r w:rsidRPr="00344DA6">
        <w:rPr>
          <w:rFonts w:ascii="Arial" w:hAnsi="Arial" w:cs="Arial"/>
          <w:sz w:val="20"/>
          <w:szCs w:val="20"/>
        </w:rPr>
        <w:t>Realizace “šablon ” jednotlivých typů dokumentů určených k archivaci</w:t>
      </w:r>
      <w:r w:rsidR="00D946CC">
        <w:rPr>
          <w:rFonts w:ascii="Arial" w:hAnsi="Arial" w:cs="Arial"/>
          <w:sz w:val="20"/>
          <w:szCs w:val="20"/>
        </w:rPr>
        <w:t xml:space="preserve">, </w:t>
      </w:r>
    </w:p>
    <w:p w14:paraId="54123CEC" w14:textId="6B4B2C3F" w:rsidR="00D946CC" w:rsidRPr="00E42469" w:rsidRDefault="00C063F6" w:rsidP="00D946CC">
      <w:pPr>
        <w:pStyle w:val="Odstavecseseznamem"/>
        <w:numPr>
          <w:ilvl w:val="1"/>
          <w:numId w:val="22"/>
        </w:numPr>
        <w:spacing w:after="160" w:line="252" w:lineRule="auto"/>
        <w:ind w:left="2127" w:hanging="284"/>
        <w:contextualSpacing w:val="0"/>
        <w:jc w:val="both"/>
        <w:rPr>
          <w:rFonts w:ascii="Arial" w:hAnsi="Arial" w:cs="Arial"/>
          <w:sz w:val="20"/>
          <w:szCs w:val="20"/>
        </w:rPr>
      </w:pPr>
      <w:r w:rsidRPr="00C063F6">
        <w:rPr>
          <w:rFonts w:ascii="Arial" w:hAnsi="Arial" w:cs="Arial"/>
          <w:sz w:val="20"/>
          <w:szCs w:val="20"/>
          <w:lang w:val="cs-CZ"/>
        </w:rPr>
        <w:t>Realizace integrace s řešením ePortál</w:t>
      </w:r>
      <w:r w:rsidR="00D946CC">
        <w:rPr>
          <w:rFonts w:ascii="Arial" w:hAnsi="Arial" w:cs="Arial"/>
          <w:sz w:val="20"/>
          <w:szCs w:val="20"/>
          <w:lang w:val="cs-CZ"/>
        </w:rPr>
        <w:t xml:space="preserve">, </w:t>
      </w:r>
    </w:p>
    <w:p w14:paraId="1187C188" w14:textId="1CFC9E7E" w:rsidR="00716866" w:rsidRDefault="00D946CC" w:rsidP="00D946CC">
      <w:pPr>
        <w:pStyle w:val="Odstavecseseznamem"/>
        <w:numPr>
          <w:ilvl w:val="1"/>
          <w:numId w:val="22"/>
        </w:numPr>
        <w:spacing w:after="160" w:line="252" w:lineRule="auto"/>
        <w:ind w:left="2127" w:hanging="284"/>
        <w:contextualSpacing w:val="0"/>
        <w:jc w:val="both"/>
        <w:rPr>
          <w:rFonts w:ascii="Arial" w:hAnsi="Arial" w:cs="Arial"/>
          <w:sz w:val="20"/>
          <w:szCs w:val="20"/>
          <w:lang w:val="cs-CZ"/>
        </w:rPr>
      </w:pPr>
      <w:r w:rsidRPr="00C260D0">
        <w:rPr>
          <w:rFonts w:ascii="Arial" w:hAnsi="Arial" w:cs="Arial"/>
          <w:sz w:val="20"/>
          <w:szCs w:val="20"/>
          <w:lang w:val="cs-CZ"/>
        </w:rPr>
        <w:t>Implementace do testovacího prostředí Objednatele</w:t>
      </w:r>
      <w:r>
        <w:rPr>
          <w:rFonts w:ascii="Arial" w:hAnsi="Arial" w:cs="Arial"/>
          <w:sz w:val="20"/>
          <w:szCs w:val="20"/>
          <w:lang w:val="cs-CZ"/>
        </w:rPr>
        <w:t>,</w:t>
      </w:r>
    </w:p>
    <w:p w14:paraId="62E373C0" w14:textId="26DE5A37" w:rsidR="00D946CC" w:rsidRPr="00B87306" w:rsidRDefault="00716866" w:rsidP="00B87306">
      <w:pPr>
        <w:spacing w:after="160" w:line="252" w:lineRule="auto"/>
        <w:ind w:left="1843"/>
        <w:jc w:val="both"/>
        <w:rPr>
          <w:rFonts w:ascii="Arial" w:hAnsi="Arial" w:cs="Arial"/>
          <w:sz w:val="20"/>
          <w:szCs w:val="20"/>
        </w:rPr>
      </w:pPr>
      <w:bookmarkStart w:id="1" w:name="_Hlk171511179"/>
      <w:r w:rsidRPr="00B87306">
        <w:rPr>
          <w:rFonts w:ascii="Arial" w:hAnsi="Arial" w:cs="Arial"/>
          <w:sz w:val="20"/>
          <w:szCs w:val="20"/>
        </w:rPr>
        <w:t>a to vše včetně Zhotovitelem provedeného ověření, že příslušné technické požadavky/funkcionality týkající se Fáze 2 „Smlouvy o dodávce 2“ byly ze strany dodavatele „Smlouvy o dodávce 2“ splněny/dodány</w:t>
      </w:r>
      <w:bookmarkEnd w:id="1"/>
      <w:r w:rsidR="00D946CC" w:rsidRPr="00B87306">
        <w:rPr>
          <w:rFonts w:ascii="Arial" w:hAnsi="Arial" w:cs="Arial"/>
          <w:sz w:val="20"/>
          <w:szCs w:val="20"/>
        </w:rPr>
        <w:t>.</w:t>
      </w:r>
    </w:p>
    <w:p w14:paraId="4ADC7859" w14:textId="5C6F015C" w:rsidR="00D946CC" w:rsidRDefault="00D946CC" w:rsidP="00D946CC">
      <w:pPr>
        <w:spacing w:after="120" w:line="252" w:lineRule="auto"/>
        <w:ind w:left="2127" w:hanging="1279"/>
        <w:jc w:val="both"/>
        <w:rPr>
          <w:rFonts w:ascii="Arial" w:hAnsi="Arial" w:cs="Arial"/>
          <w:sz w:val="20"/>
          <w:szCs w:val="20"/>
        </w:rPr>
      </w:pPr>
      <w:r w:rsidRPr="003A50C5">
        <w:rPr>
          <w:rFonts w:ascii="Arial" w:hAnsi="Arial" w:cs="Arial"/>
          <w:sz w:val="20"/>
          <w:szCs w:val="20"/>
        </w:rPr>
        <w:t>Část 3</w:t>
      </w:r>
      <w:r w:rsidR="009B6C85">
        <w:rPr>
          <w:rFonts w:ascii="Arial" w:hAnsi="Arial" w:cs="Arial"/>
          <w:sz w:val="20"/>
          <w:szCs w:val="20"/>
        </w:rPr>
        <w:t>b</w:t>
      </w:r>
      <w:r w:rsidRPr="003A50C5">
        <w:rPr>
          <w:rFonts w:ascii="Arial" w:hAnsi="Arial" w:cs="Arial"/>
          <w:sz w:val="20"/>
          <w:szCs w:val="20"/>
        </w:rPr>
        <w:t xml:space="preserve"> – v rámci Fáze </w:t>
      </w:r>
      <w:r>
        <w:rPr>
          <w:rFonts w:ascii="Arial" w:hAnsi="Arial" w:cs="Arial"/>
          <w:sz w:val="20"/>
          <w:szCs w:val="20"/>
        </w:rPr>
        <w:t>3</w:t>
      </w:r>
      <w:r w:rsidRPr="003A50C5">
        <w:rPr>
          <w:rFonts w:ascii="Arial" w:hAnsi="Arial" w:cs="Arial"/>
          <w:sz w:val="20"/>
          <w:szCs w:val="20"/>
        </w:rPr>
        <w:t xml:space="preserve"> realizace „Smlouvy o dodávce</w:t>
      </w:r>
      <w:r>
        <w:rPr>
          <w:rFonts w:ascii="Arial" w:hAnsi="Arial" w:cs="Arial"/>
          <w:sz w:val="20"/>
          <w:szCs w:val="20"/>
        </w:rPr>
        <w:t xml:space="preserve"> </w:t>
      </w:r>
      <w:r w:rsidR="00F06003">
        <w:rPr>
          <w:rFonts w:ascii="Arial" w:hAnsi="Arial" w:cs="Arial"/>
          <w:sz w:val="20"/>
          <w:szCs w:val="20"/>
        </w:rPr>
        <w:t>2</w:t>
      </w:r>
      <w:r w:rsidRPr="003A50C5">
        <w:rPr>
          <w:rFonts w:ascii="Arial" w:hAnsi="Arial" w:cs="Arial"/>
          <w:sz w:val="20"/>
          <w:szCs w:val="20"/>
        </w:rPr>
        <w:t>“ bude provedena kontrola:</w:t>
      </w:r>
      <w:r>
        <w:rPr>
          <w:rFonts w:ascii="Arial" w:hAnsi="Arial" w:cs="Arial"/>
          <w:sz w:val="20"/>
          <w:szCs w:val="20"/>
        </w:rPr>
        <w:t xml:space="preserve"> </w:t>
      </w:r>
    </w:p>
    <w:p w14:paraId="10E85FD2" w14:textId="77777777" w:rsidR="003C62C5" w:rsidRPr="00B87306" w:rsidRDefault="00FD367A" w:rsidP="00D946CC">
      <w:pPr>
        <w:pStyle w:val="Odstavecseseznamem"/>
        <w:numPr>
          <w:ilvl w:val="1"/>
          <w:numId w:val="22"/>
        </w:numPr>
        <w:spacing w:after="120" w:line="252" w:lineRule="auto"/>
        <w:ind w:left="2127" w:hanging="284"/>
        <w:jc w:val="both"/>
        <w:rPr>
          <w:rFonts w:ascii="Arial" w:hAnsi="Arial" w:cs="Arial"/>
          <w:sz w:val="20"/>
          <w:szCs w:val="20"/>
        </w:rPr>
      </w:pPr>
      <w:r>
        <w:rPr>
          <w:rFonts w:ascii="Arial" w:hAnsi="Arial" w:cs="Arial"/>
          <w:sz w:val="20"/>
          <w:szCs w:val="20"/>
          <w:lang w:val="cs-CZ"/>
        </w:rPr>
        <w:t xml:space="preserve">Testování </w:t>
      </w:r>
      <w:r w:rsidR="00EA3B1A">
        <w:rPr>
          <w:rFonts w:ascii="Arial" w:hAnsi="Arial" w:cs="Arial"/>
          <w:sz w:val="20"/>
          <w:szCs w:val="20"/>
          <w:lang w:val="cs-CZ"/>
        </w:rPr>
        <w:t>repozitáře v testovacím prostředí Objednatele</w:t>
      </w:r>
      <w:r w:rsidR="00BF14DA">
        <w:rPr>
          <w:rFonts w:ascii="Arial" w:hAnsi="Arial" w:cs="Arial"/>
          <w:sz w:val="20"/>
          <w:szCs w:val="20"/>
          <w:lang w:val="cs-CZ"/>
        </w:rPr>
        <w:t>,</w:t>
      </w:r>
    </w:p>
    <w:p w14:paraId="10591EFD" w14:textId="1EFE699A" w:rsidR="00C23232" w:rsidRPr="00B87306" w:rsidRDefault="00D946CC" w:rsidP="00D946CC">
      <w:pPr>
        <w:pStyle w:val="Odstavecseseznamem"/>
        <w:numPr>
          <w:ilvl w:val="1"/>
          <w:numId w:val="22"/>
        </w:numPr>
        <w:spacing w:after="120" w:line="252" w:lineRule="auto"/>
        <w:ind w:left="2127" w:hanging="284"/>
        <w:jc w:val="both"/>
        <w:rPr>
          <w:rFonts w:ascii="Arial" w:hAnsi="Arial" w:cs="Arial"/>
          <w:sz w:val="20"/>
          <w:szCs w:val="20"/>
        </w:rPr>
      </w:pPr>
      <w:r w:rsidRPr="000846C1">
        <w:rPr>
          <w:rFonts w:ascii="Arial" w:hAnsi="Arial" w:cs="Arial"/>
          <w:sz w:val="20"/>
          <w:szCs w:val="20"/>
          <w:lang w:val="cs-CZ"/>
        </w:rPr>
        <w:t xml:space="preserve">Implementace řešení </w:t>
      </w:r>
      <w:r w:rsidR="00F06003">
        <w:rPr>
          <w:rFonts w:ascii="Arial" w:hAnsi="Arial" w:cs="Arial"/>
          <w:sz w:val="20"/>
          <w:szCs w:val="20"/>
          <w:lang w:val="cs-CZ"/>
        </w:rPr>
        <w:t>repozitáře</w:t>
      </w:r>
      <w:r w:rsidRPr="000846C1">
        <w:rPr>
          <w:rFonts w:ascii="Arial" w:hAnsi="Arial" w:cs="Arial"/>
          <w:sz w:val="20"/>
          <w:szCs w:val="20"/>
          <w:lang w:val="cs-CZ"/>
        </w:rPr>
        <w:t xml:space="preserve"> do </w:t>
      </w:r>
      <w:r w:rsidR="003C62C5">
        <w:rPr>
          <w:rFonts w:ascii="Arial" w:hAnsi="Arial" w:cs="Arial"/>
          <w:sz w:val="20"/>
          <w:szCs w:val="20"/>
          <w:lang w:val="cs-CZ"/>
        </w:rPr>
        <w:t>produkčního</w:t>
      </w:r>
      <w:r w:rsidRPr="000846C1">
        <w:rPr>
          <w:rFonts w:ascii="Arial" w:hAnsi="Arial" w:cs="Arial"/>
          <w:sz w:val="20"/>
          <w:szCs w:val="20"/>
          <w:lang w:val="cs-CZ"/>
        </w:rPr>
        <w:t xml:space="preserve"> prostředí Objednatele</w:t>
      </w:r>
      <w:r>
        <w:rPr>
          <w:rFonts w:ascii="Arial" w:hAnsi="Arial" w:cs="Arial"/>
          <w:sz w:val="20"/>
          <w:szCs w:val="20"/>
          <w:lang w:val="cs-CZ"/>
        </w:rPr>
        <w:t>,</w:t>
      </w:r>
    </w:p>
    <w:p w14:paraId="0701C1E2" w14:textId="7A1F57CD" w:rsidR="00D946CC" w:rsidRPr="00B87306" w:rsidRDefault="00072557" w:rsidP="00B87306">
      <w:pPr>
        <w:spacing w:after="120" w:line="252" w:lineRule="auto"/>
        <w:ind w:left="1843"/>
        <w:jc w:val="both"/>
        <w:rPr>
          <w:rFonts w:ascii="Arial" w:hAnsi="Arial" w:cs="Arial"/>
          <w:sz w:val="20"/>
          <w:szCs w:val="20"/>
        </w:rPr>
      </w:pPr>
      <w:r w:rsidRPr="00B87306">
        <w:rPr>
          <w:rFonts w:ascii="Arial" w:hAnsi="Arial" w:cs="Arial"/>
          <w:sz w:val="20"/>
          <w:szCs w:val="20"/>
        </w:rPr>
        <w:t xml:space="preserve">a to vše včetně Zhotovitelem provedeného ověření, že příslušné technické požadavky/funkcionality týkající se Fáze </w:t>
      </w:r>
      <w:r w:rsidR="00A87A56" w:rsidRPr="00B87306">
        <w:rPr>
          <w:rFonts w:ascii="Arial" w:hAnsi="Arial" w:cs="Arial"/>
          <w:sz w:val="20"/>
          <w:szCs w:val="20"/>
        </w:rPr>
        <w:t>3</w:t>
      </w:r>
      <w:r w:rsidRPr="00B87306">
        <w:rPr>
          <w:rFonts w:ascii="Arial" w:hAnsi="Arial" w:cs="Arial"/>
          <w:sz w:val="20"/>
          <w:szCs w:val="20"/>
        </w:rPr>
        <w:t xml:space="preserve"> „Smlouvy o dodávce 2“ byly ze strany dodavatele „Smlouvy o dodávce 2“ splněny/dodány</w:t>
      </w:r>
      <w:r w:rsidR="00A87A56" w:rsidRPr="00B87306">
        <w:rPr>
          <w:rFonts w:ascii="Arial" w:hAnsi="Arial" w:cs="Arial"/>
          <w:sz w:val="20"/>
          <w:szCs w:val="20"/>
        </w:rPr>
        <w:t>.</w:t>
      </w:r>
    </w:p>
    <w:p w14:paraId="69779C84" w14:textId="0FDD0C6D" w:rsidR="00D946CC" w:rsidRDefault="00D946CC" w:rsidP="00D946CC">
      <w:pPr>
        <w:spacing w:after="120" w:line="252" w:lineRule="auto"/>
        <w:ind w:left="2127" w:hanging="1279"/>
        <w:jc w:val="both"/>
        <w:rPr>
          <w:rFonts w:ascii="Arial" w:hAnsi="Arial" w:cs="Arial"/>
          <w:sz w:val="20"/>
          <w:szCs w:val="20"/>
        </w:rPr>
      </w:pPr>
      <w:r w:rsidRPr="003A50C5">
        <w:rPr>
          <w:rFonts w:ascii="Arial" w:hAnsi="Arial" w:cs="Arial"/>
          <w:sz w:val="20"/>
          <w:szCs w:val="20"/>
        </w:rPr>
        <w:t xml:space="preserve">Část </w:t>
      </w:r>
      <w:r>
        <w:rPr>
          <w:rFonts w:ascii="Arial" w:hAnsi="Arial" w:cs="Arial"/>
          <w:sz w:val="20"/>
          <w:szCs w:val="20"/>
        </w:rPr>
        <w:t>4</w:t>
      </w:r>
      <w:r w:rsidR="009B6C85">
        <w:rPr>
          <w:rFonts w:ascii="Arial" w:hAnsi="Arial" w:cs="Arial"/>
          <w:sz w:val="20"/>
          <w:szCs w:val="20"/>
        </w:rPr>
        <w:t>b</w:t>
      </w:r>
      <w:r w:rsidRPr="003A50C5">
        <w:rPr>
          <w:rFonts w:ascii="Arial" w:hAnsi="Arial" w:cs="Arial"/>
          <w:sz w:val="20"/>
          <w:szCs w:val="20"/>
        </w:rPr>
        <w:t xml:space="preserve"> – v rámci Fáze </w:t>
      </w:r>
      <w:r>
        <w:rPr>
          <w:rFonts w:ascii="Arial" w:hAnsi="Arial" w:cs="Arial"/>
          <w:sz w:val="20"/>
          <w:szCs w:val="20"/>
        </w:rPr>
        <w:t>4</w:t>
      </w:r>
      <w:r w:rsidRPr="003A50C5">
        <w:rPr>
          <w:rFonts w:ascii="Arial" w:hAnsi="Arial" w:cs="Arial"/>
          <w:sz w:val="20"/>
          <w:szCs w:val="20"/>
        </w:rPr>
        <w:t xml:space="preserve"> realizace „Smlouvy o dodávce</w:t>
      </w:r>
      <w:r>
        <w:rPr>
          <w:rFonts w:ascii="Arial" w:hAnsi="Arial" w:cs="Arial"/>
          <w:sz w:val="20"/>
          <w:szCs w:val="20"/>
        </w:rPr>
        <w:t xml:space="preserve"> </w:t>
      </w:r>
      <w:r w:rsidR="00D77478">
        <w:rPr>
          <w:rFonts w:ascii="Arial" w:hAnsi="Arial" w:cs="Arial"/>
          <w:sz w:val="20"/>
          <w:szCs w:val="20"/>
        </w:rPr>
        <w:t>2</w:t>
      </w:r>
      <w:r w:rsidRPr="003A50C5">
        <w:rPr>
          <w:rFonts w:ascii="Arial" w:hAnsi="Arial" w:cs="Arial"/>
          <w:sz w:val="20"/>
          <w:szCs w:val="20"/>
        </w:rPr>
        <w:t>“ bude provedena kontrola:</w:t>
      </w:r>
      <w:r>
        <w:rPr>
          <w:rFonts w:ascii="Arial" w:hAnsi="Arial" w:cs="Arial"/>
          <w:sz w:val="20"/>
          <w:szCs w:val="20"/>
        </w:rPr>
        <w:t xml:space="preserve"> </w:t>
      </w:r>
    </w:p>
    <w:p w14:paraId="16A662C1" w14:textId="1673F13A" w:rsidR="0057611D" w:rsidRPr="00B87306" w:rsidRDefault="0057611D" w:rsidP="00D946CC">
      <w:pPr>
        <w:pStyle w:val="Odstavecseseznamem"/>
        <w:numPr>
          <w:ilvl w:val="1"/>
          <w:numId w:val="22"/>
        </w:numPr>
        <w:spacing w:after="120" w:line="252" w:lineRule="auto"/>
        <w:ind w:left="2127" w:hanging="284"/>
        <w:jc w:val="both"/>
        <w:rPr>
          <w:rFonts w:ascii="Arial" w:hAnsi="Arial" w:cs="Arial"/>
          <w:sz w:val="20"/>
          <w:szCs w:val="20"/>
        </w:rPr>
      </w:pPr>
      <w:r>
        <w:rPr>
          <w:rFonts w:ascii="Arial" w:hAnsi="Arial" w:cs="Arial"/>
          <w:sz w:val="20"/>
          <w:szCs w:val="20"/>
          <w:lang w:val="cs-CZ"/>
        </w:rPr>
        <w:t>Realizace testů repozitáře v produkčním prostředí Objednatele</w:t>
      </w:r>
      <w:r w:rsidR="00C754BE">
        <w:rPr>
          <w:rFonts w:ascii="Arial" w:hAnsi="Arial" w:cs="Arial"/>
          <w:sz w:val="20"/>
          <w:szCs w:val="20"/>
          <w:lang w:val="cs-CZ"/>
        </w:rPr>
        <w:t xml:space="preserve"> a průběhu pilotního provozu</w:t>
      </w:r>
      <w:r>
        <w:rPr>
          <w:rFonts w:ascii="Arial" w:hAnsi="Arial" w:cs="Arial"/>
          <w:sz w:val="20"/>
          <w:szCs w:val="20"/>
          <w:lang w:val="cs-CZ"/>
        </w:rPr>
        <w:t>,</w:t>
      </w:r>
    </w:p>
    <w:p w14:paraId="4A6CC0C8" w14:textId="2FECA0DF" w:rsidR="00CD44A1" w:rsidRPr="00B87306" w:rsidRDefault="006A715B" w:rsidP="00D946CC">
      <w:pPr>
        <w:pStyle w:val="Odstavecseseznamem"/>
        <w:numPr>
          <w:ilvl w:val="1"/>
          <w:numId w:val="22"/>
        </w:numPr>
        <w:spacing w:after="120" w:line="252" w:lineRule="auto"/>
        <w:ind w:left="2127" w:hanging="284"/>
        <w:jc w:val="both"/>
        <w:rPr>
          <w:rFonts w:ascii="Arial" w:hAnsi="Arial" w:cs="Arial"/>
          <w:sz w:val="20"/>
          <w:szCs w:val="20"/>
        </w:rPr>
      </w:pPr>
      <w:r>
        <w:rPr>
          <w:rFonts w:ascii="Arial" w:hAnsi="Arial" w:cs="Arial"/>
          <w:sz w:val="20"/>
          <w:szCs w:val="20"/>
        </w:rPr>
        <w:t>S</w:t>
      </w:r>
      <w:r w:rsidRPr="00F52652">
        <w:rPr>
          <w:rFonts w:ascii="Arial" w:hAnsi="Arial" w:cs="Arial"/>
          <w:sz w:val="20"/>
          <w:szCs w:val="20"/>
        </w:rPr>
        <w:t>ystémové dokumentace</w:t>
      </w:r>
      <w:r>
        <w:rPr>
          <w:rFonts w:ascii="Arial" w:hAnsi="Arial" w:cs="Arial"/>
          <w:sz w:val="20"/>
          <w:szCs w:val="20"/>
        </w:rPr>
        <w:t xml:space="preserve">, </w:t>
      </w:r>
    </w:p>
    <w:p w14:paraId="51CCEBB6" w14:textId="77777777" w:rsidR="00B87306" w:rsidRPr="00B87306" w:rsidRDefault="00CD44A1" w:rsidP="00D946CC">
      <w:pPr>
        <w:pStyle w:val="Odstavecseseznamem"/>
        <w:numPr>
          <w:ilvl w:val="1"/>
          <w:numId w:val="22"/>
        </w:numPr>
        <w:spacing w:after="120" w:line="252" w:lineRule="auto"/>
        <w:ind w:left="2127" w:hanging="284"/>
        <w:jc w:val="both"/>
        <w:rPr>
          <w:rFonts w:ascii="Arial" w:hAnsi="Arial" w:cs="Arial"/>
          <w:sz w:val="20"/>
          <w:szCs w:val="20"/>
        </w:rPr>
      </w:pPr>
      <w:r>
        <w:rPr>
          <w:rFonts w:ascii="Arial" w:hAnsi="Arial" w:cs="Arial"/>
          <w:sz w:val="20"/>
          <w:szCs w:val="20"/>
          <w:lang w:val="cs-CZ"/>
        </w:rPr>
        <w:t>Díla jako celku ve smyslu „Smlouvy o dodávce 2“</w:t>
      </w:r>
      <w:r w:rsidR="00B87306">
        <w:rPr>
          <w:rFonts w:ascii="Arial" w:hAnsi="Arial" w:cs="Arial"/>
          <w:sz w:val="20"/>
          <w:szCs w:val="20"/>
          <w:lang w:val="cs-CZ"/>
        </w:rPr>
        <w:t>,</w:t>
      </w:r>
    </w:p>
    <w:p w14:paraId="42D617AC" w14:textId="4B201AF5" w:rsidR="00B87306" w:rsidRPr="00B87306" w:rsidRDefault="00B87306" w:rsidP="00F572EA">
      <w:pPr>
        <w:spacing w:after="120" w:line="252" w:lineRule="auto"/>
        <w:ind w:left="1843"/>
        <w:jc w:val="both"/>
        <w:rPr>
          <w:rFonts w:ascii="Arial" w:hAnsi="Arial" w:cs="Arial"/>
          <w:sz w:val="20"/>
          <w:szCs w:val="20"/>
        </w:rPr>
      </w:pPr>
      <w:r w:rsidRPr="00B87306">
        <w:rPr>
          <w:rFonts w:ascii="Arial" w:hAnsi="Arial" w:cs="Arial"/>
          <w:sz w:val="20"/>
          <w:szCs w:val="20"/>
        </w:rPr>
        <w:t>a to vše včetně Zhotovitelem provedeného ověření, že příslušné technické požadavky/funkcionality týkající se Fáze 4 „Smlouvy o dodávce 2“ byly ze strany dodavatele „Smlouvy o dodávce 2“ splněny/dodány</w:t>
      </w:r>
      <w:r w:rsidR="00F572EA">
        <w:rPr>
          <w:rFonts w:ascii="Arial" w:hAnsi="Arial" w:cs="Arial"/>
          <w:sz w:val="20"/>
          <w:szCs w:val="20"/>
        </w:rPr>
        <w:t>.</w:t>
      </w:r>
    </w:p>
    <w:p w14:paraId="30050491" w14:textId="55EFA34E" w:rsidR="00AA4106" w:rsidRPr="00AA4106" w:rsidRDefault="00BE3B66" w:rsidP="00AA4106">
      <w:pPr>
        <w:numPr>
          <w:ilvl w:val="0"/>
          <w:numId w:val="3"/>
        </w:numPr>
        <w:spacing w:after="120" w:line="252" w:lineRule="auto"/>
        <w:ind w:left="426" w:hanging="426"/>
        <w:jc w:val="both"/>
        <w:rPr>
          <w:rFonts w:ascii="Arial" w:hAnsi="Arial" w:cs="Arial"/>
          <w:sz w:val="20"/>
          <w:szCs w:val="20"/>
        </w:rPr>
      </w:pPr>
      <w:r w:rsidRPr="00AA4106">
        <w:rPr>
          <w:rFonts w:ascii="Arial" w:hAnsi="Arial" w:cs="Arial"/>
          <w:sz w:val="20"/>
          <w:szCs w:val="20"/>
        </w:rPr>
        <w:t>Technický dozor</w:t>
      </w:r>
      <w:r w:rsidR="00DA4BC1">
        <w:rPr>
          <w:rFonts w:ascii="Arial" w:hAnsi="Arial" w:cs="Arial"/>
          <w:sz w:val="20"/>
          <w:szCs w:val="20"/>
        </w:rPr>
        <w:t xml:space="preserve"> realizace „</w:t>
      </w:r>
      <w:r w:rsidR="00A26DA5" w:rsidRPr="00A26DA5">
        <w:rPr>
          <w:rFonts w:ascii="Arial" w:hAnsi="Arial" w:cs="Arial"/>
          <w:sz w:val="20"/>
          <w:szCs w:val="20"/>
        </w:rPr>
        <w:t>Smlouvy o dodávce 1 a Smlouvy o dodávce 2</w:t>
      </w:r>
      <w:r w:rsidR="00DA4BC1">
        <w:rPr>
          <w:rFonts w:ascii="Arial" w:hAnsi="Arial" w:cs="Arial"/>
          <w:sz w:val="20"/>
          <w:szCs w:val="20"/>
        </w:rPr>
        <w:t>“</w:t>
      </w:r>
      <w:r w:rsidRPr="00AA4106">
        <w:rPr>
          <w:rFonts w:ascii="Arial" w:hAnsi="Arial" w:cs="Arial"/>
          <w:sz w:val="20"/>
          <w:szCs w:val="20"/>
        </w:rPr>
        <w:t>, resp. to</w:t>
      </w:r>
      <w:r w:rsidR="001872E7">
        <w:rPr>
          <w:rFonts w:ascii="Arial" w:hAnsi="Arial" w:cs="Arial"/>
          <w:sz w:val="20"/>
          <w:szCs w:val="20"/>
        </w:rPr>
        <w:t>,</w:t>
      </w:r>
      <w:r w:rsidRPr="00AA4106">
        <w:rPr>
          <w:rFonts w:ascii="Arial" w:hAnsi="Arial" w:cs="Arial"/>
          <w:sz w:val="20"/>
          <w:szCs w:val="20"/>
        </w:rPr>
        <w:t xml:space="preserve"> zda a jak bylo dílo (a jeho jednotlivé části) dle „</w:t>
      </w:r>
      <w:r w:rsidR="00A26DA5" w:rsidRPr="00A26DA5">
        <w:rPr>
          <w:rFonts w:ascii="Arial" w:hAnsi="Arial" w:cs="Arial"/>
          <w:sz w:val="20"/>
          <w:szCs w:val="20"/>
        </w:rPr>
        <w:t>Smlouvy o dodávce 1 a Smlouvy o dodávce 2</w:t>
      </w:r>
      <w:r w:rsidRPr="00AA4106">
        <w:rPr>
          <w:rFonts w:ascii="Arial" w:hAnsi="Arial" w:cs="Arial"/>
          <w:sz w:val="20"/>
          <w:szCs w:val="20"/>
        </w:rPr>
        <w:t>“ proveden</w:t>
      </w:r>
      <w:r w:rsidR="00B95560">
        <w:rPr>
          <w:rFonts w:ascii="Arial" w:hAnsi="Arial" w:cs="Arial"/>
          <w:sz w:val="20"/>
          <w:szCs w:val="20"/>
        </w:rPr>
        <w:t>o,</w:t>
      </w:r>
      <w:r w:rsidRPr="00AA4106">
        <w:rPr>
          <w:rFonts w:ascii="Arial" w:hAnsi="Arial" w:cs="Arial"/>
          <w:sz w:val="20"/>
          <w:szCs w:val="20"/>
        </w:rPr>
        <w:t xml:space="preserve"> </w:t>
      </w:r>
      <w:r w:rsidR="00C33193" w:rsidRPr="00AA4106">
        <w:rPr>
          <w:rFonts w:ascii="Arial" w:hAnsi="Arial" w:cs="Arial"/>
          <w:sz w:val="20"/>
          <w:szCs w:val="20"/>
        </w:rPr>
        <w:t xml:space="preserve">Zhotovitel </w:t>
      </w:r>
      <w:r w:rsidRPr="00AA4106">
        <w:rPr>
          <w:rFonts w:ascii="Arial" w:hAnsi="Arial" w:cs="Arial"/>
          <w:sz w:val="20"/>
          <w:szCs w:val="20"/>
        </w:rPr>
        <w:t xml:space="preserve">vyjádří a </w:t>
      </w:r>
      <w:r w:rsidR="00F33023" w:rsidRPr="00AA4106">
        <w:rPr>
          <w:rFonts w:ascii="Arial" w:hAnsi="Arial" w:cs="Arial"/>
          <w:sz w:val="20"/>
          <w:szCs w:val="20"/>
        </w:rPr>
        <w:t>s</w:t>
      </w:r>
      <w:r w:rsidR="00C33193" w:rsidRPr="00AA4106">
        <w:rPr>
          <w:rFonts w:ascii="Arial" w:hAnsi="Arial" w:cs="Arial"/>
          <w:sz w:val="20"/>
          <w:szCs w:val="20"/>
        </w:rPr>
        <w:t>tvrdí podpisem akceptačních protokolů příslušných k jednotlivým fázím zhotovení díla</w:t>
      </w:r>
      <w:r w:rsidR="00B407E1">
        <w:rPr>
          <w:rFonts w:ascii="Arial" w:hAnsi="Arial" w:cs="Arial"/>
          <w:sz w:val="20"/>
          <w:szCs w:val="20"/>
        </w:rPr>
        <w:t xml:space="preserve">, jakož i </w:t>
      </w:r>
      <w:r w:rsidR="00B67810">
        <w:rPr>
          <w:rFonts w:ascii="Arial" w:hAnsi="Arial" w:cs="Arial"/>
          <w:sz w:val="20"/>
          <w:szCs w:val="20"/>
        </w:rPr>
        <w:t xml:space="preserve">podpisem </w:t>
      </w:r>
      <w:r w:rsidR="00B407E1" w:rsidRPr="00B04890">
        <w:rPr>
          <w:rFonts w:ascii="Arial" w:hAnsi="Arial" w:cs="Arial"/>
          <w:sz w:val="20"/>
          <w:szCs w:val="20"/>
        </w:rPr>
        <w:t>protokolu o předání a převzetí díla</w:t>
      </w:r>
      <w:r w:rsidR="00C33193" w:rsidRPr="00AA4106">
        <w:rPr>
          <w:rFonts w:ascii="Arial" w:hAnsi="Arial" w:cs="Arial"/>
          <w:sz w:val="20"/>
          <w:szCs w:val="20"/>
        </w:rPr>
        <w:t xml:space="preserve"> </w:t>
      </w:r>
      <w:r w:rsidR="00B67810">
        <w:rPr>
          <w:rFonts w:ascii="Arial" w:hAnsi="Arial" w:cs="Arial"/>
          <w:sz w:val="20"/>
          <w:szCs w:val="20"/>
        </w:rPr>
        <w:t xml:space="preserve">jako celku </w:t>
      </w:r>
      <w:r w:rsidR="00C33193" w:rsidRPr="00AA4106">
        <w:rPr>
          <w:rFonts w:ascii="Arial" w:hAnsi="Arial" w:cs="Arial"/>
          <w:sz w:val="20"/>
          <w:szCs w:val="20"/>
        </w:rPr>
        <w:t>dle „</w:t>
      </w:r>
      <w:r w:rsidR="00F262BD" w:rsidRPr="00F262BD">
        <w:rPr>
          <w:rFonts w:ascii="Arial" w:hAnsi="Arial" w:cs="Arial"/>
          <w:sz w:val="20"/>
          <w:szCs w:val="20"/>
        </w:rPr>
        <w:t>Smlouvy o dodávce 1 a Smlouvy o dodávce 2</w:t>
      </w:r>
      <w:r w:rsidR="00C33193" w:rsidRPr="00AA4106">
        <w:rPr>
          <w:rFonts w:ascii="Arial" w:hAnsi="Arial" w:cs="Arial"/>
          <w:sz w:val="20"/>
          <w:szCs w:val="20"/>
        </w:rPr>
        <w:t>“</w:t>
      </w:r>
      <w:r w:rsidR="00594442">
        <w:rPr>
          <w:rFonts w:ascii="Arial" w:hAnsi="Arial" w:cs="Arial"/>
          <w:sz w:val="20"/>
          <w:szCs w:val="20"/>
        </w:rPr>
        <w:t xml:space="preserve"> </w:t>
      </w:r>
      <w:r w:rsidRPr="00AA4106">
        <w:rPr>
          <w:rFonts w:ascii="Arial" w:hAnsi="Arial" w:cs="Arial"/>
          <w:sz w:val="20"/>
          <w:szCs w:val="20"/>
        </w:rPr>
        <w:t xml:space="preserve">a rovněž ve </w:t>
      </w:r>
      <w:r w:rsidR="00A67E07">
        <w:rPr>
          <w:rFonts w:ascii="Arial" w:hAnsi="Arial" w:cs="Arial"/>
          <w:sz w:val="20"/>
          <w:szCs w:val="20"/>
        </w:rPr>
        <w:t xml:space="preserve">Zhotovitelem </w:t>
      </w:r>
      <w:r w:rsidR="00FA4584">
        <w:rPr>
          <w:rFonts w:ascii="Arial" w:hAnsi="Arial" w:cs="Arial"/>
          <w:sz w:val="20"/>
          <w:szCs w:val="20"/>
        </w:rPr>
        <w:t xml:space="preserve">vyplněných </w:t>
      </w:r>
      <w:r w:rsidR="00594442">
        <w:rPr>
          <w:rFonts w:ascii="Arial" w:hAnsi="Arial" w:cs="Arial"/>
          <w:sz w:val="20"/>
          <w:szCs w:val="20"/>
        </w:rPr>
        <w:t>„</w:t>
      </w:r>
      <w:r w:rsidRPr="00AA4106">
        <w:rPr>
          <w:rFonts w:ascii="Arial" w:hAnsi="Arial" w:cs="Arial"/>
          <w:sz w:val="20"/>
          <w:szCs w:val="20"/>
        </w:rPr>
        <w:t>Formulářích</w:t>
      </w:r>
      <w:r w:rsidR="00594442">
        <w:rPr>
          <w:rFonts w:ascii="Arial" w:hAnsi="Arial" w:cs="Arial"/>
          <w:sz w:val="20"/>
          <w:szCs w:val="20"/>
        </w:rPr>
        <w:t>“</w:t>
      </w:r>
      <w:r w:rsidR="006764E4">
        <w:rPr>
          <w:rFonts w:ascii="Arial" w:hAnsi="Arial" w:cs="Arial"/>
          <w:sz w:val="20"/>
          <w:szCs w:val="20"/>
        </w:rPr>
        <w:t>.</w:t>
      </w:r>
      <w:r w:rsidR="002068E7">
        <w:rPr>
          <w:rFonts w:ascii="Arial" w:hAnsi="Arial" w:cs="Arial"/>
          <w:sz w:val="20"/>
          <w:szCs w:val="20"/>
        </w:rPr>
        <w:t xml:space="preserve"> Součástí díla dle této smlouvy – tj. technického dozoru je i případná kontrola těch částí díla dle „</w:t>
      </w:r>
      <w:r w:rsidR="00086E68" w:rsidRPr="00086E68">
        <w:rPr>
          <w:rFonts w:ascii="Arial" w:hAnsi="Arial" w:cs="Arial"/>
          <w:sz w:val="20"/>
          <w:szCs w:val="20"/>
        </w:rPr>
        <w:t>Smlouvy o dodávce 1 a Smlouvy o dodávce 2</w:t>
      </w:r>
      <w:r w:rsidR="002068E7">
        <w:rPr>
          <w:rFonts w:ascii="Arial" w:hAnsi="Arial" w:cs="Arial"/>
          <w:sz w:val="20"/>
          <w:szCs w:val="20"/>
        </w:rPr>
        <w:t>“, které měly vady a nedodělky (</w:t>
      </w:r>
      <w:r w:rsidR="002068E7" w:rsidRPr="002068E7">
        <w:rPr>
          <w:rFonts w:ascii="Arial" w:hAnsi="Arial" w:cs="Arial"/>
          <w:sz w:val="20"/>
          <w:szCs w:val="20"/>
        </w:rPr>
        <w:t>ať už bránící nebo nebránící převzetí či užití příslušné části díla), a které budou předkládány Objednateli k převzetí po jejich odstranění.</w:t>
      </w:r>
      <w:r w:rsidR="00A17724">
        <w:rPr>
          <w:rFonts w:ascii="Arial" w:hAnsi="Arial" w:cs="Arial"/>
          <w:sz w:val="20"/>
          <w:szCs w:val="20"/>
        </w:rPr>
        <w:t xml:space="preserve"> </w:t>
      </w:r>
    </w:p>
    <w:p w14:paraId="00596944" w14:textId="324A7AEB" w:rsidR="00BE3B66" w:rsidRPr="00AA4106" w:rsidRDefault="00BE3B66" w:rsidP="00AA4106">
      <w:pPr>
        <w:pStyle w:val="Odstavecseseznamem"/>
        <w:numPr>
          <w:ilvl w:val="0"/>
          <w:numId w:val="3"/>
        </w:numPr>
        <w:spacing w:after="120" w:line="252" w:lineRule="auto"/>
        <w:ind w:left="425" w:hanging="425"/>
        <w:contextualSpacing w:val="0"/>
        <w:jc w:val="both"/>
        <w:rPr>
          <w:rFonts w:ascii="Arial" w:hAnsi="Arial" w:cs="Arial"/>
          <w:sz w:val="20"/>
          <w:szCs w:val="20"/>
        </w:rPr>
      </w:pPr>
      <w:r w:rsidRPr="00AA4106">
        <w:rPr>
          <w:rFonts w:ascii="Arial" w:hAnsi="Arial" w:cs="Arial"/>
          <w:sz w:val="20"/>
          <w:szCs w:val="20"/>
          <w:lang w:val="cs-CZ"/>
        </w:rPr>
        <w:t xml:space="preserve">V rámci technického dozoru </w:t>
      </w:r>
      <w:r w:rsidR="003D3875" w:rsidRPr="00AA4106">
        <w:rPr>
          <w:rFonts w:ascii="Arial" w:hAnsi="Arial" w:cs="Arial"/>
          <w:sz w:val="20"/>
          <w:szCs w:val="20"/>
        </w:rPr>
        <w:t xml:space="preserve">se Zhotovitel zavazuje </w:t>
      </w:r>
      <w:r w:rsidR="00313823" w:rsidRPr="00AA4106">
        <w:rPr>
          <w:rFonts w:ascii="Arial" w:hAnsi="Arial" w:cs="Arial"/>
          <w:sz w:val="20"/>
          <w:szCs w:val="20"/>
        </w:rPr>
        <w:t>vycházet</w:t>
      </w:r>
      <w:r w:rsidR="00790B5A" w:rsidRPr="00AA4106">
        <w:rPr>
          <w:rFonts w:ascii="Arial" w:hAnsi="Arial" w:cs="Arial"/>
          <w:sz w:val="20"/>
          <w:szCs w:val="20"/>
        </w:rPr>
        <w:t xml:space="preserve"> z</w:t>
      </w:r>
      <w:r w:rsidR="00824D21">
        <w:rPr>
          <w:rFonts w:ascii="Arial" w:hAnsi="Arial" w:cs="Arial"/>
          <w:sz w:val="20"/>
          <w:szCs w:val="20"/>
        </w:rPr>
        <w:t>e</w:t>
      </w:r>
      <w:r w:rsidR="00B17D95" w:rsidRPr="00E755D6">
        <w:rPr>
          <w:rFonts w:ascii="Arial" w:hAnsi="Arial" w:cs="Arial"/>
          <w:sz w:val="20"/>
          <w:szCs w:val="20"/>
        </w:rPr>
        <w:t xml:space="preserve"> </w:t>
      </w:r>
      <w:r w:rsidR="00C85886" w:rsidRPr="00E755D6">
        <w:rPr>
          <w:rFonts w:ascii="Arial" w:hAnsi="Arial" w:cs="Arial"/>
          <w:sz w:val="20"/>
          <w:szCs w:val="20"/>
          <w:lang w:val="cs-CZ"/>
        </w:rPr>
        <w:t>„</w:t>
      </w:r>
      <w:r w:rsidR="00B17D95" w:rsidRPr="00E755D6">
        <w:rPr>
          <w:rFonts w:ascii="Arial" w:hAnsi="Arial" w:cs="Arial"/>
          <w:sz w:val="20"/>
          <w:szCs w:val="20"/>
        </w:rPr>
        <w:t>Smlouvy o dodávce</w:t>
      </w:r>
      <w:r w:rsidR="00554ACC">
        <w:rPr>
          <w:rFonts w:ascii="Arial" w:hAnsi="Arial" w:cs="Arial"/>
          <w:sz w:val="20"/>
          <w:szCs w:val="20"/>
        </w:rPr>
        <w:t xml:space="preserve"> 1</w:t>
      </w:r>
      <w:r w:rsidR="00824D21">
        <w:rPr>
          <w:rFonts w:ascii="Arial" w:hAnsi="Arial" w:cs="Arial"/>
          <w:sz w:val="20"/>
          <w:szCs w:val="20"/>
        </w:rPr>
        <w:t xml:space="preserve"> včetně jej</w:t>
      </w:r>
      <w:r w:rsidR="00E436E6">
        <w:rPr>
          <w:rFonts w:ascii="Arial" w:hAnsi="Arial" w:cs="Arial"/>
          <w:sz w:val="20"/>
          <w:szCs w:val="20"/>
        </w:rPr>
        <w:t>í přílohy č. 1 a 6</w:t>
      </w:r>
      <w:r w:rsidR="00C85886" w:rsidRPr="00E755D6">
        <w:rPr>
          <w:rFonts w:ascii="Arial" w:hAnsi="Arial" w:cs="Arial"/>
          <w:sz w:val="20"/>
          <w:szCs w:val="20"/>
          <w:lang w:val="cs-CZ"/>
        </w:rPr>
        <w:t>“</w:t>
      </w:r>
      <w:r w:rsidR="0043220F" w:rsidRPr="00E755D6">
        <w:rPr>
          <w:rFonts w:ascii="Arial" w:hAnsi="Arial" w:cs="Arial"/>
          <w:sz w:val="20"/>
          <w:szCs w:val="20"/>
          <w:lang w:val="cs-CZ"/>
        </w:rPr>
        <w:t>, která je P</w:t>
      </w:r>
      <w:r w:rsidRPr="00E755D6">
        <w:rPr>
          <w:rFonts w:ascii="Arial" w:hAnsi="Arial" w:cs="Arial"/>
          <w:sz w:val="20"/>
          <w:szCs w:val="20"/>
          <w:lang w:val="cs-CZ"/>
        </w:rPr>
        <w:t xml:space="preserve">řílohou č. </w:t>
      </w:r>
      <w:r w:rsidR="00824D21">
        <w:rPr>
          <w:rFonts w:ascii="Arial" w:hAnsi="Arial" w:cs="Arial"/>
          <w:sz w:val="20"/>
          <w:szCs w:val="20"/>
          <w:lang w:val="cs-CZ"/>
        </w:rPr>
        <w:t>1</w:t>
      </w:r>
      <w:r w:rsidRPr="00AA4106">
        <w:rPr>
          <w:rFonts w:ascii="Arial" w:hAnsi="Arial" w:cs="Arial"/>
          <w:sz w:val="20"/>
          <w:szCs w:val="20"/>
          <w:lang w:val="cs-CZ"/>
        </w:rPr>
        <w:t xml:space="preserve"> této smlouvy</w:t>
      </w:r>
      <w:r w:rsidR="00554ACC">
        <w:rPr>
          <w:rFonts w:ascii="Arial" w:hAnsi="Arial" w:cs="Arial"/>
          <w:sz w:val="20"/>
          <w:szCs w:val="20"/>
          <w:lang w:val="cs-CZ"/>
        </w:rPr>
        <w:t xml:space="preserve"> a </w:t>
      </w:r>
      <w:r w:rsidR="00554ACC" w:rsidRPr="00E755D6">
        <w:rPr>
          <w:rFonts w:ascii="Arial" w:hAnsi="Arial" w:cs="Arial"/>
          <w:sz w:val="20"/>
          <w:szCs w:val="20"/>
        </w:rPr>
        <w:t xml:space="preserve">ze </w:t>
      </w:r>
      <w:r w:rsidR="00554ACC" w:rsidRPr="00E755D6">
        <w:rPr>
          <w:rFonts w:ascii="Arial" w:hAnsi="Arial" w:cs="Arial"/>
          <w:sz w:val="20"/>
          <w:szCs w:val="20"/>
          <w:lang w:val="cs-CZ"/>
        </w:rPr>
        <w:t>„</w:t>
      </w:r>
      <w:r w:rsidR="00554ACC" w:rsidRPr="00E755D6">
        <w:rPr>
          <w:rFonts w:ascii="Arial" w:hAnsi="Arial" w:cs="Arial"/>
          <w:sz w:val="20"/>
          <w:szCs w:val="20"/>
        </w:rPr>
        <w:t>Smlouvy o dodávce</w:t>
      </w:r>
      <w:r w:rsidR="00554ACC">
        <w:rPr>
          <w:rFonts w:ascii="Arial" w:hAnsi="Arial" w:cs="Arial"/>
          <w:sz w:val="20"/>
          <w:szCs w:val="20"/>
        </w:rPr>
        <w:t xml:space="preserve"> 2</w:t>
      </w:r>
      <w:r w:rsidR="007E00C6">
        <w:rPr>
          <w:rFonts w:ascii="Arial" w:hAnsi="Arial" w:cs="Arial"/>
          <w:sz w:val="20"/>
          <w:szCs w:val="20"/>
        </w:rPr>
        <w:t xml:space="preserve"> včetně její </w:t>
      </w:r>
      <w:r w:rsidR="00E56A13">
        <w:rPr>
          <w:rFonts w:ascii="Arial" w:hAnsi="Arial" w:cs="Arial"/>
          <w:sz w:val="20"/>
          <w:szCs w:val="20"/>
        </w:rPr>
        <w:t>přílohy č. 1 a 6</w:t>
      </w:r>
      <w:r w:rsidR="00554ACC" w:rsidRPr="00E755D6">
        <w:rPr>
          <w:rFonts w:ascii="Arial" w:hAnsi="Arial" w:cs="Arial"/>
          <w:sz w:val="20"/>
          <w:szCs w:val="20"/>
          <w:lang w:val="cs-CZ"/>
        </w:rPr>
        <w:t xml:space="preserve">“, která je Přílohou č. </w:t>
      </w:r>
      <w:r w:rsidR="007E00C6">
        <w:rPr>
          <w:rFonts w:ascii="Arial" w:hAnsi="Arial" w:cs="Arial"/>
          <w:sz w:val="20"/>
          <w:szCs w:val="20"/>
          <w:lang w:val="cs-CZ"/>
        </w:rPr>
        <w:t>2</w:t>
      </w:r>
      <w:r w:rsidR="00554ACC" w:rsidRPr="00AA4106">
        <w:rPr>
          <w:rFonts w:ascii="Arial" w:hAnsi="Arial" w:cs="Arial"/>
          <w:sz w:val="20"/>
          <w:szCs w:val="20"/>
          <w:lang w:val="cs-CZ"/>
        </w:rPr>
        <w:t xml:space="preserve"> této smlouvy</w:t>
      </w:r>
      <w:r w:rsidR="00C85886" w:rsidRPr="00AA4106">
        <w:rPr>
          <w:rFonts w:ascii="Arial" w:hAnsi="Arial" w:cs="Arial"/>
          <w:sz w:val="20"/>
          <w:szCs w:val="20"/>
          <w:lang w:val="cs-CZ"/>
        </w:rPr>
        <w:t>.</w:t>
      </w:r>
      <w:r w:rsidR="00B17D95" w:rsidRPr="00AA4106">
        <w:rPr>
          <w:rFonts w:ascii="Arial" w:hAnsi="Arial" w:cs="Arial"/>
          <w:sz w:val="20"/>
          <w:szCs w:val="20"/>
        </w:rPr>
        <w:t xml:space="preserve"> </w:t>
      </w:r>
    </w:p>
    <w:p w14:paraId="52157B6E" w14:textId="68584774" w:rsidR="00946015" w:rsidRDefault="00946015" w:rsidP="00BE3B66">
      <w:pPr>
        <w:pStyle w:val="Odstavecseseznamem"/>
        <w:numPr>
          <w:ilvl w:val="0"/>
          <w:numId w:val="3"/>
        </w:numPr>
        <w:spacing w:after="120" w:line="252" w:lineRule="auto"/>
        <w:ind w:left="426" w:hanging="426"/>
        <w:jc w:val="both"/>
        <w:rPr>
          <w:rFonts w:ascii="Arial" w:hAnsi="Arial" w:cs="Arial"/>
          <w:sz w:val="20"/>
          <w:szCs w:val="20"/>
        </w:rPr>
      </w:pPr>
      <w:r w:rsidRPr="00BE3B66">
        <w:rPr>
          <w:rFonts w:ascii="Arial" w:hAnsi="Arial" w:cs="Arial"/>
          <w:sz w:val="20"/>
          <w:szCs w:val="20"/>
        </w:rPr>
        <w:t xml:space="preserve">Smluvní strany se dohodly, že Zhotovitel je povinen úzce spolupracovat se zástupci Objednatele v rámci celého průběhu plnění díla a na žádost Objednatele se dostavit k průběžným jednáním (konzultacím) a zapracovat </w:t>
      </w:r>
      <w:r w:rsidR="008E6542" w:rsidRPr="00BE3B66">
        <w:rPr>
          <w:rFonts w:ascii="Arial" w:hAnsi="Arial" w:cs="Arial"/>
          <w:sz w:val="20"/>
          <w:szCs w:val="20"/>
        </w:rPr>
        <w:t xml:space="preserve">případné </w:t>
      </w:r>
      <w:r w:rsidRPr="00BE3B66">
        <w:rPr>
          <w:rFonts w:ascii="Arial" w:hAnsi="Arial" w:cs="Arial"/>
          <w:sz w:val="20"/>
          <w:szCs w:val="20"/>
        </w:rPr>
        <w:t xml:space="preserve">průběžné připomínky Objednatele. Veškeré postupy, výstupy podléhají schválení Objednatelem. </w:t>
      </w:r>
    </w:p>
    <w:p w14:paraId="6A1C1690" w14:textId="77777777" w:rsidR="00BE3B66" w:rsidRPr="00BE3B66" w:rsidRDefault="00BE3B66" w:rsidP="00BE3B66">
      <w:pPr>
        <w:pStyle w:val="Odstavecseseznamem"/>
        <w:rPr>
          <w:rFonts w:ascii="Arial" w:hAnsi="Arial" w:cs="Arial"/>
          <w:sz w:val="20"/>
          <w:szCs w:val="20"/>
        </w:rPr>
      </w:pPr>
    </w:p>
    <w:p w14:paraId="1D2D0F4B" w14:textId="11323908" w:rsidR="00946015" w:rsidRDefault="00AA574F" w:rsidP="00BE3B66">
      <w:pPr>
        <w:pStyle w:val="Odstavecseseznamem"/>
        <w:numPr>
          <w:ilvl w:val="0"/>
          <w:numId w:val="3"/>
        </w:numPr>
        <w:spacing w:after="120" w:line="252" w:lineRule="auto"/>
        <w:ind w:left="426" w:hanging="426"/>
        <w:jc w:val="both"/>
        <w:rPr>
          <w:rFonts w:ascii="Arial" w:hAnsi="Arial" w:cs="Arial"/>
          <w:sz w:val="20"/>
          <w:szCs w:val="20"/>
        </w:rPr>
      </w:pPr>
      <w:r>
        <w:rPr>
          <w:rFonts w:ascii="Arial" w:hAnsi="Arial" w:cs="Arial"/>
          <w:sz w:val="20"/>
          <w:szCs w:val="20"/>
          <w:lang w:val="cs-CZ"/>
        </w:rPr>
        <w:t xml:space="preserve">Výstupem technického dozoru budou Zhotovitelem </w:t>
      </w:r>
      <w:r w:rsidR="00AF1001">
        <w:rPr>
          <w:rFonts w:ascii="Arial" w:hAnsi="Arial" w:cs="Arial"/>
          <w:sz w:val="20"/>
          <w:szCs w:val="20"/>
          <w:lang w:val="cs-CZ"/>
        </w:rPr>
        <w:t xml:space="preserve">průběžně </w:t>
      </w:r>
      <w:r>
        <w:rPr>
          <w:rFonts w:ascii="Arial" w:hAnsi="Arial" w:cs="Arial"/>
          <w:sz w:val="20"/>
          <w:szCs w:val="20"/>
          <w:lang w:val="cs-CZ"/>
        </w:rPr>
        <w:t>vypl</w:t>
      </w:r>
      <w:r w:rsidR="00AF1001">
        <w:rPr>
          <w:rFonts w:ascii="Arial" w:hAnsi="Arial" w:cs="Arial"/>
          <w:sz w:val="20"/>
          <w:szCs w:val="20"/>
          <w:lang w:val="cs-CZ"/>
        </w:rPr>
        <w:t>ňované</w:t>
      </w:r>
      <w:r>
        <w:rPr>
          <w:rFonts w:ascii="Arial" w:hAnsi="Arial" w:cs="Arial"/>
          <w:sz w:val="20"/>
          <w:szCs w:val="20"/>
          <w:lang w:val="cs-CZ"/>
        </w:rPr>
        <w:t xml:space="preserve"> </w:t>
      </w:r>
      <w:r w:rsidR="0053677A">
        <w:rPr>
          <w:rFonts w:ascii="Arial" w:hAnsi="Arial" w:cs="Arial"/>
          <w:sz w:val="20"/>
          <w:szCs w:val="20"/>
          <w:lang w:val="cs-CZ"/>
        </w:rPr>
        <w:t>„</w:t>
      </w:r>
      <w:r>
        <w:rPr>
          <w:rFonts w:ascii="Arial" w:hAnsi="Arial" w:cs="Arial"/>
          <w:sz w:val="20"/>
          <w:szCs w:val="20"/>
          <w:lang w:val="cs-CZ"/>
        </w:rPr>
        <w:t>Formuláře</w:t>
      </w:r>
      <w:r w:rsidR="0053677A">
        <w:rPr>
          <w:rFonts w:ascii="Arial" w:hAnsi="Arial" w:cs="Arial"/>
          <w:sz w:val="20"/>
          <w:szCs w:val="20"/>
          <w:lang w:val="cs-CZ"/>
        </w:rPr>
        <w:t>“</w:t>
      </w:r>
      <w:r>
        <w:rPr>
          <w:rFonts w:ascii="Arial" w:hAnsi="Arial" w:cs="Arial"/>
          <w:sz w:val="20"/>
          <w:szCs w:val="20"/>
          <w:lang w:val="cs-CZ"/>
        </w:rPr>
        <w:t xml:space="preserve">, které </w:t>
      </w:r>
      <w:r w:rsidR="00946015" w:rsidRPr="00BE3B66">
        <w:rPr>
          <w:rFonts w:ascii="Arial" w:hAnsi="Arial" w:cs="Arial"/>
          <w:sz w:val="20"/>
          <w:szCs w:val="20"/>
        </w:rPr>
        <w:t xml:space="preserve">Zhotovitel předá Objednateli v elektronické podobě ve formátu </w:t>
      </w:r>
      <w:r w:rsidR="002713DF" w:rsidRPr="00BE3B66">
        <w:rPr>
          <w:rFonts w:ascii="Arial" w:hAnsi="Arial" w:cs="Arial"/>
          <w:sz w:val="20"/>
          <w:szCs w:val="20"/>
        </w:rPr>
        <w:t>.xls</w:t>
      </w:r>
      <w:r w:rsidR="00B95560">
        <w:rPr>
          <w:rFonts w:ascii="Arial" w:hAnsi="Arial" w:cs="Arial"/>
          <w:sz w:val="20"/>
          <w:szCs w:val="20"/>
          <w:lang w:val="cs-CZ"/>
        </w:rPr>
        <w:t>x</w:t>
      </w:r>
      <w:r w:rsidR="00291D48">
        <w:rPr>
          <w:rFonts w:ascii="Arial" w:hAnsi="Arial" w:cs="Arial"/>
          <w:sz w:val="20"/>
          <w:szCs w:val="20"/>
          <w:lang w:val="cs-CZ"/>
        </w:rPr>
        <w:t xml:space="preserve"> vždy v rámci ukončení </w:t>
      </w:r>
      <w:r w:rsidR="00291D48">
        <w:rPr>
          <w:rFonts w:ascii="Arial" w:hAnsi="Arial" w:cs="Arial"/>
          <w:sz w:val="20"/>
          <w:szCs w:val="20"/>
          <w:lang w:val="cs-CZ"/>
        </w:rPr>
        <w:lastRenderedPageBreak/>
        <w:t xml:space="preserve">příslušné fáze </w:t>
      </w:r>
      <w:r w:rsidR="006D5C26">
        <w:rPr>
          <w:rFonts w:ascii="Arial" w:hAnsi="Arial" w:cs="Arial"/>
          <w:sz w:val="20"/>
          <w:szCs w:val="20"/>
          <w:lang w:val="cs-CZ"/>
        </w:rPr>
        <w:t xml:space="preserve">„Smlouvy o dodávce 1 a Smlouvy o dodávce 2“ a rovněž </w:t>
      </w:r>
      <w:r w:rsidR="00D2472F">
        <w:rPr>
          <w:rFonts w:ascii="Arial" w:hAnsi="Arial" w:cs="Arial"/>
          <w:sz w:val="20"/>
          <w:szCs w:val="20"/>
          <w:lang w:val="cs-CZ"/>
        </w:rPr>
        <w:t xml:space="preserve">pak </w:t>
      </w:r>
      <w:r w:rsidR="00A17DD3">
        <w:rPr>
          <w:rFonts w:ascii="Arial" w:hAnsi="Arial" w:cs="Arial"/>
          <w:sz w:val="20"/>
          <w:szCs w:val="20"/>
          <w:lang w:val="cs-CZ"/>
        </w:rPr>
        <w:t xml:space="preserve">na konci plnění této smlouvy v rámci </w:t>
      </w:r>
      <w:r w:rsidR="003D0987">
        <w:rPr>
          <w:rFonts w:ascii="Arial" w:hAnsi="Arial" w:cs="Arial"/>
          <w:sz w:val="20"/>
          <w:szCs w:val="20"/>
        </w:rPr>
        <w:t xml:space="preserve">dokončení, </w:t>
      </w:r>
      <w:r w:rsidR="003D0987" w:rsidRPr="00AF0F4C">
        <w:rPr>
          <w:rFonts w:ascii="Arial" w:hAnsi="Arial" w:cs="Arial"/>
          <w:sz w:val="20"/>
          <w:szCs w:val="20"/>
        </w:rPr>
        <w:t>předá</w:t>
      </w:r>
      <w:r w:rsidR="003D0987">
        <w:rPr>
          <w:rFonts w:ascii="Arial" w:hAnsi="Arial" w:cs="Arial"/>
          <w:sz w:val="20"/>
          <w:szCs w:val="20"/>
        </w:rPr>
        <w:t xml:space="preserve">ní </w:t>
      </w:r>
      <w:r w:rsidR="003D0987" w:rsidRPr="00AF0F4C">
        <w:rPr>
          <w:rFonts w:ascii="Arial" w:hAnsi="Arial" w:cs="Arial"/>
          <w:sz w:val="20"/>
          <w:szCs w:val="20"/>
        </w:rPr>
        <w:t>a převz</w:t>
      </w:r>
      <w:r w:rsidR="003D0987">
        <w:rPr>
          <w:rFonts w:ascii="Arial" w:hAnsi="Arial" w:cs="Arial"/>
          <w:sz w:val="20"/>
          <w:szCs w:val="20"/>
        </w:rPr>
        <w:t>etí díla jako celku</w:t>
      </w:r>
      <w:r w:rsidR="00447841">
        <w:rPr>
          <w:rFonts w:ascii="Arial" w:hAnsi="Arial" w:cs="Arial"/>
          <w:sz w:val="20"/>
          <w:szCs w:val="20"/>
        </w:rPr>
        <w:t xml:space="preserve">, přičemž na konci plnění </w:t>
      </w:r>
      <w:r w:rsidR="0093430F">
        <w:rPr>
          <w:rFonts w:ascii="Arial" w:hAnsi="Arial" w:cs="Arial"/>
          <w:sz w:val="20"/>
          <w:szCs w:val="20"/>
        </w:rPr>
        <w:t>budou vyplněné “Formuláře” předány Objednateli rovněž v tištěné podobě, podepsané Zhotovitelem</w:t>
      </w:r>
      <w:r w:rsidR="003D0987">
        <w:rPr>
          <w:rFonts w:ascii="Arial" w:hAnsi="Arial" w:cs="Arial"/>
          <w:sz w:val="20"/>
          <w:szCs w:val="20"/>
        </w:rPr>
        <w:t>.</w:t>
      </w:r>
    </w:p>
    <w:p w14:paraId="2D71F907" w14:textId="77777777" w:rsidR="00BE3B66" w:rsidRPr="00BE3B66" w:rsidRDefault="00BE3B66" w:rsidP="00BE3B66">
      <w:pPr>
        <w:pStyle w:val="Odstavecseseznamem"/>
        <w:rPr>
          <w:rFonts w:ascii="Arial" w:hAnsi="Arial" w:cs="Arial"/>
          <w:sz w:val="20"/>
          <w:szCs w:val="20"/>
        </w:rPr>
      </w:pPr>
    </w:p>
    <w:p w14:paraId="64B06C09" w14:textId="77777777" w:rsidR="00946015" w:rsidRDefault="00946015" w:rsidP="5C627E64">
      <w:pPr>
        <w:pStyle w:val="Odstavecseseznamem"/>
        <w:numPr>
          <w:ilvl w:val="0"/>
          <w:numId w:val="3"/>
        </w:numPr>
        <w:spacing w:after="120" w:line="252" w:lineRule="auto"/>
        <w:ind w:left="426" w:hanging="426"/>
        <w:jc w:val="both"/>
        <w:rPr>
          <w:rFonts w:ascii="Arial" w:hAnsi="Arial" w:cs="Arial"/>
          <w:sz w:val="20"/>
          <w:szCs w:val="20"/>
          <w:lang w:val="cs-CZ"/>
        </w:rPr>
      </w:pPr>
      <w:r w:rsidRPr="5C627E64">
        <w:rPr>
          <w:rFonts w:ascii="Arial" w:hAnsi="Arial" w:cs="Arial"/>
          <w:sz w:val="20"/>
          <w:szCs w:val="20"/>
          <w:lang w:val="cs-CZ"/>
        </w:rPr>
        <w:t xml:space="preserve">Zhotovitel bude při realizaci předmětu této smlouvy - provádění díla postupovat podle pokynů Objednatele, pokud jsou v souladu s touto smlouvou a v souladu s příslušnými obecně závaznými předpisy regulujícími poskytování daných služeb. </w:t>
      </w:r>
    </w:p>
    <w:p w14:paraId="3D879A3D" w14:textId="77777777" w:rsidR="00BE3B66" w:rsidRPr="00BE3B66" w:rsidRDefault="00BE3B66" w:rsidP="00BE3B66">
      <w:pPr>
        <w:pStyle w:val="Odstavecseseznamem"/>
        <w:rPr>
          <w:rFonts w:ascii="Arial" w:hAnsi="Arial" w:cs="Arial"/>
          <w:sz w:val="20"/>
          <w:szCs w:val="20"/>
        </w:rPr>
      </w:pPr>
    </w:p>
    <w:p w14:paraId="5F2D9386" w14:textId="64F6A92B" w:rsidR="00FD593D" w:rsidRPr="00257C17" w:rsidRDefault="00946015" w:rsidP="00BE3B66">
      <w:pPr>
        <w:pStyle w:val="Odstavecseseznamem"/>
        <w:numPr>
          <w:ilvl w:val="0"/>
          <w:numId w:val="3"/>
        </w:numPr>
        <w:spacing w:after="120" w:line="252" w:lineRule="auto"/>
        <w:ind w:left="426" w:hanging="426"/>
        <w:jc w:val="both"/>
        <w:rPr>
          <w:rFonts w:ascii="Arial" w:hAnsi="Arial" w:cs="Arial"/>
          <w:sz w:val="20"/>
          <w:szCs w:val="20"/>
        </w:rPr>
      </w:pPr>
      <w:r w:rsidRPr="00BE3B66">
        <w:rPr>
          <w:rFonts w:ascii="Arial" w:hAnsi="Arial" w:cs="Arial"/>
          <w:sz w:val="20"/>
          <w:szCs w:val="20"/>
        </w:rPr>
        <w:t xml:space="preserve">Objednatel se zavazuje, že provedené </w:t>
      </w:r>
      <w:r w:rsidRPr="00BE3B66">
        <w:rPr>
          <w:rFonts w:ascii="Arial" w:hAnsi="Arial" w:cs="Arial"/>
          <w:sz w:val="20"/>
          <w:szCs w:val="20"/>
          <w:lang w:val="cs-CZ"/>
        </w:rPr>
        <w:t xml:space="preserve">(tj. dokončené a předané) </w:t>
      </w:r>
      <w:r w:rsidRPr="00BE3B66">
        <w:rPr>
          <w:rFonts w:ascii="Arial" w:hAnsi="Arial" w:cs="Arial"/>
          <w:sz w:val="20"/>
          <w:szCs w:val="20"/>
        </w:rPr>
        <w:t>dílo</w:t>
      </w:r>
      <w:r w:rsidR="00AA574F">
        <w:rPr>
          <w:rFonts w:ascii="Arial" w:hAnsi="Arial" w:cs="Arial"/>
          <w:sz w:val="20"/>
          <w:szCs w:val="20"/>
          <w:lang w:val="cs-CZ"/>
        </w:rPr>
        <w:t xml:space="preserve">, </w:t>
      </w:r>
      <w:r w:rsidR="006668A5">
        <w:rPr>
          <w:rFonts w:ascii="Arial" w:hAnsi="Arial" w:cs="Arial"/>
          <w:sz w:val="20"/>
          <w:szCs w:val="20"/>
          <w:lang w:val="cs-CZ"/>
        </w:rPr>
        <w:t xml:space="preserve">včetně </w:t>
      </w:r>
      <w:r w:rsidR="00AA574F">
        <w:rPr>
          <w:rFonts w:ascii="Arial" w:hAnsi="Arial" w:cs="Arial"/>
          <w:sz w:val="20"/>
          <w:szCs w:val="20"/>
          <w:lang w:val="cs-CZ"/>
        </w:rPr>
        <w:t xml:space="preserve">dle odst. </w:t>
      </w:r>
      <w:r w:rsidR="00257C17">
        <w:rPr>
          <w:rFonts w:ascii="Arial" w:hAnsi="Arial" w:cs="Arial"/>
          <w:sz w:val="20"/>
          <w:szCs w:val="20"/>
          <w:lang w:val="cs-CZ"/>
        </w:rPr>
        <w:t>7</w:t>
      </w:r>
      <w:r w:rsidR="00AA574F">
        <w:rPr>
          <w:rFonts w:ascii="Arial" w:hAnsi="Arial" w:cs="Arial"/>
          <w:sz w:val="20"/>
          <w:szCs w:val="20"/>
          <w:lang w:val="cs-CZ"/>
        </w:rPr>
        <w:t xml:space="preserve"> tohoto článku Zhotovitelem vyplněn</w:t>
      </w:r>
      <w:r w:rsidR="006668A5">
        <w:rPr>
          <w:rFonts w:ascii="Arial" w:hAnsi="Arial" w:cs="Arial"/>
          <w:sz w:val="20"/>
          <w:szCs w:val="20"/>
          <w:lang w:val="cs-CZ"/>
        </w:rPr>
        <w:t>ých</w:t>
      </w:r>
      <w:r w:rsidR="00AA574F">
        <w:rPr>
          <w:rFonts w:ascii="Arial" w:hAnsi="Arial" w:cs="Arial"/>
          <w:sz w:val="20"/>
          <w:szCs w:val="20"/>
          <w:lang w:val="cs-CZ"/>
        </w:rPr>
        <w:t xml:space="preserve"> </w:t>
      </w:r>
      <w:r w:rsidR="00AA574F" w:rsidRPr="0015333C">
        <w:rPr>
          <w:rFonts w:ascii="Arial" w:hAnsi="Arial" w:cs="Arial"/>
          <w:sz w:val="20"/>
          <w:szCs w:val="20"/>
          <w:lang w:val="cs-CZ"/>
        </w:rPr>
        <w:t>Formulář</w:t>
      </w:r>
      <w:r w:rsidR="006668A5" w:rsidRPr="0015333C">
        <w:rPr>
          <w:rFonts w:ascii="Arial" w:hAnsi="Arial" w:cs="Arial"/>
          <w:sz w:val="20"/>
          <w:szCs w:val="20"/>
          <w:lang w:val="cs-CZ"/>
        </w:rPr>
        <w:t>ů</w:t>
      </w:r>
      <w:r w:rsidR="00AA574F">
        <w:rPr>
          <w:rFonts w:ascii="Arial" w:hAnsi="Arial" w:cs="Arial"/>
          <w:sz w:val="20"/>
          <w:szCs w:val="20"/>
          <w:lang w:val="cs-CZ"/>
        </w:rPr>
        <w:t xml:space="preserve">, </w:t>
      </w:r>
      <w:r w:rsidRPr="00BE3B66">
        <w:rPr>
          <w:rFonts w:ascii="Arial" w:hAnsi="Arial" w:cs="Arial"/>
          <w:sz w:val="20"/>
          <w:szCs w:val="20"/>
        </w:rPr>
        <w:t>převezme a zaplatí za ně dohodnutou cenu, to vše za podmínek dále uvedených</w:t>
      </w:r>
      <w:r w:rsidRPr="00BE3B66">
        <w:rPr>
          <w:rFonts w:ascii="Arial" w:hAnsi="Arial" w:cs="Arial"/>
          <w:sz w:val="20"/>
          <w:szCs w:val="20"/>
          <w:lang w:val="cs-CZ"/>
        </w:rPr>
        <w:t>.</w:t>
      </w:r>
    </w:p>
    <w:p w14:paraId="476C5DD5" w14:textId="77777777" w:rsidR="00257C17" w:rsidRPr="00257C17" w:rsidRDefault="00257C17" w:rsidP="00257C17">
      <w:pPr>
        <w:pStyle w:val="Odstavecseseznamem"/>
        <w:rPr>
          <w:rFonts w:ascii="Arial" w:hAnsi="Arial" w:cs="Arial"/>
          <w:sz w:val="20"/>
          <w:szCs w:val="20"/>
        </w:rPr>
      </w:pPr>
    </w:p>
    <w:p w14:paraId="4F78F854" w14:textId="77777777" w:rsidR="00AA574F" w:rsidRPr="00AA574F" w:rsidRDefault="00AA574F" w:rsidP="00AA574F">
      <w:pPr>
        <w:pStyle w:val="Odstavecseseznamem"/>
        <w:rPr>
          <w:rFonts w:ascii="Arial" w:hAnsi="Arial" w:cs="Arial"/>
          <w:sz w:val="20"/>
          <w:szCs w:val="20"/>
        </w:rPr>
      </w:pPr>
    </w:p>
    <w:p w14:paraId="728157FD" w14:textId="2BCADEFE" w:rsidR="00946015" w:rsidRPr="00B26FA7" w:rsidRDefault="009B61B9" w:rsidP="00FD593D">
      <w:pPr>
        <w:spacing w:after="120" w:line="240" w:lineRule="auto"/>
        <w:jc w:val="center"/>
        <w:rPr>
          <w:rFonts w:ascii="Arial" w:hAnsi="Arial" w:cs="Arial"/>
          <w:b/>
          <w:sz w:val="20"/>
          <w:szCs w:val="20"/>
        </w:rPr>
      </w:pPr>
      <w:r>
        <w:rPr>
          <w:rFonts w:ascii="Arial" w:hAnsi="Arial" w:cs="Arial"/>
          <w:b/>
          <w:sz w:val="20"/>
          <w:szCs w:val="20"/>
        </w:rPr>
        <w:t>Č</w:t>
      </w:r>
      <w:r w:rsidR="00946015">
        <w:rPr>
          <w:rFonts w:ascii="Arial" w:hAnsi="Arial" w:cs="Arial"/>
          <w:b/>
          <w:sz w:val="20"/>
          <w:szCs w:val="20"/>
        </w:rPr>
        <w:t>lánek</w:t>
      </w:r>
      <w:r>
        <w:rPr>
          <w:rFonts w:ascii="Arial" w:hAnsi="Arial" w:cs="Arial"/>
          <w:b/>
          <w:sz w:val="20"/>
          <w:szCs w:val="20"/>
        </w:rPr>
        <w:t xml:space="preserve"> III</w:t>
      </w:r>
    </w:p>
    <w:p w14:paraId="67197CB8" w14:textId="77777777" w:rsidR="00946015" w:rsidRPr="00E7146D" w:rsidRDefault="00946015" w:rsidP="00FD593D">
      <w:pPr>
        <w:spacing w:after="120" w:line="240" w:lineRule="auto"/>
        <w:jc w:val="center"/>
        <w:rPr>
          <w:rFonts w:ascii="Arial" w:hAnsi="Arial" w:cs="Arial"/>
          <w:b/>
          <w:sz w:val="20"/>
          <w:szCs w:val="20"/>
        </w:rPr>
      </w:pPr>
      <w:r w:rsidRPr="00E7146D">
        <w:rPr>
          <w:rFonts w:ascii="Arial" w:hAnsi="Arial" w:cs="Arial"/>
          <w:b/>
          <w:sz w:val="20"/>
          <w:szCs w:val="20"/>
        </w:rPr>
        <w:t>Čas a místo plnění</w:t>
      </w:r>
    </w:p>
    <w:p w14:paraId="2B8C375B" w14:textId="475B2E14" w:rsidR="00DD7E59" w:rsidRDefault="00946015" w:rsidP="0010130A">
      <w:pPr>
        <w:numPr>
          <w:ilvl w:val="0"/>
          <w:numId w:val="1"/>
        </w:numPr>
        <w:tabs>
          <w:tab w:val="left" w:pos="378"/>
        </w:tabs>
        <w:spacing w:after="120" w:line="240" w:lineRule="auto"/>
        <w:ind w:left="364" w:hanging="364"/>
        <w:jc w:val="both"/>
        <w:rPr>
          <w:rFonts w:ascii="Arial" w:hAnsi="Arial" w:cs="Arial"/>
          <w:sz w:val="20"/>
          <w:szCs w:val="20"/>
        </w:rPr>
      </w:pPr>
      <w:r>
        <w:rPr>
          <w:rFonts w:ascii="Arial" w:hAnsi="Arial" w:cs="Arial"/>
          <w:sz w:val="20"/>
          <w:szCs w:val="20"/>
        </w:rPr>
        <w:t xml:space="preserve">Provádění </w:t>
      </w:r>
      <w:r w:rsidR="006426AF">
        <w:rPr>
          <w:rFonts w:ascii="Arial" w:hAnsi="Arial" w:cs="Arial"/>
          <w:sz w:val="20"/>
          <w:szCs w:val="20"/>
        </w:rPr>
        <w:t>technick</w:t>
      </w:r>
      <w:r w:rsidR="00AA574F">
        <w:rPr>
          <w:rFonts w:ascii="Arial" w:hAnsi="Arial" w:cs="Arial"/>
          <w:sz w:val="20"/>
          <w:szCs w:val="20"/>
        </w:rPr>
        <w:t>ého</w:t>
      </w:r>
      <w:r w:rsidR="006426AF">
        <w:rPr>
          <w:rFonts w:ascii="Arial" w:hAnsi="Arial" w:cs="Arial"/>
          <w:sz w:val="20"/>
          <w:szCs w:val="20"/>
        </w:rPr>
        <w:t xml:space="preserve"> dozor</w:t>
      </w:r>
      <w:r w:rsidR="00AA574F">
        <w:rPr>
          <w:rFonts w:ascii="Arial" w:hAnsi="Arial" w:cs="Arial"/>
          <w:sz w:val="20"/>
          <w:szCs w:val="20"/>
        </w:rPr>
        <w:t xml:space="preserve">u dle této smlouvy </w:t>
      </w:r>
      <w:r w:rsidR="006426AF">
        <w:rPr>
          <w:rFonts w:ascii="Arial" w:hAnsi="Arial" w:cs="Arial"/>
          <w:sz w:val="20"/>
          <w:szCs w:val="20"/>
        </w:rPr>
        <w:t>je závisl</w:t>
      </w:r>
      <w:r w:rsidR="00AA574F">
        <w:rPr>
          <w:rFonts w:ascii="Arial" w:hAnsi="Arial" w:cs="Arial"/>
          <w:sz w:val="20"/>
          <w:szCs w:val="20"/>
        </w:rPr>
        <w:t>é</w:t>
      </w:r>
      <w:r w:rsidR="006426AF">
        <w:rPr>
          <w:rFonts w:ascii="Arial" w:hAnsi="Arial" w:cs="Arial"/>
          <w:sz w:val="20"/>
          <w:szCs w:val="20"/>
        </w:rPr>
        <w:t xml:space="preserve"> na termínech plnění uvedených ve </w:t>
      </w:r>
      <w:r w:rsidR="00AA574F">
        <w:rPr>
          <w:rFonts w:ascii="Arial" w:hAnsi="Arial" w:cs="Arial"/>
          <w:sz w:val="20"/>
          <w:szCs w:val="20"/>
        </w:rPr>
        <w:t>„</w:t>
      </w:r>
      <w:r w:rsidR="00257C17" w:rsidRPr="00257C17">
        <w:rPr>
          <w:rFonts w:ascii="Arial" w:hAnsi="Arial" w:cs="Arial"/>
          <w:sz w:val="20"/>
          <w:szCs w:val="20"/>
        </w:rPr>
        <w:t>Smlouv</w:t>
      </w:r>
      <w:r w:rsidR="00257C17">
        <w:rPr>
          <w:rFonts w:ascii="Arial" w:hAnsi="Arial" w:cs="Arial"/>
          <w:sz w:val="20"/>
          <w:szCs w:val="20"/>
        </w:rPr>
        <w:t>ě</w:t>
      </w:r>
      <w:r w:rsidR="00257C17" w:rsidRPr="00257C17">
        <w:rPr>
          <w:rFonts w:ascii="Arial" w:hAnsi="Arial" w:cs="Arial"/>
          <w:sz w:val="20"/>
          <w:szCs w:val="20"/>
        </w:rPr>
        <w:t xml:space="preserve"> o dodávce 1 a Smlouv</w:t>
      </w:r>
      <w:r w:rsidR="00257C17">
        <w:rPr>
          <w:rFonts w:ascii="Arial" w:hAnsi="Arial" w:cs="Arial"/>
          <w:sz w:val="20"/>
          <w:szCs w:val="20"/>
        </w:rPr>
        <w:t>ě</w:t>
      </w:r>
      <w:r w:rsidR="00257C17" w:rsidRPr="00257C17">
        <w:rPr>
          <w:rFonts w:ascii="Arial" w:hAnsi="Arial" w:cs="Arial"/>
          <w:sz w:val="20"/>
          <w:szCs w:val="20"/>
        </w:rPr>
        <w:t xml:space="preserve"> o dodávce 2</w:t>
      </w:r>
      <w:r w:rsidR="00AA574F">
        <w:rPr>
          <w:rFonts w:ascii="Arial" w:hAnsi="Arial" w:cs="Arial"/>
          <w:sz w:val="20"/>
          <w:szCs w:val="20"/>
        </w:rPr>
        <w:t>“</w:t>
      </w:r>
      <w:r w:rsidR="006426AF">
        <w:rPr>
          <w:rFonts w:ascii="Arial" w:hAnsi="Arial" w:cs="Arial"/>
          <w:sz w:val="20"/>
          <w:szCs w:val="20"/>
        </w:rPr>
        <w:t xml:space="preserve">, přičemž </w:t>
      </w:r>
      <w:r w:rsidR="00AA574F">
        <w:rPr>
          <w:rFonts w:ascii="Arial" w:hAnsi="Arial" w:cs="Arial"/>
          <w:sz w:val="20"/>
          <w:szCs w:val="20"/>
        </w:rPr>
        <w:t xml:space="preserve">technický dozor </w:t>
      </w:r>
      <w:r w:rsidR="006426AF">
        <w:rPr>
          <w:rFonts w:ascii="Arial" w:hAnsi="Arial" w:cs="Arial"/>
          <w:sz w:val="20"/>
          <w:szCs w:val="20"/>
        </w:rPr>
        <w:t xml:space="preserve">bude prováděn v souladu s jednotlivými fázemi uvedenými ve </w:t>
      </w:r>
      <w:r w:rsidR="00C22204">
        <w:rPr>
          <w:rFonts w:ascii="Arial" w:hAnsi="Arial" w:cs="Arial"/>
          <w:sz w:val="20"/>
          <w:szCs w:val="20"/>
        </w:rPr>
        <w:t>„</w:t>
      </w:r>
      <w:r w:rsidR="00257C17" w:rsidRPr="00257C17">
        <w:rPr>
          <w:rFonts w:ascii="Arial" w:hAnsi="Arial" w:cs="Arial"/>
          <w:sz w:val="20"/>
          <w:szCs w:val="20"/>
        </w:rPr>
        <w:t>Smlouv</w:t>
      </w:r>
      <w:r w:rsidR="00257C17">
        <w:rPr>
          <w:rFonts w:ascii="Arial" w:hAnsi="Arial" w:cs="Arial"/>
          <w:sz w:val="20"/>
          <w:szCs w:val="20"/>
        </w:rPr>
        <w:t>ě</w:t>
      </w:r>
      <w:r w:rsidR="00257C17" w:rsidRPr="00257C17">
        <w:rPr>
          <w:rFonts w:ascii="Arial" w:hAnsi="Arial" w:cs="Arial"/>
          <w:sz w:val="20"/>
          <w:szCs w:val="20"/>
        </w:rPr>
        <w:t xml:space="preserve"> o dodávce 1 a Smlouv</w:t>
      </w:r>
      <w:r w:rsidR="00257C17">
        <w:rPr>
          <w:rFonts w:ascii="Arial" w:hAnsi="Arial" w:cs="Arial"/>
          <w:sz w:val="20"/>
          <w:szCs w:val="20"/>
        </w:rPr>
        <w:t>ě</w:t>
      </w:r>
      <w:r w:rsidR="00257C17" w:rsidRPr="00257C17">
        <w:rPr>
          <w:rFonts w:ascii="Arial" w:hAnsi="Arial" w:cs="Arial"/>
          <w:sz w:val="20"/>
          <w:szCs w:val="20"/>
        </w:rPr>
        <w:t xml:space="preserve"> o dodávce 2</w:t>
      </w:r>
      <w:r w:rsidR="00C22204">
        <w:rPr>
          <w:rFonts w:ascii="Arial" w:hAnsi="Arial" w:cs="Arial"/>
          <w:sz w:val="20"/>
          <w:szCs w:val="20"/>
        </w:rPr>
        <w:t>“</w:t>
      </w:r>
      <w:r w:rsidR="006426AF">
        <w:rPr>
          <w:rFonts w:ascii="Arial" w:hAnsi="Arial" w:cs="Arial"/>
          <w:sz w:val="20"/>
          <w:szCs w:val="20"/>
        </w:rPr>
        <w:t xml:space="preserve"> až do </w:t>
      </w:r>
      <w:r w:rsidR="00C22204">
        <w:rPr>
          <w:rFonts w:ascii="Arial" w:hAnsi="Arial" w:cs="Arial"/>
          <w:sz w:val="20"/>
          <w:szCs w:val="20"/>
        </w:rPr>
        <w:t>jej</w:t>
      </w:r>
      <w:r w:rsidR="00D26EB1">
        <w:rPr>
          <w:rFonts w:ascii="Arial" w:hAnsi="Arial" w:cs="Arial"/>
          <w:sz w:val="20"/>
          <w:szCs w:val="20"/>
        </w:rPr>
        <w:t>ich</w:t>
      </w:r>
      <w:r w:rsidR="00C22204">
        <w:rPr>
          <w:rFonts w:ascii="Arial" w:hAnsi="Arial" w:cs="Arial"/>
          <w:sz w:val="20"/>
          <w:szCs w:val="20"/>
        </w:rPr>
        <w:t xml:space="preserve"> F</w:t>
      </w:r>
      <w:r w:rsidR="006426AF">
        <w:rPr>
          <w:rFonts w:ascii="Arial" w:hAnsi="Arial" w:cs="Arial"/>
          <w:sz w:val="20"/>
          <w:szCs w:val="20"/>
        </w:rPr>
        <w:t>áze 4</w:t>
      </w:r>
      <w:r w:rsidR="00A31375" w:rsidRPr="00A31375">
        <w:rPr>
          <w:rFonts w:ascii="Arial" w:hAnsi="Arial" w:cs="Arial"/>
          <w:sz w:val="20"/>
          <w:szCs w:val="20"/>
        </w:rPr>
        <w:t xml:space="preserve"> </w:t>
      </w:r>
      <w:r w:rsidR="00A31375">
        <w:rPr>
          <w:rFonts w:ascii="Arial" w:hAnsi="Arial" w:cs="Arial"/>
          <w:sz w:val="20"/>
          <w:szCs w:val="20"/>
        </w:rPr>
        <w:t xml:space="preserve">a musí být ukončen vždy nejpozději do skončení příslušného akceptačního či přejímacího řízení </w:t>
      </w:r>
      <w:r w:rsidR="0068377B">
        <w:rPr>
          <w:rFonts w:ascii="Arial" w:hAnsi="Arial" w:cs="Arial"/>
          <w:sz w:val="20"/>
          <w:szCs w:val="20"/>
        </w:rPr>
        <w:t xml:space="preserve">určeného </w:t>
      </w:r>
      <w:r w:rsidR="00A31375">
        <w:rPr>
          <w:rFonts w:ascii="Arial" w:hAnsi="Arial" w:cs="Arial"/>
          <w:sz w:val="20"/>
          <w:szCs w:val="20"/>
        </w:rPr>
        <w:t>pro tu kterou příslušnou fázi</w:t>
      </w:r>
      <w:r w:rsidRPr="00514BBC">
        <w:rPr>
          <w:rFonts w:ascii="Arial" w:hAnsi="Arial" w:cs="Arial"/>
          <w:sz w:val="20"/>
          <w:szCs w:val="20"/>
        </w:rPr>
        <w:t>.</w:t>
      </w:r>
      <w:r w:rsidR="00B26F84">
        <w:rPr>
          <w:rFonts w:ascii="Arial" w:hAnsi="Arial" w:cs="Arial"/>
          <w:sz w:val="20"/>
          <w:szCs w:val="20"/>
        </w:rPr>
        <w:t xml:space="preserve"> </w:t>
      </w:r>
    </w:p>
    <w:p w14:paraId="3B1D044A" w14:textId="3D34623F" w:rsidR="00184DE0" w:rsidRDefault="007059B6" w:rsidP="0010130A">
      <w:pPr>
        <w:numPr>
          <w:ilvl w:val="0"/>
          <w:numId w:val="1"/>
        </w:numPr>
        <w:tabs>
          <w:tab w:val="left" w:pos="378"/>
        </w:tabs>
        <w:spacing w:after="120" w:line="240" w:lineRule="auto"/>
        <w:ind w:left="364" w:hanging="364"/>
        <w:jc w:val="both"/>
        <w:rPr>
          <w:rFonts w:ascii="Arial" w:hAnsi="Arial" w:cs="Arial"/>
          <w:sz w:val="20"/>
          <w:szCs w:val="20"/>
        </w:rPr>
      </w:pPr>
      <w:r>
        <w:rPr>
          <w:rFonts w:ascii="Arial" w:hAnsi="Arial" w:cs="Arial"/>
          <w:sz w:val="20"/>
          <w:szCs w:val="20"/>
        </w:rPr>
        <w:t xml:space="preserve">Při kontrole </w:t>
      </w:r>
      <w:r w:rsidR="00AA574F">
        <w:rPr>
          <w:rFonts w:ascii="Arial" w:hAnsi="Arial" w:cs="Arial"/>
          <w:sz w:val="20"/>
          <w:szCs w:val="20"/>
        </w:rPr>
        <w:t xml:space="preserve">(technickém dozoru) </w:t>
      </w:r>
      <w:r>
        <w:rPr>
          <w:rFonts w:ascii="Arial" w:hAnsi="Arial" w:cs="Arial"/>
          <w:sz w:val="20"/>
          <w:szCs w:val="20"/>
        </w:rPr>
        <w:t xml:space="preserve">postupuje </w:t>
      </w:r>
      <w:r w:rsidR="00184DE0">
        <w:rPr>
          <w:rFonts w:ascii="Arial" w:hAnsi="Arial" w:cs="Arial"/>
          <w:sz w:val="20"/>
          <w:szCs w:val="20"/>
        </w:rPr>
        <w:t xml:space="preserve">Zhotovitel </w:t>
      </w:r>
      <w:r>
        <w:rPr>
          <w:rFonts w:ascii="Arial" w:hAnsi="Arial" w:cs="Arial"/>
          <w:sz w:val="20"/>
          <w:szCs w:val="20"/>
        </w:rPr>
        <w:t>v</w:t>
      </w:r>
      <w:r w:rsidR="00143A24">
        <w:rPr>
          <w:rFonts w:ascii="Arial" w:hAnsi="Arial" w:cs="Arial"/>
          <w:sz w:val="20"/>
          <w:szCs w:val="20"/>
        </w:rPr>
        <w:t> </w:t>
      </w:r>
      <w:r>
        <w:rPr>
          <w:rFonts w:ascii="Arial" w:hAnsi="Arial" w:cs="Arial"/>
          <w:sz w:val="20"/>
          <w:szCs w:val="20"/>
        </w:rPr>
        <w:t xml:space="preserve">souladu </w:t>
      </w:r>
      <w:r w:rsidR="00184DE0">
        <w:rPr>
          <w:rFonts w:ascii="Arial" w:hAnsi="Arial" w:cs="Arial"/>
          <w:sz w:val="20"/>
          <w:szCs w:val="20"/>
        </w:rPr>
        <w:t xml:space="preserve">se </w:t>
      </w:r>
      <w:r w:rsidR="00184DE0" w:rsidRPr="00961281">
        <w:rPr>
          <w:rFonts w:ascii="Arial" w:hAnsi="Arial" w:cs="Arial"/>
          <w:sz w:val="20"/>
          <w:szCs w:val="20"/>
          <w:u w:val="single"/>
        </w:rPr>
        <w:t>„</w:t>
      </w:r>
      <w:r w:rsidR="00143A24" w:rsidRPr="00961281">
        <w:rPr>
          <w:rFonts w:ascii="Arial" w:hAnsi="Arial" w:cs="Arial"/>
          <w:sz w:val="20"/>
          <w:szCs w:val="20"/>
          <w:u w:val="single"/>
        </w:rPr>
        <w:t>Smlouvou o dodávce 1</w:t>
      </w:r>
      <w:r w:rsidR="00184DE0" w:rsidRPr="00961281">
        <w:rPr>
          <w:rFonts w:ascii="Arial" w:hAnsi="Arial" w:cs="Arial"/>
          <w:sz w:val="20"/>
          <w:szCs w:val="20"/>
          <w:u w:val="single"/>
        </w:rPr>
        <w:t>“</w:t>
      </w:r>
      <w:r w:rsidR="007E6BD3" w:rsidRPr="00961281">
        <w:rPr>
          <w:rFonts w:ascii="Arial" w:hAnsi="Arial" w:cs="Arial"/>
          <w:sz w:val="20"/>
          <w:szCs w:val="20"/>
          <w:u w:val="single"/>
        </w:rPr>
        <w:t>,</w:t>
      </w:r>
      <w:r w:rsidR="007E6BD3">
        <w:rPr>
          <w:rFonts w:ascii="Arial" w:hAnsi="Arial" w:cs="Arial"/>
          <w:sz w:val="20"/>
          <w:szCs w:val="20"/>
        </w:rPr>
        <w:t xml:space="preserve"> a to takto:</w:t>
      </w:r>
    </w:p>
    <w:p w14:paraId="5491E8C6" w14:textId="3812C7D0" w:rsidR="00133E58" w:rsidRDefault="00184DE0" w:rsidP="00BB5167">
      <w:pPr>
        <w:spacing w:after="0" w:line="252" w:lineRule="auto"/>
        <w:ind w:left="360"/>
        <w:jc w:val="both"/>
        <w:rPr>
          <w:rFonts w:ascii="Arial" w:hAnsi="Arial" w:cs="Arial"/>
          <w:sz w:val="20"/>
          <w:szCs w:val="20"/>
        </w:rPr>
      </w:pPr>
      <w:r w:rsidRPr="00184DE0">
        <w:rPr>
          <w:rFonts w:ascii="Arial" w:hAnsi="Arial" w:cs="Arial"/>
          <w:sz w:val="20"/>
          <w:szCs w:val="20"/>
        </w:rPr>
        <w:t>Část 1</w:t>
      </w:r>
      <w:r w:rsidR="00C17FD5">
        <w:rPr>
          <w:rFonts w:ascii="Arial" w:hAnsi="Arial" w:cs="Arial"/>
          <w:sz w:val="20"/>
          <w:szCs w:val="20"/>
        </w:rPr>
        <w:t>a</w:t>
      </w:r>
      <w:r w:rsidRPr="00184DE0">
        <w:rPr>
          <w:rFonts w:ascii="Arial" w:hAnsi="Arial" w:cs="Arial"/>
          <w:sz w:val="20"/>
          <w:szCs w:val="20"/>
        </w:rPr>
        <w:t xml:space="preserve"> - v rámci Fáze 1 realizace „Smlouvy o dodávce</w:t>
      </w:r>
      <w:r w:rsidR="009B0771">
        <w:rPr>
          <w:rFonts w:ascii="Arial" w:hAnsi="Arial" w:cs="Arial"/>
          <w:sz w:val="20"/>
          <w:szCs w:val="20"/>
        </w:rPr>
        <w:t xml:space="preserve"> 1</w:t>
      </w:r>
      <w:r w:rsidRPr="00184DE0">
        <w:rPr>
          <w:rFonts w:ascii="Arial" w:hAnsi="Arial" w:cs="Arial"/>
          <w:sz w:val="20"/>
          <w:szCs w:val="20"/>
        </w:rPr>
        <w:t>“</w:t>
      </w:r>
      <w:r w:rsidRPr="00184DE0" w:rsidDel="00D50CBB">
        <w:rPr>
          <w:rFonts w:ascii="Arial" w:hAnsi="Arial" w:cs="Arial"/>
          <w:sz w:val="20"/>
          <w:szCs w:val="20"/>
        </w:rPr>
        <w:t xml:space="preserve"> </w:t>
      </w:r>
      <w:r w:rsidR="00201537">
        <w:rPr>
          <w:rFonts w:ascii="Arial" w:hAnsi="Arial" w:cs="Arial"/>
          <w:sz w:val="20"/>
          <w:szCs w:val="20"/>
        </w:rPr>
        <w:t xml:space="preserve">bude </w:t>
      </w:r>
      <w:r w:rsidR="00CC0671">
        <w:rPr>
          <w:rFonts w:ascii="Arial" w:hAnsi="Arial" w:cs="Arial"/>
          <w:sz w:val="20"/>
          <w:szCs w:val="20"/>
        </w:rPr>
        <w:t xml:space="preserve">Zhotovitel </w:t>
      </w:r>
      <w:r w:rsidR="00201537">
        <w:rPr>
          <w:rFonts w:ascii="Arial" w:hAnsi="Arial" w:cs="Arial"/>
          <w:sz w:val="20"/>
          <w:szCs w:val="20"/>
        </w:rPr>
        <w:t>provádět průběžnou kontrolu zpracování Implementační analýzy a grafického návrhu</w:t>
      </w:r>
      <w:r w:rsidR="00D14E11">
        <w:rPr>
          <w:rFonts w:ascii="Arial" w:hAnsi="Arial" w:cs="Arial"/>
          <w:sz w:val="20"/>
          <w:szCs w:val="20"/>
        </w:rPr>
        <w:t xml:space="preserve"> </w:t>
      </w:r>
      <w:r w:rsidR="000B742B">
        <w:rPr>
          <w:rFonts w:ascii="Arial" w:hAnsi="Arial" w:cs="Arial"/>
          <w:sz w:val="20"/>
          <w:szCs w:val="20"/>
        </w:rPr>
        <w:t>řešení pro ePortál</w:t>
      </w:r>
      <w:r w:rsidR="000B589A">
        <w:rPr>
          <w:rFonts w:ascii="Arial" w:hAnsi="Arial" w:cs="Arial"/>
          <w:sz w:val="20"/>
          <w:szCs w:val="20"/>
        </w:rPr>
        <w:t>,</w:t>
      </w:r>
      <w:r w:rsidR="00CE766D">
        <w:rPr>
          <w:rFonts w:ascii="Arial" w:hAnsi="Arial" w:cs="Arial"/>
          <w:sz w:val="20"/>
          <w:szCs w:val="20"/>
        </w:rPr>
        <w:t xml:space="preserve"> a dále průběžnou kontrolu </w:t>
      </w:r>
      <w:r w:rsidR="00147FD5">
        <w:rPr>
          <w:rFonts w:ascii="Arial" w:hAnsi="Arial" w:cs="Arial"/>
          <w:sz w:val="20"/>
          <w:szCs w:val="20"/>
        </w:rPr>
        <w:t>vytvoření znalostní databáze pro chatbota</w:t>
      </w:r>
      <w:r w:rsidR="006E146D">
        <w:rPr>
          <w:rFonts w:ascii="Arial" w:hAnsi="Arial" w:cs="Arial"/>
          <w:sz w:val="20"/>
          <w:szCs w:val="20"/>
        </w:rPr>
        <w:t>, a d</w:t>
      </w:r>
      <w:r w:rsidR="0085704E">
        <w:rPr>
          <w:rFonts w:ascii="Arial" w:hAnsi="Arial" w:cs="Arial"/>
          <w:sz w:val="20"/>
          <w:szCs w:val="20"/>
        </w:rPr>
        <w:t>ále provede kontrolu finálního dokumentu Implementační analýza a finálního grafického návrhu</w:t>
      </w:r>
      <w:r w:rsidR="006C064C">
        <w:rPr>
          <w:rFonts w:ascii="Arial" w:hAnsi="Arial" w:cs="Arial"/>
          <w:sz w:val="20"/>
          <w:szCs w:val="20"/>
        </w:rPr>
        <w:t xml:space="preserve"> řešení</w:t>
      </w:r>
      <w:r w:rsidR="009166BA">
        <w:rPr>
          <w:rFonts w:ascii="Arial" w:hAnsi="Arial" w:cs="Arial"/>
          <w:sz w:val="20"/>
          <w:szCs w:val="20"/>
        </w:rPr>
        <w:t xml:space="preserve">, a to vše rovněž </w:t>
      </w:r>
      <w:r w:rsidR="00563CD1">
        <w:rPr>
          <w:rFonts w:ascii="Arial" w:hAnsi="Arial" w:cs="Arial"/>
          <w:sz w:val="20"/>
          <w:szCs w:val="20"/>
        </w:rPr>
        <w:t>včetně ověření</w:t>
      </w:r>
      <w:r w:rsidR="00563CD1" w:rsidRPr="00190FEE">
        <w:rPr>
          <w:rFonts w:ascii="Arial" w:hAnsi="Arial" w:cs="Arial"/>
          <w:sz w:val="20"/>
          <w:szCs w:val="20"/>
        </w:rPr>
        <w:t xml:space="preserve">, že </w:t>
      </w:r>
      <w:r w:rsidR="00563CD1" w:rsidRPr="00B8496A">
        <w:rPr>
          <w:rStyle w:val="cf01"/>
          <w:rFonts w:ascii="Arial" w:hAnsi="Arial" w:cs="Arial"/>
          <w:sz w:val="20"/>
          <w:szCs w:val="20"/>
        </w:rPr>
        <w:t xml:space="preserve">příslušné technické požadavky/funkcionality týkající se Fáze 1 </w:t>
      </w:r>
      <w:r w:rsidR="00563CD1" w:rsidRPr="00B8496A">
        <w:rPr>
          <w:rStyle w:val="cf11"/>
          <w:rFonts w:ascii="Arial" w:hAnsi="Arial" w:cs="Arial"/>
          <w:sz w:val="20"/>
          <w:szCs w:val="20"/>
        </w:rPr>
        <w:t>„</w:t>
      </w:r>
      <w:r w:rsidR="00563CD1" w:rsidRPr="00B8496A">
        <w:rPr>
          <w:rStyle w:val="cf01"/>
          <w:rFonts w:ascii="Arial" w:hAnsi="Arial" w:cs="Arial"/>
          <w:sz w:val="20"/>
          <w:szCs w:val="20"/>
        </w:rPr>
        <w:t>Smlouvy o dodávce 1</w:t>
      </w:r>
      <w:r w:rsidR="00563CD1" w:rsidRPr="00B8496A">
        <w:rPr>
          <w:rStyle w:val="cf11"/>
          <w:rFonts w:ascii="Arial" w:hAnsi="Arial" w:cs="Arial"/>
          <w:sz w:val="20"/>
          <w:szCs w:val="20"/>
        </w:rPr>
        <w:t>“</w:t>
      </w:r>
      <w:r w:rsidR="00563CD1" w:rsidRPr="00B8496A">
        <w:rPr>
          <w:rStyle w:val="cf01"/>
          <w:rFonts w:ascii="Arial" w:hAnsi="Arial" w:cs="Arial"/>
          <w:sz w:val="20"/>
          <w:szCs w:val="20"/>
        </w:rPr>
        <w:t xml:space="preserve"> byly ze strany dodavatele </w:t>
      </w:r>
      <w:r w:rsidR="00563CD1" w:rsidRPr="00B8496A">
        <w:rPr>
          <w:rStyle w:val="cf11"/>
          <w:rFonts w:ascii="Arial" w:hAnsi="Arial" w:cs="Arial"/>
          <w:sz w:val="20"/>
          <w:szCs w:val="20"/>
        </w:rPr>
        <w:t>„</w:t>
      </w:r>
      <w:r w:rsidR="00563CD1" w:rsidRPr="00B8496A">
        <w:rPr>
          <w:rStyle w:val="cf01"/>
          <w:rFonts w:ascii="Arial" w:hAnsi="Arial" w:cs="Arial"/>
          <w:sz w:val="20"/>
          <w:szCs w:val="20"/>
        </w:rPr>
        <w:t>Smlouvy o dodávce 1</w:t>
      </w:r>
      <w:r w:rsidR="00563CD1" w:rsidRPr="00B8496A">
        <w:rPr>
          <w:rStyle w:val="cf11"/>
          <w:rFonts w:ascii="Arial" w:hAnsi="Arial" w:cs="Arial"/>
          <w:sz w:val="20"/>
          <w:szCs w:val="20"/>
        </w:rPr>
        <w:t>“</w:t>
      </w:r>
      <w:r w:rsidR="00563CD1" w:rsidRPr="00B8496A">
        <w:rPr>
          <w:rStyle w:val="cf01"/>
          <w:rFonts w:ascii="Arial" w:hAnsi="Arial" w:cs="Arial"/>
          <w:sz w:val="20"/>
          <w:szCs w:val="20"/>
        </w:rPr>
        <w:t xml:space="preserve"> </w:t>
      </w:r>
      <w:r w:rsidR="00563CD1" w:rsidRPr="00B8496A">
        <w:t>splněny/dodán</w:t>
      </w:r>
      <w:r w:rsidR="00190FEE" w:rsidRPr="00B8496A">
        <w:t>y</w:t>
      </w:r>
      <w:r w:rsidR="006C064C" w:rsidRPr="00B8496A">
        <w:rPr>
          <w:rFonts w:ascii="Arial" w:hAnsi="Arial" w:cs="Arial"/>
          <w:sz w:val="20"/>
          <w:szCs w:val="20"/>
        </w:rPr>
        <w:t>.</w:t>
      </w:r>
      <w:r w:rsidR="0085704E" w:rsidRPr="00B8496A">
        <w:rPr>
          <w:rFonts w:ascii="Arial" w:hAnsi="Arial" w:cs="Arial"/>
          <w:sz w:val="20"/>
          <w:szCs w:val="20"/>
        </w:rPr>
        <w:t xml:space="preserve"> </w:t>
      </w:r>
      <w:r w:rsidR="0087675D" w:rsidRPr="00B8496A">
        <w:rPr>
          <w:rFonts w:ascii="Arial" w:hAnsi="Arial" w:cs="Arial"/>
          <w:sz w:val="20"/>
          <w:szCs w:val="20"/>
        </w:rPr>
        <w:t xml:space="preserve">Výstupem kontroly tak budou Zhotovitelem vyplněné příslušné </w:t>
      </w:r>
      <w:r w:rsidR="00DB0F78" w:rsidRPr="00B8496A">
        <w:rPr>
          <w:rFonts w:ascii="Arial" w:hAnsi="Arial" w:cs="Arial"/>
          <w:sz w:val="20"/>
          <w:szCs w:val="20"/>
        </w:rPr>
        <w:t xml:space="preserve">části </w:t>
      </w:r>
      <w:r w:rsidR="0087675D" w:rsidRPr="00B8496A">
        <w:rPr>
          <w:rFonts w:ascii="Arial" w:hAnsi="Arial" w:cs="Arial"/>
          <w:sz w:val="20"/>
          <w:szCs w:val="20"/>
        </w:rPr>
        <w:t>Formuláře, t</w:t>
      </w:r>
      <w:r w:rsidR="00DB0F78" w:rsidRPr="00B8496A">
        <w:rPr>
          <w:rFonts w:ascii="Arial" w:hAnsi="Arial" w:cs="Arial"/>
          <w:sz w:val="20"/>
          <w:szCs w:val="20"/>
        </w:rPr>
        <w:t>ýkající se</w:t>
      </w:r>
      <w:r w:rsidR="00DB0F78" w:rsidRPr="00B8496A">
        <w:rPr>
          <w:b/>
          <w:smallCaps/>
        </w:rPr>
        <w:t xml:space="preserve"> </w:t>
      </w:r>
      <w:r w:rsidR="005D4F50" w:rsidRPr="00B8496A">
        <w:rPr>
          <w:rFonts w:ascii="Arial" w:hAnsi="Arial" w:cs="Arial"/>
          <w:sz w:val="20"/>
          <w:szCs w:val="20"/>
        </w:rPr>
        <w:t>ověření o splnění/dodání příslušných technických požadavků/funkcionalit ze strany dodavatele v rámci Fáze 1 „Smlouvy o dodávce 1“.</w:t>
      </w:r>
      <w:r w:rsidR="00DB0F78" w:rsidRPr="00B8496A">
        <w:rPr>
          <w:rFonts w:ascii="Arial" w:hAnsi="Arial" w:cs="Arial"/>
          <w:sz w:val="20"/>
          <w:szCs w:val="20"/>
        </w:rPr>
        <w:t xml:space="preserve"> </w:t>
      </w:r>
      <w:r w:rsidR="00133E58" w:rsidRPr="00B8496A">
        <w:rPr>
          <w:rFonts w:ascii="Arial" w:hAnsi="Arial" w:cs="Arial"/>
          <w:sz w:val="20"/>
          <w:szCs w:val="20"/>
        </w:rPr>
        <w:t xml:space="preserve">Zhotovitel rovněž zkontroluje a podepíše příslušný akceptační protokol č. </w:t>
      </w:r>
      <w:r w:rsidR="00655A4D" w:rsidRPr="00B8496A">
        <w:rPr>
          <w:rFonts w:ascii="Arial" w:hAnsi="Arial" w:cs="Arial"/>
          <w:sz w:val="20"/>
          <w:szCs w:val="20"/>
        </w:rPr>
        <w:t>1</w:t>
      </w:r>
      <w:r w:rsidR="00133E58" w:rsidRPr="00B8496A">
        <w:rPr>
          <w:rFonts w:ascii="Arial" w:hAnsi="Arial" w:cs="Arial"/>
          <w:sz w:val="20"/>
          <w:szCs w:val="20"/>
        </w:rPr>
        <w:t xml:space="preserve"> plynoucí ze „Smlouvy o dodávce</w:t>
      </w:r>
      <w:r w:rsidR="00655A4D" w:rsidRPr="00B8496A">
        <w:rPr>
          <w:rFonts w:ascii="Arial" w:hAnsi="Arial" w:cs="Arial"/>
          <w:sz w:val="20"/>
          <w:szCs w:val="20"/>
        </w:rPr>
        <w:t xml:space="preserve"> 1</w:t>
      </w:r>
      <w:r w:rsidR="00133E58" w:rsidRPr="00B8496A">
        <w:rPr>
          <w:rFonts w:ascii="Arial" w:hAnsi="Arial" w:cs="Arial"/>
          <w:sz w:val="20"/>
          <w:szCs w:val="20"/>
        </w:rPr>
        <w:t xml:space="preserve">“ </w:t>
      </w:r>
      <w:r w:rsidR="008B7E8E" w:rsidRPr="00B8496A">
        <w:rPr>
          <w:rFonts w:ascii="Arial" w:hAnsi="Arial" w:cs="Arial"/>
          <w:sz w:val="20"/>
          <w:szCs w:val="20"/>
        </w:rPr>
        <w:t>(případně protokoly o odstranění vad a nedodělků</w:t>
      </w:r>
      <w:r w:rsidR="008B7E8E">
        <w:rPr>
          <w:rFonts w:ascii="Arial" w:hAnsi="Arial" w:cs="Arial"/>
          <w:sz w:val="20"/>
          <w:szCs w:val="20"/>
        </w:rPr>
        <w:t xml:space="preserve"> příslušných částí díla dle „Smlouvy o dodávce</w:t>
      </w:r>
      <w:r w:rsidR="00655A4D">
        <w:rPr>
          <w:rFonts w:ascii="Arial" w:hAnsi="Arial" w:cs="Arial"/>
          <w:sz w:val="20"/>
          <w:szCs w:val="20"/>
        </w:rPr>
        <w:t xml:space="preserve"> 1</w:t>
      </w:r>
      <w:r w:rsidR="008B7E8E">
        <w:rPr>
          <w:rFonts w:ascii="Arial" w:hAnsi="Arial" w:cs="Arial"/>
          <w:sz w:val="20"/>
          <w:szCs w:val="20"/>
        </w:rPr>
        <w:t>“)</w:t>
      </w:r>
      <w:r w:rsidR="00655A4D">
        <w:rPr>
          <w:rFonts w:ascii="Arial" w:hAnsi="Arial" w:cs="Arial"/>
          <w:sz w:val="20"/>
          <w:szCs w:val="20"/>
        </w:rPr>
        <w:t>.</w:t>
      </w:r>
    </w:p>
    <w:p w14:paraId="39382FFB" w14:textId="77777777" w:rsidR="00B8496A" w:rsidRDefault="00B8496A" w:rsidP="00BB5167">
      <w:pPr>
        <w:spacing w:after="0" w:line="252" w:lineRule="auto"/>
        <w:ind w:left="360"/>
        <w:jc w:val="both"/>
        <w:rPr>
          <w:rFonts w:ascii="Arial" w:hAnsi="Arial" w:cs="Arial"/>
          <w:sz w:val="20"/>
          <w:szCs w:val="20"/>
        </w:rPr>
      </w:pPr>
    </w:p>
    <w:p w14:paraId="234BE0DC" w14:textId="66A56CAC" w:rsidR="00FE3F25" w:rsidRDefault="00184DE0" w:rsidP="00FE3F25">
      <w:pPr>
        <w:spacing w:after="160" w:line="252" w:lineRule="auto"/>
        <w:ind w:left="284"/>
        <w:jc w:val="both"/>
        <w:rPr>
          <w:rFonts w:ascii="Arial" w:hAnsi="Arial" w:cs="Arial"/>
          <w:sz w:val="20"/>
          <w:szCs w:val="20"/>
        </w:rPr>
      </w:pPr>
      <w:r w:rsidRPr="00184DE0">
        <w:rPr>
          <w:rFonts w:ascii="Arial" w:hAnsi="Arial" w:cs="Arial"/>
          <w:sz w:val="20"/>
          <w:szCs w:val="20"/>
        </w:rPr>
        <w:t>Část</w:t>
      </w:r>
      <w:r w:rsidR="004A07AF">
        <w:rPr>
          <w:rFonts w:ascii="Arial" w:hAnsi="Arial" w:cs="Arial"/>
          <w:sz w:val="20"/>
          <w:szCs w:val="20"/>
        </w:rPr>
        <w:t xml:space="preserve"> 2</w:t>
      </w:r>
      <w:r w:rsidR="00C17FD5">
        <w:rPr>
          <w:rFonts w:ascii="Arial" w:hAnsi="Arial" w:cs="Arial"/>
          <w:sz w:val="20"/>
          <w:szCs w:val="20"/>
        </w:rPr>
        <w:t>a</w:t>
      </w:r>
      <w:r w:rsidR="004A07AF" w:rsidRPr="00103128">
        <w:rPr>
          <w:rFonts w:ascii="Arial" w:hAnsi="Arial" w:cs="Arial"/>
          <w:sz w:val="20"/>
          <w:szCs w:val="20"/>
        </w:rPr>
        <w:t xml:space="preserve"> – v</w:t>
      </w:r>
      <w:r w:rsidR="004A07AF" w:rsidRPr="00184DE0">
        <w:rPr>
          <w:rFonts w:ascii="Arial" w:hAnsi="Arial" w:cs="Arial"/>
          <w:sz w:val="20"/>
          <w:szCs w:val="20"/>
        </w:rPr>
        <w:t xml:space="preserve"> </w:t>
      </w:r>
      <w:r w:rsidRPr="00184DE0">
        <w:rPr>
          <w:rFonts w:ascii="Arial" w:hAnsi="Arial" w:cs="Arial"/>
          <w:sz w:val="20"/>
          <w:szCs w:val="20"/>
        </w:rPr>
        <w:t>rámci Fáze 2 realizace „Smlouvy o dodávce</w:t>
      </w:r>
      <w:r w:rsidR="00DF5B0D">
        <w:rPr>
          <w:rFonts w:ascii="Arial" w:hAnsi="Arial" w:cs="Arial"/>
          <w:sz w:val="20"/>
          <w:szCs w:val="20"/>
        </w:rPr>
        <w:t xml:space="preserve"> 1</w:t>
      </w:r>
      <w:r w:rsidRPr="00184DE0">
        <w:rPr>
          <w:rFonts w:ascii="Arial" w:hAnsi="Arial" w:cs="Arial"/>
          <w:sz w:val="20"/>
          <w:szCs w:val="20"/>
        </w:rPr>
        <w:t xml:space="preserve">“ </w:t>
      </w:r>
      <w:r w:rsidR="00CC0671">
        <w:rPr>
          <w:rFonts w:ascii="Arial" w:hAnsi="Arial" w:cs="Arial"/>
          <w:sz w:val="20"/>
          <w:szCs w:val="20"/>
        </w:rPr>
        <w:t xml:space="preserve">Zhotovitel </w:t>
      </w:r>
      <w:r w:rsidR="00C65DB4" w:rsidRPr="006A19DE">
        <w:rPr>
          <w:rFonts w:ascii="Arial" w:hAnsi="Arial" w:cs="Arial"/>
          <w:sz w:val="20"/>
          <w:szCs w:val="20"/>
        </w:rPr>
        <w:t>provede</w:t>
      </w:r>
      <w:r w:rsidR="00C65DB4">
        <w:rPr>
          <w:rFonts w:ascii="Arial" w:hAnsi="Arial" w:cs="Arial"/>
          <w:sz w:val="20"/>
          <w:szCs w:val="20"/>
        </w:rPr>
        <w:t xml:space="preserve"> kontrol</w:t>
      </w:r>
      <w:r w:rsidR="00CC0671">
        <w:rPr>
          <w:rFonts w:ascii="Arial" w:hAnsi="Arial" w:cs="Arial"/>
          <w:sz w:val="20"/>
          <w:szCs w:val="20"/>
        </w:rPr>
        <w:t>u</w:t>
      </w:r>
      <w:r w:rsidR="006C6C07">
        <w:rPr>
          <w:rFonts w:ascii="Arial" w:hAnsi="Arial" w:cs="Arial"/>
          <w:sz w:val="20"/>
          <w:szCs w:val="20"/>
        </w:rPr>
        <w:t xml:space="preserve"> t</w:t>
      </w:r>
      <w:r w:rsidR="006C6C07" w:rsidRPr="006C6C07">
        <w:rPr>
          <w:rFonts w:ascii="Arial" w:hAnsi="Arial" w:cs="Arial"/>
          <w:sz w:val="20"/>
          <w:szCs w:val="20"/>
        </w:rPr>
        <w:t>vorby systému ePortál</w:t>
      </w:r>
      <w:r w:rsidR="00553528">
        <w:rPr>
          <w:rFonts w:ascii="Arial" w:hAnsi="Arial" w:cs="Arial"/>
          <w:sz w:val="20"/>
          <w:szCs w:val="20"/>
        </w:rPr>
        <w:t xml:space="preserve">, </w:t>
      </w:r>
      <w:r w:rsidR="00553528" w:rsidRPr="00553528">
        <w:rPr>
          <w:rFonts w:ascii="Arial" w:hAnsi="Arial" w:cs="Arial"/>
          <w:sz w:val="20"/>
          <w:szCs w:val="20"/>
        </w:rPr>
        <w:t>integrac</w:t>
      </w:r>
      <w:r w:rsidR="00553528">
        <w:rPr>
          <w:rFonts w:ascii="Arial" w:hAnsi="Arial" w:cs="Arial"/>
          <w:sz w:val="20"/>
          <w:szCs w:val="20"/>
        </w:rPr>
        <w:t>e</w:t>
      </w:r>
      <w:r w:rsidR="00553528" w:rsidRPr="00553528">
        <w:rPr>
          <w:rFonts w:ascii="Arial" w:hAnsi="Arial" w:cs="Arial"/>
          <w:sz w:val="20"/>
          <w:szCs w:val="20"/>
        </w:rPr>
        <w:t xml:space="preserve"> </w:t>
      </w:r>
      <w:r w:rsidR="00553528">
        <w:rPr>
          <w:rFonts w:ascii="Arial" w:hAnsi="Arial" w:cs="Arial"/>
          <w:sz w:val="20"/>
          <w:szCs w:val="20"/>
        </w:rPr>
        <w:t>eP</w:t>
      </w:r>
      <w:r w:rsidR="00553528" w:rsidRPr="00553528">
        <w:rPr>
          <w:rFonts w:ascii="Arial" w:hAnsi="Arial" w:cs="Arial"/>
          <w:sz w:val="20"/>
          <w:szCs w:val="20"/>
        </w:rPr>
        <w:t>ortálu na cílové systémy</w:t>
      </w:r>
      <w:r w:rsidR="00D82D04">
        <w:rPr>
          <w:rFonts w:ascii="Arial" w:hAnsi="Arial" w:cs="Arial"/>
          <w:sz w:val="20"/>
          <w:szCs w:val="20"/>
        </w:rPr>
        <w:t>, tvorby formulářů a obsahu ePortálu</w:t>
      </w:r>
      <w:r w:rsidR="00731BD1">
        <w:rPr>
          <w:rFonts w:ascii="Arial" w:hAnsi="Arial" w:cs="Arial"/>
          <w:sz w:val="20"/>
          <w:szCs w:val="20"/>
        </w:rPr>
        <w:t>, kontrolu tvorby chatbota</w:t>
      </w:r>
      <w:r w:rsidR="00553528" w:rsidRPr="00553528">
        <w:rPr>
          <w:rFonts w:ascii="Arial" w:hAnsi="Arial" w:cs="Arial"/>
          <w:sz w:val="20"/>
          <w:szCs w:val="20"/>
        </w:rPr>
        <w:t xml:space="preserve"> </w:t>
      </w:r>
      <w:r w:rsidR="00C65DB4">
        <w:rPr>
          <w:rFonts w:ascii="Arial" w:hAnsi="Arial" w:cs="Arial"/>
          <w:sz w:val="20"/>
          <w:szCs w:val="20"/>
        </w:rPr>
        <w:t xml:space="preserve">a </w:t>
      </w:r>
      <w:r w:rsidR="00363860">
        <w:rPr>
          <w:rFonts w:ascii="Arial" w:hAnsi="Arial" w:cs="Arial"/>
          <w:sz w:val="20"/>
          <w:szCs w:val="20"/>
        </w:rPr>
        <w:t xml:space="preserve">kontrolu </w:t>
      </w:r>
      <w:r w:rsidRPr="00103128">
        <w:rPr>
          <w:rFonts w:ascii="Arial" w:hAnsi="Arial" w:cs="Arial"/>
          <w:sz w:val="20"/>
          <w:szCs w:val="20"/>
        </w:rPr>
        <w:t>implementac</w:t>
      </w:r>
      <w:r w:rsidR="00363860">
        <w:rPr>
          <w:rFonts w:ascii="Arial" w:hAnsi="Arial" w:cs="Arial"/>
          <w:sz w:val="20"/>
          <w:szCs w:val="20"/>
        </w:rPr>
        <w:t>e</w:t>
      </w:r>
      <w:r w:rsidR="00F304EC">
        <w:rPr>
          <w:rFonts w:ascii="Arial" w:hAnsi="Arial" w:cs="Arial"/>
          <w:sz w:val="20"/>
          <w:szCs w:val="20"/>
        </w:rPr>
        <w:t xml:space="preserve"> </w:t>
      </w:r>
      <w:r w:rsidR="00951C6B">
        <w:rPr>
          <w:rFonts w:ascii="Arial" w:hAnsi="Arial" w:cs="Arial"/>
          <w:sz w:val="20"/>
          <w:szCs w:val="20"/>
        </w:rPr>
        <w:t>řešení do testovacího prostředí</w:t>
      </w:r>
      <w:r w:rsidR="008F4B59">
        <w:rPr>
          <w:rFonts w:ascii="Arial" w:hAnsi="Arial" w:cs="Arial"/>
          <w:sz w:val="20"/>
          <w:szCs w:val="20"/>
        </w:rPr>
        <w:t>,</w:t>
      </w:r>
      <w:r w:rsidR="008F4B59" w:rsidRPr="008F4B59">
        <w:rPr>
          <w:rFonts w:ascii="Arial" w:hAnsi="Arial" w:cs="Arial"/>
          <w:sz w:val="20"/>
          <w:szCs w:val="20"/>
        </w:rPr>
        <w:t xml:space="preserve"> </w:t>
      </w:r>
      <w:r w:rsidR="008F4B59">
        <w:rPr>
          <w:rFonts w:ascii="Arial" w:hAnsi="Arial" w:cs="Arial"/>
          <w:sz w:val="20"/>
          <w:szCs w:val="20"/>
        </w:rPr>
        <w:t>a to vše rovněž včetně ověření</w:t>
      </w:r>
      <w:r w:rsidR="008F4B59" w:rsidRPr="00190FEE">
        <w:rPr>
          <w:rFonts w:ascii="Arial" w:hAnsi="Arial" w:cs="Arial"/>
          <w:sz w:val="20"/>
          <w:szCs w:val="20"/>
        </w:rPr>
        <w:t xml:space="preserve">, že </w:t>
      </w:r>
      <w:r w:rsidR="008F4B59" w:rsidRPr="00C86475">
        <w:rPr>
          <w:rStyle w:val="cf01"/>
          <w:rFonts w:ascii="Arial" w:hAnsi="Arial" w:cs="Arial"/>
          <w:sz w:val="20"/>
          <w:szCs w:val="20"/>
        </w:rPr>
        <w:t xml:space="preserve">příslušné technické požadavky/funkcionality týkající se Fáze </w:t>
      </w:r>
      <w:r w:rsidR="00304ECF">
        <w:rPr>
          <w:rStyle w:val="cf01"/>
          <w:rFonts w:ascii="Arial" w:hAnsi="Arial" w:cs="Arial"/>
          <w:sz w:val="20"/>
          <w:szCs w:val="20"/>
        </w:rPr>
        <w:t>2</w:t>
      </w:r>
      <w:r w:rsidR="008F4B59" w:rsidRPr="00C86475">
        <w:rPr>
          <w:rStyle w:val="cf01"/>
          <w:rFonts w:ascii="Arial" w:hAnsi="Arial" w:cs="Arial"/>
          <w:sz w:val="20"/>
          <w:szCs w:val="20"/>
        </w:rPr>
        <w:t xml:space="preserve"> </w:t>
      </w:r>
      <w:r w:rsidR="008F4B59" w:rsidRPr="00C86475">
        <w:rPr>
          <w:rStyle w:val="cf11"/>
          <w:rFonts w:ascii="Arial" w:hAnsi="Arial" w:cs="Arial"/>
          <w:sz w:val="20"/>
          <w:szCs w:val="20"/>
        </w:rPr>
        <w:t>„</w:t>
      </w:r>
      <w:r w:rsidR="008F4B59" w:rsidRPr="00C86475">
        <w:rPr>
          <w:rStyle w:val="cf01"/>
          <w:rFonts w:ascii="Arial" w:hAnsi="Arial" w:cs="Arial"/>
          <w:sz w:val="20"/>
          <w:szCs w:val="20"/>
        </w:rPr>
        <w:t>Smlouvy o dodávce 1</w:t>
      </w:r>
      <w:r w:rsidR="008F4B59" w:rsidRPr="00C86475">
        <w:rPr>
          <w:rStyle w:val="cf11"/>
          <w:rFonts w:ascii="Arial" w:hAnsi="Arial" w:cs="Arial"/>
          <w:sz w:val="20"/>
          <w:szCs w:val="20"/>
        </w:rPr>
        <w:t>“</w:t>
      </w:r>
      <w:r w:rsidR="008F4B59" w:rsidRPr="00C86475">
        <w:rPr>
          <w:rStyle w:val="cf01"/>
          <w:rFonts w:ascii="Arial" w:hAnsi="Arial" w:cs="Arial"/>
          <w:sz w:val="20"/>
          <w:szCs w:val="20"/>
        </w:rPr>
        <w:t xml:space="preserve"> byly ze strany dodavatele </w:t>
      </w:r>
      <w:r w:rsidR="008F4B59" w:rsidRPr="00C86475">
        <w:rPr>
          <w:rStyle w:val="cf11"/>
          <w:rFonts w:ascii="Arial" w:hAnsi="Arial" w:cs="Arial"/>
          <w:sz w:val="20"/>
          <w:szCs w:val="20"/>
        </w:rPr>
        <w:t>„</w:t>
      </w:r>
      <w:r w:rsidR="008F4B59" w:rsidRPr="00C86475">
        <w:rPr>
          <w:rStyle w:val="cf01"/>
          <w:rFonts w:ascii="Arial" w:hAnsi="Arial" w:cs="Arial"/>
          <w:sz w:val="20"/>
          <w:szCs w:val="20"/>
        </w:rPr>
        <w:t>Smlouvy o dodávce 1</w:t>
      </w:r>
      <w:r w:rsidR="008F4B59" w:rsidRPr="00C86475">
        <w:rPr>
          <w:rStyle w:val="cf11"/>
          <w:rFonts w:ascii="Arial" w:hAnsi="Arial" w:cs="Arial"/>
          <w:sz w:val="20"/>
          <w:szCs w:val="20"/>
        </w:rPr>
        <w:t>“</w:t>
      </w:r>
      <w:r w:rsidR="008F4B59" w:rsidRPr="00C86475">
        <w:rPr>
          <w:rStyle w:val="cf01"/>
          <w:rFonts w:ascii="Arial" w:hAnsi="Arial" w:cs="Arial"/>
          <w:sz w:val="20"/>
          <w:szCs w:val="20"/>
        </w:rPr>
        <w:t xml:space="preserve"> splněny/dodány</w:t>
      </w:r>
      <w:r w:rsidR="00731BD1">
        <w:rPr>
          <w:rFonts w:ascii="Arial" w:hAnsi="Arial" w:cs="Arial"/>
          <w:sz w:val="20"/>
          <w:szCs w:val="20"/>
        </w:rPr>
        <w:t xml:space="preserve">. </w:t>
      </w:r>
      <w:r w:rsidR="00FB5858">
        <w:rPr>
          <w:rFonts w:ascii="Arial" w:hAnsi="Arial" w:cs="Arial"/>
          <w:sz w:val="20"/>
          <w:szCs w:val="20"/>
        </w:rPr>
        <w:t xml:space="preserve">Výstupem kontroly budou </w:t>
      </w:r>
      <w:r w:rsidR="00826247">
        <w:rPr>
          <w:rFonts w:ascii="Arial" w:hAnsi="Arial" w:cs="Arial"/>
          <w:sz w:val="20"/>
          <w:szCs w:val="20"/>
        </w:rPr>
        <w:t xml:space="preserve">Zhotovitelem </w:t>
      </w:r>
      <w:r w:rsidR="00FB5858">
        <w:rPr>
          <w:rFonts w:ascii="Arial" w:hAnsi="Arial" w:cs="Arial"/>
          <w:sz w:val="20"/>
          <w:szCs w:val="20"/>
        </w:rPr>
        <w:t xml:space="preserve">vyplněné příslušné </w:t>
      </w:r>
      <w:r w:rsidR="00017C83">
        <w:rPr>
          <w:rFonts w:ascii="Arial" w:hAnsi="Arial" w:cs="Arial"/>
          <w:sz w:val="20"/>
          <w:szCs w:val="20"/>
        </w:rPr>
        <w:t xml:space="preserve">části </w:t>
      </w:r>
      <w:r w:rsidR="00033C4F" w:rsidRPr="00927958">
        <w:rPr>
          <w:rFonts w:ascii="Arial" w:hAnsi="Arial" w:cs="Arial"/>
          <w:sz w:val="20"/>
          <w:szCs w:val="20"/>
        </w:rPr>
        <w:t>F</w:t>
      </w:r>
      <w:r w:rsidR="00FB5858" w:rsidRPr="00927958">
        <w:rPr>
          <w:rFonts w:ascii="Arial" w:hAnsi="Arial" w:cs="Arial"/>
          <w:sz w:val="20"/>
          <w:szCs w:val="20"/>
        </w:rPr>
        <w:t>ormuláře</w:t>
      </w:r>
      <w:r w:rsidR="00C52A60" w:rsidRPr="00927958">
        <w:rPr>
          <w:rFonts w:ascii="Arial" w:hAnsi="Arial" w:cs="Arial"/>
          <w:sz w:val="20"/>
          <w:szCs w:val="20"/>
        </w:rPr>
        <w:t xml:space="preserve">, </w:t>
      </w:r>
      <w:r w:rsidR="008F4B59" w:rsidRPr="00927958">
        <w:rPr>
          <w:rFonts w:ascii="Arial" w:hAnsi="Arial" w:cs="Arial"/>
          <w:sz w:val="20"/>
          <w:szCs w:val="20"/>
        </w:rPr>
        <w:t>týkající se</w:t>
      </w:r>
      <w:r w:rsidR="008F4B59" w:rsidRPr="00C86475">
        <w:rPr>
          <w:rStyle w:val="Nadpis1Char"/>
          <w:rFonts w:ascii="Arial" w:hAnsi="Arial" w:cs="Arial"/>
          <w:sz w:val="20"/>
          <w:szCs w:val="20"/>
        </w:rPr>
        <w:t xml:space="preserve"> </w:t>
      </w:r>
      <w:r w:rsidR="008F4B59" w:rsidRPr="00927958">
        <w:rPr>
          <w:rFonts w:ascii="Arial" w:hAnsi="Arial" w:cs="Arial"/>
          <w:sz w:val="20"/>
          <w:szCs w:val="20"/>
        </w:rPr>
        <w:t>ověření o splnění/dodání příslušných technických požadavků/funkcionalit ze strany dodavatele v rámci Fáze 2 „Smlouvy o dodávce 1“.</w:t>
      </w:r>
      <w:r w:rsidR="00C52A60" w:rsidRPr="00C52A60">
        <w:rPr>
          <w:rFonts w:ascii="Arial" w:hAnsi="Arial" w:cs="Arial"/>
          <w:sz w:val="20"/>
          <w:szCs w:val="20"/>
        </w:rPr>
        <w:t xml:space="preserve"> </w:t>
      </w:r>
      <w:r w:rsidR="00C52A60">
        <w:rPr>
          <w:rFonts w:ascii="Arial" w:hAnsi="Arial" w:cs="Arial"/>
          <w:sz w:val="20"/>
          <w:szCs w:val="20"/>
        </w:rPr>
        <w:t>Zhotovitel rovněž zkontroluje a podepíše příslušný akceptační protoko</w:t>
      </w:r>
      <w:r w:rsidR="00EF1B85">
        <w:rPr>
          <w:rFonts w:ascii="Arial" w:hAnsi="Arial" w:cs="Arial"/>
          <w:sz w:val="20"/>
          <w:szCs w:val="20"/>
        </w:rPr>
        <w:t>l</w:t>
      </w:r>
      <w:r w:rsidR="00C52A60">
        <w:rPr>
          <w:rFonts w:ascii="Arial" w:hAnsi="Arial" w:cs="Arial"/>
          <w:sz w:val="20"/>
          <w:szCs w:val="20"/>
        </w:rPr>
        <w:t xml:space="preserve"> č. 2 plynoucí ze „Smlouvy o dodávce</w:t>
      </w:r>
      <w:r w:rsidR="00FE3F25">
        <w:rPr>
          <w:rFonts w:ascii="Arial" w:hAnsi="Arial" w:cs="Arial"/>
          <w:sz w:val="20"/>
          <w:szCs w:val="20"/>
        </w:rPr>
        <w:t xml:space="preserve"> 1</w:t>
      </w:r>
      <w:r w:rsidR="00C52A60">
        <w:rPr>
          <w:rFonts w:ascii="Arial" w:hAnsi="Arial" w:cs="Arial"/>
          <w:sz w:val="20"/>
          <w:szCs w:val="20"/>
        </w:rPr>
        <w:t>“</w:t>
      </w:r>
      <w:r w:rsidR="008B7E8E">
        <w:rPr>
          <w:rFonts w:ascii="Arial" w:hAnsi="Arial" w:cs="Arial"/>
          <w:sz w:val="20"/>
          <w:szCs w:val="20"/>
        </w:rPr>
        <w:t xml:space="preserve"> (případně protokoly o odstranění vad a nedodělků příslušných částí díla plynoucích ze „Smlouvy o dodávce</w:t>
      </w:r>
      <w:r w:rsidR="00FE3F25">
        <w:rPr>
          <w:rFonts w:ascii="Arial" w:hAnsi="Arial" w:cs="Arial"/>
          <w:sz w:val="20"/>
          <w:szCs w:val="20"/>
        </w:rPr>
        <w:t xml:space="preserve"> 1</w:t>
      </w:r>
      <w:r w:rsidR="008B7E8E">
        <w:rPr>
          <w:rFonts w:ascii="Arial" w:hAnsi="Arial" w:cs="Arial"/>
          <w:sz w:val="20"/>
          <w:szCs w:val="20"/>
        </w:rPr>
        <w:t>“)</w:t>
      </w:r>
      <w:r w:rsidR="00FB5858">
        <w:rPr>
          <w:rFonts w:ascii="Arial" w:hAnsi="Arial" w:cs="Arial"/>
          <w:sz w:val="20"/>
          <w:szCs w:val="20"/>
        </w:rPr>
        <w:t>.</w:t>
      </w:r>
    </w:p>
    <w:p w14:paraId="0D2F2D20" w14:textId="7B5BF156" w:rsidR="006A59BB" w:rsidRPr="00103128" w:rsidRDefault="006A59BB" w:rsidP="00FE3F25">
      <w:pPr>
        <w:spacing w:after="160" w:line="252" w:lineRule="auto"/>
        <w:ind w:left="284"/>
        <w:jc w:val="both"/>
        <w:rPr>
          <w:rFonts w:ascii="Arial" w:hAnsi="Arial" w:cs="Arial"/>
          <w:sz w:val="20"/>
          <w:szCs w:val="20"/>
        </w:rPr>
      </w:pPr>
    </w:p>
    <w:p w14:paraId="0A5BF61E" w14:textId="2D82079D" w:rsidR="00EF1B85" w:rsidRDefault="00184DE0" w:rsidP="00EF1B85">
      <w:pPr>
        <w:spacing w:after="160" w:line="252" w:lineRule="auto"/>
        <w:ind w:left="284"/>
        <w:jc w:val="both"/>
        <w:rPr>
          <w:rFonts w:ascii="Arial" w:hAnsi="Arial" w:cs="Arial"/>
          <w:sz w:val="20"/>
          <w:szCs w:val="20"/>
        </w:rPr>
      </w:pPr>
      <w:r w:rsidRPr="00103128">
        <w:rPr>
          <w:rFonts w:ascii="Arial" w:hAnsi="Arial" w:cs="Arial"/>
          <w:sz w:val="20"/>
          <w:szCs w:val="20"/>
        </w:rPr>
        <w:t>Část 3</w:t>
      </w:r>
      <w:r w:rsidR="00C17FD5">
        <w:rPr>
          <w:rFonts w:ascii="Arial" w:hAnsi="Arial" w:cs="Arial"/>
          <w:sz w:val="20"/>
          <w:szCs w:val="20"/>
        </w:rPr>
        <w:t>a</w:t>
      </w:r>
      <w:r w:rsidRPr="00103128">
        <w:rPr>
          <w:rFonts w:ascii="Arial" w:hAnsi="Arial" w:cs="Arial"/>
          <w:sz w:val="20"/>
          <w:szCs w:val="20"/>
        </w:rPr>
        <w:t xml:space="preserve"> – v rámci Fáze </w:t>
      </w:r>
      <w:r w:rsidR="007C0A56">
        <w:rPr>
          <w:rFonts w:ascii="Arial" w:hAnsi="Arial" w:cs="Arial"/>
          <w:sz w:val="20"/>
          <w:szCs w:val="20"/>
        </w:rPr>
        <w:t>3</w:t>
      </w:r>
      <w:r w:rsidRPr="00103128">
        <w:rPr>
          <w:rFonts w:ascii="Arial" w:hAnsi="Arial" w:cs="Arial"/>
          <w:sz w:val="20"/>
          <w:szCs w:val="20"/>
        </w:rPr>
        <w:t xml:space="preserve"> realizace „Smlouvy o dodávce</w:t>
      </w:r>
      <w:r w:rsidR="007C0A56">
        <w:rPr>
          <w:rFonts w:ascii="Arial" w:hAnsi="Arial" w:cs="Arial"/>
          <w:sz w:val="20"/>
          <w:szCs w:val="20"/>
        </w:rPr>
        <w:t xml:space="preserve"> 1</w:t>
      </w:r>
      <w:r w:rsidRPr="00103128">
        <w:rPr>
          <w:rFonts w:ascii="Arial" w:hAnsi="Arial" w:cs="Arial"/>
          <w:sz w:val="20"/>
          <w:szCs w:val="20"/>
        </w:rPr>
        <w:t xml:space="preserve">“ </w:t>
      </w:r>
      <w:r w:rsidR="00CC0671">
        <w:rPr>
          <w:rFonts w:ascii="Arial" w:hAnsi="Arial" w:cs="Arial"/>
          <w:sz w:val="20"/>
          <w:szCs w:val="20"/>
        </w:rPr>
        <w:t xml:space="preserve">Zhotovitel </w:t>
      </w:r>
      <w:r w:rsidRPr="00103128">
        <w:rPr>
          <w:rFonts w:ascii="Arial" w:hAnsi="Arial" w:cs="Arial"/>
          <w:sz w:val="20"/>
          <w:szCs w:val="20"/>
        </w:rPr>
        <w:t>provede kontrol</w:t>
      </w:r>
      <w:r w:rsidR="00CC0671">
        <w:rPr>
          <w:rFonts w:ascii="Arial" w:hAnsi="Arial" w:cs="Arial"/>
          <w:sz w:val="20"/>
          <w:szCs w:val="20"/>
        </w:rPr>
        <w:t>u</w:t>
      </w:r>
      <w:r w:rsidR="00103128" w:rsidRPr="00103128">
        <w:rPr>
          <w:rFonts w:ascii="Arial" w:hAnsi="Arial" w:cs="Arial"/>
          <w:sz w:val="20"/>
          <w:szCs w:val="20"/>
        </w:rPr>
        <w:t xml:space="preserve"> </w:t>
      </w:r>
      <w:r w:rsidR="008B1A58">
        <w:rPr>
          <w:rFonts w:ascii="Arial" w:hAnsi="Arial" w:cs="Arial"/>
          <w:sz w:val="20"/>
          <w:szCs w:val="20"/>
        </w:rPr>
        <w:t>testování ePortálu a chatbota v testovacím prostředí a realizaci testů</w:t>
      </w:r>
      <w:r w:rsidR="00AC03EB">
        <w:rPr>
          <w:rFonts w:ascii="Arial" w:hAnsi="Arial" w:cs="Arial"/>
          <w:sz w:val="20"/>
          <w:szCs w:val="20"/>
        </w:rPr>
        <w:t xml:space="preserve"> podle implementační analýzy</w:t>
      </w:r>
      <w:r w:rsidR="004C1451">
        <w:rPr>
          <w:rFonts w:ascii="Arial" w:hAnsi="Arial" w:cs="Arial"/>
          <w:sz w:val="20"/>
          <w:szCs w:val="20"/>
        </w:rPr>
        <w:t xml:space="preserve"> a dále provede kontrolu</w:t>
      </w:r>
      <w:r w:rsidR="003849F8">
        <w:rPr>
          <w:rFonts w:ascii="Arial" w:hAnsi="Arial" w:cs="Arial"/>
          <w:sz w:val="20"/>
          <w:szCs w:val="20"/>
        </w:rPr>
        <w:t xml:space="preserve"> </w:t>
      </w:r>
      <w:r w:rsidR="007C0A56">
        <w:rPr>
          <w:rFonts w:ascii="Arial" w:hAnsi="Arial" w:cs="Arial"/>
          <w:sz w:val="20"/>
          <w:szCs w:val="20"/>
        </w:rPr>
        <w:t>i</w:t>
      </w:r>
      <w:r w:rsidR="007C0A56" w:rsidRPr="000846C1">
        <w:rPr>
          <w:rFonts w:ascii="Arial" w:hAnsi="Arial" w:cs="Arial"/>
          <w:sz w:val="20"/>
          <w:szCs w:val="20"/>
        </w:rPr>
        <w:t xml:space="preserve">mplementace řešení ePortálu do </w:t>
      </w:r>
      <w:r w:rsidR="00A46688">
        <w:rPr>
          <w:rFonts w:ascii="Arial" w:hAnsi="Arial" w:cs="Arial"/>
          <w:sz w:val="20"/>
          <w:szCs w:val="20"/>
        </w:rPr>
        <w:t>produkčního</w:t>
      </w:r>
      <w:r w:rsidR="007C0A56" w:rsidRPr="000846C1">
        <w:rPr>
          <w:rFonts w:ascii="Arial" w:hAnsi="Arial" w:cs="Arial"/>
          <w:sz w:val="20"/>
          <w:szCs w:val="20"/>
        </w:rPr>
        <w:t xml:space="preserve"> prostředí Objednatele</w:t>
      </w:r>
      <w:r w:rsidR="006B055A">
        <w:rPr>
          <w:rFonts w:ascii="Arial" w:hAnsi="Arial" w:cs="Arial"/>
          <w:sz w:val="20"/>
          <w:szCs w:val="20"/>
        </w:rPr>
        <w:t>, a to vše rovněž včetně ověření</w:t>
      </w:r>
      <w:r w:rsidR="006B055A" w:rsidRPr="00190FEE">
        <w:rPr>
          <w:rFonts w:ascii="Arial" w:hAnsi="Arial" w:cs="Arial"/>
          <w:sz w:val="20"/>
          <w:szCs w:val="20"/>
        </w:rPr>
        <w:t xml:space="preserve">, že </w:t>
      </w:r>
      <w:r w:rsidR="006B055A" w:rsidRPr="00927958">
        <w:t>příslušné technické požadavky/funkcionality týkající se Fáze 3 „Smlouvy o dodávce 1“ byly ze strany dodavatele „Smlouvy o dodávce 1“ splněny/dodány</w:t>
      </w:r>
      <w:r w:rsidR="008B5060">
        <w:rPr>
          <w:rFonts w:ascii="Arial" w:hAnsi="Arial" w:cs="Arial"/>
          <w:sz w:val="20"/>
          <w:szCs w:val="20"/>
        </w:rPr>
        <w:t>.</w:t>
      </w:r>
      <w:r w:rsidR="007C0A56">
        <w:rPr>
          <w:rFonts w:ascii="Arial" w:hAnsi="Arial" w:cs="Arial"/>
          <w:sz w:val="20"/>
          <w:szCs w:val="20"/>
        </w:rPr>
        <w:t xml:space="preserve"> </w:t>
      </w:r>
      <w:r w:rsidR="00EF1B85">
        <w:rPr>
          <w:rFonts w:ascii="Arial" w:hAnsi="Arial" w:cs="Arial"/>
          <w:sz w:val="20"/>
          <w:szCs w:val="20"/>
        </w:rPr>
        <w:t>Výstupem kontroly bud</w:t>
      </w:r>
      <w:r w:rsidR="006B055A">
        <w:rPr>
          <w:rFonts w:ascii="Arial" w:hAnsi="Arial" w:cs="Arial"/>
          <w:sz w:val="20"/>
          <w:szCs w:val="20"/>
        </w:rPr>
        <w:t>ou</w:t>
      </w:r>
      <w:r w:rsidR="00EF1B85">
        <w:rPr>
          <w:rFonts w:ascii="Arial" w:hAnsi="Arial" w:cs="Arial"/>
          <w:sz w:val="20"/>
          <w:szCs w:val="20"/>
        </w:rPr>
        <w:t xml:space="preserve"> Zhotovitelem vyplněn</w:t>
      </w:r>
      <w:r w:rsidR="006B055A">
        <w:rPr>
          <w:rFonts w:ascii="Arial" w:hAnsi="Arial" w:cs="Arial"/>
          <w:sz w:val="20"/>
          <w:szCs w:val="20"/>
        </w:rPr>
        <w:t>é</w:t>
      </w:r>
      <w:r w:rsidR="00EF1B85">
        <w:rPr>
          <w:rFonts w:ascii="Arial" w:hAnsi="Arial" w:cs="Arial"/>
          <w:sz w:val="20"/>
          <w:szCs w:val="20"/>
        </w:rPr>
        <w:t xml:space="preserve"> </w:t>
      </w:r>
      <w:r w:rsidR="00EF1B85" w:rsidRPr="00927958">
        <w:rPr>
          <w:rFonts w:ascii="Arial" w:hAnsi="Arial" w:cs="Arial"/>
          <w:sz w:val="20"/>
          <w:szCs w:val="20"/>
        </w:rPr>
        <w:t>příslušn</w:t>
      </w:r>
      <w:r w:rsidR="006B055A" w:rsidRPr="00927958">
        <w:rPr>
          <w:rFonts w:ascii="Arial" w:hAnsi="Arial" w:cs="Arial"/>
          <w:sz w:val="20"/>
          <w:szCs w:val="20"/>
        </w:rPr>
        <w:t>é části</w:t>
      </w:r>
      <w:r w:rsidR="00EF1B85" w:rsidRPr="00927958">
        <w:rPr>
          <w:rFonts w:ascii="Arial" w:hAnsi="Arial" w:cs="Arial"/>
          <w:sz w:val="20"/>
          <w:szCs w:val="20"/>
        </w:rPr>
        <w:t xml:space="preserve"> Formulář</w:t>
      </w:r>
      <w:r w:rsidR="006B055A">
        <w:rPr>
          <w:rFonts w:ascii="Arial" w:hAnsi="Arial" w:cs="Arial"/>
          <w:sz w:val="20"/>
          <w:szCs w:val="20"/>
        </w:rPr>
        <w:t>e</w:t>
      </w:r>
      <w:r w:rsidR="00E90076">
        <w:rPr>
          <w:rFonts w:ascii="Arial" w:hAnsi="Arial" w:cs="Arial"/>
          <w:sz w:val="20"/>
          <w:szCs w:val="20"/>
        </w:rPr>
        <w:t xml:space="preserve"> </w:t>
      </w:r>
      <w:r w:rsidR="00E90076" w:rsidRPr="00927958">
        <w:rPr>
          <w:rFonts w:ascii="Arial" w:hAnsi="Arial" w:cs="Arial"/>
          <w:sz w:val="20"/>
          <w:szCs w:val="20"/>
        </w:rPr>
        <w:t>týkající se</w:t>
      </w:r>
      <w:r w:rsidR="00E90076" w:rsidRPr="00927958">
        <w:rPr>
          <w:b/>
          <w:smallCaps/>
        </w:rPr>
        <w:t xml:space="preserve"> </w:t>
      </w:r>
      <w:r w:rsidR="00E90076" w:rsidRPr="00927958">
        <w:rPr>
          <w:rFonts w:ascii="Arial" w:hAnsi="Arial" w:cs="Arial"/>
          <w:sz w:val="20"/>
          <w:szCs w:val="20"/>
        </w:rPr>
        <w:t>ověření o splnění/dodání příslušných technických požadavků/funkcionalit ze strany dodavatele v rámci Fáze 3 „Smlouvy o dodávce 1“</w:t>
      </w:r>
      <w:r w:rsidR="008706A2" w:rsidRPr="00927958">
        <w:rPr>
          <w:rFonts w:ascii="Arial" w:hAnsi="Arial" w:cs="Arial"/>
          <w:sz w:val="20"/>
          <w:szCs w:val="20"/>
        </w:rPr>
        <w:t>.</w:t>
      </w:r>
      <w:r w:rsidR="00EF1B85">
        <w:rPr>
          <w:rFonts w:ascii="Arial" w:hAnsi="Arial" w:cs="Arial"/>
          <w:sz w:val="20"/>
          <w:szCs w:val="20"/>
        </w:rPr>
        <w:t xml:space="preserve"> Zhotovitel rovněž zkontroluje a podepíše příslušný akceptační protokol č. </w:t>
      </w:r>
      <w:r w:rsidR="00F1140F">
        <w:rPr>
          <w:rFonts w:ascii="Arial" w:hAnsi="Arial" w:cs="Arial"/>
          <w:sz w:val="20"/>
          <w:szCs w:val="20"/>
        </w:rPr>
        <w:t>3</w:t>
      </w:r>
      <w:r w:rsidR="00EF1B85">
        <w:rPr>
          <w:rFonts w:ascii="Arial" w:hAnsi="Arial" w:cs="Arial"/>
          <w:sz w:val="20"/>
          <w:szCs w:val="20"/>
        </w:rPr>
        <w:t xml:space="preserve"> plynoucí ze </w:t>
      </w:r>
      <w:r w:rsidR="00EF1B85">
        <w:rPr>
          <w:rFonts w:ascii="Arial" w:hAnsi="Arial" w:cs="Arial"/>
          <w:sz w:val="20"/>
          <w:szCs w:val="20"/>
        </w:rPr>
        <w:lastRenderedPageBreak/>
        <w:t>„Smlouvy o dodávce 1“ (případně protokoly o odstranění vad a nedodělků příslušných částí díla plynoucích ze „Smlouvy o dodávce 1“).</w:t>
      </w:r>
    </w:p>
    <w:p w14:paraId="655FADFF" w14:textId="2C47EF68" w:rsidR="00501678" w:rsidRDefault="00AB37DE" w:rsidP="00501678">
      <w:pPr>
        <w:spacing w:after="160" w:line="252" w:lineRule="auto"/>
        <w:ind w:left="284"/>
        <w:jc w:val="both"/>
        <w:rPr>
          <w:rFonts w:ascii="Arial" w:hAnsi="Arial" w:cs="Arial"/>
          <w:sz w:val="20"/>
          <w:szCs w:val="20"/>
        </w:rPr>
      </w:pPr>
      <w:r w:rsidRPr="00103128">
        <w:rPr>
          <w:rFonts w:ascii="Arial" w:hAnsi="Arial" w:cs="Arial"/>
          <w:sz w:val="20"/>
          <w:szCs w:val="20"/>
        </w:rPr>
        <w:t xml:space="preserve">Část </w:t>
      </w:r>
      <w:r>
        <w:rPr>
          <w:rFonts w:ascii="Arial" w:hAnsi="Arial" w:cs="Arial"/>
          <w:sz w:val="20"/>
          <w:szCs w:val="20"/>
        </w:rPr>
        <w:t>4</w:t>
      </w:r>
      <w:r w:rsidR="00C17FD5">
        <w:rPr>
          <w:rFonts w:ascii="Arial" w:hAnsi="Arial" w:cs="Arial"/>
          <w:sz w:val="20"/>
          <w:szCs w:val="20"/>
        </w:rPr>
        <w:t>a</w:t>
      </w:r>
      <w:r w:rsidRPr="00103128">
        <w:rPr>
          <w:rFonts w:ascii="Arial" w:hAnsi="Arial" w:cs="Arial"/>
          <w:sz w:val="20"/>
          <w:szCs w:val="20"/>
        </w:rPr>
        <w:t xml:space="preserve"> – v rámci Fáze </w:t>
      </w:r>
      <w:r>
        <w:rPr>
          <w:rFonts w:ascii="Arial" w:hAnsi="Arial" w:cs="Arial"/>
          <w:sz w:val="20"/>
          <w:szCs w:val="20"/>
        </w:rPr>
        <w:t>4</w:t>
      </w:r>
      <w:r w:rsidRPr="00103128">
        <w:rPr>
          <w:rFonts w:ascii="Arial" w:hAnsi="Arial" w:cs="Arial"/>
          <w:sz w:val="20"/>
          <w:szCs w:val="20"/>
        </w:rPr>
        <w:t xml:space="preserve"> realizace „Smlouvy o dodávce</w:t>
      </w:r>
      <w:r>
        <w:rPr>
          <w:rFonts w:ascii="Arial" w:hAnsi="Arial" w:cs="Arial"/>
          <w:sz w:val="20"/>
          <w:szCs w:val="20"/>
        </w:rPr>
        <w:t xml:space="preserve"> 1</w:t>
      </w:r>
      <w:r w:rsidRPr="00103128">
        <w:rPr>
          <w:rFonts w:ascii="Arial" w:hAnsi="Arial" w:cs="Arial"/>
          <w:sz w:val="20"/>
          <w:szCs w:val="20"/>
        </w:rPr>
        <w:t xml:space="preserve">“ </w:t>
      </w:r>
      <w:r>
        <w:rPr>
          <w:rFonts w:ascii="Arial" w:hAnsi="Arial" w:cs="Arial"/>
          <w:sz w:val="20"/>
          <w:szCs w:val="20"/>
        </w:rPr>
        <w:t xml:space="preserve">Zhotovitel </w:t>
      </w:r>
      <w:r w:rsidRPr="00103128">
        <w:rPr>
          <w:rFonts w:ascii="Arial" w:hAnsi="Arial" w:cs="Arial"/>
          <w:sz w:val="20"/>
          <w:szCs w:val="20"/>
        </w:rPr>
        <w:t>provede kontrol</w:t>
      </w:r>
      <w:r>
        <w:rPr>
          <w:rFonts w:ascii="Arial" w:hAnsi="Arial" w:cs="Arial"/>
          <w:sz w:val="20"/>
          <w:szCs w:val="20"/>
        </w:rPr>
        <w:t xml:space="preserve">u </w:t>
      </w:r>
      <w:r w:rsidR="00E121E9">
        <w:rPr>
          <w:rFonts w:ascii="Arial" w:hAnsi="Arial" w:cs="Arial"/>
          <w:sz w:val="20"/>
          <w:szCs w:val="20"/>
        </w:rPr>
        <w:t>realizace testů v produkčním prostředí podle implementační analýzy</w:t>
      </w:r>
      <w:r w:rsidR="003D14BD">
        <w:rPr>
          <w:rFonts w:ascii="Arial" w:hAnsi="Arial" w:cs="Arial"/>
          <w:sz w:val="20"/>
          <w:szCs w:val="20"/>
        </w:rPr>
        <w:t xml:space="preserve"> a průběh pilotního provozu</w:t>
      </w:r>
      <w:r w:rsidR="0076599E">
        <w:rPr>
          <w:rFonts w:ascii="Arial" w:hAnsi="Arial" w:cs="Arial"/>
          <w:sz w:val="20"/>
          <w:szCs w:val="20"/>
        </w:rPr>
        <w:t xml:space="preserve">, dále provede kontrolu </w:t>
      </w:r>
      <w:r w:rsidR="006632BF">
        <w:rPr>
          <w:rFonts w:ascii="Arial" w:hAnsi="Arial" w:cs="Arial"/>
          <w:sz w:val="20"/>
          <w:szCs w:val="20"/>
        </w:rPr>
        <w:t xml:space="preserve">vytvoření </w:t>
      </w:r>
      <w:r>
        <w:rPr>
          <w:rFonts w:ascii="Arial" w:hAnsi="Arial" w:cs="Arial"/>
          <w:sz w:val="20"/>
          <w:szCs w:val="20"/>
        </w:rPr>
        <w:t>S</w:t>
      </w:r>
      <w:r w:rsidRPr="00F52652">
        <w:rPr>
          <w:rFonts w:ascii="Arial" w:hAnsi="Arial" w:cs="Arial"/>
          <w:sz w:val="20"/>
          <w:szCs w:val="20"/>
        </w:rPr>
        <w:t>ystémové dokumentace</w:t>
      </w:r>
      <w:r w:rsidR="00404ECF">
        <w:rPr>
          <w:rFonts w:ascii="Arial" w:hAnsi="Arial" w:cs="Arial"/>
          <w:sz w:val="20"/>
          <w:szCs w:val="20"/>
        </w:rPr>
        <w:t>, jakož i díla jako celku</w:t>
      </w:r>
      <w:r w:rsidR="000F557B">
        <w:rPr>
          <w:rFonts w:ascii="Arial" w:hAnsi="Arial" w:cs="Arial"/>
          <w:sz w:val="20"/>
          <w:szCs w:val="20"/>
        </w:rPr>
        <w:t xml:space="preserve"> ve smyslu „Smlouvy o dodávce 1“</w:t>
      </w:r>
      <w:r w:rsidR="009C7DB2">
        <w:rPr>
          <w:rFonts w:ascii="Arial" w:hAnsi="Arial" w:cs="Arial"/>
          <w:sz w:val="20"/>
          <w:szCs w:val="20"/>
        </w:rPr>
        <w:t>, a to vše rovněž včetně ověření</w:t>
      </w:r>
      <w:r w:rsidR="009C7DB2" w:rsidRPr="00190FEE">
        <w:rPr>
          <w:rFonts w:ascii="Arial" w:hAnsi="Arial" w:cs="Arial"/>
          <w:sz w:val="20"/>
          <w:szCs w:val="20"/>
        </w:rPr>
        <w:t xml:space="preserve">, že </w:t>
      </w:r>
      <w:r w:rsidR="009C7DB2" w:rsidRPr="00C86475">
        <w:rPr>
          <w:rStyle w:val="cf01"/>
          <w:rFonts w:ascii="Arial" w:hAnsi="Arial" w:cs="Arial"/>
          <w:sz w:val="20"/>
          <w:szCs w:val="20"/>
        </w:rPr>
        <w:t xml:space="preserve">příslušné technické požadavky/funkcionality týkající se Fáze </w:t>
      </w:r>
      <w:r w:rsidR="009758D8">
        <w:rPr>
          <w:rStyle w:val="cf01"/>
          <w:rFonts w:ascii="Arial" w:hAnsi="Arial" w:cs="Arial"/>
          <w:sz w:val="20"/>
          <w:szCs w:val="20"/>
        </w:rPr>
        <w:t>4</w:t>
      </w:r>
      <w:r w:rsidR="009C7DB2" w:rsidRPr="00C86475">
        <w:rPr>
          <w:rStyle w:val="cf01"/>
          <w:rFonts w:ascii="Arial" w:hAnsi="Arial" w:cs="Arial"/>
          <w:sz w:val="20"/>
          <w:szCs w:val="20"/>
        </w:rPr>
        <w:t xml:space="preserve"> </w:t>
      </w:r>
      <w:r w:rsidR="009C7DB2" w:rsidRPr="00C86475">
        <w:rPr>
          <w:rStyle w:val="cf11"/>
          <w:rFonts w:ascii="Arial" w:hAnsi="Arial" w:cs="Arial"/>
          <w:sz w:val="20"/>
          <w:szCs w:val="20"/>
        </w:rPr>
        <w:t>„</w:t>
      </w:r>
      <w:r w:rsidR="009C7DB2" w:rsidRPr="00C86475">
        <w:rPr>
          <w:rStyle w:val="cf01"/>
          <w:rFonts w:ascii="Arial" w:hAnsi="Arial" w:cs="Arial"/>
          <w:sz w:val="20"/>
          <w:szCs w:val="20"/>
        </w:rPr>
        <w:t>Smlouvy o dodávce 1</w:t>
      </w:r>
      <w:r w:rsidR="009C7DB2" w:rsidRPr="00C86475">
        <w:rPr>
          <w:rStyle w:val="cf11"/>
          <w:rFonts w:ascii="Arial" w:hAnsi="Arial" w:cs="Arial"/>
          <w:sz w:val="20"/>
          <w:szCs w:val="20"/>
        </w:rPr>
        <w:t>“</w:t>
      </w:r>
      <w:r w:rsidR="009C7DB2" w:rsidRPr="00C86475">
        <w:rPr>
          <w:rStyle w:val="cf01"/>
          <w:rFonts w:ascii="Arial" w:hAnsi="Arial" w:cs="Arial"/>
          <w:sz w:val="20"/>
          <w:szCs w:val="20"/>
        </w:rPr>
        <w:t xml:space="preserve"> byly ze strany dodavatele </w:t>
      </w:r>
      <w:r w:rsidR="009C7DB2" w:rsidRPr="00C86475">
        <w:rPr>
          <w:rStyle w:val="cf11"/>
          <w:rFonts w:ascii="Arial" w:hAnsi="Arial" w:cs="Arial"/>
          <w:sz w:val="20"/>
          <w:szCs w:val="20"/>
        </w:rPr>
        <w:t>„</w:t>
      </w:r>
      <w:r w:rsidR="009C7DB2" w:rsidRPr="00C86475">
        <w:rPr>
          <w:rStyle w:val="cf01"/>
          <w:rFonts w:ascii="Arial" w:hAnsi="Arial" w:cs="Arial"/>
          <w:sz w:val="20"/>
          <w:szCs w:val="20"/>
        </w:rPr>
        <w:t>Smlouvy o dodávce 1</w:t>
      </w:r>
      <w:r w:rsidR="009C7DB2" w:rsidRPr="00C86475">
        <w:rPr>
          <w:rStyle w:val="cf11"/>
          <w:rFonts w:ascii="Arial" w:hAnsi="Arial" w:cs="Arial"/>
          <w:sz w:val="20"/>
          <w:szCs w:val="20"/>
        </w:rPr>
        <w:t>“</w:t>
      </w:r>
      <w:r w:rsidR="009C7DB2" w:rsidRPr="00C86475">
        <w:rPr>
          <w:rStyle w:val="cf01"/>
          <w:rFonts w:ascii="Arial" w:hAnsi="Arial" w:cs="Arial"/>
          <w:sz w:val="20"/>
          <w:szCs w:val="20"/>
        </w:rPr>
        <w:t xml:space="preserve"> splněny/dodány</w:t>
      </w:r>
      <w:r>
        <w:rPr>
          <w:rFonts w:ascii="Arial" w:hAnsi="Arial" w:cs="Arial"/>
          <w:sz w:val="20"/>
          <w:szCs w:val="20"/>
        </w:rPr>
        <w:t>.</w:t>
      </w:r>
      <w:r w:rsidR="00501678">
        <w:rPr>
          <w:rFonts w:ascii="Arial" w:hAnsi="Arial" w:cs="Arial"/>
          <w:sz w:val="20"/>
          <w:szCs w:val="20"/>
        </w:rPr>
        <w:t xml:space="preserve"> Výstupem kontroly bud</w:t>
      </w:r>
      <w:r w:rsidR="009758D8">
        <w:rPr>
          <w:rFonts w:ascii="Arial" w:hAnsi="Arial" w:cs="Arial"/>
          <w:sz w:val="20"/>
          <w:szCs w:val="20"/>
        </w:rPr>
        <w:t>ou</w:t>
      </w:r>
      <w:r w:rsidR="00501678">
        <w:rPr>
          <w:rFonts w:ascii="Arial" w:hAnsi="Arial" w:cs="Arial"/>
          <w:sz w:val="20"/>
          <w:szCs w:val="20"/>
        </w:rPr>
        <w:t xml:space="preserve"> Zhotovitelem vyplněn</w:t>
      </w:r>
      <w:r w:rsidR="00E25FE8">
        <w:rPr>
          <w:rFonts w:ascii="Arial" w:hAnsi="Arial" w:cs="Arial"/>
          <w:sz w:val="20"/>
          <w:szCs w:val="20"/>
        </w:rPr>
        <w:t>é</w:t>
      </w:r>
      <w:r w:rsidR="00BD2289">
        <w:rPr>
          <w:rFonts w:ascii="Arial" w:hAnsi="Arial" w:cs="Arial"/>
          <w:sz w:val="20"/>
          <w:szCs w:val="20"/>
        </w:rPr>
        <w:t xml:space="preserve"> </w:t>
      </w:r>
      <w:r w:rsidR="009758D8">
        <w:rPr>
          <w:rFonts w:ascii="Arial" w:hAnsi="Arial" w:cs="Arial"/>
          <w:sz w:val="20"/>
          <w:szCs w:val="20"/>
        </w:rPr>
        <w:t>=</w:t>
      </w:r>
      <w:r w:rsidR="00501678">
        <w:rPr>
          <w:rFonts w:ascii="Arial" w:hAnsi="Arial" w:cs="Arial"/>
          <w:sz w:val="20"/>
          <w:szCs w:val="20"/>
        </w:rPr>
        <w:t xml:space="preserve"> </w:t>
      </w:r>
      <w:r w:rsidR="00501678" w:rsidRPr="00927958">
        <w:rPr>
          <w:rFonts w:ascii="Arial" w:hAnsi="Arial" w:cs="Arial"/>
          <w:sz w:val="20"/>
          <w:szCs w:val="20"/>
        </w:rPr>
        <w:t>příslušn</w:t>
      </w:r>
      <w:r w:rsidR="009758D8" w:rsidRPr="00927958">
        <w:rPr>
          <w:rFonts w:ascii="Arial" w:hAnsi="Arial" w:cs="Arial"/>
          <w:sz w:val="20"/>
          <w:szCs w:val="20"/>
        </w:rPr>
        <w:t>é části</w:t>
      </w:r>
      <w:r w:rsidR="00501678" w:rsidRPr="00927958">
        <w:rPr>
          <w:rFonts w:ascii="Arial" w:hAnsi="Arial" w:cs="Arial"/>
          <w:sz w:val="20"/>
          <w:szCs w:val="20"/>
        </w:rPr>
        <w:t xml:space="preserve"> Formulář</w:t>
      </w:r>
      <w:r w:rsidR="009758D8">
        <w:rPr>
          <w:rFonts w:ascii="Arial" w:hAnsi="Arial" w:cs="Arial"/>
          <w:sz w:val="20"/>
          <w:szCs w:val="20"/>
        </w:rPr>
        <w:t>e</w:t>
      </w:r>
      <w:r w:rsidR="00B80EF8">
        <w:rPr>
          <w:rFonts w:ascii="Arial" w:hAnsi="Arial" w:cs="Arial"/>
          <w:sz w:val="20"/>
          <w:szCs w:val="20"/>
        </w:rPr>
        <w:t xml:space="preserve"> </w:t>
      </w:r>
      <w:r w:rsidR="00B80EF8" w:rsidRPr="00927958">
        <w:rPr>
          <w:rFonts w:ascii="Arial" w:hAnsi="Arial" w:cs="Arial"/>
          <w:sz w:val="20"/>
          <w:szCs w:val="20"/>
        </w:rPr>
        <w:t>týkající se</w:t>
      </w:r>
      <w:r w:rsidR="00B80EF8" w:rsidRPr="00927958">
        <w:rPr>
          <w:b/>
          <w:smallCaps/>
        </w:rPr>
        <w:t xml:space="preserve"> </w:t>
      </w:r>
      <w:r w:rsidR="00B80EF8" w:rsidRPr="00927958">
        <w:rPr>
          <w:rFonts w:ascii="Arial" w:hAnsi="Arial" w:cs="Arial"/>
          <w:sz w:val="20"/>
          <w:szCs w:val="20"/>
        </w:rPr>
        <w:t>ověření o splnění/dodání příslušných technických požadavků/funkcionalit ze strany dodavatele v rámci Fáze 4 „Smlouvy o dodávce 1“.</w:t>
      </w:r>
      <w:r w:rsidR="00501678">
        <w:rPr>
          <w:rFonts w:ascii="Arial" w:hAnsi="Arial" w:cs="Arial"/>
          <w:sz w:val="20"/>
          <w:szCs w:val="20"/>
        </w:rPr>
        <w:t xml:space="preserve"> Zhotovitel rovněž zkontroluje a podepíše příslušný protokol </w:t>
      </w:r>
      <w:r w:rsidR="008C6AC2">
        <w:rPr>
          <w:rFonts w:ascii="Arial" w:hAnsi="Arial" w:cs="Arial"/>
          <w:sz w:val="20"/>
          <w:szCs w:val="20"/>
        </w:rPr>
        <w:t xml:space="preserve">o předání a převzetí díla </w:t>
      </w:r>
      <w:r w:rsidR="00501678">
        <w:rPr>
          <w:rFonts w:ascii="Arial" w:hAnsi="Arial" w:cs="Arial"/>
          <w:sz w:val="20"/>
          <w:szCs w:val="20"/>
        </w:rPr>
        <w:t>plynoucí ze „Smlouvy o dodávce 1“ (případně protokoly o odstranění vad a nedodělků příslušných částí díla plynoucích ze „Smlouvy o dodávce 1“).</w:t>
      </w:r>
    </w:p>
    <w:p w14:paraId="4B912C2E" w14:textId="5B8586FE" w:rsidR="00E02EAF" w:rsidRDefault="00E02EAF" w:rsidP="00E02EAF">
      <w:pPr>
        <w:numPr>
          <w:ilvl w:val="0"/>
          <w:numId w:val="1"/>
        </w:numPr>
        <w:tabs>
          <w:tab w:val="left" w:pos="378"/>
        </w:tabs>
        <w:spacing w:after="120" w:line="240" w:lineRule="auto"/>
        <w:ind w:left="364" w:hanging="364"/>
        <w:jc w:val="both"/>
        <w:rPr>
          <w:rFonts w:ascii="Arial" w:hAnsi="Arial" w:cs="Arial"/>
          <w:sz w:val="20"/>
          <w:szCs w:val="20"/>
        </w:rPr>
      </w:pPr>
      <w:r>
        <w:rPr>
          <w:rFonts w:ascii="Arial" w:hAnsi="Arial" w:cs="Arial"/>
          <w:sz w:val="20"/>
          <w:szCs w:val="20"/>
        </w:rPr>
        <w:t xml:space="preserve">Při kontrole (technickém dozoru) postupuje Zhotovitel v souladu se </w:t>
      </w:r>
      <w:r w:rsidRPr="00961281">
        <w:rPr>
          <w:rFonts w:ascii="Arial" w:hAnsi="Arial" w:cs="Arial"/>
          <w:sz w:val="20"/>
          <w:szCs w:val="20"/>
          <w:u w:val="single"/>
        </w:rPr>
        <w:t>„Smlouvou o dodávce 2“</w:t>
      </w:r>
      <w:r>
        <w:rPr>
          <w:rFonts w:ascii="Arial" w:hAnsi="Arial" w:cs="Arial"/>
          <w:sz w:val="20"/>
          <w:szCs w:val="20"/>
        </w:rPr>
        <w:t>, a to takto:</w:t>
      </w:r>
    </w:p>
    <w:p w14:paraId="70CDACD0" w14:textId="36A92BC4" w:rsidR="00E02EAF" w:rsidRDefault="00E02EAF" w:rsidP="00F9555E">
      <w:pPr>
        <w:spacing w:after="0" w:line="252" w:lineRule="auto"/>
        <w:ind w:left="360"/>
        <w:jc w:val="both"/>
        <w:rPr>
          <w:rFonts w:ascii="Arial" w:hAnsi="Arial" w:cs="Arial"/>
          <w:sz w:val="20"/>
          <w:szCs w:val="20"/>
        </w:rPr>
      </w:pPr>
      <w:r w:rsidRPr="00F9555E">
        <w:rPr>
          <w:rFonts w:ascii="Arial" w:hAnsi="Arial" w:cs="Arial"/>
          <w:sz w:val="20"/>
          <w:szCs w:val="20"/>
        </w:rPr>
        <w:t>Část 1</w:t>
      </w:r>
      <w:r w:rsidR="00C17FD5">
        <w:rPr>
          <w:rFonts w:ascii="Arial" w:hAnsi="Arial" w:cs="Arial"/>
          <w:sz w:val="20"/>
          <w:szCs w:val="20"/>
        </w:rPr>
        <w:t>b</w:t>
      </w:r>
      <w:r w:rsidRPr="00F9555E">
        <w:rPr>
          <w:rFonts w:ascii="Arial" w:hAnsi="Arial" w:cs="Arial"/>
          <w:sz w:val="20"/>
          <w:szCs w:val="20"/>
        </w:rPr>
        <w:t xml:space="preserve"> - v rámci Fáze 1 realizace „Smlouvy o dodávce </w:t>
      </w:r>
      <w:r w:rsidR="00F9555E">
        <w:rPr>
          <w:rFonts w:ascii="Arial" w:hAnsi="Arial" w:cs="Arial"/>
          <w:sz w:val="20"/>
          <w:szCs w:val="20"/>
        </w:rPr>
        <w:t>2</w:t>
      </w:r>
      <w:r w:rsidRPr="00F9555E">
        <w:rPr>
          <w:rFonts w:ascii="Arial" w:hAnsi="Arial" w:cs="Arial"/>
          <w:sz w:val="20"/>
          <w:szCs w:val="20"/>
        </w:rPr>
        <w:t>“</w:t>
      </w:r>
      <w:r w:rsidRPr="00F9555E" w:rsidDel="00D50CBB">
        <w:rPr>
          <w:rFonts w:ascii="Arial" w:hAnsi="Arial" w:cs="Arial"/>
          <w:sz w:val="20"/>
          <w:szCs w:val="20"/>
        </w:rPr>
        <w:t xml:space="preserve"> </w:t>
      </w:r>
      <w:r w:rsidRPr="00F9555E">
        <w:rPr>
          <w:rFonts w:ascii="Arial" w:hAnsi="Arial" w:cs="Arial"/>
          <w:sz w:val="20"/>
          <w:szCs w:val="20"/>
        </w:rPr>
        <w:t xml:space="preserve">bude Zhotovitel provádět průběžnou kontrolu zpracování Implementační analýzy řešení pro </w:t>
      </w:r>
      <w:r w:rsidR="00DF07A1">
        <w:rPr>
          <w:rFonts w:ascii="Arial" w:hAnsi="Arial" w:cs="Arial"/>
          <w:sz w:val="20"/>
          <w:szCs w:val="20"/>
        </w:rPr>
        <w:t>digitální repozitář</w:t>
      </w:r>
      <w:r w:rsidR="00A2792D">
        <w:rPr>
          <w:rFonts w:ascii="Arial" w:hAnsi="Arial" w:cs="Arial"/>
          <w:sz w:val="20"/>
          <w:szCs w:val="20"/>
        </w:rPr>
        <w:t>, a dále</w:t>
      </w:r>
      <w:r w:rsidR="00C20D6F">
        <w:rPr>
          <w:rFonts w:ascii="Arial" w:hAnsi="Arial" w:cs="Arial"/>
          <w:sz w:val="20"/>
          <w:szCs w:val="20"/>
        </w:rPr>
        <w:t xml:space="preserve"> </w:t>
      </w:r>
      <w:r w:rsidRPr="00F9555E">
        <w:rPr>
          <w:rFonts w:ascii="Arial" w:hAnsi="Arial" w:cs="Arial"/>
          <w:sz w:val="20"/>
          <w:szCs w:val="20"/>
        </w:rPr>
        <w:t>provede kontrolu finálního dokumentu Implementační analýza</w:t>
      </w:r>
      <w:r w:rsidR="00D16ED7">
        <w:rPr>
          <w:rFonts w:ascii="Arial" w:hAnsi="Arial" w:cs="Arial"/>
          <w:sz w:val="20"/>
          <w:szCs w:val="20"/>
        </w:rPr>
        <w:t>,</w:t>
      </w:r>
      <w:r w:rsidR="00D16ED7" w:rsidRPr="00D16ED7">
        <w:rPr>
          <w:rFonts w:ascii="Arial" w:hAnsi="Arial" w:cs="Arial"/>
          <w:sz w:val="20"/>
          <w:szCs w:val="20"/>
        </w:rPr>
        <w:t xml:space="preserve"> </w:t>
      </w:r>
      <w:r w:rsidR="00D16ED7">
        <w:rPr>
          <w:rFonts w:ascii="Arial" w:hAnsi="Arial" w:cs="Arial"/>
          <w:sz w:val="20"/>
          <w:szCs w:val="20"/>
        </w:rPr>
        <w:t>a to vše rovněž včetně ověření</w:t>
      </w:r>
      <w:r w:rsidR="00D16ED7" w:rsidRPr="00190FEE">
        <w:rPr>
          <w:rFonts w:ascii="Arial" w:hAnsi="Arial" w:cs="Arial"/>
          <w:sz w:val="20"/>
          <w:szCs w:val="20"/>
        </w:rPr>
        <w:t xml:space="preserve">, že </w:t>
      </w:r>
      <w:r w:rsidR="00D16ED7" w:rsidRPr="00927958">
        <w:t>příslušné technické požadavky/funkcionality týkající se Fáze 1 „Smlouvy o dodávce 2“ byly ze strany dodavatele „Smlouvy o dodávce 2“ splněny/dodány</w:t>
      </w:r>
      <w:r w:rsidRPr="00F9555E">
        <w:rPr>
          <w:rFonts w:ascii="Arial" w:hAnsi="Arial" w:cs="Arial"/>
          <w:sz w:val="20"/>
          <w:szCs w:val="20"/>
        </w:rPr>
        <w:t>. Výstupem kontroly tak bud</w:t>
      </w:r>
      <w:r w:rsidR="00A2792D">
        <w:rPr>
          <w:rFonts w:ascii="Arial" w:hAnsi="Arial" w:cs="Arial"/>
          <w:sz w:val="20"/>
          <w:szCs w:val="20"/>
        </w:rPr>
        <w:t>ou</w:t>
      </w:r>
      <w:r w:rsidRPr="00F9555E">
        <w:rPr>
          <w:rFonts w:ascii="Arial" w:hAnsi="Arial" w:cs="Arial"/>
          <w:sz w:val="20"/>
          <w:szCs w:val="20"/>
        </w:rPr>
        <w:t xml:space="preserve"> Zhotovitelem vyplněn</w:t>
      </w:r>
      <w:r w:rsidR="00A2792D">
        <w:rPr>
          <w:rFonts w:ascii="Arial" w:hAnsi="Arial" w:cs="Arial"/>
          <w:sz w:val="20"/>
          <w:szCs w:val="20"/>
        </w:rPr>
        <w:t>é</w:t>
      </w:r>
      <w:r w:rsidRPr="00F9555E">
        <w:rPr>
          <w:rFonts w:ascii="Arial" w:hAnsi="Arial" w:cs="Arial"/>
          <w:sz w:val="20"/>
          <w:szCs w:val="20"/>
        </w:rPr>
        <w:t xml:space="preserve"> </w:t>
      </w:r>
      <w:r w:rsidR="00A2792D">
        <w:rPr>
          <w:rFonts w:ascii="Arial" w:hAnsi="Arial" w:cs="Arial"/>
          <w:sz w:val="20"/>
          <w:szCs w:val="20"/>
        </w:rPr>
        <w:t xml:space="preserve">příslušné části </w:t>
      </w:r>
      <w:r w:rsidR="00A2792D" w:rsidRPr="00927958">
        <w:rPr>
          <w:rFonts w:ascii="Arial" w:hAnsi="Arial" w:cs="Arial"/>
          <w:sz w:val="20"/>
          <w:szCs w:val="20"/>
        </w:rPr>
        <w:t>Formuláře, týkající se</w:t>
      </w:r>
      <w:r w:rsidR="00A2792D" w:rsidRPr="00927958">
        <w:rPr>
          <w:b/>
          <w:smallCaps/>
        </w:rPr>
        <w:t xml:space="preserve"> </w:t>
      </w:r>
      <w:r w:rsidR="00A2792D" w:rsidRPr="00927958">
        <w:rPr>
          <w:rFonts w:ascii="Arial" w:hAnsi="Arial" w:cs="Arial"/>
          <w:sz w:val="20"/>
          <w:szCs w:val="20"/>
        </w:rPr>
        <w:t>ověření o splnění/dodání příslušných technických požadavků/funkcionalit ze strany dodavatele v rámci Fáze 1 „Smlouvy o dodávce 2“.</w:t>
      </w:r>
      <w:r w:rsidRPr="00F9555E">
        <w:rPr>
          <w:rFonts w:ascii="Arial" w:hAnsi="Arial" w:cs="Arial"/>
          <w:sz w:val="20"/>
          <w:szCs w:val="20"/>
        </w:rPr>
        <w:t xml:space="preserve"> Zhotovitel rovněž zkontroluje a podepíše příslušný akceptační protokol č. 1 plynoucí ze „Smlouvy o dodávce </w:t>
      </w:r>
      <w:r w:rsidR="00424B2F">
        <w:rPr>
          <w:rFonts w:ascii="Arial" w:hAnsi="Arial" w:cs="Arial"/>
          <w:sz w:val="20"/>
          <w:szCs w:val="20"/>
        </w:rPr>
        <w:t>2</w:t>
      </w:r>
      <w:r w:rsidRPr="00F9555E">
        <w:rPr>
          <w:rFonts w:ascii="Arial" w:hAnsi="Arial" w:cs="Arial"/>
          <w:sz w:val="20"/>
          <w:szCs w:val="20"/>
        </w:rPr>
        <w:t xml:space="preserve">“ (případně protokoly o odstranění vad a nedodělků příslušných částí díla dle „Smlouvy o dodávce </w:t>
      </w:r>
      <w:r w:rsidR="00424B2F">
        <w:rPr>
          <w:rFonts w:ascii="Arial" w:hAnsi="Arial" w:cs="Arial"/>
          <w:sz w:val="20"/>
          <w:szCs w:val="20"/>
        </w:rPr>
        <w:t>2</w:t>
      </w:r>
      <w:r w:rsidRPr="00F9555E">
        <w:rPr>
          <w:rFonts w:ascii="Arial" w:hAnsi="Arial" w:cs="Arial"/>
          <w:sz w:val="20"/>
          <w:szCs w:val="20"/>
        </w:rPr>
        <w:t>“).</w:t>
      </w:r>
    </w:p>
    <w:p w14:paraId="0812BA4D" w14:textId="77777777" w:rsidR="00B8496A" w:rsidRPr="00F9555E" w:rsidRDefault="00B8496A" w:rsidP="00F9555E">
      <w:pPr>
        <w:spacing w:after="0" w:line="252" w:lineRule="auto"/>
        <w:ind w:left="360"/>
        <w:jc w:val="both"/>
        <w:rPr>
          <w:rFonts w:ascii="Arial" w:hAnsi="Arial" w:cs="Arial"/>
          <w:sz w:val="20"/>
          <w:szCs w:val="20"/>
        </w:rPr>
      </w:pPr>
    </w:p>
    <w:p w14:paraId="44638F4B" w14:textId="567096BA" w:rsidR="00E02EAF" w:rsidRPr="00961281" w:rsidRDefault="00E02EAF" w:rsidP="00F60131">
      <w:pPr>
        <w:spacing w:after="160" w:line="252" w:lineRule="auto"/>
        <w:ind w:left="360"/>
        <w:jc w:val="both"/>
        <w:rPr>
          <w:rFonts w:ascii="Arial" w:hAnsi="Arial" w:cs="Arial"/>
          <w:sz w:val="20"/>
          <w:szCs w:val="20"/>
        </w:rPr>
      </w:pPr>
      <w:r w:rsidRPr="00961281">
        <w:rPr>
          <w:rFonts w:ascii="Arial" w:hAnsi="Arial" w:cs="Arial"/>
          <w:sz w:val="20"/>
          <w:szCs w:val="20"/>
        </w:rPr>
        <w:t>Část 2</w:t>
      </w:r>
      <w:r w:rsidR="00C17FD5" w:rsidRPr="00961281">
        <w:rPr>
          <w:rFonts w:ascii="Arial" w:hAnsi="Arial" w:cs="Arial"/>
          <w:sz w:val="20"/>
          <w:szCs w:val="20"/>
        </w:rPr>
        <w:t>b</w:t>
      </w:r>
      <w:r w:rsidRPr="00961281">
        <w:rPr>
          <w:rFonts w:ascii="Arial" w:hAnsi="Arial" w:cs="Arial"/>
          <w:sz w:val="20"/>
          <w:szCs w:val="20"/>
        </w:rPr>
        <w:t xml:space="preserve"> – v rámci Fáze 2 realizace „Smlouvy o dodávce </w:t>
      </w:r>
      <w:r w:rsidR="00F60131" w:rsidRPr="00961281">
        <w:rPr>
          <w:rFonts w:ascii="Arial" w:hAnsi="Arial" w:cs="Arial"/>
          <w:sz w:val="20"/>
          <w:szCs w:val="20"/>
        </w:rPr>
        <w:t>2</w:t>
      </w:r>
      <w:r w:rsidRPr="00961281">
        <w:rPr>
          <w:rFonts w:ascii="Arial" w:hAnsi="Arial" w:cs="Arial"/>
          <w:sz w:val="20"/>
          <w:szCs w:val="20"/>
        </w:rPr>
        <w:t xml:space="preserve">“ Zhotovitel provede kontrolu tvorby </w:t>
      </w:r>
      <w:r w:rsidR="00F60131" w:rsidRPr="00961281">
        <w:rPr>
          <w:rFonts w:ascii="Arial" w:hAnsi="Arial" w:cs="Arial"/>
          <w:sz w:val="20"/>
          <w:szCs w:val="20"/>
        </w:rPr>
        <w:t>systému Repozitář</w:t>
      </w:r>
      <w:r w:rsidR="00FA5E67" w:rsidRPr="00961281">
        <w:rPr>
          <w:rFonts w:ascii="Arial" w:hAnsi="Arial" w:cs="Arial"/>
          <w:sz w:val="20"/>
          <w:szCs w:val="20"/>
        </w:rPr>
        <w:t>, kontrolu realizace integrací Repozitáře</w:t>
      </w:r>
      <w:r w:rsidR="00746566" w:rsidRPr="00961281">
        <w:rPr>
          <w:rFonts w:ascii="Arial" w:hAnsi="Arial" w:cs="Arial"/>
          <w:sz w:val="20"/>
          <w:szCs w:val="20"/>
        </w:rPr>
        <w:t xml:space="preserve"> na spolupracující systémy, kontrolu realizace šablon, realizace integrace s řešením ePortál a kontrolu implementace do testovacího prostředí Objednatele</w:t>
      </w:r>
      <w:r w:rsidR="00DD5E16" w:rsidRPr="00961281">
        <w:rPr>
          <w:rFonts w:ascii="Arial" w:hAnsi="Arial" w:cs="Arial"/>
          <w:sz w:val="20"/>
          <w:szCs w:val="20"/>
        </w:rPr>
        <w:t>, a to vše rovněž včetně ověření, že příslušné technické požadavky/funkcionality týkající se Fáze 2 „Smlouvy o dodávce 2“ byly ze strany dodavatele „Smlouvy o dodávce 2“ splněny/dodány</w:t>
      </w:r>
      <w:r w:rsidRPr="00961281">
        <w:rPr>
          <w:rFonts w:ascii="Arial" w:hAnsi="Arial" w:cs="Arial"/>
          <w:sz w:val="20"/>
          <w:szCs w:val="20"/>
        </w:rPr>
        <w:t xml:space="preserve">. Výstupem kontroly budou Zhotovitelem vyplněné příslušné </w:t>
      </w:r>
      <w:r w:rsidR="00C109CB" w:rsidRPr="00961281">
        <w:rPr>
          <w:rFonts w:ascii="Arial" w:hAnsi="Arial" w:cs="Arial"/>
          <w:sz w:val="20"/>
          <w:szCs w:val="20"/>
        </w:rPr>
        <w:t>části Formuláře, týkající se</w:t>
      </w:r>
      <w:r w:rsidR="00C109CB" w:rsidRPr="00961281">
        <w:rPr>
          <w:rFonts w:ascii="Arial" w:hAnsi="Arial" w:cs="Arial"/>
          <w:b/>
          <w:smallCaps/>
          <w:sz w:val="20"/>
          <w:szCs w:val="20"/>
        </w:rPr>
        <w:t xml:space="preserve"> </w:t>
      </w:r>
      <w:r w:rsidR="00C109CB" w:rsidRPr="00961281">
        <w:rPr>
          <w:rFonts w:ascii="Arial" w:hAnsi="Arial" w:cs="Arial"/>
          <w:sz w:val="20"/>
          <w:szCs w:val="20"/>
        </w:rPr>
        <w:t>ověření o splnění/dodání příslušných technických požadavků/funkcionalit ze strany dodavatele v rámci Fáze 2 „Smlouvy o dodávce 2“.</w:t>
      </w:r>
      <w:r w:rsidRPr="00961281">
        <w:rPr>
          <w:rFonts w:ascii="Arial" w:hAnsi="Arial" w:cs="Arial"/>
          <w:sz w:val="20"/>
          <w:szCs w:val="20"/>
        </w:rPr>
        <w:t xml:space="preserve"> Zhotovitel rovněž zkontroluje a podepíše příslušný akceptační protokol č. 2 plynoucí ze „Smlouvy o dodávce </w:t>
      </w:r>
      <w:r w:rsidR="003E218A" w:rsidRPr="00961281">
        <w:rPr>
          <w:rFonts w:ascii="Arial" w:hAnsi="Arial" w:cs="Arial"/>
          <w:sz w:val="20"/>
          <w:szCs w:val="20"/>
        </w:rPr>
        <w:t>2</w:t>
      </w:r>
      <w:r w:rsidRPr="00961281">
        <w:rPr>
          <w:rFonts w:ascii="Arial" w:hAnsi="Arial" w:cs="Arial"/>
          <w:sz w:val="20"/>
          <w:szCs w:val="20"/>
        </w:rPr>
        <w:t xml:space="preserve">“ (případně protokoly o odstranění vad a nedodělků příslušných částí díla plynoucích ze „Smlouvy o dodávce </w:t>
      </w:r>
      <w:r w:rsidR="003E218A" w:rsidRPr="00961281">
        <w:rPr>
          <w:rFonts w:ascii="Arial" w:hAnsi="Arial" w:cs="Arial"/>
          <w:sz w:val="20"/>
          <w:szCs w:val="20"/>
        </w:rPr>
        <w:t>2</w:t>
      </w:r>
      <w:r w:rsidRPr="00961281">
        <w:rPr>
          <w:rFonts w:ascii="Arial" w:hAnsi="Arial" w:cs="Arial"/>
          <w:sz w:val="20"/>
          <w:szCs w:val="20"/>
        </w:rPr>
        <w:t>“).</w:t>
      </w:r>
    </w:p>
    <w:p w14:paraId="6C06C7FF" w14:textId="55F32600" w:rsidR="00E02EAF" w:rsidRPr="00927958" w:rsidRDefault="00E02EAF" w:rsidP="003E218A">
      <w:pPr>
        <w:spacing w:after="160" w:line="252" w:lineRule="auto"/>
        <w:ind w:left="360"/>
        <w:jc w:val="both"/>
        <w:rPr>
          <w:rStyle w:val="cf01"/>
          <w:rFonts w:ascii="Arial" w:hAnsi="Arial" w:cs="Arial"/>
          <w:sz w:val="20"/>
          <w:szCs w:val="20"/>
        </w:rPr>
      </w:pPr>
      <w:r w:rsidRPr="003E218A">
        <w:rPr>
          <w:rFonts w:ascii="Arial" w:hAnsi="Arial" w:cs="Arial"/>
          <w:sz w:val="20"/>
          <w:szCs w:val="20"/>
        </w:rPr>
        <w:t>Část 3</w:t>
      </w:r>
      <w:r w:rsidR="00C17FD5">
        <w:rPr>
          <w:rFonts w:ascii="Arial" w:hAnsi="Arial" w:cs="Arial"/>
          <w:sz w:val="20"/>
          <w:szCs w:val="20"/>
        </w:rPr>
        <w:t>b</w:t>
      </w:r>
      <w:r w:rsidRPr="003E218A">
        <w:rPr>
          <w:rFonts w:ascii="Arial" w:hAnsi="Arial" w:cs="Arial"/>
          <w:sz w:val="20"/>
          <w:szCs w:val="20"/>
        </w:rPr>
        <w:t xml:space="preserve"> – v rámci Fáze 3 realizace „Smlouvy o dodávce </w:t>
      </w:r>
      <w:r w:rsidR="003E218A">
        <w:rPr>
          <w:rFonts w:ascii="Arial" w:hAnsi="Arial" w:cs="Arial"/>
          <w:sz w:val="20"/>
          <w:szCs w:val="20"/>
        </w:rPr>
        <w:t>2</w:t>
      </w:r>
      <w:r w:rsidRPr="003E218A">
        <w:rPr>
          <w:rFonts w:ascii="Arial" w:hAnsi="Arial" w:cs="Arial"/>
          <w:sz w:val="20"/>
          <w:szCs w:val="20"/>
        </w:rPr>
        <w:t xml:space="preserve">“ Zhotovitel provede </w:t>
      </w:r>
      <w:r w:rsidR="00E1122A">
        <w:rPr>
          <w:rFonts w:ascii="Arial" w:hAnsi="Arial" w:cs="Arial"/>
          <w:sz w:val="20"/>
          <w:szCs w:val="20"/>
        </w:rPr>
        <w:t xml:space="preserve">kontrolu </w:t>
      </w:r>
      <w:r w:rsidR="002718F9">
        <w:rPr>
          <w:rFonts w:ascii="Arial" w:hAnsi="Arial" w:cs="Arial"/>
          <w:sz w:val="20"/>
          <w:szCs w:val="20"/>
        </w:rPr>
        <w:t xml:space="preserve">testování repozitáře </w:t>
      </w:r>
      <w:r w:rsidR="004D6C7B">
        <w:rPr>
          <w:rFonts w:ascii="Arial" w:hAnsi="Arial" w:cs="Arial"/>
          <w:sz w:val="20"/>
          <w:szCs w:val="20"/>
        </w:rPr>
        <w:t xml:space="preserve">podle implementační analýzy </w:t>
      </w:r>
      <w:r w:rsidR="00941716">
        <w:rPr>
          <w:rFonts w:ascii="Arial" w:hAnsi="Arial" w:cs="Arial"/>
          <w:sz w:val="20"/>
          <w:szCs w:val="20"/>
        </w:rPr>
        <w:t xml:space="preserve">a </w:t>
      </w:r>
      <w:r w:rsidR="004D6C7B">
        <w:rPr>
          <w:rFonts w:ascii="Arial" w:hAnsi="Arial" w:cs="Arial"/>
          <w:sz w:val="20"/>
          <w:szCs w:val="20"/>
        </w:rPr>
        <w:t xml:space="preserve">testování </w:t>
      </w:r>
      <w:r w:rsidR="00941716">
        <w:rPr>
          <w:rFonts w:ascii="Arial" w:hAnsi="Arial" w:cs="Arial"/>
          <w:sz w:val="20"/>
          <w:szCs w:val="20"/>
        </w:rPr>
        <w:t xml:space="preserve">souvisejících integrací </w:t>
      </w:r>
      <w:r w:rsidR="002718F9">
        <w:rPr>
          <w:rFonts w:ascii="Arial" w:hAnsi="Arial" w:cs="Arial"/>
          <w:sz w:val="20"/>
          <w:szCs w:val="20"/>
        </w:rPr>
        <w:t>v testovacím prostředí Objednatele</w:t>
      </w:r>
      <w:r w:rsidR="00266860">
        <w:rPr>
          <w:rFonts w:ascii="Arial" w:hAnsi="Arial" w:cs="Arial"/>
          <w:sz w:val="20"/>
          <w:szCs w:val="20"/>
        </w:rPr>
        <w:t xml:space="preserve"> </w:t>
      </w:r>
      <w:r w:rsidR="00832E5B">
        <w:rPr>
          <w:rFonts w:ascii="Arial" w:hAnsi="Arial" w:cs="Arial"/>
          <w:sz w:val="20"/>
          <w:szCs w:val="20"/>
        </w:rPr>
        <w:t>a migraci datových balíčků</w:t>
      </w:r>
      <w:r w:rsidR="002C0AB6">
        <w:rPr>
          <w:rFonts w:ascii="Arial" w:hAnsi="Arial" w:cs="Arial"/>
          <w:sz w:val="20"/>
          <w:szCs w:val="20"/>
        </w:rPr>
        <w:t xml:space="preserve"> všech typů z původního řešení repozitáře</w:t>
      </w:r>
      <w:r w:rsidR="00F56FD5">
        <w:rPr>
          <w:rFonts w:ascii="Arial" w:hAnsi="Arial" w:cs="Arial"/>
          <w:sz w:val="20"/>
          <w:szCs w:val="20"/>
        </w:rPr>
        <w:t xml:space="preserve"> a dále provede kontrolu </w:t>
      </w:r>
      <w:r w:rsidR="00E1122A">
        <w:rPr>
          <w:rFonts w:ascii="Arial" w:hAnsi="Arial" w:cs="Arial"/>
          <w:sz w:val="20"/>
          <w:szCs w:val="20"/>
        </w:rPr>
        <w:t>i</w:t>
      </w:r>
      <w:r w:rsidR="00E1122A" w:rsidRPr="000846C1">
        <w:rPr>
          <w:rFonts w:ascii="Arial" w:hAnsi="Arial" w:cs="Arial"/>
          <w:sz w:val="20"/>
          <w:szCs w:val="20"/>
        </w:rPr>
        <w:t xml:space="preserve">mplementace řešení </w:t>
      </w:r>
      <w:r w:rsidR="00E1122A">
        <w:rPr>
          <w:rFonts w:ascii="Arial" w:hAnsi="Arial" w:cs="Arial"/>
          <w:sz w:val="20"/>
          <w:szCs w:val="20"/>
        </w:rPr>
        <w:t>repozitáře</w:t>
      </w:r>
      <w:r w:rsidR="00E1122A" w:rsidRPr="000846C1">
        <w:rPr>
          <w:rFonts w:ascii="Arial" w:hAnsi="Arial" w:cs="Arial"/>
          <w:sz w:val="20"/>
          <w:szCs w:val="20"/>
        </w:rPr>
        <w:t xml:space="preserve"> do </w:t>
      </w:r>
      <w:r w:rsidR="00F56FD5">
        <w:rPr>
          <w:rFonts w:ascii="Arial" w:hAnsi="Arial" w:cs="Arial"/>
          <w:sz w:val="20"/>
          <w:szCs w:val="20"/>
        </w:rPr>
        <w:t>produkčního</w:t>
      </w:r>
      <w:r w:rsidR="00F56FD5" w:rsidRPr="000846C1">
        <w:rPr>
          <w:rFonts w:ascii="Arial" w:hAnsi="Arial" w:cs="Arial"/>
          <w:sz w:val="20"/>
          <w:szCs w:val="20"/>
        </w:rPr>
        <w:t xml:space="preserve"> </w:t>
      </w:r>
      <w:r w:rsidR="00E1122A" w:rsidRPr="000846C1">
        <w:rPr>
          <w:rFonts w:ascii="Arial" w:hAnsi="Arial" w:cs="Arial"/>
          <w:sz w:val="20"/>
          <w:szCs w:val="20"/>
        </w:rPr>
        <w:t>prostředí Objednatele</w:t>
      </w:r>
      <w:r w:rsidR="00FC718D">
        <w:rPr>
          <w:rFonts w:ascii="Arial" w:hAnsi="Arial" w:cs="Arial"/>
          <w:sz w:val="20"/>
          <w:szCs w:val="20"/>
        </w:rPr>
        <w:t>,</w:t>
      </w:r>
      <w:r w:rsidR="00FC718D" w:rsidRPr="00FC718D">
        <w:rPr>
          <w:rFonts w:ascii="Arial" w:hAnsi="Arial" w:cs="Arial"/>
          <w:sz w:val="20"/>
          <w:szCs w:val="20"/>
        </w:rPr>
        <w:t xml:space="preserve"> </w:t>
      </w:r>
      <w:r w:rsidR="00FC718D">
        <w:rPr>
          <w:rFonts w:ascii="Arial" w:hAnsi="Arial" w:cs="Arial"/>
          <w:sz w:val="20"/>
          <w:szCs w:val="20"/>
        </w:rPr>
        <w:t>a to vše rovněž včetně ověření</w:t>
      </w:r>
      <w:r w:rsidR="00FC718D" w:rsidRPr="00190FEE">
        <w:rPr>
          <w:rFonts w:ascii="Arial" w:hAnsi="Arial" w:cs="Arial"/>
          <w:sz w:val="20"/>
          <w:szCs w:val="20"/>
        </w:rPr>
        <w:t xml:space="preserve">, že </w:t>
      </w:r>
      <w:r w:rsidR="00FC718D" w:rsidRPr="00C86475">
        <w:rPr>
          <w:rStyle w:val="cf01"/>
          <w:rFonts w:ascii="Arial" w:hAnsi="Arial" w:cs="Arial"/>
          <w:sz w:val="20"/>
          <w:szCs w:val="20"/>
        </w:rPr>
        <w:t xml:space="preserve">příslušné technické požadavky/funkcionality týkající se Fáze </w:t>
      </w:r>
      <w:r w:rsidR="00FC718D">
        <w:rPr>
          <w:rStyle w:val="cf01"/>
          <w:rFonts w:ascii="Arial" w:hAnsi="Arial" w:cs="Arial"/>
          <w:sz w:val="20"/>
          <w:szCs w:val="20"/>
        </w:rPr>
        <w:t>3</w:t>
      </w:r>
      <w:r w:rsidR="00FC718D" w:rsidRPr="00C86475">
        <w:rPr>
          <w:rStyle w:val="cf01"/>
          <w:rFonts w:ascii="Arial" w:hAnsi="Arial" w:cs="Arial"/>
          <w:sz w:val="20"/>
          <w:szCs w:val="20"/>
        </w:rPr>
        <w:t xml:space="preserve"> </w:t>
      </w:r>
      <w:r w:rsidR="00FC718D" w:rsidRPr="00C86475">
        <w:rPr>
          <w:rStyle w:val="cf11"/>
          <w:rFonts w:ascii="Arial" w:hAnsi="Arial" w:cs="Arial"/>
          <w:sz w:val="20"/>
          <w:szCs w:val="20"/>
        </w:rPr>
        <w:t>„</w:t>
      </w:r>
      <w:r w:rsidR="00FC718D" w:rsidRPr="00C86475">
        <w:rPr>
          <w:rStyle w:val="cf01"/>
          <w:rFonts w:ascii="Arial" w:hAnsi="Arial" w:cs="Arial"/>
          <w:sz w:val="20"/>
          <w:szCs w:val="20"/>
        </w:rPr>
        <w:t xml:space="preserve">Smlouvy o dodávce </w:t>
      </w:r>
      <w:r w:rsidR="00FC718D">
        <w:rPr>
          <w:rStyle w:val="cf01"/>
          <w:rFonts w:ascii="Arial" w:hAnsi="Arial" w:cs="Arial"/>
          <w:sz w:val="20"/>
          <w:szCs w:val="20"/>
        </w:rPr>
        <w:t>2</w:t>
      </w:r>
      <w:r w:rsidR="00FC718D" w:rsidRPr="00C86475">
        <w:rPr>
          <w:rStyle w:val="cf11"/>
          <w:rFonts w:ascii="Arial" w:hAnsi="Arial" w:cs="Arial"/>
          <w:sz w:val="20"/>
          <w:szCs w:val="20"/>
        </w:rPr>
        <w:t>“</w:t>
      </w:r>
      <w:r w:rsidR="00FC718D" w:rsidRPr="00C86475">
        <w:rPr>
          <w:rStyle w:val="cf01"/>
          <w:rFonts w:ascii="Arial" w:hAnsi="Arial" w:cs="Arial"/>
          <w:sz w:val="20"/>
          <w:szCs w:val="20"/>
        </w:rPr>
        <w:t xml:space="preserve"> byly ze strany dodavatele </w:t>
      </w:r>
      <w:r w:rsidR="00FC718D" w:rsidRPr="00C86475">
        <w:rPr>
          <w:rStyle w:val="cf11"/>
          <w:rFonts w:ascii="Arial" w:hAnsi="Arial" w:cs="Arial"/>
          <w:sz w:val="20"/>
          <w:szCs w:val="20"/>
        </w:rPr>
        <w:t>„</w:t>
      </w:r>
      <w:r w:rsidR="00FC718D" w:rsidRPr="00C86475">
        <w:rPr>
          <w:rStyle w:val="cf01"/>
          <w:rFonts w:ascii="Arial" w:hAnsi="Arial" w:cs="Arial"/>
          <w:sz w:val="20"/>
          <w:szCs w:val="20"/>
        </w:rPr>
        <w:t xml:space="preserve">Smlouvy o dodávce </w:t>
      </w:r>
      <w:r w:rsidR="00FC718D">
        <w:rPr>
          <w:rStyle w:val="cf01"/>
          <w:rFonts w:ascii="Arial" w:hAnsi="Arial" w:cs="Arial"/>
          <w:sz w:val="20"/>
          <w:szCs w:val="20"/>
        </w:rPr>
        <w:t>2</w:t>
      </w:r>
      <w:r w:rsidR="00FC718D" w:rsidRPr="00C86475">
        <w:rPr>
          <w:rStyle w:val="cf11"/>
          <w:rFonts w:ascii="Arial" w:hAnsi="Arial" w:cs="Arial"/>
          <w:sz w:val="20"/>
          <w:szCs w:val="20"/>
        </w:rPr>
        <w:t>“</w:t>
      </w:r>
      <w:r w:rsidR="00FC718D" w:rsidRPr="00C86475">
        <w:rPr>
          <w:rStyle w:val="cf01"/>
          <w:rFonts w:ascii="Arial" w:hAnsi="Arial" w:cs="Arial"/>
          <w:sz w:val="20"/>
          <w:szCs w:val="20"/>
        </w:rPr>
        <w:t xml:space="preserve"> splněny/dodány</w:t>
      </w:r>
      <w:r w:rsidRPr="003E218A">
        <w:rPr>
          <w:rFonts w:ascii="Arial" w:hAnsi="Arial" w:cs="Arial"/>
          <w:sz w:val="20"/>
          <w:szCs w:val="20"/>
        </w:rPr>
        <w:t>. Výstupem kontroly bud</w:t>
      </w:r>
      <w:r w:rsidR="00FA2B52">
        <w:rPr>
          <w:rFonts w:ascii="Arial" w:hAnsi="Arial" w:cs="Arial"/>
          <w:sz w:val="20"/>
          <w:szCs w:val="20"/>
        </w:rPr>
        <w:t>ou</w:t>
      </w:r>
      <w:r w:rsidRPr="003E218A">
        <w:rPr>
          <w:rFonts w:ascii="Arial" w:hAnsi="Arial" w:cs="Arial"/>
          <w:sz w:val="20"/>
          <w:szCs w:val="20"/>
        </w:rPr>
        <w:t xml:space="preserve"> Zhotovitelem vyplněn</w:t>
      </w:r>
      <w:r w:rsidR="00903915">
        <w:rPr>
          <w:rFonts w:ascii="Arial" w:hAnsi="Arial" w:cs="Arial"/>
          <w:sz w:val="20"/>
          <w:szCs w:val="20"/>
        </w:rPr>
        <w:t>é</w:t>
      </w:r>
      <w:r w:rsidRPr="003E218A">
        <w:rPr>
          <w:rFonts w:ascii="Arial" w:hAnsi="Arial" w:cs="Arial"/>
          <w:sz w:val="20"/>
          <w:szCs w:val="20"/>
        </w:rPr>
        <w:t xml:space="preserve"> příslušn</w:t>
      </w:r>
      <w:r w:rsidR="00FA2B52">
        <w:rPr>
          <w:rFonts w:ascii="Arial" w:hAnsi="Arial" w:cs="Arial"/>
          <w:sz w:val="20"/>
          <w:szCs w:val="20"/>
        </w:rPr>
        <w:t>é</w:t>
      </w:r>
      <w:r w:rsidRPr="003E218A">
        <w:rPr>
          <w:rFonts w:ascii="Arial" w:hAnsi="Arial" w:cs="Arial"/>
          <w:sz w:val="20"/>
          <w:szCs w:val="20"/>
        </w:rPr>
        <w:t xml:space="preserve"> </w:t>
      </w:r>
      <w:r w:rsidR="00FA2B52">
        <w:rPr>
          <w:rFonts w:ascii="Arial" w:hAnsi="Arial" w:cs="Arial"/>
          <w:sz w:val="20"/>
          <w:szCs w:val="20"/>
        </w:rPr>
        <w:t xml:space="preserve">části </w:t>
      </w:r>
      <w:r w:rsidRPr="003E218A">
        <w:rPr>
          <w:rFonts w:ascii="Arial" w:hAnsi="Arial" w:cs="Arial"/>
          <w:sz w:val="20"/>
          <w:szCs w:val="20"/>
        </w:rPr>
        <w:t>Formulář</w:t>
      </w:r>
      <w:r w:rsidR="00FA2B52">
        <w:rPr>
          <w:rFonts w:ascii="Arial" w:hAnsi="Arial" w:cs="Arial"/>
          <w:sz w:val="20"/>
          <w:szCs w:val="20"/>
        </w:rPr>
        <w:t>e</w:t>
      </w:r>
      <w:r w:rsidRPr="003E218A">
        <w:rPr>
          <w:rFonts w:ascii="Arial" w:hAnsi="Arial" w:cs="Arial"/>
          <w:sz w:val="20"/>
          <w:szCs w:val="20"/>
        </w:rPr>
        <w:t xml:space="preserve">, </w:t>
      </w:r>
      <w:r w:rsidR="00FA2B52">
        <w:rPr>
          <w:rFonts w:ascii="Arial" w:hAnsi="Arial" w:cs="Arial"/>
          <w:sz w:val="20"/>
          <w:szCs w:val="20"/>
        </w:rPr>
        <w:t xml:space="preserve">týkající se ověření </w:t>
      </w:r>
      <w:r w:rsidR="00FA2B52" w:rsidRPr="00927958">
        <w:rPr>
          <w:rStyle w:val="cf01"/>
          <w:rFonts w:ascii="Arial" w:hAnsi="Arial" w:cs="Arial"/>
          <w:sz w:val="20"/>
          <w:szCs w:val="20"/>
        </w:rPr>
        <w:t xml:space="preserve">o splnění/dodání příslušných technických požadavků/funkcionalit ze strany dodavatele v rámci Fáze </w:t>
      </w:r>
      <w:r w:rsidR="00BF0EAF" w:rsidRPr="00927958">
        <w:rPr>
          <w:rStyle w:val="cf01"/>
          <w:rFonts w:ascii="Arial" w:hAnsi="Arial" w:cs="Arial"/>
          <w:sz w:val="20"/>
          <w:szCs w:val="20"/>
        </w:rPr>
        <w:t>3</w:t>
      </w:r>
      <w:r w:rsidR="00FA2B52" w:rsidRPr="00927958">
        <w:rPr>
          <w:rStyle w:val="cf01"/>
          <w:rFonts w:ascii="Arial" w:hAnsi="Arial" w:cs="Arial"/>
          <w:sz w:val="20"/>
          <w:szCs w:val="20"/>
        </w:rPr>
        <w:t xml:space="preserve"> „Smlouvy o dodávce 2“</w:t>
      </w:r>
      <w:r w:rsidR="00BF0EAF" w:rsidRPr="00927958">
        <w:rPr>
          <w:rStyle w:val="cf01"/>
          <w:rFonts w:ascii="Arial" w:hAnsi="Arial" w:cs="Arial"/>
          <w:sz w:val="20"/>
          <w:szCs w:val="20"/>
        </w:rPr>
        <w:t>.</w:t>
      </w:r>
      <w:r w:rsidRPr="00927958">
        <w:rPr>
          <w:rStyle w:val="cf01"/>
          <w:rFonts w:ascii="Arial" w:hAnsi="Arial" w:cs="Arial"/>
          <w:sz w:val="20"/>
          <w:szCs w:val="20"/>
        </w:rPr>
        <w:t xml:space="preserve"> Zhotovitel rovněž zkontroluje a podepíše příslušný akceptační protokol č. 3 plynoucí ze „Smlouvy o dodávce </w:t>
      </w:r>
      <w:r w:rsidR="00041670" w:rsidRPr="00927958">
        <w:rPr>
          <w:rStyle w:val="cf01"/>
          <w:rFonts w:ascii="Arial" w:hAnsi="Arial" w:cs="Arial"/>
          <w:sz w:val="20"/>
          <w:szCs w:val="20"/>
        </w:rPr>
        <w:t>2</w:t>
      </w:r>
      <w:r w:rsidRPr="00927958">
        <w:rPr>
          <w:rStyle w:val="cf01"/>
          <w:rFonts w:ascii="Arial" w:hAnsi="Arial" w:cs="Arial"/>
          <w:sz w:val="20"/>
          <w:szCs w:val="20"/>
        </w:rPr>
        <w:t xml:space="preserve">“ (případně protokoly o odstranění vad a nedodělků příslušných částí díla plynoucích ze „Smlouvy o dodávce </w:t>
      </w:r>
      <w:r w:rsidR="00041670" w:rsidRPr="00927958">
        <w:rPr>
          <w:rStyle w:val="cf01"/>
          <w:rFonts w:ascii="Arial" w:hAnsi="Arial" w:cs="Arial"/>
          <w:sz w:val="20"/>
          <w:szCs w:val="20"/>
        </w:rPr>
        <w:t>2</w:t>
      </w:r>
      <w:r w:rsidRPr="00927958">
        <w:rPr>
          <w:rStyle w:val="cf01"/>
          <w:rFonts w:ascii="Arial" w:hAnsi="Arial" w:cs="Arial"/>
          <w:sz w:val="20"/>
          <w:szCs w:val="20"/>
        </w:rPr>
        <w:t>“).</w:t>
      </w:r>
    </w:p>
    <w:p w14:paraId="1EE88853" w14:textId="5C575B5F" w:rsidR="009B6581" w:rsidRPr="00927958" w:rsidRDefault="009B6581" w:rsidP="009B6581">
      <w:pPr>
        <w:spacing w:after="160" w:line="252" w:lineRule="auto"/>
        <w:ind w:left="284"/>
        <w:jc w:val="both"/>
        <w:rPr>
          <w:rStyle w:val="cf01"/>
          <w:rFonts w:ascii="Arial" w:hAnsi="Arial" w:cs="Arial"/>
          <w:sz w:val="20"/>
          <w:szCs w:val="20"/>
        </w:rPr>
      </w:pPr>
      <w:r w:rsidRPr="00927958">
        <w:rPr>
          <w:rStyle w:val="cf01"/>
          <w:rFonts w:ascii="Arial" w:hAnsi="Arial" w:cs="Arial"/>
          <w:sz w:val="20"/>
          <w:szCs w:val="20"/>
        </w:rPr>
        <w:t>Část 4</w:t>
      </w:r>
      <w:r w:rsidR="00C17FD5" w:rsidRPr="00927958">
        <w:rPr>
          <w:rStyle w:val="cf01"/>
          <w:rFonts w:ascii="Arial" w:hAnsi="Arial" w:cs="Arial"/>
          <w:sz w:val="20"/>
          <w:szCs w:val="20"/>
        </w:rPr>
        <w:t>b</w:t>
      </w:r>
      <w:r w:rsidRPr="00927958">
        <w:rPr>
          <w:rStyle w:val="cf01"/>
          <w:rFonts w:ascii="Arial" w:hAnsi="Arial" w:cs="Arial"/>
          <w:sz w:val="20"/>
          <w:szCs w:val="20"/>
        </w:rPr>
        <w:t xml:space="preserve"> – v rámci Fáze 4 realizace „Smlouvy o dodávce 2“ Zhotovitel provede kontrolu </w:t>
      </w:r>
      <w:r w:rsidR="00DC14C9" w:rsidRPr="00927958">
        <w:rPr>
          <w:rStyle w:val="cf01"/>
          <w:rFonts w:ascii="Arial" w:hAnsi="Arial" w:cs="Arial"/>
          <w:sz w:val="20"/>
          <w:szCs w:val="20"/>
        </w:rPr>
        <w:t>realizace testů v produkčním prostředí dle Implementační analýzy a průběh</w:t>
      </w:r>
      <w:r w:rsidR="00B123B1" w:rsidRPr="00927958">
        <w:rPr>
          <w:rStyle w:val="cf01"/>
          <w:rFonts w:ascii="Arial" w:hAnsi="Arial" w:cs="Arial"/>
          <w:sz w:val="20"/>
          <w:szCs w:val="20"/>
        </w:rPr>
        <w:t>u</w:t>
      </w:r>
      <w:r w:rsidR="00DC14C9" w:rsidRPr="00927958">
        <w:rPr>
          <w:rStyle w:val="cf01"/>
          <w:rFonts w:ascii="Arial" w:hAnsi="Arial" w:cs="Arial"/>
          <w:sz w:val="20"/>
          <w:szCs w:val="20"/>
        </w:rPr>
        <w:t xml:space="preserve"> pilotního provozu</w:t>
      </w:r>
      <w:r w:rsidRPr="00927958">
        <w:rPr>
          <w:rStyle w:val="cf01"/>
          <w:rFonts w:ascii="Arial" w:hAnsi="Arial" w:cs="Arial"/>
          <w:sz w:val="20"/>
          <w:szCs w:val="20"/>
        </w:rPr>
        <w:t xml:space="preserve"> </w:t>
      </w:r>
      <w:r w:rsidR="00E60A86" w:rsidRPr="00927958">
        <w:rPr>
          <w:rStyle w:val="cf01"/>
          <w:rFonts w:ascii="Arial" w:hAnsi="Arial" w:cs="Arial"/>
          <w:sz w:val="20"/>
          <w:szCs w:val="20"/>
        </w:rPr>
        <w:t xml:space="preserve"> </w:t>
      </w:r>
      <w:r w:rsidRPr="00927958">
        <w:rPr>
          <w:rStyle w:val="cf01"/>
          <w:rFonts w:ascii="Arial" w:hAnsi="Arial" w:cs="Arial"/>
          <w:sz w:val="20"/>
          <w:szCs w:val="20"/>
        </w:rPr>
        <w:t xml:space="preserve">a </w:t>
      </w:r>
      <w:r w:rsidR="00E60A86" w:rsidRPr="00927958">
        <w:rPr>
          <w:rStyle w:val="cf01"/>
          <w:rFonts w:ascii="Arial" w:hAnsi="Arial" w:cs="Arial"/>
          <w:sz w:val="20"/>
          <w:szCs w:val="20"/>
        </w:rPr>
        <w:t>dále provede</w:t>
      </w:r>
      <w:r w:rsidRPr="00927958">
        <w:rPr>
          <w:rStyle w:val="cf01"/>
          <w:rFonts w:ascii="Arial" w:hAnsi="Arial" w:cs="Arial"/>
          <w:sz w:val="20"/>
          <w:szCs w:val="20"/>
        </w:rPr>
        <w:t xml:space="preserve"> kontrolu Systémové dokumentace</w:t>
      </w:r>
      <w:r w:rsidR="006046D5" w:rsidRPr="00927958">
        <w:rPr>
          <w:rStyle w:val="cf01"/>
          <w:rFonts w:ascii="Arial" w:hAnsi="Arial" w:cs="Arial"/>
          <w:sz w:val="20"/>
          <w:szCs w:val="20"/>
        </w:rPr>
        <w:t xml:space="preserve">, jakož i </w:t>
      </w:r>
      <w:r w:rsidR="00632DFB" w:rsidRPr="00927958">
        <w:rPr>
          <w:rStyle w:val="cf01"/>
          <w:rFonts w:ascii="Arial" w:hAnsi="Arial" w:cs="Arial"/>
          <w:sz w:val="20"/>
          <w:szCs w:val="20"/>
        </w:rPr>
        <w:t>díla jako celku ve smyslu „Smlouvy o dodávce 2</w:t>
      </w:r>
      <w:r w:rsidR="00C41CF0" w:rsidRPr="00927958">
        <w:rPr>
          <w:rStyle w:val="cf01"/>
          <w:rFonts w:ascii="Arial" w:hAnsi="Arial" w:cs="Arial"/>
          <w:sz w:val="20"/>
          <w:szCs w:val="20"/>
        </w:rPr>
        <w:t xml:space="preserve">“, a to vše rovněž včetně ověření, že </w:t>
      </w:r>
      <w:r w:rsidR="00C41CF0" w:rsidRPr="00C86475">
        <w:rPr>
          <w:rStyle w:val="cf01"/>
          <w:rFonts w:ascii="Arial" w:hAnsi="Arial" w:cs="Arial"/>
          <w:sz w:val="20"/>
          <w:szCs w:val="20"/>
        </w:rPr>
        <w:t xml:space="preserve">příslušné technické požadavky/funkcionality týkající se Fáze </w:t>
      </w:r>
      <w:r w:rsidR="00C41CF0">
        <w:rPr>
          <w:rStyle w:val="cf01"/>
          <w:rFonts w:ascii="Arial" w:hAnsi="Arial" w:cs="Arial"/>
          <w:sz w:val="20"/>
          <w:szCs w:val="20"/>
        </w:rPr>
        <w:t>4</w:t>
      </w:r>
      <w:r w:rsidR="00C41CF0" w:rsidRPr="00C86475">
        <w:rPr>
          <w:rStyle w:val="cf01"/>
          <w:rFonts w:ascii="Arial" w:hAnsi="Arial" w:cs="Arial"/>
          <w:sz w:val="20"/>
          <w:szCs w:val="20"/>
        </w:rPr>
        <w:t xml:space="preserve"> </w:t>
      </w:r>
      <w:r w:rsidR="00C41CF0" w:rsidRPr="00927958">
        <w:rPr>
          <w:rStyle w:val="cf01"/>
          <w:rFonts w:ascii="Arial" w:hAnsi="Arial" w:cs="Arial"/>
          <w:sz w:val="20"/>
          <w:szCs w:val="20"/>
        </w:rPr>
        <w:t>„</w:t>
      </w:r>
      <w:r w:rsidR="00C41CF0" w:rsidRPr="00C86475">
        <w:rPr>
          <w:rStyle w:val="cf01"/>
          <w:rFonts w:ascii="Arial" w:hAnsi="Arial" w:cs="Arial"/>
          <w:sz w:val="20"/>
          <w:szCs w:val="20"/>
        </w:rPr>
        <w:t xml:space="preserve">Smlouvy o dodávce </w:t>
      </w:r>
      <w:r w:rsidR="00C41CF0">
        <w:rPr>
          <w:rStyle w:val="cf01"/>
          <w:rFonts w:ascii="Arial" w:hAnsi="Arial" w:cs="Arial"/>
          <w:sz w:val="20"/>
          <w:szCs w:val="20"/>
        </w:rPr>
        <w:t>2</w:t>
      </w:r>
      <w:r w:rsidR="00C41CF0" w:rsidRPr="00927958">
        <w:rPr>
          <w:rStyle w:val="cf01"/>
          <w:rFonts w:ascii="Arial" w:hAnsi="Arial" w:cs="Arial"/>
          <w:sz w:val="20"/>
          <w:szCs w:val="20"/>
        </w:rPr>
        <w:t>“</w:t>
      </w:r>
      <w:r w:rsidR="00C41CF0" w:rsidRPr="00C86475">
        <w:rPr>
          <w:rStyle w:val="cf01"/>
          <w:rFonts w:ascii="Arial" w:hAnsi="Arial" w:cs="Arial"/>
          <w:sz w:val="20"/>
          <w:szCs w:val="20"/>
        </w:rPr>
        <w:t xml:space="preserve"> byly ze strany dodavatele </w:t>
      </w:r>
      <w:r w:rsidR="00C41CF0" w:rsidRPr="00927958">
        <w:rPr>
          <w:rStyle w:val="cf01"/>
          <w:rFonts w:ascii="Arial" w:hAnsi="Arial" w:cs="Arial"/>
          <w:sz w:val="20"/>
          <w:szCs w:val="20"/>
        </w:rPr>
        <w:t>„</w:t>
      </w:r>
      <w:r w:rsidR="00C41CF0" w:rsidRPr="00C86475">
        <w:rPr>
          <w:rStyle w:val="cf01"/>
          <w:rFonts w:ascii="Arial" w:hAnsi="Arial" w:cs="Arial"/>
          <w:sz w:val="20"/>
          <w:szCs w:val="20"/>
        </w:rPr>
        <w:t xml:space="preserve">Smlouvy o dodávce </w:t>
      </w:r>
      <w:r w:rsidR="00C41CF0">
        <w:rPr>
          <w:rStyle w:val="cf01"/>
          <w:rFonts w:ascii="Arial" w:hAnsi="Arial" w:cs="Arial"/>
          <w:sz w:val="20"/>
          <w:szCs w:val="20"/>
        </w:rPr>
        <w:t>2</w:t>
      </w:r>
      <w:r w:rsidR="00C41CF0" w:rsidRPr="00927958">
        <w:rPr>
          <w:rStyle w:val="cf01"/>
          <w:rFonts w:ascii="Arial" w:hAnsi="Arial" w:cs="Arial"/>
          <w:sz w:val="20"/>
          <w:szCs w:val="20"/>
        </w:rPr>
        <w:t>“</w:t>
      </w:r>
      <w:r w:rsidR="00C41CF0" w:rsidRPr="00C86475">
        <w:rPr>
          <w:rStyle w:val="cf01"/>
          <w:rFonts w:ascii="Arial" w:hAnsi="Arial" w:cs="Arial"/>
          <w:sz w:val="20"/>
          <w:szCs w:val="20"/>
        </w:rPr>
        <w:t xml:space="preserve"> splněny/dodány</w:t>
      </w:r>
      <w:r w:rsidRPr="00927958">
        <w:rPr>
          <w:rStyle w:val="cf01"/>
          <w:rFonts w:ascii="Arial" w:hAnsi="Arial" w:cs="Arial"/>
          <w:sz w:val="20"/>
          <w:szCs w:val="20"/>
        </w:rPr>
        <w:t>. Výstupem kontroly bud</w:t>
      </w:r>
      <w:r w:rsidR="00E25FE8" w:rsidRPr="00927958">
        <w:rPr>
          <w:rStyle w:val="cf01"/>
          <w:rFonts w:ascii="Arial" w:hAnsi="Arial" w:cs="Arial"/>
          <w:sz w:val="20"/>
          <w:szCs w:val="20"/>
        </w:rPr>
        <w:t>ou</w:t>
      </w:r>
      <w:r w:rsidRPr="00927958">
        <w:rPr>
          <w:rStyle w:val="cf01"/>
          <w:rFonts w:ascii="Arial" w:hAnsi="Arial" w:cs="Arial"/>
          <w:sz w:val="20"/>
          <w:szCs w:val="20"/>
        </w:rPr>
        <w:t xml:space="preserve"> Zhotovitelem vyplněn</w:t>
      </w:r>
      <w:r w:rsidR="00E25FE8" w:rsidRPr="00927958">
        <w:rPr>
          <w:rStyle w:val="cf01"/>
          <w:rFonts w:ascii="Arial" w:hAnsi="Arial" w:cs="Arial"/>
          <w:sz w:val="20"/>
          <w:szCs w:val="20"/>
        </w:rPr>
        <w:t>é</w:t>
      </w:r>
      <w:r w:rsidRPr="00927958">
        <w:rPr>
          <w:rStyle w:val="cf01"/>
          <w:rFonts w:ascii="Arial" w:hAnsi="Arial" w:cs="Arial"/>
          <w:sz w:val="20"/>
          <w:szCs w:val="20"/>
        </w:rPr>
        <w:t xml:space="preserve"> příslušn</w:t>
      </w:r>
      <w:r w:rsidR="00E25FE8" w:rsidRPr="00927958">
        <w:rPr>
          <w:rStyle w:val="cf01"/>
          <w:rFonts w:ascii="Arial" w:hAnsi="Arial" w:cs="Arial"/>
          <w:sz w:val="20"/>
          <w:szCs w:val="20"/>
        </w:rPr>
        <w:t>é části</w:t>
      </w:r>
      <w:r w:rsidRPr="00927958">
        <w:rPr>
          <w:rStyle w:val="cf01"/>
          <w:rFonts w:ascii="Arial" w:hAnsi="Arial" w:cs="Arial"/>
          <w:sz w:val="20"/>
          <w:szCs w:val="20"/>
        </w:rPr>
        <w:t xml:space="preserve"> Formulář</w:t>
      </w:r>
      <w:r w:rsidR="00E25FE8" w:rsidRPr="00927958">
        <w:rPr>
          <w:rStyle w:val="cf01"/>
          <w:rFonts w:ascii="Arial" w:hAnsi="Arial" w:cs="Arial"/>
          <w:sz w:val="20"/>
          <w:szCs w:val="20"/>
        </w:rPr>
        <w:t>e</w:t>
      </w:r>
      <w:r w:rsidRPr="00927958">
        <w:rPr>
          <w:rStyle w:val="cf01"/>
          <w:rFonts w:ascii="Arial" w:hAnsi="Arial" w:cs="Arial"/>
          <w:sz w:val="20"/>
          <w:szCs w:val="20"/>
        </w:rPr>
        <w:t xml:space="preserve">, </w:t>
      </w:r>
      <w:r w:rsidR="00E25FE8" w:rsidRPr="00927958">
        <w:rPr>
          <w:rStyle w:val="cf01"/>
          <w:rFonts w:ascii="Arial" w:hAnsi="Arial" w:cs="Arial"/>
          <w:sz w:val="20"/>
          <w:szCs w:val="20"/>
        </w:rPr>
        <w:t xml:space="preserve">týkající se ověření o splnění/dodání příslušných technických požadavků/funkcionalit ze strany dodavatele v rámci Fáze 4 „Smlouvy o </w:t>
      </w:r>
      <w:r w:rsidR="00E25FE8" w:rsidRPr="00927958">
        <w:rPr>
          <w:rStyle w:val="cf01"/>
          <w:rFonts w:ascii="Arial" w:hAnsi="Arial" w:cs="Arial"/>
          <w:sz w:val="20"/>
          <w:szCs w:val="20"/>
        </w:rPr>
        <w:lastRenderedPageBreak/>
        <w:t>dodávce 2“.</w:t>
      </w:r>
      <w:r w:rsidRPr="00927958">
        <w:rPr>
          <w:rStyle w:val="cf01"/>
          <w:rFonts w:ascii="Arial" w:hAnsi="Arial" w:cs="Arial"/>
          <w:sz w:val="20"/>
          <w:szCs w:val="20"/>
        </w:rPr>
        <w:t xml:space="preserve"> Zhotovitel rovněž zkontroluje a podepíše příslušný protokol </w:t>
      </w:r>
      <w:r w:rsidR="00476060" w:rsidRPr="00927958">
        <w:rPr>
          <w:rStyle w:val="cf01"/>
          <w:rFonts w:ascii="Arial" w:hAnsi="Arial" w:cs="Arial"/>
          <w:sz w:val="20"/>
          <w:szCs w:val="20"/>
        </w:rPr>
        <w:t xml:space="preserve">o předání a převzetí díla </w:t>
      </w:r>
      <w:r w:rsidRPr="00927958">
        <w:rPr>
          <w:rStyle w:val="cf01"/>
          <w:rFonts w:ascii="Arial" w:hAnsi="Arial" w:cs="Arial"/>
          <w:sz w:val="20"/>
          <w:szCs w:val="20"/>
        </w:rPr>
        <w:t xml:space="preserve">plynoucí ze „Smlouvy o dodávce </w:t>
      </w:r>
      <w:r w:rsidR="00E0779E" w:rsidRPr="00927958">
        <w:rPr>
          <w:rStyle w:val="cf01"/>
          <w:rFonts w:ascii="Arial" w:hAnsi="Arial" w:cs="Arial"/>
          <w:sz w:val="20"/>
          <w:szCs w:val="20"/>
        </w:rPr>
        <w:t>2</w:t>
      </w:r>
      <w:r w:rsidRPr="00927958">
        <w:rPr>
          <w:rStyle w:val="cf01"/>
          <w:rFonts w:ascii="Arial" w:hAnsi="Arial" w:cs="Arial"/>
          <w:sz w:val="20"/>
          <w:szCs w:val="20"/>
        </w:rPr>
        <w:t xml:space="preserve">“ (případně protokoly o odstranění vad a nedodělků příslušných částí díla plynoucích ze „Smlouvy o dodávce </w:t>
      </w:r>
      <w:r w:rsidR="00E0779E" w:rsidRPr="00927958">
        <w:rPr>
          <w:rStyle w:val="cf01"/>
          <w:rFonts w:ascii="Arial" w:hAnsi="Arial" w:cs="Arial"/>
          <w:sz w:val="20"/>
          <w:szCs w:val="20"/>
        </w:rPr>
        <w:t>2</w:t>
      </w:r>
      <w:r w:rsidRPr="00927958">
        <w:rPr>
          <w:rStyle w:val="cf01"/>
          <w:rFonts w:ascii="Arial" w:hAnsi="Arial" w:cs="Arial"/>
          <w:sz w:val="20"/>
          <w:szCs w:val="20"/>
        </w:rPr>
        <w:t>“).</w:t>
      </w:r>
    </w:p>
    <w:p w14:paraId="59C2A63A" w14:textId="67C22FFC" w:rsidR="009B6581" w:rsidRPr="00281DA5" w:rsidRDefault="009B6581" w:rsidP="00B8496A">
      <w:pPr>
        <w:pStyle w:val="Odstavecseseznamem"/>
        <w:numPr>
          <w:ilvl w:val="0"/>
          <w:numId w:val="1"/>
        </w:numPr>
        <w:spacing w:after="120" w:line="252" w:lineRule="auto"/>
        <w:ind w:left="284" w:hanging="284"/>
        <w:jc w:val="both"/>
        <w:rPr>
          <w:rFonts w:ascii="Arial" w:hAnsi="Arial" w:cs="Arial"/>
          <w:sz w:val="20"/>
          <w:szCs w:val="20"/>
        </w:rPr>
      </w:pPr>
      <w:r w:rsidRPr="00281DA5">
        <w:rPr>
          <w:rFonts w:ascii="Arial" w:hAnsi="Arial" w:cs="Arial"/>
          <w:sz w:val="20"/>
          <w:szCs w:val="20"/>
        </w:rPr>
        <w:t xml:space="preserve">O tom, že byla ukončena kontrola </w:t>
      </w:r>
      <w:r w:rsidR="00253B54" w:rsidRPr="00B8496A">
        <w:rPr>
          <w:rFonts w:ascii="Arial" w:hAnsi="Arial" w:cs="Arial"/>
          <w:sz w:val="20"/>
          <w:szCs w:val="20"/>
        </w:rPr>
        <w:t xml:space="preserve">všech fází 1 až 4 týkajících se jak „Smlouvy o dodávce 1“, tak „Smlouvy o dodávce 2“ </w:t>
      </w:r>
      <w:r w:rsidR="008A7CB2" w:rsidRPr="00B8496A">
        <w:rPr>
          <w:rFonts w:ascii="Arial" w:hAnsi="Arial" w:cs="Arial"/>
          <w:sz w:val="20"/>
          <w:szCs w:val="20"/>
        </w:rPr>
        <w:t xml:space="preserve">, </w:t>
      </w:r>
      <w:r w:rsidRPr="00281DA5">
        <w:rPr>
          <w:rFonts w:ascii="Arial" w:hAnsi="Arial" w:cs="Arial"/>
          <w:sz w:val="20"/>
          <w:szCs w:val="20"/>
        </w:rPr>
        <w:t xml:space="preserve">a že </w:t>
      </w:r>
      <w:r w:rsidR="00CE2373" w:rsidRPr="00B8496A">
        <w:rPr>
          <w:rFonts w:ascii="Arial" w:hAnsi="Arial" w:cs="Arial"/>
          <w:sz w:val="20"/>
          <w:szCs w:val="20"/>
        </w:rPr>
        <w:t xml:space="preserve">tak </w:t>
      </w:r>
      <w:r w:rsidRPr="00281DA5">
        <w:rPr>
          <w:rFonts w:ascii="Arial" w:hAnsi="Arial" w:cs="Arial"/>
          <w:sz w:val="20"/>
          <w:szCs w:val="20"/>
        </w:rPr>
        <w:t xml:space="preserve">Zhotovitel provedl řádně a včas </w:t>
      </w:r>
      <w:r w:rsidR="003B293C" w:rsidRPr="00B8496A">
        <w:rPr>
          <w:rFonts w:ascii="Arial" w:hAnsi="Arial" w:cs="Arial"/>
          <w:sz w:val="20"/>
          <w:szCs w:val="20"/>
        </w:rPr>
        <w:t xml:space="preserve">všechny částí díla </w:t>
      </w:r>
      <w:r w:rsidR="00CE2373" w:rsidRPr="00B8496A">
        <w:rPr>
          <w:rFonts w:ascii="Arial" w:hAnsi="Arial" w:cs="Arial"/>
          <w:sz w:val="20"/>
          <w:szCs w:val="20"/>
        </w:rPr>
        <w:t xml:space="preserve">(potažmo dílo jako celek) </w:t>
      </w:r>
      <w:r w:rsidR="003B293C" w:rsidRPr="00B8496A">
        <w:rPr>
          <w:rFonts w:ascii="Arial" w:hAnsi="Arial" w:cs="Arial"/>
          <w:sz w:val="20"/>
          <w:szCs w:val="20"/>
        </w:rPr>
        <w:t>dle této smlouvy</w:t>
      </w:r>
      <w:r w:rsidRPr="00281DA5">
        <w:rPr>
          <w:rFonts w:ascii="Arial" w:hAnsi="Arial" w:cs="Arial"/>
          <w:sz w:val="20"/>
          <w:szCs w:val="20"/>
        </w:rPr>
        <w:t xml:space="preserve"> bude sepsán mezi smluvními stranami </w:t>
      </w:r>
      <w:r w:rsidR="00ED16D0" w:rsidRPr="00B8496A">
        <w:rPr>
          <w:rFonts w:ascii="Arial" w:hAnsi="Arial" w:cs="Arial"/>
          <w:sz w:val="20"/>
          <w:szCs w:val="20"/>
        </w:rPr>
        <w:t>„</w:t>
      </w:r>
      <w:r w:rsidRPr="00281DA5">
        <w:rPr>
          <w:rFonts w:ascii="Arial" w:hAnsi="Arial" w:cs="Arial"/>
          <w:sz w:val="20"/>
          <w:szCs w:val="20"/>
        </w:rPr>
        <w:t xml:space="preserve">Protokol o </w:t>
      </w:r>
      <w:r w:rsidR="005B3DE6">
        <w:rPr>
          <w:rFonts w:ascii="Arial" w:hAnsi="Arial" w:cs="Arial"/>
          <w:sz w:val="20"/>
          <w:szCs w:val="20"/>
        </w:rPr>
        <w:t>předání a převzetí díla – technického dozoru”</w:t>
      </w:r>
      <w:r w:rsidRPr="00281DA5">
        <w:rPr>
          <w:rFonts w:ascii="Arial" w:hAnsi="Arial" w:cs="Arial"/>
          <w:sz w:val="20"/>
          <w:szCs w:val="20"/>
        </w:rPr>
        <w:t>.</w:t>
      </w:r>
      <w:r w:rsidR="00130A64" w:rsidRPr="00B8496A">
        <w:rPr>
          <w:rFonts w:ascii="Arial" w:hAnsi="Arial" w:cs="Arial"/>
          <w:sz w:val="20"/>
          <w:szCs w:val="20"/>
        </w:rPr>
        <w:t xml:space="preserve"> </w:t>
      </w:r>
    </w:p>
    <w:p w14:paraId="50D6E69E" w14:textId="651F4C34" w:rsidR="00901EBE" w:rsidRDefault="00C7063B" w:rsidP="00FD593D">
      <w:pPr>
        <w:numPr>
          <w:ilvl w:val="0"/>
          <w:numId w:val="1"/>
        </w:numPr>
        <w:tabs>
          <w:tab w:val="left" w:pos="378"/>
        </w:tabs>
        <w:spacing w:after="120" w:line="240" w:lineRule="auto"/>
        <w:ind w:left="364" w:hanging="364"/>
        <w:jc w:val="both"/>
        <w:rPr>
          <w:rFonts w:ascii="Arial" w:hAnsi="Arial" w:cs="Arial"/>
          <w:sz w:val="20"/>
          <w:szCs w:val="20"/>
        </w:rPr>
      </w:pPr>
      <w:r w:rsidRPr="00D62BA2">
        <w:rPr>
          <w:rFonts w:ascii="Arial" w:hAnsi="Arial" w:cs="Arial"/>
          <w:sz w:val="20"/>
          <w:szCs w:val="20"/>
        </w:rPr>
        <w:t>Z výše uvedeného</w:t>
      </w:r>
      <w:r>
        <w:rPr>
          <w:rFonts w:ascii="Arial" w:hAnsi="Arial" w:cs="Arial"/>
          <w:sz w:val="20"/>
          <w:szCs w:val="20"/>
        </w:rPr>
        <w:t xml:space="preserve"> tak plyne, </w:t>
      </w:r>
      <w:r w:rsidR="00F30EDD">
        <w:rPr>
          <w:rFonts w:ascii="Arial" w:hAnsi="Arial" w:cs="Arial"/>
          <w:sz w:val="20"/>
          <w:szCs w:val="20"/>
        </w:rPr>
        <w:t xml:space="preserve">že </w:t>
      </w:r>
      <w:r>
        <w:rPr>
          <w:rFonts w:ascii="Arial" w:hAnsi="Arial" w:cs="Arial"/>
          <w:sz w:val="20"/>
          <w:szCs w:val="20"/>
        </w:rPr>
        <w:t xml:space="preserve">to, že </w:t>
      </w:r>
      <w:r w:rsidR="00C22204">
        <w:rPr>
          <w:rFonts w:ascii="Arial" w:hAnsi="Arial" w:cs="Arial"/>
          <w:sz w:val="20"/>
          <w:szCs w:val="20"/>
        </w:rPr>
        <w:t xml:space="preserve">dílo dle této smlouvy (tj. technický </w:t>
      </w:r>
      <w:r w:rsidR="00404EC4">
        <w:rPr>
          <w:rFonts w:ascii="Arial" w:hAnsi="Arial" w:cs="Arial"/>
          <w:sz w:val="20"/>
          <w:szCs w:val="20"/>
        </w:rPr>
        <w:t>dozor</w:t>
      </w:r>
      <w:r w:rsidR="00C22204">
        <w:rPr>
          <w:rFonts w:ascii="Arial" w:hAnsi="Arial" w:cs="Arial"/>
          <w:sz w:val="20"/>
          <w:szCs w:val="20"/>
        </w:rPr>
        <w:t>)</w:t>
      </w:r>
      <w:r w:rsidR="00404EC4">
        <w:rPr>
          <w:rFonts w:ascii="Arial" w:hAnsi="Arial" w:cs="Arial"/>
          <w:sz w:val="20"/>
          <w:szCs w:val="20"/>
        </w:rPr>
        <w:t xml:space="preserve"> </w:t>
      </w:r>
      <w:r w:rsidR="00F30EDD">
        <w:rPr>
          <w:rFonts w:ascii="Arial" w:hAnsi="Arial" w:cs="Arial"/>
          <w:sz w:val="20"/>
          <w:szCs w:val="20"/>
        </w:rPr>
        <w:t>byl</w:t>
      </w:r>
      <w:r w:rsidR="00C22204">
        <w:rPr>
          <w:rFonts w:ascii="Arial" w:hAnsi="Arial" w:cs="Arial"/>
          <w:sz w:val="20"/>
          <w:szCs w:val="20"/>
        </w:rPr>
        <w:t>o</w:t>
      </w:r>
      <w:r w:rsidR="00F30EDD">
        <w:rPr>
          <w:rFonts w:ascii="Arial" w:hAnsi="Arial" w:cs="Arial"/>
          <w:sz w:val="20"/>
          <w:szCs w:val="20"/>
        </w:rPr>
        <w:t xml:space="preserve"> proveden</w:t>
      </w:r>
      <w:r w:rsidR="00C22204">
        <w:rPr>
          <w:rFonts w:ascii="Arial" w:hAnsi="Arial" w:cs="Arial"/>
          <w:sz w:val="20"/>
          <w:szCs w:val="20"/>
        </w:rPr>
        <w:t>o</w:t>
      </w:r>
      <w:r w:rsidR="00320E2C">
        <w:rPr>
          <w:rFonts w:ascii="Arial" w:hAnsi="Arial" w:cs="Arial"/>
          <w:sz w:val="20"/>
          <w:szCs w:val="20"/>
        </w:rPr>
        <w:t xml:space="preserve"> po příslušných částech</w:t>
      </w:r>
      <w:r w:rsidR="00075096">
        <w:rPr>
          <w:rFonts w:ascii="Arial" w:hAnsi="Arial" w:cs="Arial"/>
          <w:sz w:val="20"/>
          <w:szCs w:val="20"/>
        </w:rPr>
        <w:t>,</w:t>
      </w:r>
      <w:r w:rsidR="00F30EDD">
        <w:rPr>
          <w:rFonts w:ascii="Arial" w:hAnsi="Arial" w:cs="Arial"/>
          <w:sz w:val="20"/>
          <w:szCs w:val="20"/>
        </w:rPr>
        <w:t xml:space="preserve"> bude doložen</w:t>
      </w:r>
      <w:r w:rsidR="00075096">
        <w:rPr>
          <w:rFonts w:ascii="Arial" w:hAnsi="Arial" w:cs="Arial"/>
          <w:sz w:val="20"/>
          <w:szCs w:val="20"/>
        </w:rPr>
        <w:t>o</w:t>
      </w:r>
      <w:r w:rsidR="00F30EDD">
        <w:rPr>
          <w:rFonts w:ascii="Arial" w:hAnsi="Arial" w:cs="Arial"/>
          <w:sz w:val="20"/>
          <w:szCs w:val="20"/>
        </w:rPr>
        <w:t xml:space="preserve"> p</w:t>
      </w:r>
      <w:r w:rsidR="00075096">
        <w:rPr>
          <w:rFonts w:ascii="Arial" w:hAnsi="Arial" w:cs="Arial"/>
          <w:sz w:val="20"/>
          <w:szCs w:val="20"/>
        </w:rPr>
        <w:t xml:space="preserve">ředáním vyplněných </w:t>
      </w:r>
      <w:r w:rsidR="00075096" w:rsidRPr="0000238E">
        <w:rPr>
          <w:rFonts w:ascii="Arial" w:hAnsi="Arial" w:cs="Arial"/>
          <w:sz w:val="20"/>
          <w:szCs w:val="20"/>
        </w:rPr>
        <w:t xml:space="preserve">příslušných </w:t>
      </w:r>
      <w:r w:rsidRPr="0000238E">
        <w:rPr>
          <w:rFonts w:ascii="Arial" w:hAnsi="Arial" w:cs="Arial"/>
          <w:sz w:val="20"/>
          <w:szCs w:val="20"/>
        </w:rPr>
        <w:t>F</w:t>
      </w:r>
      <w:r w:rsidR="00F30EDD" w:rsidRPr="0000238E">
        <w:rPr>
          <w:rFonts w:ascii="Arial" w:hAnsi="Arial" w:cs="Arial"/>
          <w:sz w:val="20"/>
          <w:szCs w:val="20"/>
        </w:rPr>
        <w:t>ormulářů</w:t>
      </w:r>
      <w:r w:rsidR="00AB7E75">
        <w:rPr>
          <w:rFonts w:ascii="Arial" w:hAnsi="Arial" w:cs="Arial"/>
          <w:sz w:val="20"/>
          <w:szCs w:val="20"/>
        </w:rPr>
        <w:t xml:space="preserve">, </w:t>
      </w:r>
      <w:r w:rsidR="001D25D2">
        <w:rPr>
          <w:rFonts w:ascii="Arial" w:hAnsi="Arial" w:cs="Arial"/>
          <w:sz w:val="20"/>
          <w:szCs w:val="20"/>
        </w:rPr>
        <w:t>Zhotovitelem podepsaným</w:t>
      </w:r>
      <w:r>
        <w:rPr>
          <w:rFonts w:ascii="Arial" w:hAnsi="Arial" w:cs="Arial"/>
          <w:sz w:val="20"/>
          <w:szCs w:val="20"/>
        </w:rPr>
        <w:t>i jednotlivými akceptačními protokoly</w:t>
      </w:r>
      <w:r w:rsidR="00EF1F5E">
        <w:rPr>
          <w:rFonts w:ascii="Arial" w:hAnsi="Arial" w:cs="Arial"/>
          <w:sz w:val="20"/>
          <w:szCs w:val="20"/>
        </w:rPr>
        <w:t xml:space="preserve">, </w:t>
      </w:r>
      <w:r w:rsidR="006A1679">
        <w:rPr>
          <w:rFonts w:ascii="Arial" w:hAnsi="Arial" w:cs="Arial"/>
          <w:sz w:val="20"/>
          <w:szCs w:val="20"/>
        </w:rPr>
        <w:t>jakož i protokoly</w:t>
      </w:r>
      <w:r w:rsidR="006A1679" w:rsidRPr="007E7F24">
        <w:rPr>
          <w:rFonts w:ascii="Arial" w:hAnsi="Arial" w:cs="Arial"/>
          <w:sz w:val="20"/>
          <w:szCs w:val="20"/>
        </w:rPr>
        <w:t xml:space="preserve"> o předání a převzetí díla</w:t>
      </w:r>
      <w:r w:rsidR="006A1679" w:rsidRPr="00AA4106">
        <w:rPr>
          <w:rFonts w:ascii="Arial" w:hAnsi="Arial" w:cs="Arial"/>
          <w:sz w:val="20"/>
          <w:szCs w:val="20"/>
        </w:rPr>
        <w:t xml:space="preserve"> </w:t>
      </w:r>
      <w:r w:rsidR="006A1679">
        <w:rPr>
          <w:rFonts w:ascii="Arial" w:hAnsi="Arial" w:cs="Arial"/>
          <w:sz w:val="20"/>
          <w:szCs w:val="20"/>
        </w:rPr>
        <w:t xml:space="preserve">jako celku </w:t>
      </w:r>
      <w:r w:rsidR="008B7E8E">
        <w:rPr>
          <w:rFonts w:ascii="Arial" w:hAnsi="Arial" w:cs="Arial"/>
          <w:sz w:val="20"/>
          <w:szCs w:val="20"/>
        </w:rPr>
        <w:t xml:space="preserve">(případně protokoly o odstranění vad a nedodělků příslušných částí díla) </w:t>
      </w:r>
      <w:r>
        <w:rPr>
          <w:rFonts w:ascii="Arial" w:hAnsi="Arial" w:cs="Arial"/>
          <w:sz w:val="20"/>
          <w:szCs w:val="20"/>
        </w:rPr>
        <w:t>ve smyslu „Smlouvy o dodávce</w:t>
      </w:r>
      <w:r w:rsidR="00AB7E75">
        <w:rPr>
          <w:rFonts w:ascii="Arial" w:hAnsi="Arial" w:cs="Arial"/>
          <w:sz w:val="20"/>
          <w:szCs w:val="20"/>
        </w:rPr>
        <w:t xml:space="preserve"> 1 a 2</w:t>
      </w:r>
      <w:r w:rsidR="00754B56">
        <w:rPr>
          <w:rFonts w:ascii="Arial" w:hAnsi="Arial" w:cs="Arial"/>
          <w:sz w:val="20"/>
          <w:szCs w:val="20"/>
        </w:rPr>
        <w:t>“</w:t>
      </w:r>
      <w:r>
        <w:rPr>
          <w:rFonts w:ascii="Arial" w:hAnsi="Arial" w:cs="Arial"/>
          <w:sz w:val="20"/>
          <w:szCs w:val="20"/>
        </w:rPr>
        <w:t xml:space="preserve">, </w:t>
      </w:r>
      <w:r w:rsidRPr="00362A99">
        <w:rPr>
          <w:rFonts w:ascii="Arial" w:hAnsi="Arial" w:cs="Arial"/>
          <w:sz w:val="20"/>
          <w:szCs w:val="20"/>
        </w:rPr>
        <w:t>to vše završeno podepsáním Protokol</w:t>
      </w:r>
      <w:r w:rsidR="00C55C0F" w:rsidRPr="00362A99">
        <w:rPr>
          <w:rFonts w:ascii="Arial" w:hAnsi="Arial" w:cs="Arial"/>
          <w:sz w:val="20"/>
          <w:szCs w:val="20"/>
        </w:rPr>
        <w:t>u</w:t>
      </w:r>
      <w:r w:rsidRPr="00362A99">
        <w:rPr>
          <w:rFonts w:ascii="Arial" w:hAnsi="Arial" w:cs="Arial"/>
          <w:sz w:val="20"/>
          <w:szCs w:val="20"/>
        </w:rPr>
        <w:t xml:space="preserve"> o </w:t>
      </w:r>
      <w:r w:rsidR="009D086C" w:rsidRPr="00362A99">
        <w:rPr>
          <w:rFonts w:ascii="Arial" w:hAnsi="Arial" w:cs="Arial"/>
          <w:sz w:val="20"/>
          <w:szCs w:val="20"/>
        </w:rPr>
        <w:t>předání a převzetí díla – technického dozoru ve smyslu této smlouvy</w:t>
      </w:r>
      <w:r w:rsidR="00ED5A77">
        <w:rPr>
          <w:rFonts w:ascii="Arial" w:hAnsi="Arial" w:cs="Arial"/>
          <w:sz w:val="20"/>
          <w:szCs w:val="20"/>
        </w:rPr>
        <w:t>(který bude sloužit jako doklad o provedení díla dle této smlouvy jako celku)</w:t>
      </w:r>
      <w:r w:rsidR="001D25D2">
        <w:rPr>
          <w:rFonts w:ascii="Arial" w:hAnsi="Arial" w:cs="Arial"/>
          <w:sz w:val="20"/>
          <w:szCs w:val="20"/>
        </w:rPr>
        <w:t>.</w:t>
      </w:r>
      <w:r w:rsidR="00075096">
        <w:rPr>
          <w:rFonts w:ascii="Arial" w:hAnsi="Arial" w:cs="Arial"/>
          <w:sz w:val="20"/>
          <w:szCs w:val="20"/>
        </w:rPr>
        <w:t xml:space="preserve"> </w:t>
      </w:r>
      <w:r w:rsidR="00901EBE">
        <w:rPr>
          <w:rFonts w:ascii="Arial" w:hAnsi="Arial" w:cs="Arial"/>
          <w:sz w:val="20"/>
          <w:szCs w:val="20"/>
        </w:rPr>
        <w:t xml:space="preserve">Dílo </w:t>
      </w:r>
      <w:r w:rsidR="000B4E4C">
        <w:rPr>
          <w:rFonts w:ascii="Arial" w:hAnsi="Arial" w:cs="Arial"/>
          <w:sz w:val="20"/>
          <w:szCs w:val="20"/>
        </w:rPr>
        <w:t xml:space="preserve">dle této smlouvy, resp. </w:t>
      </w:r>
      <w:r w:rsidR="000B4E4C" w:rsidRPr="00073379">
        <w:rPr>
          <w:rFonts w:ascii="Arial" w:hAnsi="Arial" w:cs="Arial"/>
          <w:sz w:val="20"/>
          <w:szCs w:val="20"/>
        </w:rPr>
        <w:t xml:space="preserve">jednotlivé </w:t>
      </w:r>
      <w:r w:rsidR="00E57A34" w:rsidRPr="00073379">
        <w:rPr>
          <w:rFonts w:ascii="Arial" w:hAnsi="Arial" w:cs="Arial"/>
          <w:sz w:val="20"/>
          <w:szCs w:val="20"/>
        </w:rPr>
        <w:t>F</w:t>
      </w:r>
      <w:r w:rsidR="000B4E4C" w:rsidRPr="00073379">
        <w:rPr>
          <w:rFonts w:ascii="Arial" w:hAnsi="Arial" w:cs="Arial"/>
          <w:sz w:val="20"/>
          <w:szCs w:val="20"/>
        </w:rPr>
        <w:t>ormuláře</w:t>
      </w:r>
      <w:r w:rsidR="001D25D2">
        <w:rPr>
          <w:rFonts w:ascii="Arial" w:hAnsi="Arial" w:cs="Arial"/>
          <w:sz w:val="20"/>
          <w:szCs w:val="20"/>
        </w:rPr>
        <w:t xml:space="preserve"> či protokoly</w:t>
      </w:r>
      <w:r w:rsidR="000B4E4C">
        <w:rPr>
          <w:rFonts w:ascii="Arial" w:hAnsi="Arial" w:cs="Arial"/>
          <w:sz w:val="20"/>
          <w:szCs w:val="20"/>
        </w:rPr>
        <w:t xml:space="preserve"> uvedené v předchozí větě, </w:t>
      </w:r>
      <w:r w:rsidR="00901EBE">
        <w:rPr>
          <w:rFonts w:ascii="Arial" w:hAnsi="Arial" w:cs="Arial"/>
          <w:sz w:val="20"/>
          <w:szCs w:val="20"/>
        </w:rPr>
        <w:t xml:space="preserve">bude předáváno </w:t>
      </w:r>
      <w:r w:rsidR="00F30EDD">
        <w:rPr>
          <w:rFonts w:ascii="Arial" w:hAnsi="Arial" w:cs="Arial"/>
          <w:sz w:val="20"/>
          <w:szCs w:val="20"/>
        </w:rPr>
        <w:t xml:space="preserve">po </w:t>
      </w:r>
      <w:r w:rsidR="00075096">
        <w:rPr>
          <w:rFonts w:ascii="Arial" w:hAnsi="Arial" w:cs="Arial"/>
          <w:sz w:val="20"/>
          <w:szCs w:val="20"/>
        </w:rPr>
        <w:t>částech</w:t>
      </w:r>
      <w:r w:rsidR="00F30EDD">
        <w:rPr>
          <w:rFonts w:ascii="Arial" w:hAnsi="Arial" w:cs="Arial"/>
          <w:sz w:val="20"/>
          <w:szCs w:val="20"/>
        </w:rPr>
        <w:t>, dle časových termínů uvedených v</w:t>
      </w:r>
      <w:r w:rsidR="00075096">
        <w:rPr>
          <w:rFonts w:ascii="Arial" w:hAnsi="Arial" w:cs="Arial"/>
          <w:sz w:val="20"/>
          <w:szCs w:val="20"/>
        </w:rPr>
        <w:t> Č</w:t>
      </w:r>
      <w:r w:rsidR="00F30EDD">
        <w:rPr>
          <w:rFonts w:ascii="Arial" w:hAnsi="Arial" w:cs="Arial"/>
          <w:sz w:val="20"/>
          <w:szCs w:val="20"/>
        </w:rPr>
        <w:t>lánku</w:t>
      </w:r>
      <w:r w:rsidR="00075096">
        <w:rPr>
          <w:rFonts w:ascii="Arial" w:hAnsi="Arial" w:cs="Arial"/>
          <w:sz w:val="20"/>
          <w:szCs w:val="20"/>
        </w:rPr>
        <w:t xml:space="preserve"> </w:t>
      </w:r>
      <w:r w:rsidR="009B61B9">
        <w:rPr>
          <w:rFonts w:ascii="Arial" w:hAnsi="Arial" w:cs="Arial"/>
          <w:sz w:val="20"/>
          <w:szCs w:val="20"/>
        </w:rPr>
        <w:t>III</w:t>
      </w:r>
      <w:r w:rsidR="00BF3FB9">
        <w:rPr>
          <w:rFonts w:ascii="Arial" w:hAnsi="Arial" w:cs="Arial"/>
          <w:sz w:val="20"/>
          <w:szCs w:val="20"/>
        </w:rPr>
        <w:t>.</w:t>
      </w:r>
      <w:r w:rsidR="00F30EDD">
        <w:rPr>
          <w:rFonts w:ascii="Arial" w:hAnsi="Arial" w:cs="Arial"/>
          <w:sz w:val="20"/>
          <w:szCs w:val="20"/>
        </w:rPr>
        <w:t xml:space="preserve"> odstavec 1</w:t>
      </w:r>
      <w:r w:rsidR="005130CA">
        <w:rPr>
          <w:rFonts w:ascii="Arial" w:hAnsi="Arial" w:cs="Arial"/>
          <w:sz w:val="20"/>
          <w:szCs w:val="20"/>
        </w:rPr>
        <w:t xml:space="preserve"> této smlouvy</w:t>
      </w:r>
      <w:r w:rsidR="00B779FE">
        <w:rPr>
          <w:rFonts w:ascii="Arial" w:hAnsi="Arial" w:cs="Arial"/>
          <w:sz w:val="20"/>
          <w:szCs w:val="20"/>
        </w:rPr>
        <w:t>.</w:t>
      </w:r>
    </w:p>
    <w:p w14:paraId="42FC05C3" w14:textId="3F21BC33" w:rsidR="00946015" w:rsidRPr="00E7146D" w:rsidRDefault="00946015" w:rsidP="00FD593D">
      <w:pPr>
        <w:numPr>
          <w:ilvl w:val="0"/>
          <w:numId w:val="1"/>
        </w:numPr>
        <w:tabs>
          <w:tab w:val="left" w:pos="378"/>
        </w:tabs>
        <w:spacing w:after="120" w:line="240" w:lineRule="auto"/>
        <w:ind w:left="364" w:hanging="364"/>
        <w:jc w:val="both"/>
        <w:rPr>
          <w:rFonts w:ascii="Arial" w:hAnsi="Arial" w:cs="Arial"/>
          <w:sz w:val="20"/>
          <w:szCs w:val="20"/>
        </w:rPr>
      </w:pPr>
      <w:r w:rsidRPr="00E7146D">
        <w:rPr>
          <w:rFonts w:ascii="Arial" w:hAnsi="Arial" w:cs="Arial"/>
          <w:sz w:val="20"/>
          <w:szCs w:val="20"/>
        </w:rPr>
        <w:t xml:space="preserve">Závazek </w:t>
      </w:r>
      <w:r>
        <w:rPr>
          <w:rFonts w:ascii="Arial" w:hAnsi="Arial" w:cs="Arial"/>
          <w:sz w:val="20"/>
          <w:szCs w:val="20"/>
        </w:rPr>
        <w:t>Z</w:t>
      </w:r>
      <w:r w:rsidRPr="00E7146D">
        <w:rPr>
          <w:rFonts w:ascii="Arial" w:hAnsi="Arial" w:cs="Arial"/>
          <w:sz w:val="20"/>
          <w:szCs w:val="20"/>
        </w:rPr>
        <w:t>hotovitele plynoucí z </w:t>
      </w:r>
      <w:r w:rsidRPr="00073BEA">
        <w:rPr>
          <w:rFonts w:ascii="Arial" w:hAnsi="Arial" w:cs="Arial"/>
          <w:sz w:val="20"/>
          <w:szCs w:val="20"/>
        </w:rPr>
        <w:t xml:space="preserve">této smlouvy bude splněn provedením díla, tj. řádným a včasným dokončením a předáním díla. </w:t>
      </w:r>
      <w:r w:rsidR="0080323A" w:rsidRPr="00073BEA">
        <w:rPr>
          <w:rFonts w:ascii="Arial" w:hAnsi="Arial" w:cs="Arial"/>
          <w:sz w:val="20"/>
          <w:szCs w:val="20"/>
        </w:rPr>
        <w:t xml:space="preserve">Místem </w:t>
      </w:r>
      <w:r w:rsidR="00AA512C" w:rsidRPr="00073BEA">
        <w:rPr>
          <w:rFonts w:ascii="Arial" w:hAnsi="Arial" w:cs="Arial"/>
          <w:sz w:val="20"/>
          <w:szCs w:val="20"/>
        </w:rPr>
        <w:t>provádění</w:t>
      </w:r>
      <w:r w:rsidR="0080323A" w:rsidRPr="00073BEA">
        <w:rPr>
          <w:rFonts w:ascii="Arial" w:hAnsi="Arial" w:cs="Arial"/>
          <w:sz w:val="20"/>
          <w:szCs w:val="20"/>
        </w:rPr>
        <w:t xml:space="preserve"> díla </w:t>
      </w:r>
      <w:r w:rsidR="000B4E4C">
        <w:rPr>
          <w:rFonts w:ascii="Arial" w:hAnsi="Arial" w:cs="Arial"/>
          <w:sz w:val="20"/>
          <w:szCs w:val="20"/>
        </w:rPr>
        <w:t xml:space="preserve">dle této smlouvy </w:t>
      </w:r>
      <w:r w:rsidR="0080323A" w:rsidRPr="00073BEA">
        <w:rPr>
          <w:rFonts w:ascii="Arial" w:hAnsi="Arial" w:cs="Arial"/>
          <w:sz w:val="20"/>
          <w:szCs w:val="20"/>
        </w:rPr>
        <w:t>je sídlo Objednatele</w:t>
      </w:r>
      <w:r w:rsidR="00D62BA2">
        <w:rPr>
          <w:rFonts w:ascii="Arial" w:hAnsi="Arial" w:cs="Arial"/>
          <w:sz w:val="20"/>
          <w:szCs w:val="20"/>
        </w:rPr>
        <w:t>.</w:t>
      </w:r>
      <w:r w:rsidR="0080323A" w:rsidRPr="00073BEA">
        <w:rPr>
          <w:rFonts w:ascii="Arial" w:hAnsi="Arial" w:cs="Arial"/>
          <w:sz w:val="20"/>
          <w:szCs w:val="20"/>
        </w:rPr>
        <w:t xml:space="preserve"> </w:t>
      </w:r>
      <w:r w:rsidRPr="00E7146D">
        <w:rPr>
          <w:rFonts w:ascii="Arial" w:hAnsi="Arial" w:cs="Arial"/>
          <w:sz w:val="20"/>
          <w:szCs w:val="20"/>
        </w:rPr>
        <w:t xml:space="preserve">Místem předání díla </w:t>
      </w:r>
      <w:r w:rsidR="000B4E4C">
        <w:rPr>
          <w:rFonts w:ascii="Arial" w:hAnsi="Arial" w:cs="Arial"/>
          <w:sz w:val="20"/>
          <w:szCs w:val="20"/>
        </w:rPr>
        <w:t xml:space="preserve">dle této smlouvy </w:t>
      </w:r>
      <w:r w:rsidRPr="00E7146D">
        <w:rPr>
          <w:rFonts w:ascii="Arial" w:hAnsi="Arial" w:cs="Arial"/>
          <w:sz w:val="20"/>
          <w:szCs w:val="20"/>
        </w:rPr>
        <w:t xml:space="preserve">je sídlo </w:t>
      </w:r>
      <w:r>
        <w:rPr>
          <w:rFonts w:ascii="Arial" w:hAnsi="Arial" w:cs="Arial"/>
          <w:sz w:val="20"/>
          <w:szCs w:val="20"/>
        </w:rPr>
        <w:t>O</w:t>
      </w:r>
      <w:r w:rsidRPr="00E7146D">
        <w:rPr>
          <w:rFonts w:ascii="Arial" w:hAnsi="Arial" w:cs="Arial"/>
          <w:sz w:val="20"/>
          <w:szCs w:val="20"/>
        </w:rPr>
        <w:t xml:space="preserve">bjednatele. </w:t>
      </w:r>
    </w:p>
    <w:p w14:paraId="5975D059" w14:textId="6CAB9169" w:rsidR="006A28B8" w:rsidRDefault="00C7063B" w:rsidP="00353AF1">
      <w:pPr>
        <w:numPr>
          <w:ilvl w:val="0"/>
          <w:numId w:val="1"/>
        </w:numPr>
        <w:tabs>
          <w:tab w:val="left" w:pos="378"/>
        </w:tabs>
        <w:spacing w:after="120" w:line="240" w:lineRule="auto"/>
        <w:ind w:left="364" w:hanging="364"/>
        <w:jc w:val="both"/>
        <w:rPr>
          <w:rFonts w:ascii="Arial" w:hAnsi="Arial" w:cs="Arial"/>
          <w:sz w:val="20"/>
          <w:szCs w:val="20"/>
        </w:rPr>
      </w:pPr>
      <w:r>
        <w:rPr>
          <w:rFonts w:ascii="Arial" w:hAnsi="Arial" w:cs="Arial"/>
          <w:sz w:val="20"/>
          <w:szCs w:val="20"/>
        </w:rPr>
        <w:t>P</w:t>
      </w:r>
      <w:r w:rsidR="00946015" w:rsidRPr="0085127C">
        <w:rPr>
          <w:rFonts w:ascii="Arial" w:hAnsi="Arial" w:cs="Arial"/>
          <w:sz w:val="20"/>
          <w:szCs w:val="20"/>
        </w:rPr>
        <w:t>rotokol</w:t>
      </w:r>
      <w:r w:rsidR="002A33B1">
        <w:rPr>
          <w:rFonts w:ascii="Arial" w:hAnsi="Arial" w:cs="Arial"/>
          <w:sz w:val="20"/>
          <w:szCs w:val="20"/>
        </w:rPr>
        <w:t xml:space="preserve"> o </w:t>
      </w:r>
      <w:r w:rsidR="00600EA7">
        <w:rPr>
          <w:rFonts w:ascii="Arial" w:hAnsi="Arial" w:cs="Arial"/>
          <w:sz w:val="20"/>
          <w:szCs w:val="20"/>
        </w:rPr>
        <w:t>předání a převzetí díla – technického dozoru (dle této smlouvy)</w:t>
      </w:r>
      <w:r w:rsidR="002A33B1">
        <w:rPr>
          <w:rFonts w:ascii="Arial" w:hAnsi="Arial" w:cs="Arial"/>
          <w:sz w:val="20"/>
          <w:szCs w:val="20"/>
        </w:rPr>
        <w:t xml:space="preserve"> </w:t>
      </w:r>
      <w:r w:rsidR="00946015" w:rsidRPr="0085127C">
        <w:rPr>
          <w:rFonts w:ascii="Arial" w:hAnsi="Arial" w:cs="Arial"/>
          <w:sz w:val="20"/>
          <w:szCs w:val="20"/>
        </w:rPr>
        <w:t xml:space="preserve">jsou za </w:t>
      </w:r>
      <w:r w:rsidR="00946015" w:rsidRPr="006B3964">
        <w:rPr>
          <w:rFonts w:ascii="Arial" w:hAnsi="Arial" w:cs="Arial"/>
          <w:sz w:val="20"/>
          <w:szCs w:val="20"/>
        </w:rPr>
        <w:t>smluvní strany oprávněn</w:t>
      </w:r>
      <w:r w:rsidR="00E210F8">
        <w:rPr>
          <w:rFonts w:ascii="Arial" w:hAnsi="Arial" w:cs="Arial"/>
          <w:sz w:val="20"/>
          <w:szCs w:val="20"/>
        </w:rPr>
        <w:t>y</w:t>
      </w:r>
      <w:r w:rsidR="00946015" w:rsidRPr="006B3964">
        <w:rPr>
          <w:rFonts w:ascii="Arial" w:hAnsi="Arial" w:cs="Arial"/>
          <w:sz w:val="20"/>
          <w:szCs w:val="20"/>
        </w:rPr>
        <w:t xml:space="preserve"> podepsat jednající osoby nebo i kontaktní osoby ve věcech </w:t>
      </w:r>
      <w:r w:rsidR="00946015" w:rsidRPr="0000238E">
        <w:rPr>
          <w:rFonts w:ascii="Arial" w:hAnsi="Arial" w:cs="Arial"/>
          <w:sz w:val="20"/>
          <w:szCs w:val="20"/>
        </w:rPr>
        <w:t>odborných nebo smluvních.</w:t>
      </w:r>
    </w:p>
    <w:p w14:paraId="02FAFA82" w14:textId="77777777" w:rsidR="0000238E" w:rsidRPr="00874E2F" w:rsidRDefault="0000238E" w:rsidP="0000238E">
      <w:pPr>
        <w:tabs>
          <w:tab w:val="left" w:pos="378"/>
        </w:tabs>
        <w:spacing w:after="120" w:line="240" w:lineRule="auto"/>
        <w:ind w:left="364"/>
        <w:jc w:val="both"/>
        <w:rPr>
          <w:rFonts w:ascii="Arial" w:hAnsi="Arial" w:cs="Arial"/>
          <w:sz w:val="20"/>
          <w:szCs w:val="20"/>
        </w:rPr>
      </w:pPr>
    </w:p>
    <w:p w14:paraId="3E570EB3" w14:textId="4AAC995A" w:rsidR="00946015" w:rsidRPr="00B26FA7" w:rsidRDefault="009B61B9" w:rsidP="00FD593D">
      <w:pPr>
        <w:spacing w:after="120" w:line="240" w:lineRule="auto"/>
        <w:jc w:val="center"/>
        <w:rPr>
          <w:rFonts w:ascii="Arial" w:hAnsi="Arial" w:cs="Arial"/>
          <w:b/>
          <w:sz w:val="20"/>
          <w:szCs w:val="20"/>
        </w:rPr>
      </w:pPr>
      <w:r>
        <w:rPr>
          <w:rFonts w:ascii="Arial" w:hAnsi="Arial" w:cs="Arial"/>
          <w:b/>
          <w:sz w:val="20"/>
          <w:szCs w:val="20"/>
        </w:rPr>
        <w:t>Č</w:t>
      </w:r>
      <w:r w:rsidR="00946015">
        <w:rPr>
          <w:rFonts w:ascii="Arial" w:hAnsi="Arial" w:cs="Arial"/>
          <w:b/>
          <w:sz w:val="20"/>
          <w:szCs w:val="20"/>
        </w:rPr>
        <w:t>lánek</w:t>
      </w:r>
      <w:r>
        <w:rPr>
          <w:rFonts w:ascii="Arial" w:hAnsi="Arial" w:cs="Arial"/>
          <w:b/>
          <w:sz w:val="20"/>
          <w:szCs w:val="20"/>
        </w:rPr>
        <w:t xml:space="preserve"> IV</w:t>
      </w:r>
    </w:p>
    <w:p w14:paraId="2CDBC9B0" w14:textId="77777777" w:rsidR="00946015" w:rsidRDefault="00946015" w:rsidP="00FD593D">
      <w:pPr>
        <w:spacing w:after="120" w:line="240" w:lineRule="auto"/>
        <w:jc w:val="center"/>
        <w:rPr>
          <w:rFonts w:ascii="Arial" w:hAnsi="Arial" w:cs="Arial"/>
          <w:b/>
          <w:sz w:val="20"/>
          <w:szCs w:val="20"/>
        </w:rPr>
      </w:pPr>
      <w:r w:rsidRPr="00B26FA7">
        <w:rPr>
          <w:rFonts w:ascii="Arial" w:hAnsi="Arial" w:cs="Arial"/>
          <w:b/>
          <w:sz w:val="20"/>
          <w:szCs w:val="20"/>
        </w:rPr>
        <w:t>Cena za dílo a platební podmínky</w:t>
      </w:r>
    </w:p>
    <w:p w14:paraId="06D5248E" w14:textId="3FE9014E" w:rsidR="00946015" w:rsidRDefault="00946015" w:rsidP="00FD593D">
      <w:pPr>
        <w:numPr>
          <w:ilvl w:val="0"/>
          <w:numId w:val="2"/>
        </w:numPr>
        <w:spacing w:after="120" w:line="240" w:lineRule="auto"/>
        <w:ind w:left="380" w:hanging="380"/>
        <w:jc w:val="both"/>
        <w:rPr>
          <w:rFonts w:ascii="Arial" w:hAnsi="Arial" w:cs="Arial"/>
          <w:sz w:val="20"/>
          <w:szCs w:val="20"/>
        </w:rPr>
      </w:pPr>
      <w:r>
        <w:rPr>
          <w:rFonts w:ascii="Arial" w:hAnsi="Arial" w:cs="Arial"/>
          <w:sz w:val="20"/>
          <w:szCs w:val="20"/>
        </w:rPr>
        <w:t>Celková c</w:t>
      </w:r>
      <w:r w:rsidRPr="00B26FA7">
        <w:rPr>
          <w:rFonts w:ascii="Arial" w:hAnsi="Arial" w:cs="Arial"/>
          <w:sz w:val="20"/>
          <w:szCs w:val="20"/>
        </w:rPr>
        <w:t>ena díl</w:t>
      </w:r>
      <w:r>
        <w:rPr>
          <w:rFonts w:ascii="Arial" w:hAnsi="Arial" w:cs="Arial"/>
          <w:sz w:val="20"/>
          <w:szCs w:val="20"/>
        </w:rPr>
        <w:t>a</w:t>
      </w:r>
      <w:r w:rsidRPr="00B26FA7">
        <w:rPr>
          <w:rFonts w:ascii="Arial" w:hAnsi="Arial" w:cs="Arial"/>
          <w:sz w:val="20"/>
          <w:szCs w:val="20"/>
        </w:rPr>
        <w:t xml:space="preserve"> je sjednaná dohodou smluvních stran podle zákona číslo 526/1990 Sb., o cenách, ve znění pozdějších předpisů</w:t>
      </w:r>
      <w:r>
        <w:rPr>
          <w:rFonts w:ascii="Arial" w:hAnsi="Arial" w:cs="Arial"/>
          <w:sz w:val="20"/>
          <w:szCs w:val="20"/>
        </w:rPr>
        <w:t xml:space="preserve">, a činí: </w:t>
      </w:r>
    </w:p>
    <w:p w14:paraId="7DB1D130" w14:textId="77777777" w:rsidR="00EE03BA" w:rsidRPr="00EE03BA" w:rsidRDefault="00946015" w:rsidP="00EE03BA">
      <w:pPr>
        <w:spacing w:after="120" w:line="240" w:lineRule="auto"/>
        <w:ind w:left="1276" w:hanging="1276"/>
        <w:rPr>
          <w:rFonts w:ascii="Arial" w:hAnsi="Arial" w:cs="Arial"/>
          <w:sz w:val="20"/>
          <w:szCs w:val="20"/>
        </w:rPr>
      </w:pPr>
      <w:r w:rsidRPr="00B26FA7">
        <w:rPr>
          <w:rFonts w:ascii="Arial" w:hAnsi="Arial" w:cs="Arial"/>
          <w:sz w:val="20"/>
          <w:szCs w:val="20"/>
        </w:rPr>
        <w:tab/>
      </w:r>
      <w:r w:rsidR="00EE03BA" w:rsidRPr="00EE03BA">
        <w:rPr>
          <w:rFonts w:ascii="Arial" w:hAnsi="Arial" w:cs="Arial"/>
          <w:sz w:val="20"/>
          <w:szCs w:val="20"/>
        </w:rPr>
        <w:t>cena bez daně z přidané hodnoty:</w:t>
      </w:r>
      <w:r w:rsidR="00EE03BA" w:rsidRPr="00EE03BA">
        <w:rPr>
          <w:rFonts w:ascii="Arial" w:hAnsi="Arial" w:cs="Arial"/>
          <w:sz w:val="20"/>
          <w:szCs w:val="20"/>
        </w:rPr>
        <w:tab/>
      </w:r>
      <w:r w:rsidR="00EE03BA" w:rsidRPr="00EE03BA">
        <w:rPr>
          <w:rFonts w:ascii="Arial" w:hAnsi="Arial" w:cs="Arial"/>
          <w:b/>
          <w:bCs/>
          <w:sz w:val="20"/>
          <w:szCs w:val="20"/>
        </w:rPr>
        <w:t>232 000</w:t>
      </w:r>
      <w:r w:rsidR="00EE03BA" w:rsidRPr="00EE03BA">
        <w:rPr>
          <w:rFonts w:ascii="Arial" w:hAnsi="Arial" w:cs="Arial"/>
          <w:sz w:val="20"/>
          <w:szCs w:val="20"/>
        </w:rPr>
        <w:t xml:space="preserve"> </w:t>
      </w:r>
      <w:r w:rsidR="00EE03BA" w:rsidRPr="00EE03BA">
        <w:rPr>
          <w:rFonts w:ascii="Arial" w:hAnsi="Arial" w:cs="Arial"/>
          <w:b/>
          <w:sz w:val="20"/>
          <w:szCs w:val="20"/>
        </w:rPr>
        <w:t>Kč</w:t>
      </w:r>
    </w:p>
    <w:p w14:paraId="29B307DD" w14:textId="77777777" w:rsidR="00EE03BA" w:rsidRPr="00EE03BA" w:rsidRDefault="00EE03BA" w:rsidP="00EE03BA">
      <w:pPr>
        <w:tabs>
          <w:tab w:val="left" w:pos="1276"/>
        </w:tabs>
        <w:spacing w:after="120" w:line="240" w:lineRule="auto"/>
        <w:ind w:left="1276" w:hanging="1276"/>
        <w:jc w:val="both"/>
        <w:rPr>
          <w:rFonts w:ascii="Arial" w:hAnsi="Arial" w:cs="Arial"/>
          <w:sz w:val="20"/>
          <w:szCs w:val="20"/>
        </w:rPr>
      </w:pPr>
      <w:r w:rsidRPr="00EE03BA">
        <w:rPr>
          <w:rFonts w:ascii="Arial" w:hAnsi="Arial" w:cs="Arial"/>
          <w:sz w:val="20"/>
          <w:szCs w:val="20"/>
        </w:rPr>
        <w:tab/>
        <w:t>sazba daně z přidané hodnoty:</w:t>
      </w:r>
      <w:r w:rsidRPr="00EE03BA">
        <w:rPr>
          <w:rFonts w:ascii="Arial" w:hAnsi="Arial" w:cs="Arial"/>
          <w:sz w:val="20"/>
          <w:szCs w:val="20"/>
        </w:rPr>
        <w:tab/>
      </w:r>
      <w:r w:rsidRPr="00EE03BA">
        <w:rPr>
          <w:rFonts w:ascii="Arial" w:hAnsi="Arial" w:cs="Arial"/>
          <w:sz w:val="20"/>
          <w:szCs w:val="20"/>
        </w:rPr>
        <w:tab/>
      </w:r>
      <w:r w:rsidRPr="00EE03BA">
        <w:rPr>
          <w:rFonts w:ascii="Arial" w:hAnsi="Arial" w:cs="Arial"/>
          <w:b/>
          <w:sz w:val="20"/>
          <w:szCs w:val="20"/>
        </w:rPr>
        <w:t>21 %</w:t>
      </w:r>
    </w:p>
    <w:p w14:paraId="544172A4" w14:textId="77777777" w:rsidR="00EE03BA" w:rsidRPr="00EE03BA" w:rsidRDefault="00EE03BA" w:rsidP="00EE03BA">
      <w:pPr>
        <w:tabs>
          <w:tab w:val="left" w:pos="1276"/>
        </w:tabs>
        <w:spacing w:after="120" w:line="240" w:lineRule="auto"/>
        <w:ind w:left="1276" w:hanging="1276"/>
        <w:jc w:val="both"/>
        <w:rPr>
          <w:rFonts w:ascii="Arial" w:hAnsi="Arial" w:cs="Arial"/>
          <w:b/>
          <w:bCs/>
          <w:sz w:val="20"/>
          <w:szCs w:val="20"/>
        </w:rPr>
      </w:pPr>
      <w:r w:rsidRPr="00EE03BA">
        <w:rPr>
          <w:rFonts w:ascii="Arial" w:hAnsi="Arial" w:cs="Arial"/>
          <w:sz w:val="20"/>
          <w:szCs w:val="20"/>
        </w:rPr>
        <w:tab/>
        <w:t>výše daně z přidané hodnoty:</w:t>
      </w:r>
      <w:r w:rsidRPr="00EE03BA">
        <w:rPr>
          <w:rFonts w:ascii="Arial" w:hAnsi="Arial" w:cs="Arial"/>
          <w:sz w:val="20"/>
          <w:szCs w:val="20"/>
        </w:rPr>
        <w:tab/>
      </w:r>
      <w:r w:rsidRPr="00EE03BA">
        <w:rPr>
          <w:rFonts w:ascii="Arial" w:hAnsi="Arial" w:cs="Arial"/>
          <w:sz w:val="20"/>
          <w:szCs w:val="20"/>
        </w:rPr>
        <w:tab/>
      </w:r>
      <w:r w:rsidRPr="00EE03BA">
        <w:rPr>
          <w:rFonts w:ascii="Arial" w:hAnsi="Arial" w:cs="Arial"/>
          <w:b/>
          <w:bCs/>
          <w:sz w:val="20"/>
          <w:szCs w:val="20"/>
        </w:rPr>
        <w:t>48 720 Kč</w:t>
      </w:r>
    </w:p>
    <w:p w14:paraId="6DD7D0BF" w14:textId="77777777" w:rsidR="00EE03BA" w:rsidRPr="00EE03BA" w:rsidRDefault="00EE03BA" w:rsidP="00EE03BA">
      <w:pPr>
        <w:spacing w:after="120" w:line="240" w:lineRule="auto"/>
        <w:ind w:left="1276" w:hanging="1276"/>
        <w:jc w:val="both"/>
        <w:rPr>
          <w:rFonts w:ascii="Arial" w:hAnsi="Arial" w:cs="Arial"/>
          <w:sz w:val="20"/>
          <w:szCs w:val="20"/>
        </w:rPr>
      </w:pPr>
      <w:r w:rsidRPr="00EE03BA">
        <w:rPr>
          <w:rFonts w:ascii="Arial" w:hAnsi="Arial" w:cs="Arial"/>
          <w:sz w:val="20"/>
          <w:szCs w:val="20"/>
        </w:rPr>
        <w:tab/>
        <w:t>cena včetně daně z přidané hodnoty:</w:t>
      </w:r>
      <w:r w:rsidRPr="00EE03BA">
        <w:rPr>
          <w:rFonts w:ascii="Arial" w:hAnsi="Arial" w:cs="Arial"/>
          <w:sz w:val="20"/>
          <w:szCs w:val="20"/>
        </w:rPr>
        <w:tab/>
      </w:r>
      <w:r w:rsidRPr="00EE03BA">
        <w:rPr>
          <w:rFonts w:ascii="Arial" w:hAnsi="Arial" w:cs="Arial"/>
          <w:b/>
          <w:bCs/>
          <w:sz w:val="20"/>
          <w:szCs w:val="20"/>
        </w:rPr>
        <w:t>280 720 Kč</w:t>
      </w:r>
    </w:p>
    <w:p w14:paraId="5CB3A7C4" w14:textId="4A45167F" w:rsidR="00E667B5" w:rsidRDefault="00EE03BA" w:rsidP="00EE03BA">
      <w:pPr>
        <w:spacing w:after="120" w:line="240" w:lineRule="auto"/>
        <w:ind w:left="1276" w:hanging="1276"/>
        <w:jc w:val="both"/>
        <w:rPr>
          <w:rFonts w:ascii="Arial" w:hAnsi="Arial" w:cs="Arial"/>
          <w:sz w:val="20"/>
          <w:szCs w:val="20"/>
        </w:rPr>
      </w:pPr>
      <w:r w:rsidRPr="00EE03BA">
        <w:rPr>
          <w:rFonts w:ascii="Arial" w:hAnsi="Arial" w:cs="Arial"/>
          <w:sz w:val="20"/>
          <w:szCs w:val="20"/>
        </w:rPr>
        <w:tab/>
        <w:t>(slovy: dvě stě osmdesát tisíc sedm set dvacet korun českých včetně DPH)</w:t>
      </w:r>
    </w:p>
    <w:p w14:paraId="5ADF51A5" w14:textId="72E864BD" w:rsidR="00946015" w:rsidRDefault="00946015" w:rsidP="00FD593D">
      <w:pPr>
        <w:numPr>
          <w:ilvl w:val="0"/>
          <w:numId w:val="2"/>
        </w:numPr>
        <w:tabs>
          <w:tab w:val="left" w:pos="392"/>
        </w:tabs>
        <w:spacing w:after="120" w:line="240" w:lineRule="auto"/>
        <w:ind w:left="392" w:hanging="364"/>
        <w:jc w:val="both"/>
        <w:rPr>
          <w:rFonts w:ascii="Arial" w:hAnsi="Arial" w:cs="Arial"/>
          <w:sz w:val="20"/>
          <w:szCs w:val="20"/>
        </w:rPr>
      </w:pPr>
      <w:r w:rsidRPr="00E7146D">
        <w:rPr>
          <w:rFonts w:ascii="Arial" w:hAnsi="Arial" w:cs="Arial"/>
          <w:sz w:val="20"/>
          <w:szCs w:val="20"/>
        </w:rPr>
        <w:t xml:space="preserve">Cena předmětu plnění této smlouvy </w:t>
      </w:r>
      <w:r>
        <w:rPr>
          <w:rFonts w:ascii="Arial" w:hAnsi="Arial" w:cs="Arial"/>
          <w:sz w:val="20"/>
          <w:szCs w:val="20"/>
        </w:rPr>
        <w:t xml:space="preserve">– </w:t>
      </w:r>
      <w:r w:rsidR="0038752D">
        <w:rPr>
          <w:rFonts w:ascii="Arial" w:hAnsi="Arial" w:cs="Arial"/>
          <w:sz w:val="20"/>
          <w:szCs w:val="20"/>
        </w:rPr>
        <w:t xml:space="preserve">celková </w:t>
      </w:r>
      <w:r>
        <w:rPr>
          <w:rFonts w:ascii="Arial" w:hAnsi="Arial" w:cs="Arial"/>
          <w:sz w:val="20"/>
          <w:szCs w:val="20"/>
        </w:rPr>
        <w:t xml:space="preserve">cena díla </w:t>
      </w:r>
      <w:r w:rsidRPr="00E7146D">
        <w:rPr>
          <w:rFonts w:ascii="Arial" w:hAnsi="Arial" w:cs="Arial"/>
          <w:sz w:val="20"/>
          <w:szCs w:val="20"/>
        </w:rPr>
        <w:t xml:space="preserve">je nejvýše přípustná a obsahuje veškeré náklady </w:t>
      </w:r>
      <w:r>
        <w:rPr>
          <w:rFonts w:ascii="Arial" w:hAnsi="Arial" w:cs="Arial"/>
          <w:sz w:val="20"/>
          <w:szCs w:val="20"/>
        </w:rPr>
        <w:t>Zhotovitele</w:t>
      </w:r>
      <w:r w:rsidRPr="00E7146D">
        <w:rPr>
          <w:rFonts w:ascii="Arial" w:hAnsi="Arial" w:cs="Arial"/>
          <w:sz w:val="20"/>
          <w:szCs w:val="20"/>
        </w:rPr>
        <w:t xml:space="preserve"> nezbytné ke splnění jeho závazku dle této smlouvy</w:t>
      </w:r>
      <w:r>
        <w:rPr>
          <w:rFonts w:ascii="Arial" w:hAnsi="Arial" w:cs="Arial"/>
          <w:sz w:val="20"/>
          <w:szCs w:val="20"/>
        </w:rPr>
        <w:t xml:space="preserve">. </w:t>
      </w:r>
      <w:r w:rsidRPr="00E7146D">
        <w:rPr>
          <w:rFonts w:ascii="Arial" w:hAnsi="Arial" w:cs="Arial"/>
          <w:sz w:val="20"/>
          <w:szCs w:val="20"/>
        </w:rPr>
        <w:t xml:space="preserve">Změna ceny je přípustná pouze v případě změny zákonné sazby </w:t>
      </w:r>
      <w:r>
        <w:rPr>
          <w:rFonts w:ascii="Arial" w:hAnsi="Arial" w:cs="Arial"/>
          <w:sz w:val="20"/>
          <w:szCs w:val="20"/>
        </w:rPr>
        <w:t>daně z přidané hodnoty (dále jen „</w:t>
      </w:r>
      <w:r w:rsidRPr="003A3B1A">
        <w:rPr>
          <w:rFonts w:ascii="Arial" w:hAnsi="Arial" w:cs="Arial"/>
          <w:b/>
          <w:sz w:val="20"/>
          <w:szCs w:val="20"/>
        </w:rPr>
        <w:t>DPH</w:t>
      </w:r>
      <w:r>
        <w:rPr>
          <w:rFonts w:ascii="Arial" w:hAnsi="Arial" w:cs="Arial"/>
          <w:sz w:val="20"/>
          <w:szCs w:val="20"/>
        </w:rPr>
        <w:t>“)</w:t>
      </w:r>
      <w:r w:rsidR="006C15B4" w:rsidRPr="006C15B4">
        <w:rPr>
          <w:rFonts w:cs="Arial"/>
        </w:rPr>
        <w:t xml:space="preserve"> </w:t>
      </w:r>
      <w:r w:rsidR="006C15B4" w:rsidRPr="002618E1">
        <w:rPr>
          <w:rFonts w:ascii="Arial" w:hAnsi="Arial" w:cs="Arial"/>
          <w:sz w:val="20"/>
          <w:szCs w:val="20"/>
        </w:rPr>
        <w:t>v průběhu plnění, kdy DPH bude k ceně bez DPH vždy vyčíslena v sazbě účinné ke dni zdanitelného plnění. V případě zákonné změny sazby DPH v průběhu plnění není nutné uzavírat dodatek k této smlouvě, pouze se k příslušnému základu daně uvedenému v této smlouvě přičte sazba DPH účinná v době vzniku zdanitelného plnění. Bez ohledu na výše uvedené však platí, že případná registrace Zhotovitele neplátce DPH po uzavření této smlouvy k DPH nemá za následek zvýšení ceny předmětu plnění pro Objednatele a jde plně k tíži Zhotovitele</w:t>
      </w:r>
      <w:r w:rsidRPr="00E7146D">
        <w:rPr>
          <w:rFonts w:ascii="Arial" w:hAnsi="Arial" w:cs="Arial"/>
          <w:sz w:val="20"/>
          <w:szCs w:val="20"/>
        </w:rPr>
        <w:t>.</w:t>
      </w:r>
    </w:p>
    <w:p w14:paraId="339426B3" w14:textId="5710F26D" w:rsidR="0038752D" w:rsidRPr="0000238E" w:rsidRDefault="00254046" w:rsidP="0000238E">
      <w:pPr>
        <w:numPr>
          <w:ilvl w:val="0"/>
          <w:numId w:val="2"/>
        </w:numPr>
        <w:tabs>
          <w:tab w:val="left" w:pos="392"/>
        </w:tabs>
        <w:spacing w:after="120" w:line="240" w:lineRule="auto"/>
        <w:ind w:left="392" w:hanging="364"/>
        <w:jc w:val="both"/>
        <w:rPr>
          <w:rFonts w:ascii="Arial" w:hAnsi="Arial" w:cs="Arial"/>
          <w:sz w:val="20"/>
          <w:szCs w:val="20"/>
        </w:rPr>
      </w:pPr>
      <w:r w:rsidRPr="0000238E">
        <w:rPr>
          <w:rFonts w:ascii="Arial" w:hAnsi="Arial" w:cs="Arial"/>
          <w:sz w:val="20"/>
          <w:szCs w:val="20"/>
        </w:rPr>
        <w:t xml:space="preserve">Objednatel neposkytuje zálohy. </w:t>
      </w:r>
      <w:r w:rsidR="00D153D0" w:rsidRPr="0000238E">
        <w:rPr>
          <w:rFonts w:ascii="Arial" w:hAnsi="Arial" w:cs="Arial"/>
          <w:sz w:val="20"/>
          <w:szCs w:val="20"/>
        </w:rPr>
        <w:t xml:space="preserve">Celková cena díla </w:t>
      </w:r>
      <w:r w:rsidR="00F26353" w:rsidRPr="0000238E">
        <w:rPr>
          <w:rFonts w:ascii="Arial" w:hAnsi="Arial" w:cs="Arial"/>
          <w:sz w:val="20"/>
          <w:szCs w:val="20"/>
        </w:rPr>
        <w:t>bude Objednatelem uhrazena jedinou platbou na základě daňového dokladu-faktury vystavené Zhotovitelem</w:t>
      </w:r>
      <w:r w:rsidR="00AF0F4C" w:rsidRPr="0000238E">
        <w:rPr>
          <w:rFonts w:ascii="Arial" w:hAnsi="Arial" w:cs="Arial"/>
          <w:sz w:val="20"/>
          <w:szCs w:val="20"/>
        </w:rPr>
        <w:t xml:space="preserve">. Zhotovitel je oprávněn vystavit fakturu až po řádném </w:t>
      </w:r>
      <w:r w:rsidR="00990DDB" w:rsidRPr="0000238E">
        <w:rPr>
          <w:rFonts w:ascii="Arial" w:hAnsi="Arial" w:cs="Arial"/>
          <w:sz w:val="20"/>
          <w:szCs w:val="20"/>
        </w:rPr>
        <w:t xml:space="preserve">(tj. bez veškerých vad a nedodělků) </w:t>
      </w:r>
      <w:r w:rsidR="00AF0F4C" w:rsidRPr="0000238E">
        <w:rPr>
          <w:rFonts w:ascii="Arial" w:hAnsi="Arial" w:cs="Arial"/>
          <w:sz w:val="20"/>
          <w:szCs w:val="20"/>
        </w:rPr>
        <w:t>provedení díla</w:t>
      </w:r>
      <w:r w:rsidR="00990DDB" w:rsidRPr="0000238E">
        <w:rPr>
          <w:rFonts w:ascii="Arial" w:hAnsi="Arial" w:cs="Arial"/>
          <w:sz w:val="20"/>
          <w:szCs w:val="20"/>
        </w:rPr>
        <w:t xml:space="preserve"> (tj. technickém dozoru)</w:t>
      </w:r>
      <w:r w:rsidR="00AF0F4C" w:rsidRPr="0000238E">
        <w:rPr>
          <w:rFonts w:ascii="Arial" w:hAnsi="Arial" w:cs="Arial"/>
          <w:sz w:val="20"/>
          <w:szCs w:val="20"/>
        </w:rPr>
        <w:t xml:space="preserve">, </w:t>
      </w:r>
      <w:r w:rsidR="00CF33C4" w:rsidRPr="0000238E">
        <w:rPr>
          <w:rFonts w:ascii="Arial" w:hAnsi="Arial" w:cs="Arial"/>
          <w:sz w:val="20"/>
          <w:szCs w:val="20"/>
        </w:rPr>
        <w:t xml:space="preserve">dle této smlouvy, </w:t>
      </w:r>
      <w:r w:rsidR="00AF0F4C" w:rsidRPr="0000238E">
        <w:rPr>
          <w:rFonts w:ascii="Arial" w:hAnsi="Arial" w:cs="Arial"/>
          <w:sz w:val="20"/>
          <w:szCs w:val="20"/>
        </w:rPr>
        <w:t xml:space="preserve">a to na základě oboustranně podepsaného </w:t>
      </w:r>
      <w:r w:rsidR="001C3432" w:rsidRPr="0000238E">
        <w:rPr>
          <w:rFonts w:ascii="Arial" w:hAnsi="Arial" w:cs="Arial"/>
          <w:sz w:val="20"/>
          <w:szCs w:val="20"/>
        </w:rPr>
        <w:t xml:space="preserve">písemného </w:t>
      </w:r>
      <w:r w:rsidR="00AF0F4C" w:rsidRPr="0000238E">
        <w:rPr>
          <w:rFonts w:ascii="Arial" w:hAnsi="Arial" w:cs="Arial"/>
          <w:sz w:val="20"/>
          <w:szCs w:val="20"/>
        </w:rPr>
        <w:t xml:space="preserve">protokolu o </w:t>
      </w:r>
      <w:r w:rsidR="00DE707B" w:rsidRPr="0000238E">
        <w:rPr>
          <w:rFonts w:ascii="Arial" w:hAnsi="Arial" w:cs="Arial"/>
          <w:sz w:val="20"/>
          <w:szCs w:val="20"/>
        </w:rPr>
        <w:t>předání</w:t>
      </w:r>
      <w:r w:rsidR="0065332C" w:rsidRPr="0000238E">
        <w:rPr>
          <w:rFonts w:ascii="Arial" w:hAnsi="Arial" w:cs="Arial"/>
          <w:sz w:val="20"/>
          <w:szCs w:val="20"/>
        </w:rPr>
        <w:t xml:space="preserve"> a </w:t>
      </w:r>
      <w:r w:rsidR="00DE707B" w:rsidRPr="0000238E">
        <w:rPr>
          <w:rFonts w:ascii="Arial" w:hAnsi="Arial" w:cs="Arial"/>
          <w:sz w:val="20"/>
          <w:szCs w:val="20"/>
        </w:rPr>
        <w:t>převzetí díla – technického dozoru</w:t>
      </w:r>
      <w:r w:rsidR="0066728A" w:rsidRPr="0000238E">
        <w:rPr>
          <w:rFonts w:ascii="Arial" w:hAnsi="Arial" w:cs="Arial"/>
          <w:sz w:val="20"/>
          <w:szCs w:val="20"/>
        </w:rPr>
        <w:t xml:space="preserve">, který bude současně dokladem o </w:t>
      </w:r>
      <w:r w:rsidR="00DB5FC2" w:rsidRPr="0000238E">
        <w:rPr>
          <w:rFonts w:ascii="Arial" w:hAnsi="Arial" w:cs="Arial"/>
          <w:sz w:val="20"/>
          <w:szCs w:val="20"/>
        </w:rPr>
        <w:t>provedení</w:t>
      </w:r>
      <w:r w:rsidR="0066728A" w:rsidRPr="0000238E">
        <w:rPr>
          <w:rFonts w:ascii="Arial" w:hAnsi="Arial" w:cs="Arial"/>
          <w:sz w:val="20"/>
          <w:szCs w:val="20"/>
        </w:rPr>
        <w:t xml:space="preserve"> díla dle této smlouvy jako celku. </w:t>
      </w:r>
      <w:r w:rsidR="00AD2067" w:rsidRPr="0000238E">
        <w:rPr>
          <w:rFonts w:ascii="Arial" w:hAnsi="Arial" w:cs="Arial"/>
          <w:sz w:val="20"/>
          <w:szCs w:val="20"/>
        </w:rPr>
        <w:t xml:space="preserve">Protokol o </w:t>
      </w:r>
      <w:r w:rsidR="00E421B4" w:rsidRPr="0000238E">
        <w:rPr>
          <w:rFonts w:ascii="Arial" w:hAnsi="Arial" w:cs="Arial"/>
          <w:sz w:val="20"/>
          <w:szCs w:val="20"/>
        </w:rPr>
        <w:t>předání</w:t>
      </w:r>
      <w:r w:rsidR="00AD2067" w:rsidRPr="0000238E">
        <w:rPr>
          <w:rFonts w:ascii="Arial" w:hAnsi="Arial" w:cs="Arial"/>
          <w:sz w:val="20"/>
          <w:szCs w:val="20"/>
        </w:rPr>
        <w:t xml:space="preserve"> a </w:t>
      </w:r>
      <w:r w:rsidR="00E421B4" w:rsidRPr="0000238E">
        <w:rPr>
          <w:rFonts w:ascii="Arial" w:hAnsi="Arial" w:cs="Arial"/>
          <w:sz w:val="20"/>
          <w:szCs w:val="20"/>
        </w:rPr>
        <w:t>převzetí díla – technického dozoru</w:t>
      </w:r>
      <w:r w:rsidR="00AD2067" w:rsidRPr="0000238E">
        <w:rPr>
          <w:rFonts w:ascii="Arial" w:hAnsi="Arial" w:cs="Arial"/>
          <w:sz w:val="20"/>
          <w:szCs w:val="20"/>
        </w:rPr>
        <w:t xml:space="preserve"> </w:t>
      </w:r>
      <w:r w:rsidR="00782225" w:rsidRPr="0000238E">
        <w:rPr>
          <w:rFonts w:ascii="Arial" w:hAnsi="Arial" w:cs="Arial"/>
          <w:sz w:val="20"/>
          <w:szCs w:val="20"/>
        </w:rPr>
        <w:t xml:space="preserve">(či jeho kopie) </w:t>
      </w:r>
      <w:r w:rsidR="00AD2067" w:rsidRPr="0000238E">
        <w:rPr>
          <w:rFonts w:ascii="Arial" w:hAnsi="Arial" w:cs="Arial"/>
          <w:sz w:val="20"/>
          <w:szCs w:val="20"/>
        </w:rPr>
        <w:t xml:space="preserve">musí být přílohou faktury </w:t>
      </w:r>
      <w:r w:rsidR="00294383" w:rsidRPr="0000238E">
        <w:rPr>
          <w:rFonts w:ascii="Arial" w:hAnsi="Arial" w:cs="Arial"/>
          <w:sz w:val="20"/>
          <w:szCs w:val="20"/>
        </w:rPr>
        <w:t xml:space="preserve">a </w:t>
      </w:r>
      <w:r w:rsidR="00364998" w:rsidRPr="0000238E">
        <w:rPr>
          <w:rFonts w:ascii="Arial" w:hAnsi="Arial" w:cs="Arial"/>
          <w:sz w:val="20"/>
          <w:szCs w:val="20"/>
        </w:rPr>
        <w:t xml:space="preserve">musí z něj </w:t>
      </w:r>
      <w:r w:rsidR="009369BF" w:rsidRPr="0000238E">
        <w:rPr>
          <w:rFonts w:ascii="Arial" w:hAnsi="Arial" w:cs="Arial"/>
          <w:sz w:val="20"/>
          <w:szCs w:val="20"/>
        </w:rPr>
        <w:t xml:space="preserve">být </w:t>
      </w:r>
      <w:r w:rsidR="00AF0F4C" w:rsidRPr="0000238E">
        <w:rPr>
          <w:rFonts w:ascii="Arial" w:hAnsi="Arial" w:cs="Arial"/>
          <w:sz w:val="20"/>
          <w:szCs w:val="20"/>
        </w:rPr>
        <w:t xml:space="preserve">zjevné, že </w:t>
      </w:r>
      <w:r w:rsidR="00662262" w:rsidRPr="0000238E">
        <w:rPr>
          <w:rFonts w:ascii="Arial" w:hAnsi="Arial" w:cs="Arial"/>
          <w:sz w:val="20"/>
          <w:szCs w:val="20"/>
        </w:rPr>
        <w:t xml:space="preserve">části </w:t>
      </w:r>
      <w:r w:rsidR="00F770D0" w:rsidRPr="0000238E">
        <w:rPr>
          <w:rFonts w:ascii="Arial" w:hAnsi="Arial" w:cs="Arial"/>
          <w:sz w:val="20"/>
          <w:szCs w:val="20"/>
        </w:rPr>
        <w:t xml:space="preserve">1a, </w:t>
      </w:r>
      <w:r w:rsidR="00BB4142" w:rsidRPr="0000238E">
        <w:rPr>
          <w:rFonts w:ascii="Arial" w:hAnsi="Arial" w:cs="Arial"/>
          <w:sz w:val="20"/>
          <w:szCs w:val="20"/>
        </w:rPr>
        <w:t>2a</w:t>
      </w:r>
      <w:r w:rsidR="00F770D0" w:rsidRPr="0000238E">
        <w:rPr>
          <w:rFonts w:ascii="Arial" w:hAnsi="Arial" w:cs="Arial"/>
          <w:sz w:val="20"/>
          <w:szCs w:val="20"/>
        </w:rPr>
        <w:t xml:space="preserve">, </w:t>
      </w:r>
      <w:r w:rsidR="00BB4142" w:rsidRPr="0000238E">
        <w:rPr>
          <w:rFonts w:ascii="Arial" w:hAnsi="Arial" w:cs="Arial"/>
          <w:sz w:val="20"/>
          <w:szCs w:val="20"/>
        </w:rPr>
        <w:t>3a</w:t>
      </w:r>
      <w:r w:rsidR="00F770D0" w:rsidRPr="0000238E">
        <w:rPr>
          <w:rFonts w:ascii="Arial" w:hAnsi="Arial" w:cs="Arial"/>
          <w:sz w:val="20"/>
          <w:szCs w:val="20"/>
        </w:rPr>
        <w:t xml:space="preserve">, </w:t>
      </w:r>
      <w:r w:rsidR="00BB4142" w:rsidRPr="0000238E">
        <w:rPr>
          <w:rFonts w:ascii="Arial" w:hAnsi="Arial" w:cs="Arial"/>
          <w:sz w:val="20"/>
          <w:szCs w:val="20"/>
        </w:rPr>
        <w:t>4a</w:t>
      </w:r>
      <w:r w:rsidR="00F770D0" w:rsidRPr="0000238E">
        <w:rPr>
          <w:rFonts w:ascii="Arial" w:hAnsi="Arial" w:cs="Arial"/>
          <w:sz w:val="20"/>
          <w:szCs w:val="20"/>
        </w:rPr>
        <w:t xml:space="preserve">, </w:t>
      </w:r>
      <w:r w:rsidR="00BB4142" w:rsidRPr="0000238E">
        <w:rPr>
          <w:rFonts w:ascii="Arial" w:hAnsi="Arial" w:cs="Arial"/>
          <w:sz w:val="20"/>
          <w:szCs w:val="20"/>
        </w:rPr>
        <w:t xml:space="preserve">1b, </w:t>
      </w:r>
      <w:r w:rsidR="00F770D0" w:rsidRPr="0000238E">
        <w:rPr>
          <w:rFonts w:ascii="Arial" w:hAnsi="Arial" w:cs="Arial"/>
          <w:sz w:val="20"/>
          <w:szCs w:val="20"/>
        </w:rPr>
        <w:t>2</w:t>
      </w:r>
      <w:r w:rsidR="00BB4142" w:rsidRPr="0000238E">
        <w:rPr>
          <w:rFonts w:ascii="Arial" w:hAnsi="Arial" w:cs="Arial"/>
          <w:sz w:val="20"/>
          <w:szCs w:val="20"/>
        </w:rPr>
        <w:t>b</w:t>
      </w:r>
      <w:r w:rsidR="00F770D0" w:rsidRPr="0000238E">
        <w:rPr>
          <w:rFonts w:ascii="Arial" w:hAnsi="Arial" w:cs="Arial"/>
          <w:sz w:val="20"/>
          <w:szCs w:val="20"/>
        </w:rPr>
        <w:t xml:space="preserve">, </w:t>
      </w:r>
      <w:r w:rsidR="0041535D" w:rsidRPr="0000238E">
        <w:rPr>
          <w:rFonts w:ascii="Arial" w:hAnsi="Arial" w:cs="Arial"/>
          <w:sz w:val="20"/>
          <w:szCs w:val="20"/>
        </w:rPr>
        <w:t>3</w:t>
      </w:r>
      <w:r w:rsidR="00F770D0" w:rsidRPr="0000238E">
        <w:rPr>
          <w:rFonts w:ascii="Arial" w:hAnsi="Arial" w:cs="Arial"/>
          <w:sz w:val="20"/>
          <w:szCs w:val="20"/>
        </w:rPr>
        <w:t>b,</w:t>
      </w:r>
      <w:r w:rsidR="0041535D" w:rsidRPr="0000238E">
        <w:rPr>
          <w:rFonts w:ascii="Arial" w:hAnsi="Arial" w:cs="Arial"/>
          <w:sz w:val="20"/>
          <w:szCs w:val="20"/>
        </w:rPr>
        <w:t xml:space="preserve"> 4b</w:t>
      </w:r>
      <w:r w:rsidR="00F770D0" w:rsidRPr="0000238E">
        <w:rPr>
          <w:rFonts w:ascii="Arial" w:hAnsi="Arial" w:cs="Arial"/>
          <w:sz w:val="20"/>
          <w:szCs w:val="20"/>
        </w:rPr>
        <w:t xml:space="preserve">, potažmo </w:t>
      </w:r>
      <w:r w:rsidR="00AF0F4C" w:rsidRPr="0000238E">
        <w:rPr>
          <w:rFonts w:ascii="Arial" w:hAnsi="Arial" w:cs="Arial"/>
          <w:sz w:val="20"/>
          <w:szCs w:val="20"/>
        </w:rPr>
        <w:t xml:space="preserve">dílo </w:t>
      </w:r>
      <w:r w:rsidR="00F770D0" w:rsidRPr="0000238E">
        <w:rPr>
          <w:rFonts w:ascii="Arial" w:hAnsi="Arial" w:cs="Arial"/>
          <w:sz w:val="20"/>
          <w:szCs w:val="20"/>
        </w:rPr>
        <w:t xml:space="preserve">jako celek </w:t>
      </w:r>
      <w:r w:rsidR="002605E3" w:rsidRPr="0000238E">
        <w:rPr>
          <w:rFonts w:ascii="Arial" w:hAnsi="Arial" w:cs="Arial"/>
          <w:sz w:val="20"/>
          <w:szCs w:val="20"/>
        </w:rPr>
        <w:t xml:space="preserve">byly dokončeny, </w:t>
      </w:r>
      <w:r w:rsidR="00AF0F4C" w:rsidRPr="0000238E">
        <w:rPr>
          <w:rFonts w:ascii="Arial" w:hAnsi="Arial" w:cs="Arial"/>
          <w:sz w:val="20"/>
          <w:szCs w:val="20"/>
        </w:rPr>
        <w:t>předá</w:t>
      </w:r>
      <w:r w:rsidR="002605E3" w:rsidRPr="0000238E">
        <w:rPr>
          <w:rFonts w:ascii="Arial" w:hAnsi="Arial" w:cs="Arial"/>
          <w:sz w:val="20"/>
          <w:szCs w:val="20"/>
        </w:rPr>
        <w:t>ny</w:t>
      </w:r>
      <w:r w:rsidR="00AF0F4C" w:rsidRPr="0000238E">
        <w:rPr>
          <w:rFonts w:ascii="Arial" w:hAnsi="Arial" w:cs="Arial"/>
          <w:sz w:val="20"/>
          <w:szCs w:val="20"/>
        </w:rPr>
        <w:t xml:space="preserve"> a převzat</w:t>
      </w:r>
      <w:r w:rsidR="002605E3" w:rsidRPr="0000238E">
        <w:rPr>
          <w:rFonts w:ascii="Arial" w:hAnsi="Arial" w:cs="Arial"/>
          <w:sz w:val="20"/>
          <w:szCs w:val="20"/>
        </w:rPr>
        <w:t>y</w:t>
      </w:r>
      <w:r w:rsidR="00AF0F4C" w:rsidRPr="0000238E">
        <w:rPr>
          <w:rFonts w:ascii="Arial" w:hAnsi="Arial" w:cs="Arial"/>
          <w:sz w:val="20"/>
          <w:szCs w:val="20"/>
        </w:rPr>
        <w:t xml:space="preserve"> bez veškerých vad a nedodělků (tj. bez výhrad)</w:t>
      </w:r>
      <w:r w:rsidR="004A0195" w:rsidRPr="0000238E">
        <w:rPr>
          <w:rFonts w:ascii="Arial" w:hAnsi="Arial" w:cs="Arial"/>
          <w:sz w:val="20"/>
          <w:szCs w:val="20"/>
        </w:rPr>
        <w:t>. Měly-li tyto části díla jakékoliv (i drobné) vady či nedodělky, musí být přílohou faktury protokol svědčící o jejich odstranění (protokol o odstranění vad a nedodělků), to vše alespoň ve formě kopie, podepsaný oběma smluvními stranami</w:t>
      </w:r>
      <w:r w:rsidR="00CB7FDE" w:rsidRPr="0000238E">
        <w:rPr>
          <w:rFonts w:ascii="Arial" w:hAnsi="Arial" w:cs="Arial"/>
          <w:sz w:val="20"/>
          <w:szCs w:val="20"/>
        </w:rPr>
        <w:t>.</w:t>
      </w:r>
      <w:r w:rsidR="00CB6F17" w:rsidRPr="0000238E">
        <w:rPr>
          <w:rFonts w:ascii="Arial" w:hAnsi="Arial" w:cs="Arial"/>
          <w:sz w:val="20"/>
          <w:szCs w:val="20"/>
        </w:rPr>
        <w:t xml:space="preserve"> Přílohou faktur</w:t>
      </w:r>
      <w:r w:rsidR="00EC3F9E" w:rsidRPr="0000238E">
        <w:rPr>
          <w:rFonts w:ascii="Arial" w:hAnsi="Arial" w:cs="Arial"/>
          <w:sz w:val="20"/>
          <w:szCs w:val="20"/>
        </w:rPr>
        <w:t xml:space="preserve">y budou rovněž oba Formuláře </w:t>
      </w:r>
      <w:r w:rsidR="00316154" w:rsidRPr="0000238E">
        <w:rPr>
          <w:rFonts w:ascii="Arial" w:hAnsi="Arial" w:cs="Arial"/>
          <w:sz w:val="20"/>
          <w:szCs w:val="20"/>
        </w:rPr>
        <w:t xml:space="preserve">týkající se Smlouvy </w:t>
      </w:r>
      <w:r w:rsidR="00D632E2" w:rsidRPr="0000238E">
        <w:rPr>
          <w:rFonts w:ascii="Arial" w:hAnsi="Arial" w:cs="Arial"/>
          <w:sz w:val="20"/>
          <w:szCs w:val="20"/>
        </w:rPr>
        <w:t>o dodávce 1 a Smlouvy o dodávce 2</w:t>
      </w:r>
      <w:r w:rsidR="002B28C9" w:rsidRPr="0000238E">
        <w:rPr>
          <w:rFonts w:ascii="Arial" w:hAnsi="Arial" w:cs="Arial"/>
          <w:sz w:val="20"/>
          <w:szCs w:val="20"/>
        </w:rPr>
        <w:t xml:space="preserve">, ze kterých bude patné, že Zhotovitel </w:t>
      </w:r>
      <w:r w:rsidR="009622EF" w:rsidRPr="0000238E">
        <w:rPr>
          <w:rFonts w:ascii="Arial" w:hAnsi="Arial" w:cs="Arial"/>
          <w:sz w:val="20"/>
          <w:szCs w:val="20"/>
        </w:rPr>
        <w:t>ověřil splnění/dodání všech technických požadavků/funkcionalit ze strany dodavatele v rámci vš</w:t>
      </w:r>
      <w:r w:rsidR="007E7A53" w:rsidRPr="0000238E">
        <w:rPr>
          <w:rFonts w:ascii="Arial" w:hAnsi="Arial" w:cs="Arial"/>
          <w:sz w:val="20"/>
          <w:szCs w:val="20"/>
        </w:rPr>
        <w:t xml:space="preserve">ech fází </w:t>
      </w:r>
      <w:r w:rsidR="007E7A53" w:rsidRPr="0000238E">
        <w:rPr>
          <w:rFonts w:ascii="Arial" w:hAnsi="Arial" w:cs="Arial"/>
          <w:sz w:val="20"/>
          <w:szCs w:val="20"/>
        </w:rPr>
        <w:lastRenderedPageBreak/>
        <w:t xml:space="preserve">1 až 4 </w:t>
      </w:r>
      <w:r w:rsidR="009622EF" w:rsidRPr="0000238E">
        <w:rPr>
          <w:rFonts w:ascii="Arial" w:hAnsi="Arial" w:cs="Arial"/>
          <w:sz w:val="20"/>
          <w:szCs w:val="20"/>
        </w:rPr>
        <w:t xml:space="preserve">„Smlouvy o dodávce </w:t>
      </w:r>
      <w:r w:rsidR="007E7A53" w:rsidRPr="0000238E">
        <w:rPr>
          <w:rFonts w:ascii="Arial" w:hAnsi="Arial" w:cs="Arial"/>
          <w:sz w:val="20"/>
          <w:szCs w:val="20"/>
        </w:rPr>
        <w:t>1” i “Smlouvy o dodávce 2”</w:t>
      </w:r>
      <w:r w:rsidR="000B15B3" w:rsidRPr="0000238E">
        <w:rPr>
          <w:rFonts w:ascii="Arial" w:hAnsi="Arial" w:cs="Arial"/>
          <w:sz w:val="20"/>
          <w:szCs w:val="20"/>
        </w:rPr>
        <w:t>.</w:t>
      </w:r>
      <w:r w:rsidR="002B28C9" w:rsidRPr="0000238E">
        <w:rPr>
          <w:rFonts w:ascii="Arial" w:hAnsi="Arial" w:cs="Arial"/>
          <w:sz w:val="20"/>
          <w:szCs w:val="20"/>
        </w:rPr>
        <w:t xml:space="preserve"> </w:t>
      </w:r>
      <w:r w:rsidR="00117295" w:rsidRPr="0000238E">
        <w:rPr>
          <w:rFonts w:ascii="Arial" w:hAnsi="Arial" w:cs="Arial"/>
          <w:sz w:val="20"/>
          <w:szCs w:val="20"/>
        </w:rPr>
        <w:t xml:space="preserve">Dále musí </w:t>
      </w:r>
      <w:r w:rsidR="00CC26A0" w:rsidRPr="0000238E">
        <w:rPr>
          <w:rFonts w:ascii="Arial" w:hAnsi="Arial" w:cs="Arial"/>
          <w:sz w:val="20"/>
          <w:szCs w:val="20"/>
        </w:rPr>
        <w:t>f</w:t>
      </w:r>
      <w:r w:rsidR="00946015" w:rsidRPr="0000238E">
        <w:rPr>
          <w:rFonts w:ascii="Arial" w:hAnsi="Arial" w:cs="Arial"/>
          <w:sz w:val="20"/>
          <w:szCs w:val="20"/>
        </w:rPr>
        <w:t xml:space="preserve">aktura (daňový doklad) obsahovat </w:t>
      </w:r>
      <w:r w:rsidR="00357376" w:rsidRPr="0000238E">
        <w:rPr>
          <w:rFonts w:ascii="Arial" w:hAnsi="Arial" w:cs="Arial"/>
          <w:sz w:val="20"/>
          <w:szCs w:val="20"/>
        </w:rPr>
        <w:t xml:space="preserve">předepsané </w:t>
      </w:r>
      <w:r w:rsidR="00946015" w:rsidRPr="0000238E">
        <w:rPr>
          <w:rFonts w:ascii="Arial" w:hAnsi="Arial" w:cs="Arial"/>
          <w:sz w:val="20"/>
          <w:szCs w:val="20"/>
        </w:rPr>
        <w:t xml:space="preserve">náležitosti </w:t>
      </w:r>
      <w:r w:rsidR="00357376" w:rsidRPr="0000238E">
        <w:rPr>
          <w:rFonts w:ascii="Arial" w:hAnsi="Arial" w:cs="Arial"/>
          <w:sz w:val="20"/>
          <w:szCs w:val="20"/>
        </w:rPr>
        <w:t xml:space="preserve">účetního dokladu ve smyslu § 11 </w:t>
      </w:r>
      <w:r w:rsidR="00946015" w:rsidRPr="0000238E">
        <w:rPr>
          <w:rFonts w:ascii="Arial" w:hAnsi="Arial" w:cs="Arial"/>
          <w:sz w:val="20"/>
          <w:szCs w:val="20"/>
        </w:rPr>
        <w:t xml:space="preserve">podle zákona č. 563/1991 Sb., o účetnictví ve znění pozdějších předpisů </w:t>
      </w:r>
      <w:r w:rsidR="00357376" w:rsidRPr="0000238E">
        <w:rPr>
          <w:rFonts w:ascii="Arial" w:hAnsi="Arial" w:cs="Arial"/>
          <w:sz w:val="20"/>
          <w:szCs w:val="20"/>
        </w:rPr>
        <w:t xml:space="preserve">[s výjimkou odst. 1 písm. f)] nebo předepsané náležitosti daňového dokladu ve smyslu § 29 až 30 </w:t>
      </w:r>
      <w:r w:rsidR="00946015" w:rsidRPr="0000238E">
        <w:rPr>
          <w:rFonts w:ascii="Arial" w:hAnsi="Arial" w:cs="Arial"/>
          <w:sz w:val="20"/>
          <w:szCs w:val="20"/>
        </w:rPr>
        <w:t xml:space="preserve">zákona č. 235/2004 Sb., o dani z přidané hodnoty, ve znění pozdějších předpisů. </w:t>
      </w:r>
      <w:r w:rsidR="0038752D" w:rsidRPr="0000238E">
        <w:rPr>
          <w:rFonts w:ascii="Arial" w:hAnsi="Arial" w:cs="Arial"/>
          <w:sz w:val="20"/>
          <w:szCs w:val="20"/>
        </w:rPr>
        <w:t xml:space="preserve">Faktura za provedení díla </w:t>
      </w:r>
      <w:r w:rsidR="00117295" w:rsidRPr="0000238E">
        <w:rPr>
          <w:rFonts w:ascii="Arial" w:hAnsi="Arial" w:cs="Arial"/>
          <w:sz w:val="20"/>
          <w:szCs w:val="20"/>
        </w:rPr>
        <w:t xml:space="preserve">(či jeho části) </w:t>
      </w:r>
      <w:r w:rsidR="0038752D" w:rsidRPr="0000238E">
        <w:rPr>
          <w:rFonts w:ascii="Arial" w:hAnsi="Arial" w:cs="Arial"/>
          <w:sz w:val="20"/>
          <w:szCs w:val="20"/>
        </w:rPr>
        <w:t>musí obsahovat text: „</w:t>
      </w:r>
      <w:r w:rsidR="0038752D" w:rsidRPr="0000238E">
        <w:rPr>
          <w:rFonts w:ascii="Arial" w:hAnsi="Arial" w:cs="Arial"/>
          <w:i/>
          <w:sz w:val="20"/>
          <w:szCs w:val="20"/>
        </w:rPr>
        <w:t xml:space="preserve">Výdaje plynoucí z této faktury jsou vynaloženy v rámci projektu </w:t>
      </w:r>
      <w:r w:rsidR="0040083D" w:rsidRPr="0000238E">
        <w:rPr>
          <w:rFonts w:ascii="Arial" w:hAnsi="Arial" w:cs="Arial"/>
          <w:i/>
          <w:sz w:val="20"/>
          <w:szCs w:val="20"/>
        </w:rPr>
        <w:t>„</w:t>
      </w:r>
      <w:r w:rsidR="006D61A2" w:rsidRPr="0000238E">
        <w:rPr>
          <w:rFonts w:ascii="Arial" w:hAnsi="Arial" w:cs="Arial"/>
          <w:i/>
          <w:sz w:val="20"/>
          <w:szCs w:val="20"/>
        </w:rPr>
        <w:t>Rozvoj digitalizace ve Zlínském kraji</w:t>
      </w:r>
      <w:r w:rsidR="005614C4" w:rsidRPr="0000238E">
        <w:rPr>
          <w:rFonts w:ascii="Arial" w:hAnsi="Arial" w:cs="Arial"/>
          <w:i/>
          <w:sz w:val="20"/>
          <w:szCs w:val="20"/>
        </w:rPr>
        <w:t>“</w:t>
      </w:r>
      <w:r w:rsidR="0040083D" w:rsidRPr="0000238E">
        <w:rPr>
          <w:rFonts w:ascii="Arial" w:hAnsi="Arial" w:cs="Arial"/>
          <w:sz w:val="20"/>
          <w:szCs w:val="20"/>
        </w:rPr>
        <w:t xml:space="preserve">, </w:t>
      </w:r>
      <w:r w:rsidR="0040083D" w:rsidRPr="0000238E">
        <w:rPr>
          <w:rFonts w:ascii="Arial" w:hAnsi="Arial" w:cs="Arial"/>
          <w:i/>
          <w:iCs/>
          <w:sz w:val="20"/>
          <w:szCs w:val="20"/>
        </w:rPr>
        <w:t xml:space="preserve">reg. č. </w:t>
      </w:r>
      <w:r w:rsidR="00D00864" w:rsidRPr="0000238E">
        <w:rPr>
          <w:rFonts w:ascii="Arial" w:hAnsi="Arial" w:cs="Arial"/>
          <w:i/>
          <w:iCs/>
          <w:sz w:val="20"/>
          <w:szCs w:val="20"/>
        </w:rPr>
        <w:t>CZ.06.01.01/00/22_008/0000473</w:t>
      </w:r>
      <w:r w:rsidR="00B25974" w:rsidRPr="0000238E">
        <w:rPr>
          <w:rFonts w:ascii="Arial" w:hAnsi="Arial" w:cs="Arial"/>
          <w:sz w:val="20"/>
          <w:szCs w:val="20"/>
        </w:rPr>
        <w:t xml:space="preserve">. Na faktuře musí být uvedeny jednotlivé položky za něž je fakturováno. </w:t>
      </w:r>
      <w:r w:rsidR="0038752D" w:rsidRPr="0000238E">
        <w:rPr>
          <w:rFonts w:ascii="Arial" w:hAnsi="Arial" w:cs="Arial"/>
          <w:sz w:val="20"/>
          <w:szCs w:val="20"/>
        </w:rPr>
        <w:t>V případě, že je Zhotovitel plátcem DPH, pak součástí faktury musí být prohlášení Zhotovitele o tom, že:</w:t>
      </w:r>
    </w:p>
    <w:p w14:paraId="559D6058" w14:textId="77777777" w:rsidR="0038752D" w:rsidRPr="00B26F84" w:rsidRDefault="0038752D" w:rsidP="0032411C">
      <w:pPr>
        <w:pStyle w:val="Odstavecseseznamem"/>
        <w:numPr>
          <w:ilvl w:val="0"/>
          <w:numId w:val="23"/>
        </w:numPr>
        <w:tabs>
          <w:tab w:val="clear" w:pos="360"/>
          <w:tab w:val="num" w:pos="709"/>
        </w:tabs>
        <w:spacing w:after="120" w:line="240" w:lineRule="auto"/>
        <w:ind w:left="709" w:hanging="283"/>
        <w:jc w:val="both"/>
        <w:rPr>
          <w:rFonts w:ascii="Arial" w:hAnsi="Arial" w:cs="Arial"/>
          <w:sz w:val="20"/>
          <w:szCs w:val="20"/>
        </w:rPr>
      </w:pPr>
      <w:r w:rsidRPr="00B26F84">
        <w:rPr>
          <w:rFonts w:ascii="Arial" w:hAnsi="Arial" w:cs="Arial"/>
          <w:sz w:val="20"/>
          <w:szCs w:val="20"/>
        </w:rPr>
        <w:t>nemá v úmyslu nezaplatit daň z přidané hodnoty u zdanitelného plnění podle této faktury (dále jen „</w:t>
      </w:r>
      <w:r w:rsidRPr="00B26F84">
        <w:rPr>
          <w:rFonts w:ascii="Arial" w:hAnsi="Arial" w:cs="Arial"/>
          <w:b/>
          <w:sz w:val="20"/>
          <w:szCs w:val="20"/>
        </w:rPr>
        <w:t>daň</w:t>
      </w:r>
      <w:r w:rsidRPr="00B26F84">
        <w:rPr>
          <w:rFonts w:ascii="Arial" w:hAnsi="Arial" w:cs="Arial"/>
          <w:sz w:val="20"/>
          <w:szCs w:val="20"/>
        </w:rPr>
        <w:t xml:space="preserve">“), </w:t>
      </w:r>
    </w:p>
    <w:p w14:paraId="1185E19B" w14:textId="77777777" w:rsidR="0038752D" w:rsidRPr="00B26F84" w:rsidRDefault="0038752D" w:rsidP="0032411C">
      <w:pPr>
        <w:pStyle w:val="Odstavecseseznamem"/>
        <w:numPr>
          <w:ilvl w:val="0"/>
          <w:numId w:val="23"/>
        </w:numPr>
        <w:tabs>
          <w:tab w:val="clear" w:pos="360"/>
        </w:tabs>
        <w:spacing w:after="120" w:line="240" w:lineRule="auto"/>
        <w:ind w:left="709" w:hanging="283"/>
        <w:jc w:val="both"/>
        <w:rPr>
          <w:rFonts w:ascii="Arial" w:hAnsi="Arial" w:cs="Arial"/>
          <w:sz w:val="20"/>
          <w:szCs w:val="20"/>
        </w:rPr>
      </w:pPr>
      <w:r w:rsidRPr="00B26F84">
        <w:rPr>
          <w:rFonts w:ascii="Arial" w:hAnsi="Arial" w:cs="Arial"/>
          <w:sz w:val="20"/>
          <w:szCs w:val="20"/>
        </w:rPr>
        <w:t>mu nejsou známy skutečnosti, nasvědčující tomu, že se dostane do postavení, kdy nemůže daň zaplatit a ani se ke dni vystavení této faktury v takovém postavení nenachází,</w:t>
      </w:r>
    </w:p>
    <w:p w14:paraId="582CB9FE" w14:textId="77777777" w:rsidR="0038752D" w:rsidRPr="00B26F84" w:rsidRDefault="0038752D" w:rsidP="0032411C">
      <w:pPr>
        <w:pStyle w:val="Odstavecseseznamem"/>
        <w:numPr>
          <w:ilvl w:val="0"/>
          <w:numId w:val="23"/>
        </w:numPr>
        <w:spacing w:after="120" w:line="240" w:lineRule="auto"/>
        <w:ind w:firstLine="66"/>
        <w:jc w:val="both"/>
        <w:rPr>
          <w:rFonts w:ascii="Arial" w:hAnsi="Arial" w:cs="Arial"/>
          <w:sz w:val="20"/>
          <w:szCs w:val="20"/>
        </w:rPr>
      </w:pPr>
      <w:r w:rsidRPr="00B26F84">
        <w:rPr>
          <w:rFonts w:ascii="Arial" w:hAnsi="Arial" w:cs="Arial"/>
          <w:sz w:val="20"/>
          <w:szCs w:val="20"/>
        </w:rPr>
        <w:t>nezkrátí daň nebo nevyláká daňovou výhodu</w:t>
      </w:r>
    </w:p>
    <w:p w14:paraId="46E83870" w14:textId="77777777" w:rsidR="0038752D" w:rsidRPr="00B26F84" w:rsidRDefault="0038752D" w:rsidP="0032411C">
      <w:pPr>
        <w:pStyle w:val="Odstavecseseznamem"/>
        <w:numPr>
          <w:ilvl w:val="0"/>
          <w:numId w:val="23"/>
        </w:numPr>
        <w:spacing w:after="120" w:line="240" w:lineRule="auto"/>
        <w:ind w:firstLine="66"/>
        <w:jc w:val="both"/>
        <w:rPr>
          <w:rFonts w:ascii="Arial" w:hAnsi="Arial" w:cs="Arial"/>
          <w:sz w:val="20"/>
          <w:szCs w:val="20"/>
        </w:rPr>
      </w:pPr>
      <w:r w:rsidRPr="00B26F84">
        <w:rPr>
          <w:rFonts w:ascii="Arial" w:hAnsi="Arial" w:cs="Arial"/>
          <w:sz w:val="20"/>
          <w:szCs w:val="20"/>
        </w:rPr>
        <w:t>úplata za plnění dle této faktury není odchylná od obvyklé ceny,</w:t>
      </w:r>
    </w:p>
    <w:p w14:paraId="55CA017E" w14:textId="77777777" w:rsidR="0038752D" w:rsidRPr="00B26F84" w:rsidRDefault="0038752D" w:rsidP="0032411C">
      <w:pPr>
        <w:pStyle w:val="Odstavecseseznamem"/>
        <w:numPr>
          <w:ilvl w:val="0"/>
          <w:numId w:val="23"/>
        </w:numPr>
        <w:tabs>
          <w:tab w:val="clear" w:pos="360"/>
          <w:tab w:val="num" w:pos="709"/>
        </w:tabs>
        <w:spacing w:after="120" w:line="240" w:lineRule="auto"/>
        <w:ind w:left="709" w:hanging="283"/>
        <w:jc w:val="both"/>
        <w:rPr>
          <w:rFonts w:ascii="Arial" w:hAnsi="Arial" w:cs="Arial"/>
          <w:sz w:val="20"/>
          <w:szCs w:val="20"/>
        </w:rPr>
      </w:pPr>
      <w:r w:rsidRPr="00B26F84">
        <w:rPr>
          <w:rFonts w:ascii="Arial" w:hAnsi="Arial" w:cs="Arial"/>
          <w:sz w:val="20"/>
          <w:szCs w:val="20"/>
        </w:rPr>
        <w:t>úplata za plnění dle této faktury nebude poskytnuta zcela nebo zčásti bezhotovostním převodem na účet vedený poskytovatelem platebních služeb mimo tuzemsko,</w:t>
      </w:r>
    </w:p>
    <w:p w14:paraId="41A832B0" w14:textId="77777777" w:rsidR="0038752D" w:rsidRPr="00B26F84" w:rsidRDefault="0038752D" w:rsidP="0032411C">
      <w:pPr>
        <w:pStyle w:val="Odstavecseseznamem"/>
        <w:numPr>
          <w:ilvl w:val="0"/>
          <w:numId w:val="23"/>
        </w:numPr>
        <w:spacing w:after="120" w:line="240" w:lineRule="auto"/>
        <w:ind w:firstLine="66"/>
        <w:jc w:val="both"/>
        <w:rPr>
          <w:rFonts w:ascii="Arial" w:hAnsi="Arial" w:cs="Arial"/>
          <w:sz w:val="20"/>
          <w:szCs w:val="20"/>
        </w:rPr>
      </w:pPr>
      <w:r w:rsidRPr="00B26F84">
        <w:rPr>
          <w:rFonts w:ascii="Arial" w:hAnsi="Arial" w:cs="Arial"/>
          <w:sz w:val="20"/>
          <w:szCs w:val="20"/>
        </w:rPr>
        <w:t>nebude nespolehlivým plátcem,</w:t>
      </w:r>
    </w:p>
    <w:p w14:paraId="6CAD63B3" w14:textId="77777777" w:rsidR="0038752D" w:rsidRPr="00B26F84" w:rsidRDefault="0038752D" w:rsidP="0032411C">
      <w:pPr>
        <w:pStyle w:val="Odstavecseseznamem"/>
        <w:numPr>
          <w:ilvl w:val="0"/>
          <w:numId w:val="23"/>
        </w:numPr>
        <w:spacing w:after="120" w:line="240" w:lineRule="auto"/>
        <w:ind w:firstLine="66"/>
        <w:jc w:val="both"/>
        <w:rPr>
          <w:rFonts w:ascii="Arial" w:hAnsi="Arial" w:cs="Arial"/>
          <w:sz w:val="20"/>
          <w:szCs w:val="20"/>
        </w:rPr>
      </w:pPr>
      <w:r w:rsidRPr="00B26F84">
        <w:rPr>
          <w:rFonts w:ascii="Arial" w:hAnsi="Arial" w:cs="Arial"/>
          <w:sz w:val="20"/>
          <w:szCs w:val="20"/>
        </w:rPr>
        <w:t>bude mít u správce daně registrován bankovní účet používaný pro ekonomickou činnost,</w:t>
      </w:r>
    </w:p>
    <w:p w14:paraId="52D6BB18" w14:textId="2C78AC13" w:rsidR="0038752D" w:rsidRPr="00B26F84" w:rsidRDefault="0038752D" w:rsidP="0032411C">
      <w:pPr>
        <w:pStyle w:val="Odstavecseseznamem"/>
        <w:numPr>
          <w:ilvl w:val="0"/>
          <w:numId w:val="23"/>
        </w:numPr>
        <w:tabs>
          <w:tab w:val="clear" w:pos="360"/>
          <w:tab w:val="num" w:pos="709"/>
        </w:tabs>
        <w:spacing w:after="120" w:line="240" w:lineRule="auto"/>
        <w:ind w:left="709" w:hanging="283"/>
        <w:jc w:val="both"/>
        <w:rPr>
          <w:rFonts w:ascii="Arial" w:hAnsi="Arial" w:cs="Arial"/>
          <w:sz w:val="20"/>
          <w:szCs w:val="20"/>
        </w:rPr>
      </w:pPr>
      <w:r w:rsidRPr="00B26F84">
        <w:rPr>
          <w:rFonts w:ascii="Arial" w:hAnsi="Arial" w:cs="Arial"/>
          <w:sz w:val="20"/>
          <w:szCs w:val="20"/>
        </w:rPr>
        <w:t xml:space="preserve">souhlasí s tím, že pokud ke dni uskutečnění zdanitelného plnění nebo k okamžiku poskytnutí úplaty na plnění bude o </w:t>
      </w:r>
      <w:r>
        <w:rPr>
          <w:rFonts w:ascii="Arial" w:hAnsi="Arial" w:cs="Arial"/>
          <w:sz w:val="20"/>
          <w:szCs w:val="20"/>
          <w:lang w:val="cs-CZ"/>
        </w:rPr>
        <w:t>Z</w:t>
      </w:r>
      <w:r w:rsidRPr="00B26F84">
        <w:rPr>
          <w:rFonts w:ascii="Arial" w:hAnsi="Arial" w:cs="Arial"/>
          <w:sz w:val="20"/>
          <w:szCs w:val="20"/>
        </w:rPr>
        <w:t xml:space="preserve">hotoviteli zveřejněna správcem daně skutečnost, že </w:t>
      </w:r>
      <w:r>
        <w:rPr>
          <w:rFonts w:ascii="Arial" w:hAnsi="Arial" w:cs="Arial"/>
          <w:sz w:val="20"/>
          <w:szCs w:val="20"/>
          <w:lang w:val="cs-CZ"/>
        </w:rPr>
        <w:t>Z</w:t>
      </w:r>
      <w:r w:rsidRPr="00B26F84">
        <w:rPr>
          <w:rFonts w:ascii="Arial" w:hAnsi="Arial" w:cs="Arial"/>
          <w:sz w:val="20"/>
          <w:szCs w:val="20"/>
        </w:rPr>
        <w:t xml:space="preserve">hotovitel je nespolehlivým plátcem, uhradí </w:t>
      </w:r>
      <w:r>
        <w:rPr>
          <w:rFonts w:ascii="Arial" w:hAnsi="Arial" w:cs="Arial"/>
          <w:sz w:val="20"/>
          <w:szCs w:val="20"/>
          <w:lang w:val="cs-CZ"/>
        </w:rPr>
        <w:t>O</w:t>
      </w:r>
      <w:r w:rsidRPr="00B26F84">
        <w:rPr>
          <w:rFonts w:ascii="Arial" w:hAnsi="Arial" w:cs="Arial"/>
          <w:sz w:val="20"/>
          <w:szCs w:val="20"/>
        </w:rPr>
        <w:t>bjednatel daň z přidané hodnoty z přijatého zdanitelného plnění příslušnému správci daně,</w:t>
      </w:r>
    </w:p>
    <w:p w14:paraId="12D4654F" w14:textId="76F0278A" w:rsidR="0038752D" w:rsidRPr="00B26F84" w:rsidRDefault="0038752D" w:rsidP="0032411C">
      <w:pPr>
        <w:pStyle w:val="Odstavecseseznamem"/>
        <w:numPr>
          <w:ilvl w:val="0"/>
          <w:numId w:val="23"/>
        </w:numPr>
        <w:tabs>
          <w:tab w:val="clear" w:pos="360"/>
          <w:tab w:val="num" w:pos="709"/>
        </w:tabs>
        <w:spacing w:after="120" w:line="240" w:lineRule="auto"/>
        <w:ind w:left="709" w:hanging="283"/>
        <w:jc w:val="both"/>
        <w:rPr>
          <w:rFonts w:ascii="Arial" w:hAnsi="Arial" w:cs="Arial"/>
          <w:sz w:val="20"/>
          <w:szCs w:val="20"/>
        </w:rPr>
      </w:pPr>
      <w:r w:rsidRPr="00B26F84">
        <w:rPr>
          <w:rFonts w:ascii="Arial" w:hAnsi="Arial" w:cs="Arial"/>
          <w:sz w:val="20"/>
          <w:szCs w:val="20"/>
        </w:rPr>
        <w:t xml:space="preserve">souhlasí s tím, že pokud ke dni uskutečnění zdanitelného plnění nebo k okamžiku poskytnutí úplaty na plnění bude zjištěna nesrovnalost v registraci bankovního účtu </w:t>
      </w:r>
      <w:r w:rsidR="00831B5F">
        <w:rPr>
          <w:rFonts w:ascii="Arial" w:hAnsi="Arial" w:cs="Arial"/>
          <w:sz w:val="20"/>
          <w:szCs w:val="20"/>
        </w:rPr>
        <w:t>Z</w:t>
      </w:r>
      <w:r w:rsidRPr="00B26F84">
        <w:rPr>
          <w:rFonts w:ascii="Arial" w:hAnsi="Arial" w:cs="Arial"/>
          <w:sz w:val="20"/>
          <w:szCs w:val="20"/>
        </w:rPr>
        <w:t>hotovitele určeného pro ekonomickou</w:t>
      </w:r>
      <w:r w:rsidRPr="0038752D">
        <w:rPr>
          <w:rFonts w:ascii="Arial" w:hAnsi="Arial" w:cs="Arial"/>
          <w:sz w:val="20"/>
          <w:szCs w:val="20"/>
        </w:rPr>
        <w:t xml:space="preserve"> činnost správcem daně, uhradí O</w:t>
      </w:r>
      <w:r w:rsidRPr="00B26F84">
        <w:rPr>
          <w:rFonts w:ascii="Arial" w:hAnsi="Arial" w:cs="Arial"/>
          <w:sz w:val="20"/>
          <w:szCs w:val="20"/>
        </w:rPr>
        <w:t>bjednatel daň z přidané hodnoty z přijatého zdanitelného plnění příslušnému správci daně.</w:t>
      </w:r>
    </w:p>
    <w:p w14:paraId="1BFA3CDE" w14:textId="7629C327" w:rsidR="00946015" w:rsidRPr="00E7146D" w:rsidRDefault="00946015" w:rsidP="00FD593D">
      <w:pPr>
        <w:numPr>
          <w:ilvl w:val="0"/>
          <w:numId w:val="2"/>
        </w:numPr>
        <w:tabs>
          <w:tab w:val="num" w:pos="426"/>
          <w:tab w:val="left" w:pos="1416"/>
          <w:tab w:val="left" w:pos="2124"/>
          <w:tab w:val="left" w:pos="2832"/>
          <w:tab w:val="left" w:pos="3225"/>
        </w:tabs>
        <w:spacing w:after="120" w:line="240" w:lineRule="auto"/>
        <w:ind w:left="426" w:hanging="426"/>
        <w:jc w:val="both"/>
        <w:rPr>
          <w:rFonts w:ascii="Arial" w:hAnsi="Arial" w:cs="Arial"/>
          <w:sz w:val="20"/>
          <w:szCs w:val="20"/>
        </w:rPr>
      </w:pPr>
      <w:r w:rsidRPr="00E7146D">
        <w:rPr>
          <w:rFonts w:ascii="Arial" w:hAnsi="Arial" w:cs="Arial"/>
          <w:sz w:val="20"/>
          <w:szCs w:val="20"/>
        </w:rPr>
        <w:t>Splatnost faktur</w:t>
      </w:r>
      <w:r>
        <w:rPr>
          <w:rFonts w:ascii="Arial" w:hAnsi="Arial" w:cs="Arial"/>
          <w:sz w:val="20"/>
          <w:szCs w:val="20"/>
        </w:rPr>
        <w:t>y</w:t>
      </w:r>
      <w:r w:rsidRPr="00E7146D">
        <w:rPr>
          <w:rFonts w:ascii="Arial" w:hAnsi="Arial" w:cs="Arial"/>
          <w:sz w:val="20"/>
          <w:szCs w:val="20"/>
        </w:rPr>
        <w:t xml:space="preserve"> je </w:t>
      </w:r>
      <w:r w:rsidRPr="00254171">
        <w:rPr>
          <w:rFonts w:ascii="Arial" w:hAnsi="Arial" w:cs="Arial"/>
          <w:b/>
          <w:sz w:val="20"/>
          <w:szCs w:val="20"/>
        </w:rPr>
        <w:t>30 dnů</w:t>
      </w:r>
      <w:r w:rsidRPr="00E7146D">
        <w:rPr>
          <w:rFonts w:ascii="Arial" w:hAnsi="Arial" w:cs="Arial"/>
          <w:sz w:val="20"/>
          <w:szCs w:val="20"/>
        </w:rPr>
        <w:t xml:space="preserve"> od </w:t>
      </w:r>
      <w:r w:rsidRPr="00E7146D">
        <w:rPr>
          <w:rFonts w:ascii="Arial" w:hAnsi="Arial" w:cs="Arial"/>
          <w:sz w:val="20"/>
          <w:szCs w:val="20"/>
          <w:u w:val="single"/>
        </w:rPr>
        <w:t>data jej</w:t>
      </w:r>
      <w:r>
        <w:rPr>
          <w:rFonts w:ascii="Arial" w:hAnsi="Arial" w:cs="Arial"/>
          <w:sz w:val="20"/>
          <w:szCs w:val="20"/>
          <w:u w:val="single"/>
        </w:rPr>
        <w:t>ího</w:t>
      </w:r>
      <w:r w:rsidRPr="00E7146D">
        <w:rPr>
          <w:rFonts w:ascii="Arial" w:hAnsi="Arial" w:cs="Arial"/>
          <w:sz w:val="20"/>
          <w:szCs w:val="20"/>
          <w:u w:val="single"/>
        </w:rPr>
        <w:t xml:space="preserve"> doručení </w:t>
      </w:r>
      <w:r>
        <w:rPr>
          <w:rFonts w:ascii="Arial" w:hAnsi="Arial" w:cs="Arial"/>
          <w:sz w:val="20"/>
          <w:szCs w:val="20"/>
          <w:u w:val="single"/>
        </w:rPr>
        <w:t>O</w:t>
      </w:r>
      <w:r w:rsidRPr="00E7146D">
        <w:rPr>
          <w:rFonts w:ascii="Arial" w:hAnsi="Arial" w:cs="Arial"/>
          <w:sz w:val="20"/>
          <w:szCs w:val="20"/>
          <w:u w:val="single"/>
        </w:rPr>
        <w:t>bjednateli</w:t>
      </w:r>
      <w:r w:rsidRPr="00E7146D">
        <w:rPr>
          <w:rFonts w:ascii="Arial" w:hAnsi="Arial" w:cs="Arial"/>
          <w:sz w:val="20"/>
          <w:szCs w:val="20"/>
        </w:rPr>
        <w:t>. Faktura, která neobsahuje veškeré požadované náležitosti</w:t>
      </w:r>
      <w:r>
        <w:rPr>
          <w:rFonts w:ascii="Arial" w:hAnsi="Arial" w:cs="Arial"/>
          <w:sz w:val="20"/>
          <w:szCs w:val="20"/>
        </w:rPr>
        <w:t xml:space="preserve"> a příloh</w:t>
      </w:r>
      <w:r w:rsidR="004C4D8A">
        <w:rPr>
          <w:rFonts w:ascii="Arial" w:hAnsi="Arial" w:cs="Arial"/>
          <w:sz w:val="20"/>
          <w:szCs w:val="20"/>
        </w:rPr>
        <w:t>y</w:t>
      </w:r>
      <w:r w:rsidRPr="00E7146D">
        <w:rPr>
          <w:rFonts w:ascii="Arial" w:hAnsi="Arial" w:cs="Arial"/>
          <w:sz w:val="20"/>
          <w:szCs w:val="20"/>
        </w:rPr>
        <w:t xml:space="preserve">, bude vrácena </w:t>
      </w:r>
      <w:r>
        <w:rPr>
          <w:rFonts w:ascii="Arial" w:hAnsi="Arial" w:cs="Arial"/>
          <w:sz w:val="20"/>
          <w:szCs w:val="20"/>
        </w:rPr>
        <w:t>Zhotoviteli</w:t>
      </w:r>
      <w:r w:rsidRPr="00E7146D">
        <w:rPr>
          <w:rFonts w:ascii="Arial" w:hAnsi="Arial" w:cs="Arial"/>
          <w:sz w:val="20"/>
          <w:szCs w:val="20"/>
        </w:rPr>
        <w:t xml:space="preserve"> k</w:t>
      </w:r>
      <w:r>
        <w:rPr>
          <w:rFonts w:ascii="Arial" w:hAnsi="Arial" w:cs="Arial"/>
          <w:sz w:val="20"/>
          <w:szCs w:val="20"/>
        </w:rPr>
        <w:t xml:space="preserve"> doplnění či </w:t>
      </w:r>
      <w:r w:rsidRPr="00E7146D">
        <w:rPr>
          <w:rFonts w:ascii="Arial" w:hAnsi="Arial" w:cs="Arial"/>
          <w:sz w:val="20"/>
          <w:szCs w:val="20"/>
        </w:rPr>
        <w:t xml:space="preserve">opravě. Od doručení opravené faktury </w:t>
      </w:r>
      <w:r>
        <w:rPr>
          <w:rFonts w:ascii="Arial" w:hAnsi="Arial" w:cs="Arial"/>
          <w:sz w:val="20"/>
          <w:szCs w:val="20"/>
        </w:rPr>
        <w:t>O</w:t>
      </w:r>
      <w:r w:rsidRPr="00E7146D">
        <w:rPr>
          <w:rFonts w:ascii="Arial" w:hAnsi="Arial" w:cs="Arial"/>
          <w:sz w:val="20"/>
          <w:szCs w:val="20"/>
        </w:rPr>
        <w:t xml:space="preserve">bjednateli běží nová třicetidenní lhůta splatnosti. </w:t>
      </w:r>
    </w:p>
    <w:p w14:paraId="4BB7FEFD" w14:textId="77777777" w:rsidR="00946015" w:rsidRPr="00B26FA7" w:rsidRDefault="00946015" w:rsidP="00FD593D">
      <w:pPr>
        <w:spacing w:after="120" w:line="240" w:lineRule="auto"/>
        <w:rPr>
          <w:rFonts w:ascii="Arial" w:hAnsi="Arial" w:cs="Arial"/>
          <w:sz w:val="20"/>
          <w:szCs w:val="20"/>
        </w:rPr>
      </w:pPr>
    </w:p>
    <w:p w14:paraId="6CBE1177" w14:textId="4D9B2B64" w:rsidR="00946015" w:rsidRPr="00B26FA7" w:rsidRDefault="009B61B9" w:rsidP="00FD593D">
      <w:pPr>
        <w:spacing w:after="120" w:line="240" w:lineRule="auto"/>
        <w:jc w:val="center"/>
        <w:rPr>
          <w:rFonts w:ascii="Arial" w:hAnsi="Arial" w:cs="Arial"/>
          <w:b/>
          <w:sz w:val="20"/>
          <w:szCs w:val="20"/>
        </w:rPr>
      </w:pPr>
      <w:r>
        <w:rPr>
          <w:rFonts w:ascii="Arial" w:hAnsi="Arial" w:cs="Arial"/>
          <w:b/>
          <w:sz w:val="20"/>
          <w:szCs w:val="20"/>
        </w:rPr>
        <w:t>Č</w:t>
      </w:r>
      <w:r w:rsidR="00946015">
        <w:rPr>
          <w:rFonts w:ascii="Arial" w:hAnsi="Arial" w:cs="Arial"/>
          <w:b/>
          <w:sz w:val="20"/>
          <w:szCs w:val="20"/>
        </w:rPr>
        <w:t>lánek</w:t>
      </w:r>
      <w:r>
        <w:rPr>
          <w:rFonts w:ascii="Arial" w:hAnsi="Arial" w:cs="Arial"/>
          <w:b/>
          <w:sz w:val="20"/>
          <w:szCs w:val="20"/>
        </w:rPr>
        <w:t xml:space="preserve"> V</w:t>
      </w:r>
    </w:p>
    <w:p w14:paraId="52B0EF1A" w14:textId="77777777" w:rsidR="00946015" w:rsidRPr="00B26FA7" w:rsidRDefault="00946015" w:rsidP="00FD593D">
      <w:pPr>
        <w:spacing w:after="120" w:line="240" w:lineRule="auto"/>
        <w:jc w:val="center"/>
        <w:rPr>
          <w:rFonts w:ascii="Arial" w:hAnsi="Arial" w:cs="Arial"/>
          <w:b/>
          <w:sz w:val="20"/>
          <w:szCs w:val="20"/>
        </w:rPr>
      </w:pPr>
      <w:r w:rsidRPr="00192B65">
        <w:rPr>
          <w:rFonts w:ascii="Arial" w:hAnsi="Arial" w:cs="Arial"/>
          <w:b/>
          <w:sz w:val="20"/>
          <w:szCs w:val="20"/>
        </w:rPr>
        <w:t>Další ujednání</w:t>
      </w:r>
    </w:p>
    <w:p w14:paraId="1E43D53C" w14:textId="212CBAF0" w:rsidR="003B08DE" w:rsidRPr="003B08DE" w:rsidRDefault="003B08DE" w:rsidP="00631F04">
      <w:pPr>
        <w:numPr>
          <w:ilvl w:val="0"/>
          <w:numId w:val="5"/>
        </w:numPr>
        <w:tabs>
          <w:tab w:val="clear" w:pos="720"/>
          <w:tab w:val="num" w:pos="440"/>
          <w:tab w:val="num" w:pos="1440"/>
        </w:tabs>
        <w:spacing w:after="120" w:line="240" w:lineRule="auto"/>
        <w:ind w:left="440" w:hanging="440"/>
        <w:jc w:val="both"/>
        <w:rPr>
          <w:rFonts w:ascii="Arial" w:hAnsi="Arial" w:cs="Arial"/>
          <w:sz w:val="20"/>
          <w:szCs w:val="20"/>
        </w:rPr>
      </w:pPr>
      <w:r w:rsidRPr="003B08DE">
        <w:rPr>
          <w:rFonts w:ascii="Arial" w:hAnsi="Arial" w:cs="Arial"/>
          <w:sz w:val="20"/>
          <w:szCs w:val="20"/>
        </w:rPr>
        <w:t xml:space="preserve">Zhotovitel je povinen archivovat veškerou dokumentaci spojenou s předmětem plnění této smlouvy (zejm. účetní doklady) od účinnosti této smlouvy do </w:t>
      </w:r>
      <w:r w:rsidRPr="003B08DE">
        <w:rPr>
          <w:rFonts w:ascii="Arial" w:hAnsi="Arial" w:cs="Arial"/>
          <w:b/>
          <w:sz w:val="20"/>
          <w:szCs w:val="20"/>
        </w:rPr>
        <w:t>31. 12. 2035</w:t>
      </w:r>
      <w:r w:rsidRPr="003B08DE">
        <w:rPr>
          <w:rFonts w:ascii="Arial" w:hAnsi="Arial" w:cs="Arial"/>
          <w:sz w:val="20"/>
          <w:szCs w:val="20"/>
        </w:rPr>
        <w:t xml:space="preserve">, včetně umožnění přístupu k ní. Pokud je v českých právních předpisech stanovena lhůta delší, musí se jí </w:t>
      </w:r>
      <w:r w:rsidR="0032474B">
        <w:rPr>
          <w:rFonts w:ascii="Arial" w:hAnsi="Arial" w:cs="Arial"/>
          <w:sz w:val="20"/>
          <w:szCs w:val="20"/>
        </w:rPr>
        <w:t>Z</w:t>
      </w:r>
      <w:r w:rsidRPr="003B08DE">
        <w:rPr>
          <w:rFonts w:ascii="Arial" w:hAnsi="Arial" w:cs="Arial"/>
          <w:sz w:val="20"/>
          <w:szCs w:val="20"/>
        </w:rPr>
        <w:t>hotovitel řídit.</w:t>
      </w:r>
    </w:p>
    <w:p w14:paraId="4A78911B" w14:textId="216BEF0A" w:rsidR="00946015" w:rsidRPr="00192B65" w:rsidRDefault="003B08DE" w:rsidP="00631F04">
      <w:pPr>
        <w:pStyle w:val="odrkyChar"/>
        <w:numPr>
          <w:ilvl w:val="0"/>
          <w:numId w:val="5"/>
        </w:numPr>
        <w:tabs>
          <w:tab w:val="clear" w:pos="720"/>
          <w:tab w:val="num" w:pos="426"/>
        </w:tabs>
        <w:spacing w:before="0"/>
        <w:ind w:left="426" w:hanging="426"/>
        <w:rPr>
          <w:sz w:val="20"/>
          <w:szCs w:val="20"/>
        </w:rPr>
      </w:pPr>
      <w:r>
        <w:rPr>
          <w:sz w:val="20"/>
          <w:szCs w:val="20"/>
        </w:rPr>
        <w:t xml:space="preserve">Zhotovitel </w:t>
      </w:r>
      <w:r w:rsidRPr="00192B65">
        <w:rPr>
          <w:sz w:val="20"/>
          <w:szCs w:val="20"/>
        </w:rPr>
        <w:t xml:space="preserve">je povinen minimálně do </w:t>
      </w:r>
      <w:r w:rsidRPr="00F13088">
        <w:rPr>
          <w:b/>
          <w:sz w:val="20"/>
          <w:szCs w:val="20"/>
        </w:rPr>
        <w:t>31. 12. 20</w:t>
      </w:r>
      <w:r>
        <w:rPr>
          <w:b/>
          <w:sz w:val="20"/>
          <w:szCs w:val="20"/>
        </w:rPr>
        <w:t>35</w:t>
      </w:r>
      <w:r w:rsidRPr="00192B65">
        <w:rPr>
          <w:sz w:val="20"/>
          <w:szCs w:val="20"/>
        </w:rPr>
        <w:t xml:space="preserve"> poskytovat informace a dokumentaci vztahující se k předmětu </w:t>
      </w:r>
      <w:r>
        <w:rPr>
          <w:sz w:val="20"/>
          <w:szCs w:val="20"/>
        </w:rPr>
        <w:t xml:space="preserve">plnění </w:t>
      </w:r>
      <w:r w:rsidRPr="00192B65">
        <w:rPr>
          <w:sz w:val="20"/>
          <w:szCs w:val="20"/>
        </w:rPr>
        <w:t>této smlouvy zaměstnancům nebo zmocněncům pověřených orgánů [C</w:t>
      </w:r>
      <w:r>
        <w:rPr>
          <w:sz w:val="20"/>
          <w:szCs w:val="20"/>
        </w:rPr>
        <w:t>entra pro regionální rozvoj Č</w:t>
      </w:r>
      <w:r w:rsidRPr="00192B65">
        <w:rPr>
          <w:sz w:val="20"/>
          <w:szCs w:val="20"/>
        </w:rPr>
        <w:t>R, Ministerstva pro místní rozvoj ČR, Ministerstva financí ČR, Evropské komise, Evropského účetního dvora, Nejvyššího kontrolního úřadu, Auditního orgánu (dále jen „</w:t>
      </w:r>
      <w:r w:rsidRPr="00192B65">
        <w:rPr>
          <w:b/>
          <w:sz w:val="20"/>
          <w:szCs w:val="20"/>
        </w:rPr>
        <w:t>AO</w:t>
      </w:r>
      <w:r w:rsidRPr="00192B65">
        <w:rPr>
          <w:sz w:val="20"/>
          <w:szCs w:val="20"/>
        </w:rPr>
        <w:t>“), Platebního a certifikačního orgánu (dále jen „</w:t>
      </w:r>
      <w:r w:rsidRPr="00192B65">
        <w:rPr>
          <w:b/>
          <w:sz w:val="20"/>
          <w:szCs w:val="20"/>
        </w:rPr>
        <w:t>PCO</w:t>
      </w:r>
      <w:r w:rsidRPr="00192B65">
        <w:rPr>
          <w:sz w:val="20"/>
          <w:szCs w:val="20"/>
        </w:rPr>
        <w:t xml:space="preserve">“), příslušného orgánu finanční správy a dalších oprávněných orgánů státní správy] a je povinen informovat </w:t>
      </w:r>
      <w:r w:rsidR="00046253">
        <w:rPr>
          <w:sz w:val="20"/>
          <w:szCs w:val="20"/>
        </w:rPr>
        <w:t>O</w:t>
      </w:r>
      <w:r>
        <w:rPr>
          <w:sz w:val="20"/>
          <w:szCs w:val="20"/>
        </w:rPr>
        <w:t>bjednatele</w:t>
      </w:r>
      <w:r w:rsidRPr="00192B65">
        <w:rPr>
          <w:sz w:val="20"/>
          <w:szCs w:val="20"/>
        </w:rPr>
        <w:t xml:space="preserve">, případně poskytovatele dotace o skutečnostech majících vliv na plnění předmětu této smlouvy, především je povinen informovat o jakýchkoli kontrolách a auditech provedených v souvislosti s plnění předmětu této smlouvy. </w:t>
      </w:r>
      <w:r w:rsidRPr="00A86F8A">
        <w:rPr>
          <w:sz w:val="20"/>
          <w:szCs w:val="20"/>
        </w:rPr>
        <w:t>Zhotovitel je rovněž minimálně do 31. 12. 20</w:t>
      </w:r>
      <w:r>
        <w:rPr>
          <w:sz w:val="20"/>
          <w:szCs w:val="20"/>
        </w:rPr>
        <w:t>35</w:t>
      </w:r>
      <w:r w:rsidRPr="00A86F8A">
        <w:rPr>
          <w:sz w:val="20"/>
          <w:szCs w:val="20"/>
        </w:rPr>
        <w:t xml:space="preserve"> povinen vytvářet podmínky k provádění kontrol (auditů) vztahujících se k realizaci plnění předmětu této smlouvy, podrobit se jejich provedení a poskytnout součinnost pro jejich výkon, a dále je povinen na žádost Objednatele, poskytovatele dotace, řídícího orgánu IROP, Centra pro regionální rozvoj ČR, Agentury ochrany přírody a krajiny ČR, PCO nebo AO poskytnout veškeré informace o výsledcích těchto kontrol a auditů včetně protokolů z těchto kontrol a zpráv o auditech. </w:t>
      </w:r>
      <w:r w:rsidRPr="00192B65">
        <w:rPr>
          <w:sz w:val="20"/>
          <w:szCs w:val="20"/>
        </w:rPr>
        <w:t xml:space="preserve">V souladu s § 2 písm. e) zákona č. 320/2001 Sb., o finanční kontrole, ve znění pozdějších předpisů je </w:t>
      </w:r>
      <w:r w:rsidR="00A610E2">
        <w:rPr>
          <w:sz w:val="20"/>
          <w:szCs w:val="20"/>
        </w:rPr>
        <w:t>Z</w:t>
      </w:r>
      <w:r>
        <w:rPr>
          <w:sz w:val="20"/>
          <w:szCs w:val="20"/>
        </w:rPr>
        <w:t xml:space="preserve">hotovitel </w:t>
      </w:r>
      <w:r w:rsidRPr="00192B65">
        <w:rPr>
          <w:sz w:val="20"/>
          <w:szCs w:val="20"/>
        </w:rPr>
        <w:t xml:space="preserve">povinen poskytnout kontrolním orgánům a </w:t>
      </w:r>
      <w:r w:rsidR="00A610E2">
        <w:rPr>
          <w:sz w:val="20"/>
          <w:szCs w:val="20"/>
        </w:rPr>
        <w:t>O</w:t>
      </w:r>
      <w:r>
        <w:rPr>
          <w:sz w:val="20"/>
          <w:szCs w:val="20"/>
        </w:rPr>
        <w:t xml:space="preserve">bjednateli </w:t>
      </w:r>
      <w:r w:rsidRPr="00192B65">
        <w:rPr>
          <w:sz w:val="20"/>
          <w:szCs w:val="20"/>
        </w:rPr>
        <w:t xml:space="preserve">veškerou potřebnou součinnost při výkonu finanční kontroly a obdobně zavázat i své případné </w:t>
      </w:r>
      <w:r>
        <w:rPr>
          <w:sz w:val="20"/>
          <w:szCs w:val="20"/>
        </w:rPr>
        <w:t>pod</w:t>
      </w:r>
      <w:r w:rsidRPr="00192B65">
        <w:rPr>
          <w:sz w:val="20"/>
          <w:szCs w:val="20"/>
        </w:rPr>
        <w:t>dodavatele</w:t>
      </w:r>
      <w:r w:rsidR="00946015" w:rsidRPr="00192B65">
        <w:rPr>
          <w:sz w:val="20"/>
          <w:szCs w:val="20"/>
        </w:rPr>
        <w:t>.</w:t>
      </w:r>
    </w:p>
    <w:p w14:paraId="0E639559" w14:textId="77777777" w:rsidR="00946015" w:rsidRPr="00E7146D" w:rsidRDefault="00946015" w:rsidP="00631F04">
      <w:pPr>
        <w:pStyle w:val="odrkyChar"/>
        <w:numPr>
          <w:ilvl w:val="0"/>
          <w:numId w:val="5"/>
        </w:numPr>
        <w:tabs>
          <w:tab w:val="clear" w:pos="720"/>
          <w:tab w:val="num" w:pos="426"/>
        </w:tabs>
        <w:spacing w:before="0"/>
        <w:ind w:left="426" w:hanging="426"/>
        <w:rPr>
          <w:sz w:val="20"/>
          <w:szCs w:val="20"/>
        </w:rPr>
      </w:pPr>
      <w:r w:rsidRPr="00E7146D">
        <w:rPr>
          <w:sz w:val="20"/>
          <w:szCs w:val="20"/>
        </w:rPr>
        <w:t xml:space="preserve">Nastanou-li u některé ze smluvních stran skutečnosti bránící řádnému plnění této smlouvy, je povinna to ihned bez zbytečného odkladu oznámit druhé straně a vyvolat jednání zástupců oprávněných k podpisu smlouvy či </w:t>
      </w:r>
      <w:r>
        <w:rPr>
          <w:sz w:val="20"/>
          <w:szCs w:val="20"/>
          <w:lang w:val="cs-CZ"/>
        </w:rPr>
        <w:t>kontaktních osob</w:t>
      </w:r>
      <w:r w:rsidRPr="00E7146D">
        <w:rPr>
          <w:sz w:val="20"/>
          <w:szCs w:val="20"/>
        </w:rPr>
        <w:t xml:space="preserve"> ve věcech smluvních.</w:t>
      </w:r>
    </w:p>
    <w:p w14:paraId="6B72C3DE" w14:textId="12462B2C" w:rsidR="00465E48" w:rsidRDefault="00946015" w:rsidP="00631F04">
      <w:pPr>
        <w:pStyle w:val="odrkyChar"/>
        <w:numPr>
          <w:ilvl w:val="0"/>
          <w:numId w:val="5"/>
        </w:numPr>
        <w:tabs>
          <w:tab w:val="clear" w:pos="720"/>
          <w:tab w:val="num" w:pos="426"/>
        </w:tabs>
        <w:spacing w:before="0"/>
        <w:ind w:left="426" w:hanging="426"/>
        <w:rPr>
          <w:sz w:val="20"/>
          <w:szCs w:val="20"/>
        </w:rPr>
      </w:pPr>
      <w:r w:rsidRPr="00E7146D">
        <w:rPr>
          <w:sz w:val="20"/>
          <w:szCs w:val="20"/>
        </w:rPr>
        <w:lastRenderedPageBreak/>
        <w:t>Obě smluvní strany se zavazují, že obchodní a technické informace, které jim byly svěřeny druhou stranou</w:t>
      </w:r>
      <w:r w:rsidR="00191664">
        <w:rPr>
          <w:sz w:val="20"/>
          <w:szCs w:val="20"/>
          <w:lang w:val="cs-CZ"/>
        </w:rPr>
        <w:t xml:space="preserve">, </w:t>
      </w:r>
      <w:r w:rsidRPr="00E7146D">
        <w:rPr>
          <w:sz w:val="20"/>
          <w:szCs w:val="20"/>
        </w:rPr>
        <w:t>nezpřístupní třetím osobám bez písemného souhlasu druhé strany a nepoužijí tyto informace k jiným účelům, než je k plnění podmínek smlouvy. Ustanovení zákona č. 106/1999 Sb., o svobodném přístupu k informacím, ve znění pozdějších předpisů nejsou tímto dotčena.</w:t>
      </w:r>
    </w:p>
    <w:p w14:paraId="3BF74F3B" w14:textId="03A6733C" w:rsidR="00465E48" w:rsidRPr="00E11B78" w:rsidRDefault="00465E48" w:rsidP="00631F04">
      <w:pPr>
        <w:pStyle w:val="odrkyChar"/>
        <w:numPr>
          <w:ilvl w:val="0"/>
          <w:numId w:val="5"/>
        </w:numPr>
        <w:tabs>
          <w:tab w:val="clear" w:pos="720"/>
          <w:tab w:val="num" w:pos="426"/>
        </w:tabs>
        <w:spacing w:before="0"/>
        <w:ind w:left="426" w:hanging="426"/>
        <w:rPr>
          <w:sz w:val="20"/>
          <w:szCs w:val="20"/>
        </w:rPr>
      </w:pPr>
      <w:r w:rsidRPr="00E11B78">
        <w:rPr>
          <w:sz w:val="20"/>
          <w:szCs w:val="20"/>
        </w:rPr>
        <w:t>V případě, že je Zhotovitel plátcem DPH, pak podpisem této smlouvy výslovně prohlašuje, že:</w:t>
      </w:r>
    </w:p>
    <w:p w14:paraId="19A74BEC" w14:textId="77777777" w:rsidR="00465E48" w:rsidRPr="00E11B78" w:rsidRDefault="00465E48" w:rsidP="0032411C">
      <w:pPr>
        <w:pStyle w:val="Odstavecseseznamem"/>
        <w:numPr>
          <w:ilvl w:val="0"/>
          <w:numId w:val="24"/>
        </w:numPr>
        <w:tabs>
          <w:tab w:val="left" w:pos="426"/>
        </w:tabs>
        <w:spacing w:after="120" w:line="240" w:lineRule="auto"/>
        <w:ind w:left="1259" w:hanging="720"/>
        <w:jc w:val="both"/>
        <w:rPr>
          <w:rFonts w:ascii="Arial" w:hAnsi="Arial" w:cs="Arial"/>
          <w:sz w:val="20"/>
          <w:szCs w:val="20"/>
        </w:rPr>
      </w:pPr>
      <w:r w:rsidRPr="00E11B78">
        <w:rPr>
          <w:rFonts w:ascii="Arial" w:hAnsi="Arial" w:cs="Arial"/>
          <w:sz w:val="20"/>
          <w:szCs w:val="20"/>
        </w:rPr>
        <w:t>nemá v úmyslu nezaplatit daň z přidané hodnoty u zdanitelného plnění podle této smlouvy (dále jen „</w:t>
      </w:r>
      <w:r w:rsidRPr="00E11B78">
        <w:rPr>
          <w:rFonts w:ascii="Arial" w:hAnsi="Arial" w:cs="Arial"/>
          <w:b/>
          <w:bCs/>
          <w:sz w:val="20"/>
          <w:szCs w:val="20"/>
        </w:rPr>
        <w:t>daň</w:t>
      </w:r>
      <w:r w:rsidRPr="00E11B78">
        <w:rPr>
          <w:rFonts w:ascii="Arial" w:hAnsi="Arial" w:cs="Arial"/>
          <w:sz w:val="20"/>
          <w:szCs w:val="20"/>
        </w:rPr>
        <w:t>“),</w:t>
      </w:r>
    </w:p>
    <w:p w14:paraId="42186D22" w14:textId="77777777" w:rsidR="00465E48" w:rsidRPr="00E11B78" w:rsidRDefault="00465E48" w:rsidP="0032411C">
      <w:pPr>
        <w:pStyle w:val="Odstavecseseznamem"/>
        <w:numPr>
          <w:ilvl w:val="0"/>
          <w:numId w:val="24"/>
        </w:numPr>
        <w:tabs>
          <w:tab w:val="left" w:pos="426"/>
        </w:tabs>
        <w:spacing w:after="120" w:line="240" w:lineRule="auto"/>
        <w:ind w:left="1259" w:hanging="720"/>
        <w:jc w:val="both"/>
        <w:rPr>
          <w:rFonts w:ascii="Arial" w:hAnsi="Arial" w:cs="Arial"/>
          <w:sz w:val="20"/>
          <w:szCs w:val="20"/>
        </w:rPr>
      </w:pPr>
      <w:r w:rsidRPr="00E11B78">
        <w:rPr>
          <w:rFonts w:ascii="Arial" w:hAnsi="Arial" w:cs="Arial"/>
          <w:sz w:val="20"/>
          <w:szCs w:val="20"/>
        </w:rPr>
        <w:t>mu nejsou známy skutečnosti, nasvědčující tomu, že se dostane do postavení, kdy nemůže daň zaplatit a ani se ke dni podpisu této smlouvy v takovém postavení nenachází,</w:t>
      </w:r>
    </w:p>
    <w:p w14:paraId="3E1F875F" w14:textId="77777777" w:rsidR="00465E48" w:rsidRPr="00E11B78" w:rsidRDefault="00465E48" w:rsidP="0032411C">
      <w:pPr>
        <w:pStyle w:val="Odstavecseseznamem"/>
        <w:numPr>
          <w:ilvl w:val="0"/>
          <w:numId w:val="24"/>
        </w:numPr>
        <w:tabs>
          <w:tab w:val="left" w:pos="426"/>
        </w:tabs>
        <w:spacing w:after="120" w:line="240" w:lineRule="auto"/>
        <w:ind w:left="1259" w:hanging="720"/>
        <w:jc w:val="both"/>
        <w:rPr>
          <w:rFonts w:ascii="Arial" w:hAnsi="Arial" w:cs="Arial"/>
          <w:sz w:val="20"/>
          <w:szCs w:val="20"/>
        </w:rPr>
      </w:pPr>
      <w:r w:rsidRPr="00E11B78">
        <w:rPr>
          <w:rFonts w:ascii="Arial" w:hAnsi="Arial" w:cs="Arial"/>
          <w:sz w:val="20"/>
          <w:szCs w:val="20"/>
        </w:rPr>
        <w:t>nezkrátí daň nebo nevyláká daňovou výhodu,</w:t>
      </w:r>
    </w:p>
    <w:p w14:paraId="5A990F11" w14:textId="77777777" w:rsidR="00465E48" w:rsidRPr="00E11B78" w:rsidRDefault="00465E48" w:rsidP="0032411C">
      <w:pPr>
        <w:pStyle w:val="Odstavecseseznamem"/>
        <w:numPr>
          <w:ilvl w:val="0"/>
          <w:numId w:val="24"/>
        </w:numPr>
        <w:tabs>
          <w:tab w:val="left" w:pos="426"/>
        </w:tabs>
        <w:spacing w:after="120" w:line="240" w:lineRule="auto"/>
        <w:ind w:left="1259" w:hanging="720"/>
        <w:jc w:val="both"/>
        <w:rPr>
          <w:rFonts w:ascii="Arial" w:hAnsi="Arial" w:cs="Arial"/>
          <w:sz w:val="20"/>
          <w:szCs w:val="20"/>
        </w:rPr>
      </w:pPr>
      <w:r w:rsidRPr="00E11B78">
        <w:rPr>
          <w:rFonts w:ascii="Arial" w:hAnsi="Arial" w:cs="Arial"/>
          <w:sz w:val="20"/>
          <w:szCs w:val="20"/>
        </w:rPr>
        <w:t>úplata za plnění dle této smlouvy není odchylná od obvyklé ceny,</w:t>
      </w:r>
    </w:p>
    <w:p w14:paraId="3CE3EAEC" w14:textId="77777777" w:rsidR="00465E48" w:rsidRPr="00E11B78" w:rsidRDefault="00465E48" w:rsidP="0032411C">
      <w:pPr>
        <w:pStyle w:val="Odstavecseseznamem"/>
        <w:numPr>
          <w:ilvl w:val="0"/>
          <w:numId w:val="24"/>
        </w:numPr>
        <w:tabs>
          <w:tab w:val="left" w:pos="426"/>
        </w:tabs>
        <w:spacing w:after="120" w:line="240" w:lineRule="auto"/>
        <w:ind w:left="1259" w:hanging="720"/>
        <w:jc w:val="both"/>
        <w:rPr>
          <w:rFonts w:ascii="Arial" w:hAnsi="Arial" w:cs="Arial"/>
          <w:sz w:val="20"/>
          <w:szCs w:val="20"/>
        </w:rPr>
      </w:pPr>
      <w:r w:rsidRPr="00E11B78">
        <w:rPr>
          <w:rFonts w:ascii="Arial" w:hAnsi="Arial" w:cs="Arial"/>
          <w:sz w:val="20"/>
          <w:szCs w:val="20"/>
        </w:rPr>
        <w:t>úplata za plnění dle této smlouvy nebude poskytnuta zcela nebo zčásti bezhotovostním převodem na účet vedený poskytovatelem platebních služeb mimo tuzemsko,</w:t>
      </w:r>
    </w:p>
    <w:p w14:paraId="0EB84138" w14:textId="77777777" w:rsidR="00465E48" w:rsidRPr="00E11B78" w:rsidRDefault="00465E48" w:rsidP="0032411C">
      <w:pPr>
        <w:pStyle w:val="Odstavecseseznamem"/>
        <w:numPr>
          <w:ilvl w:val="0"/>
          <w:numId w:val="24"/>
        </w:numPr>
        <w:tabs>
          <w:tab w:val="left" w:pos="426"/>
        </w:tabs>
        <w:spacing w:after="120" w:line="240" w:lineRule="auto"/>
        <w:ind w:left="1259" w:hanging="720"/>
        <w:jc w:val="both"/>
        <w:rPr>
          <w:rFonts w:ascii="Arial" w:hAnsi="Arial" w:cs="Arial"/>
          <w:sz w:val="20"/>
          <w:szCs w:val="20"/>
        </w:rPr>
      </w:pPr>
      <w:r w:rsidRPr="00E11B78">
        <w:rPr>
          <w:rFonts w:ascii="Arial" w:hAnsi="Arial" w:cs="Arial"/>
          <w:sz w:val="20"/>
          <w:szCs w:val="20"/>
        </w:rPr>
        <w:t>nebude nespolehlivým plátcem,</w:t>
      </w:r>
    </w:p>
    <w:p w14:paraId="4DAAC0E2" w14:textId="77777777" w:rsidR="00465E48" w:rsidRPr="00E11B78" w:rsidRDefault="00465E48" w:rsidP="0032411C">
      <w:pPr>
        <w:pStyle w:val="Odstavecseseznamem"/>
        <w:numPr>
          <w:ilvl w:val="0"/>
          <w:numId w:val="24"/>
        </w:numPr>
        <w:tabs>
          <w:tab w:val="left" w:pos="426"/>
        </w:tabs>
        <w:spacing w:after="120" w:line="240" w:lineRule="auto"/>
        <w:ind w:left="1259" w:hanging="720"/>
        <w:jc w:val="both"/>
        <w:rPr>
          <w:rFonts w:ascii="Arial" w:hAnsi="Arial" w:cs="Arial"/>
          <w:sz w:val="20"/>
          <w:szCs w:val="20"/>
        </w:rPr>
      </w:pPr>
      <w:r w:rsidRPr="00E11B78">
        <w:rPr>
          <w:rFonts w:ascii="Arial" w:hAnsi="Arial" w:cs="Arial"/>
          <w:sz w:val="20"/>
          <w:szCs w:val="20"/>
        </w:rPr>
        <w:t>bude mít u správce daně registrován bankovní účet používaný pro ekonomickou činnost,</w:t>
      </w:r>
    </w:p>
    <w:p w14:paraId="2AB67924" w14:textId="77777777" w:rsidR="00465E48" w:rsidRPr="00E11B78" w:rsidRDefault="00465E48" w:rsidP="0032411C">
      <w:pPr>
        <w:pStyle w:val="Odstavecseseznamem"/>
        <w:numPr>
          <w:ilvl w:val="0"/>
          <w:numId w:val="24"/>
        </w:numPr>
        <w:tabs>
          <w:tab w:val="left" w:pos="426"/>
        </w:tabs>
        <w:spacing w:after="120" w:line="240" w:lineRule="auto"/>
        <w:ind w:left="1259" w:hanging="720"/>
        <w:jc w:val="both"/>
        <w:rPr>
          <w:rFonts w:ascii="Arial" w:hAnsi="Arial" w:cs="Arial"/>
          <w:sz w:val="20"/>
          <w:szCs w:val="20"/>
        </w:rPr>
      </w:pPr>
      <w:r w:rsidRPr="00E11B78">
        <w:rPr>
          <w:rFonts w:ascii="Arial" w:hAnsi="Arial" w:cs="Arial"/>
          <w:sz w:val="20"/>
          <w:szCs w:val="2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35522828" w14:textId="77777777" w:rsidR="00465E48" w:rsidRPr="00E11B78" w:rsidRDefault="00465E48" w:rsidP="0032411C">
      <w:pPr>
        <w:pStyle w:val="Odstavecseseznamem"/>
        <w:numPr>
          <w:ilvl w:val="0"/>
          <w:numId w:val="24"/>
        </w:numPr>
        <w:tabs>
          <w:tab w:val="left" w:pos="426"/>
        </w:tabs>
        <w:spacing w:after="120" w:line="240" w:lineRule="auto"/>
        <w:ind w:left="1259" w:hanging="720"/>
        <w:jc w:val="both"/>
        <w:rPr>
          <w:rFonts w:ascii="Arial" w:hAnsi="Arial" w:cs="Arial"/>
          <w:sz w:val="20"/>
          <w:szCs w:val="20"/>
        </w:rPr>
      </w:pPr>
      <w:r w:rsidRPr="00E11B78">
        <w:rPr>
          <w:rFonts w:ascii="Arial" w:hAnsi="Arial" w:cs="Arial"/>
          <w:sz w:val="20"/>
          <w:szCs w:val="2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38387D38" w14:textId="4AEE3C6B" w:rsidR="00B34844" w:rsidRDefault="00B34844" w:rsidP="00B34844">
      <w:pPr>
        <w:pStyle w:val="odrkyChar"/>
        <w:tabs>
          <w:tab w:val="left" w:pos="426"/>
        </w:tabs>
        <w:spacing w:before="0"/>
        <w:ind w:left="426" w:hanging="426"/>
        <w:rPr>
          <w:sz w:val="20"/>
          <w:szCs w:val="20"/>
          <w:lang w:val="cs-CZ"/>
        </w:rPr>
      </w:pPr>
      <w:r w:rsidRPr="00B779FE">
        <w:rPr>
          <w:sz w:val="20"/>
          <w:szCs w:val="20"/>
        </w:rPr>
        <w:t xml:space="preserve">6. </w:t>
      </w:r>
      <w:r>
        <w:rPr>
          <w:sz w:val="20"/>
          <w:szCs w:val="20"/>
        </w:rPr>
        <w:tab/>
      </w:r>
      <w:r w:rsidR="00B779FE" w:rsidRPr="00B34844">
        <w:rPr>
          <w:sz w:val="20"/>
          <w:szCs w:val="20"/>
        </w:rPr>
        <w:t>Objednatel si vyhrazuje právo provést kontrolu vlastnost</w:t>
      </w:r>
      <w:r w:rsidR="00B779FE">
        <w:rPr>
          <w:sz w:val="20"/>
          <w:szCs w:val="20"/>
          <w:lang w:val="cs-CZ"/>
        </w:rPr>
        <w:t>í</w:t>
      </w:r>
      <w:r w:rsidR="00B779FE" w:rsidRPr="00B34844">
        <w:rPr>
          <w:sz w:val="20"/>
          <w:szCs w:val="20"/>
        </w:rPr>
        <w:t xml:space="preserve"> dodávaného řešení </w:t>
      </w:r>
      <w:r w:rsidR="00AB6537">
        <w:rPr>
          <w:sz w:val="20"/>
          <w:szCs w:val="20"/>
          <w:lang w:val="cs-CZ"/>
        </w:rPr>
        <w:t xml:space="preserve">(tj. </w:t>
      </w:r>
      <w:r w:rsidR="005D252C">
        <w:rPr>
          <w:sz w:val="20"/>
          <w:szCs w:val="20"/>
          <w:lang w:val="cs-CZ"/>
        </w:rPr>
        <w:t xml:space="preserve">splnění/dodání </w:t>
      </w:r>
      <w:r w:rsidR="005D252C" w:rsidRPr="00C86475">
        <w:rPr>
          <w:rStyle w:val="cf01"/>
          <w:rFonts w:ascii="Arial" w:hAnsi="Arial" w:cs="Arial"/>
          <w:sz w:val="20"/>
          <w:szCs w:val="20"/>
        </w:rPr>
        <w:t>technick</w:t>
      </w:r>
      <w:r w:rsidR="005D252C">
        <w:rPr>
          <w:rStyle w:val="cf01"/>
          <w:rFonts w:ascii="Arial" w:hAnsi="Arial" w:cs="Arial"/>
          <w:sz w:val="20"/>
          <w:szCs w:val="20"/>
        </w:rPr>
        <w:t>ých</w:t>
      </w:r>
      <w:r w:rsidR="005D252C" w:rsidRPr="00C86475">
        <w:rPr>
          <w:rStyle w:val="cf01"/>
          <w:rFonts w:ascii="Arial" w:hAnsi="Arial" w:cs="Arial"/>
          <w:sz w:val="20"/>
          <w:szCs w:val="20"/>
        </w:rPr>
        <w:t xml:space="preserve"> požadavk</w:t>
      </w:r>
      <w:r w:rsidR="005D252C">
        <w:rPr>
          <w:rStyle w:val="cf01"/>
          <w:rFonts w:ascii="Arial" w:hAnsi="Arial" w:cs="Arial"/>
          <w:sz w:val="20"/>
          <w:szCs w:val="20"/>
        </w:rPr>
        <w:t>ů</w:t>
      </w:r>
      <w:r w:rsidR="005D252C" w:rsidRPr="00C86475">
        <w:rPr>
          <w:rStyle w:val="cf01"/>
          <w:rFonts w:ascii="Arial" w:hAnsi="Arial" w:cs="Arial"/>
          <w:sz w:val="20"/>
          <w:szCs w:val="20"/>
        </w:rPr>
        <w:t>/funkcionalit</w:t>
      </w:r>
      <w:r w:rsidR="005D252C">
        <w:rPr>
          <w:sz w:val="20"/>
          <w:szCs w:val="20"/>
          <w:lang w:val="cs-CZ"/>
        </w:rPr>
        <w:t xml:space="preserve"> </w:t>
      </w:r>
      <w:r w:rsidR="00AB6537">
        <w:rPr>
          <w:sz w:val="20"/>
          <w:szCs w:val="20"/>
          <w:lang w:val="cs-CZ"/>
        </w:rPr>
        <w:t>díla dodávaného dle „Smlouvy o dodávce</w:t>
      </w:r>
      <w:r w:rsidR="00E661D6">
        <w:rPr>
          <w:sz w:val="20"/>
          <w:szCs w:val="20"/>
          <w:lang w:val="cs-CZ"/>
        </w:rPr>
        <w:t xml:space="preserve"> 1</w:t>
      </w:r>
      <w:r w:rsidR="00AB6537">
        <w:rPr>
          <w:sz w:val="20"/>
          <w:szCs w:val="20"/>
          <w:lang w:val="cs-CZ"/>
        </w:rPr>
        <w:t>“</w:t>
      </w:r>
      <w:r w:rsidR="00E661D6">
        <w:rPr>
          <w:sz w:val="20"/>
          <w:szCs w:val="20"/>
          <w:lang w:val="cs-CZ"/>
        </w:rPr>
        <w:t xml:space="preserve"> a </w:t>
      </w:r>
      <w:r w:rsidR="00645CBB">
        <w:rPr>
          <w:sz w:val="20"/>
          <w:szCs w:val="20"/>
          <w:lang w:val="cs-CZ"/>
        </w:rPr>
        <w:t>díla dodávaného dle „Smlouvy o dodávce 2“</w:t>
      </w:r>
      <w:r w:rsidR="00AB6537">
        <w:rPr>
          <w:sz w:val="20"/>
          <w:szCs w:val="20"/>
          <w:lang w:val="cs-CZ"/>
        </w:rPr>
        <w:t xml:space="preserve">) </w:t>
      </w:r>
      <w:r w:rsidR="007A4761">
        <w:rPr>
          <w:sz w:val="20"/>
          <w:szCs w:val="20"/>
          <w:lang w:val="cs-CZ"/>
        </w:rPr>
        <w:t xml:space="preserve">uvedených zejména </w:t>
      </w:r>
      <w:r w:rsidR="00B779FE" w:rsidRPr="00B34844">
        <w:rPr>
          <w:sz w:val="20"/>
          <w:szCs w:val="20"/>
        </w:rPr>
        <w:t>v</w:t>
      </w:r>
      <w:r w:rsidR="007A4761">
        <w:rPr>
          <w:sz w:val="20"/>
          <w:szCs w:val="20"/>
        </w:rPr>
        <w:t xml:space="preserve"> </w:t>
      </w:r>
      <w:r w:rsidR="00795D9A">
        <w:rPr>
          <w:sz w:val="20"/>
          <w:szCs w:val="20"/>
          <w:lang w:val="cs-CZ"/>
        </w:rPr>
        <w:t xml:space="preserve">jednotlivých </w:t>
      </w:r>
      <w:r w:rsidR="007A4761">
        <w:rPr>
          <w:sz w:val="20"/>
          <w:szCs w:val="20"/>
          <w:lang w:val="cs-CZ"/>
        </w:rPr>
        <w:t>„</w:t>
      </w:r>
      <w:r w:rsidR="00795D9A">
        <w:rPr>
          <w:sz w:val="20"/>
          <w:szCs w:val="20"/>
          <w:lang w:val="cs-CZ"/>
        </w:rPr>
        <w:t>Formulář</w:t>
      </w:r>
      <w:r w:rsidR="007A4761">
        <w:rPr>
          <w:sz w:val="20"/>
          <w:szCs w:val="20"/>
          <w:lang w:val="cs-CZ"/>
        </w:rPr>
        <w:t>ích“</w:t>
      </w:r>
      <w:r w:rsidR="00795D9A">
        <w:rPr>
          <w:sz w:val="20"/>
          <w:szCs w:val="20"/>
          <w:lang w:val="cs-CZ"/>
        </w:rPr>
        <w:t xml:space="preserve"> a dle </w:t>
      </w:r>
      <w:r w:rsidR="00B779FE" w:rsidRPr="00B34844">
        <w:rPr>
          <w:sz w:val="20"/>
          <w:szCs w:val="20"/>
        </w:rPr>
        <w:t xml:space="preserve">Přílohy č. </w:t>
      </w:r>
      <w:r w:rsidR="00884600">
        <w:rPr>
          <w:sz w:val="20"/>
          <w:szCs w:val="20"/>
        </w:rPr>
        <w:t>1 a 2</w:t>
      </w:r>
      <w:r w:rsidR="00B779FE" w:rsidRPr="0000720F">
        <w:rPr>
          <w:sz w:val="20"/>
          <w:szCs w:val="20"/>
        </w:rPr>
        <w:t xml:space="preserve"> </w:t>
      </w:r>
      <w:r w:rsidR="007D5FAF" w:rsidRPr="0000720F">
        <w:rPr>
          <w:sz w:val="20"/>
          <w:szCs w:val="20"/>
          <w:lang w:val="cs-CZ"/>
        </w:rPr>
        <w:t>této</w:t>
      </w:r>
      <w:r w:rsidR="007D5FAF">
        <w:rPr>
          <w:sz w:val="20"/>
          <w:szCs w:val="20"/>
          <w:lang w:val="cs-CZ"/>
        </w:rPr>
        <w:t xml:space="preserve"> smlouvy</w:t>
      </w:r>
      <w:r w:rsidR="0000720F">
        <w:rPr>
          <w:sz w:val="20"/>
          <w:szCs w:val="20"/>
          <w:lang w:val="cs-CZ"/>
        </w:rPr>
        <w:t>,</w:t>
      </w:r>
      <w:r w:rsidR="007D5FAF">
        <w:rPr>
          <w:sz w:val="20"/>
          <w:szCs w:val="20"/>
          <w:lang w:val="cs-CZ"/>
        </w:rPr>
        <w:t xml:space="preserve"> </w:t>
      </w:r>
      <w:r w:rsidR="00B779FE" w:rsidRPr="00B34844">
        <w:rPr>
          <w:sz w:val="20"/>
          <w:szCs w:val="20"/>
        </w:rPr>
        <w:t>a kontrolou v místě plnění. V případě zjištění vad předaného d</w:t>
      </w:r>
      <w:r w:rsidR="00B779FE">
        <w:rPr>
          <w:sz w:val="20"/>
          <w:szCs w:val="20"/>
        </w:rPr>
        <w:t xml:space="preserve">íla </w:t>
      </w:r>
      <w:r w:rsidR="00AB6537">
        <w:rPr>
          <w:sz w:val="20"/>
          <w:szCs w:val="20"/>
          <w:lang w:val="cs-CZ"/>
        </w:rPr>
        <w:t xml:space="preserve">dle této smlouvy </w:t>
      </w:r>
      <w:r w:rsidR="00B779FE">
        <w:rPr>
          <w:sz w:val="20"/>
          <w:szCs w:val="20"/>
        </w:rPr>
        <w:t>budou uplatněny s</w:t>
      </w:r>
      <w:r w:rsidR="00095B8A">
        <w:rPr>
          <w:sz w:val="20"/>
          <w:szCs w:val="20"/>
          <w:lang w:val="cs-CZ"/>
        </w:rPr>
        <w:t xml:space="preserve">mluvní pokuty </w:t>
      </w:r>
      <w:r w:rsidR="00B779FE">
        <w:rPr>
          <w:sz w:val="20"/>
          <w:szCs w:val="20"/>
        </w:rPr>
        <w:t xml:space="preserve">dle </w:t>
      </w:r>
      <w:r w:rsidR="00095B8A">
        <w:rPr>
          <w:sz w:val="20"/>
          <w:szCs w:val="20"/>
          <w:lang w:val="cs-CZ"/>
        </w:rPr>
        <w:t>č</w:t>
      </w:r>
      <w:r w:rsidR="00B779FE" w:rsidRPr="00B34844">
        <w:rPr>
          <w:sz w:val="20"/>
          <w:szCs w:val="20"/>
        </w:rPr>
        <w:t>lánku VII</w:t>
      </w:r>
      <w:r w:rsidR="00095B8A">
        <w:rPr>
          <w:sz w:val="20"/>
          <w:szCs w:val="20"/>
          <w:lang w:val="cs-CZ"/>
        </w:rPr>
        <w:t>.</w:t>
      </w:r>
      <w:r w:rsidR="00B779FE" w:rsidRPr="00B34844">
        <w:rPr>
          <w:sz w:val="20"/>
          <w:szCs w:val="20"/>
        </w:rPr>
        <w:t xml:space="preserve"> </w:t>
      </w:r>
      <w:r w:rsidR="00095B8A">
        <w:rPr>
          <w:sz w:val="20"/>
          <w:szCs w:val="20"/>
          <w:lang w:val="cs-CZ"/>
        </w:rPr>
        <w:t xml:space="preserve">odst. 1 </w:t>
      </w:r>
      <w:r w:rsidR="00EE7F8C">
        <w:rPr>
          <w:sz w:val="20"/>
          <w:szCs w:val="20"/>
          <w:lang w:val="cs-CZ"/>
        </w:rPr>
        <w:t>této smlouvy.</w:t>
      </w:r>
    </w:p>
    <w:p w14:paraId="156D3A01" w14:textId="156A4238" w:rsidR="000A0C8A" w:rsidRPr="0032411C" w:rsidRDefault="00B44CBA" w:rsidP="000A0C8A">
      <w:pPr>
        <w:pStyle w:val="odrkyChar"/>
        <w:ind w:left="426" w:hanging="426"/>
        <w:rPr>
          <w:sz w:val="20"/>
          <w:szCs w:val="20"/>
          <w:lang w:val="cs-CZ"/>
        </w:rPr>
      </w:pPr>
      <w:r w:rsidRPr="00B44CBA">
        <w:rPr>
          <w:sz w:val="20"/>
          <w:szCs w:val="20"/>
          <w:lang w:val="cs-CZ"/>
        </w:rPr>
        <w:t>7.</w:t>
      </w:r>
      <w:r>
        <w:rPr>
          <w:lang w:val="cs-CZ"/>
        </w:rPr>
        <w:tab/>
      </w:r>
      <w:r w:rsidRPr="003E54BB">
        <w:rPr>
          <w:sz w:val="20"/>
          <w:szCs w:val="20"/>
        </w:rPr>
        <w:t xml:space="preserve">Zhotovitel je povinen využívat pro plnění </w:t>
      </w:r>
      <w:r>
        <w:rPr>
          <w:sz w:val="20"/>
          <w:szCs w:val="20"/>
          <w:lang w:val="cs-CZ"/>
        </w:rPr>
        <w:t xml:space="preserve">této </w:t>
      </w:r>
      <w:r w:rsidRPr="003E54BB">
        <w:rPr>
          <w:sz w:val="20"/>
          <w:szCs w:val="20"/>
        </w:rPr>
        <w:t xml:space="preserve">smlouvy po celou dobu </w:t>
      </w:r>
      <w:r>
        <w:rPr>
          <w:sz w:val="20"/>
          <w:szCs w:val="20"/>
          <w:lang w:val="cs-CZ"/>
        </w:rPr>
        <w:t xml:space="preserve">provádění díla </w:t>
      </w:r>
      <w:r w:rsidR="00A22902">
        <w:rPr>
          <w:sz w:val="20"/>
          <w:szCs w:val="20"/>
          <w:lang w:val="cs-CZ"/>
        </w:rPr>
        <w:t xml:space="preserve">osobu, která </w:t>
      </w:r>
      <w:r w:rsidR="00A22902" w:rsidRPr="0032411C">
        <w:rPr>
          <w:sz w:val="20"/>
          <w:szCs w:val="20"/>
          <w:lang w:val="cs-CZ"/>
        </w:rPr>
        <w:t xml:space="preserve">bude provádět technický dozor ve smyslu této smlouvy, a která musí splňovat </w:t>
      </w:r>
      <w:r w:rsidR="000A0C8A" w:rsidRPr="0032411C">
        <w:rPr>
          <w:sz w:val="20"/>
          <w:szCs w:val="20"/>
          <w:lang w:val="cs-CZ"/>
        </w:rPr>
        <w:t>tyto požadavky:</w:t>
      </w:r>
    </w:p>
    <w:p w14:paraId="60A8C362" w14:textId="0A27F63A" w:rsidR="00CF2DDB" w:rsidRPr="0032411C" w:rsidRDefault="00CF2DDB" w:rsidP="0032411C">
      <w:pPr>
        <w:pStyle w:val="odrkyChar"/>
        <w:numPr>
          <w:ilvl w:val="0"/>
          <w:numId w:val="29"/>
        </w:numPr>
        <w:spacing w:before="0"/>
        <w:ind w:left="1701" w:hanging="425"/>
        <w:contextualSpacing/>
        <w:rPr>
          <w:sz w:val="20"/>
          <w:szCs w:val="20"/>
          <w:lang w:val="cs-CZ"/>
        </w:rPr>
      </w:pPr>
      <w:r w:rsidRPr="0032411C">
        <w:rPr>
          <w:sz w:val="20"/>
          <w:szCs w:val="20"/>
          <w:lang w:val="cs-CZ"/>
        </w:rPr>
        <w:t xml:space="preserve">účast </w:t>
      </w:r>
      <w:r w:rsidR="001B73E6" w:rsidRPr="0032411C">
        <w:rPr>
          <w:sz w:val="20"/>
          <w:szCs w:val="20"/>
          <w:lang w:val="cs-CZ"/>
        </w:rPr>
        <w:t xml:space="preserve">v pozici analytika, realizátora nebo technického dozoru investora </w:t>
      </w:r>
      <w:r w:rsidRPr="0032411C">
        <w:rPr>
          <w:sz w:val="20"/>
          <w:szCs w:val="20"/>
          <w:lang w:val="cs-CZ"/>
        </w:rPr>
        <w:t xml:space="preserve">na plnění minimálně </w:t>
      </w:r>
      <w:r w:rsidR="00113DA8" w:rsidRPr="0032411C">
        <w:rPr>
          <w:sz w:val="20"/>
          <w:szCs w:val="20"/>
          <w:lang w:val="cs-CZ"/>
        </w:rPr>
        <w:t>1</w:t>
      </w:r>
      <w:r w:rsidRPr="0032411C">
        <w:rPr>
          <w:sz w:val="20"/>
          <w:szCs w:val="20"/>
          <w:lang w:val="cs-CZ"/>
        </w:rPr>
        <w:t xml:space="preserve"> </w:t>
      </w:r>
      <w:r w:rsidR="00926A8C" w:rsidRPr="0032411C">
        <w:rPr>
          <w:sz w:val="20"/>
          <w:szCs w:val="20"/>
          <w:lang w:val="cs-CZ"/>
        </w:rPr>
        <w:t xml:space="preserve">významné </w:t>
      </w:r>
      <w:r w:rsidRPr="0032411C">
        <w:rPr>
          <w:sz w:val="20"/>
          <w:szCs w:val="20"/>
          <w:lang w:val="cs-CZ"/>
        </w:rPr>
        <w:t xml:space="preserve">zakázky </w:t>
      </w:r>
      <w:r w:rsidR="00926A8C" w:rsidRPr="0032411C">
        <w:rPr>
          <w:sz w:val="20"/>
          <w:szCs w:val="20"/>
          <w:lang w:val="cs-CZ"/>
        </w:rPr>
        <w:t xml:space="preserve">realizované </w:t>
      </w:r>
      <w:r w:rsidRPr="0032411C">
        <w:rPr>
          <w:sz w:val="20"/>
          <w:szCs w:val="20"/>
          <w:lang w:val="cs-CZ"/>
        </w:rPr>
        <w:t>v posledních 5-ti letech</w:t>
      </w:r>
      <w:r w:rsidR="001B73E6" w:rsidRPr="0032411C">
        <w:rPr>
          <w:sz w:val="20"/>
          <w:szCs w:val="20"/>
          <w:lang w:val="cs-CZ"/>
        </w:rPr>
        <w:t>,</w:t>
      </w:r>
      <w:r w:rsidR="00C46374" w:rsidRPr="0032411C">
        <w:rPr>
          <w:sz w:val="20"/>
          <w:szCs w:val="20"/>
          <w:lang w:val="cs-CZ"/>
        </w:rPr>
        <w:t xml:space="preserve"> </w:t>
      </w:r>
      <w:r w:rsidR="00140AF5" w:rsidRPr="0032411C">
        <w:rPr>
          <w:sz w:val="20"/>
          <w:szCs w:val="20"/>
          <w:lang w:val="cs-CZ"/>
        </w:rPr>
        <w:t>její</w:t>
      </w:r>
      <w:r w:rsidR="000B0345" w:rsidRPr="0032411C">
        <w:rPr>
          <w:sz w:val="20"/>
          <w:szCs w:val="20"/>
          <w:lang w:val="cs-CZ"/>
        </w:rPr>
        <w:t>m</w:t>
      </w:r>
      <w:r w:rsidR="00140AF5" w:rsidRPr="0032411C">
        <w:rPr>
          <w:sz w:val="20"/>
          <w:szCs w:val="20"/>
          <w:lang w:val="cs-CZ"/>
        </w:rPr>
        <w:t xml:space="preserve">ž </w:t>
      </w:r>
      <w:r w:rsidR="000B0345" w:rsidRPr="0032411C">
        <w:rPr>
          <w:sz w:val="20"/>
          <w:szCs w:val="20"/>
          <w:lang w:val="cs-CZ"/>
        </w:rPr>
        <w:t xml:space="preserve">obsahem nebo součástí byla </w:t>
      </w:r>
      <w:r w:rsidR="00F57911" w:rsidRPr="0032411C">
        <w:rPr>
          <w:sz w:val="20"/>
          <w:szCs w:val="20"/>
          <w:lang w:val="cs-CZ"/>
        </w:rPr>
        <w:t>implementace informačních systémů veřejné správy</w:t>
      </w:r>
      <w:r w:rsidRPr="0032411C">
        <w:rPr>
          <w:sz w:val="20"/>
          <w:szCs w:val="20"/>
          <w:lang w:val="cs-CZ"/>
        </w:rPr>
        <w:t xml:space="preserve">, </w:t>
      </w:r>
      <w:r w:rsidR="000B0345" w:rsidRPr="0032411C">
        <w:rPr>
          <w:sz w:val="20"/>
          <w:szCs w:val="20"/>
          <w:lang w:val="cs-CZ"/>
        </w:rPr>
        <w:t>a která byla v celkovém minimálním finančním objemu (hodnotě) 150.000</w:t>
      </w:r>
      <w:r w:rsidR="00507EF3">
        <w:rPr>
          <w:sz w:val="20"/>
          <w:szCs w:val="20"/>
          <w:lang w:val="cs-CZ"/>
        </w:rPr>
        <w:t>,-</w:t>
      </w:r>
      <w:r w:rsidR="000B0345" w:rsidRPr="0032411C">
        <w:rPr>
          <w:sz w:val="20"/>
          <w:szCs w:val="20"/>
          <w:lang w:val="cs-CZ"/>
        </w:rPr>
        <w:t xml:space="preserve"> Kč bez DPH</w:t>
      </w:r>
      <w:r w:rsidR="006F4E84" w:rsidRPr="0032411C">
        <w:rPr>
          <w:sz w:val="20"/>
          <w:szCs w:val="20"/>
          <w:lang w:val="cs-CZ"/>
        </w:rPr>
        <w:t>. Pokud byla shora uveden</w:t>
      </w:r>
      <w:r w:rsidR="007D62AA">
        <w:rPr>
          <w:sz w:val="20"/>
          <w:szCs w:val="20"/>
          <w:lang w:val="cs-CZ"/>
        </w:rPr>
        <w:t>á</w:t>
      </w:r>
      <w:r w:rsidR="006F4E84" w:rsidRPr="0032411C">
        <w:rPr>
          <w:sz w:val="20"/>
          <w:szCs w:val="20"/>
          <w:lang w:val="cs-CZ"/>
        </w:rPr>
        <w:t xml:space="preserve"> implementace informačních systémů veřejné správy pouze součástí většího celku zakázky, musí činit finanční hodnota předmětné součásti alespoň 150.000</w:t>
      </w:r>
      <w:r w:rsidR="00EF3864">
        <w:rPr>
          <w:sz w:val="20"/>
          <w:szCs w:val="20"/>
          <w:lang w:val="cs-CZ"/>
        </w:rPr>
        <w:t>,-</w:t>
      </w:r>
      <w:r w:rsidR="006F4E84" w:rsidRPr="0032411C">
        <w:rPr>
          <w:sz w:val="20"/>
          <w:szCs w:val="20"/>
          <w:lang w:val="cs-CZ"/>
        </w:rPr>
        <w:t xml:space="preserve"> Kč bez DPH. </w:t>
      </w:r>
      <w:r w:rsidR="003747E1" w:rsidRPr="0032411C">
        <w:rPr>
          <w:sz w:val="20"/>
          <w:szCs w:val="20"/>
          <w:lang w:val="cs-CZ"/>
        </w:rPr>
        <w:t xml:space="preserve">Tento požadavek může být prokázán </w:t>
      </w:r>
      <w:r w:rsidR="006F4E84" w:rsidRPr="0032411C">
        <w:rPr>
          <w:sz w:val="20"/>
          <w:szCs w:val="20"/>
          <w:lang w:val="cs-CZ"/>
        </w:rPr>
        <w:t xml:space="preserve">i více </w:t>
      </w:r>
      <w:r w:rsidR="005C2ED1" w:rsidRPr="0032411C">
        <w:rPr>
          <w:sz w:val="20"/>
          <w:szCs w:val="20"/>
          <w:lang w:val="cs-CZ"/>
        </w:rPr>
        <w:t xml:space="preserve">takovými </w:t>
      </w:r>
      <w:r w:rsidR="006F4E84" w:rsidRPr="0032411C">
        <w:rPr>
          <w:sz w:val="20"/>
          <w:szCs w:val="20"/>
          <w:lang w:val="cs-CZ"/>
        </w:rPr>
        <w:t>zakázkami, které budou v</w:t>
      </w:r>
      <w:r w:rsidR="005F4433" w:rsidRPr="0032411C">
        <w:rPr>
          <w:sz w:val="20"/>
          <w:szCs w:val="20"/>
          <w:lang w:val="cs-CZ"/>
        </w:rPr>
        <w:t> </w:t>
      </w:r>
      <w:r w:rsidR="006F4E84" w:rsidRPr="0032411C">
        <w:rPr>
          <w:sz w:val="20"/>
          <w:szCs w:val="20"/>
          <w:lang w:val="cs-CZ"/>
        </w:rPr>
        <w:t>sou</w:t>
      </w:r>
      <w:r w:rsidR="005F4433" w:rsidRPr="0032411C">
        <w:rPr>
          <w:sz w:val="20"/>
          <w:szCs w:val="20"/>
          <w:lang w:val="cs-CZ"/>
        </w:rPr>
        <w:t xml:space="preserve">čtu </w:t>
      </w:r>
      <w:r w:rsidR="00EF3B38" w:rsidRPr="0032411C">
        <w:rPr>
          <w:sz w:val="20"/>
          <w:szCs w:val="20"/>
          <w:lang w:val="cs-CZ"/>
        </w:rPr>
        <w:t xml:space="preserve">dosahovat částky </w:t>
      </w:r>
      <w:r w:rsidR="006F4E84" w:rsidRPr="0032411C">
        <w:rPr>
          <w:sz w:val="20"/>
          <w:szCs w:val="20"/>
          <w:lang w:val="cs-CZ"/>
        </w:rPr>
        <w:t>min. 150</w:t>
      </w:r>
      <w:r w:rsidR="00507EF3">
        <w:rPr>
          <w:sz w:val="20"/>
          <w:szCs w:val="20"/>
          <w:lang w:val="cs-CZ"/>
        </w:rPr>
        <w:t> </w:t>
      </w:r>
      <w:r w:rsidR="006F4E84" w:rsidRPr="0032411C">
        <w:rPr>
          <w:sz w:val="20"/>
          <w:szCs w:val="20"/>
          <w:lang w:val="cs-CZ"/>
        </w:rPr>
        <w:t>000</w:t>
      </w:r>
      <w:r w:rsidR="00507EF3">
        <w:rPr>
          <w:sz w:val="20"/>
          <w:szCs w:val="20"/>
          <w:lang w:val="cs-CZ"/>
        </w:rPr>
        <w:t>,-</w:t>
      </w:r>
      <w:r w:rsidR="006F4E84" w:rsidRPr="0032411C">
        <w:rPr>
          <w:sz w:val="20"/>
          <w:szCs w:val="20"/>
          <w:lang w:val="cs-CZ"/>
        </w:rPr>
        <w:t xml:space="preserve"> Kč bez DPH</w:t>
      </w:r>
      <w:r w:rsidR="00BA3F35" w:rsidRPr="0032411C">
        <w:rPr>
          <w:sz w:val="20"/>
          <w:szCs w:val="20"/>
          <w:lang w:val="cs-CZ"/>
        </w:rPr>
        <w:t>,</w:t>
      </w:r>
    </w:p>
    <w:p w14:paraId="492CC08A" w14:textId="238A5928" w:rsidR="00CF2DDB" w:rsidRPr="0032411C" w:rsidRDefault="00BB28E7" w:rsidP="0032411C">
      <w:pPr>
        <w:pStyle w:val="odrkyChar"/>
        <w:numPr>
          <w:ilvl w:val="0"/>
          <w:numId w:val="29"/>
        </w:numPr>
        <w:spacing w:before="0"/>
        <w:ind w:left="1701" w:hanging="425"/>
        <w:contextualSpacing/>
        <w:rPr>
          <w:sz w:val="20"/>
          <w:szCs w:val="20"/>
          <w:lang w:val="cs-CZ"/>
        </w:rPr>
      </w:pPr>
      <w:r w:rsidRPr="0032411C">
        <w:rPr>
          <w:sz w:val="20"/>
          <w:szCs w:val="20"/>
          <w:lang w:val="cs-CZ"/>
        </w:rPr>
        <w:t>zkušenost s</w:t>
      </w:r>
      <w:r w:rsidR="00E42A20" w:rsidRPr="0032411C">
        <w:rPr>
          <w:sz w:val="20"/>
          <w:szCs w:val="20"/>
          <w:lang w:val="cs-CZ"/>
        </w:rPr>
        <w:t xml:space="preserve"> přípravou nebo realizací </w:t>
      </w:r>
      <w:r w:rsidR="00917C6A" w:rsidRPr="0032411C">
        <w:rPr>
          <w:sz w:val="20"/>
          <w:szCs w:val="20"/>
          <w:lang w:val="cs-CZ"/>
        </w:rPr>
        <w:t xml:space="preserve">významné zakázky </w:t>
      </w:r>
      <w:r w:rsidR="00121EE7" w:rsidRPr="0032411C">
        <w:rPr>
          <w:sz w:val="20"/>
          <w:szCs w:val="20"/>
          <w:lang w:val="cs-CZ"/>
        </w:rPr>
        <w:t>spočí</w:t>
      </w:r>
      <w:r w:rsidR="00961E20" w:rsidRPr="0032411C">
        <w:rPr>
          <w:sz w:val="20"/>
          <w:szCs w:val="20"/>
          <w:lang w:val="cs-CZ"/>
        </w:rPr>
        <w:t xml:space="preserve">vající v </w:t>
      </w:r>
      <w:r w:rsidR="002123CB" w:rsidRPr="0032411C">
        <w:rPr>
          <w:sz w:val="20"/>
          <w:szCs w:val="20"/>
          <w:lang w:val="cs-CZ"/>
        </w:rPr>
        <w:t>implementac</w:t>
      </w:r>
      <w:r w:rsidR="00321EB0" w:rsidRPr="0032411C">
        <w:rPr>
          <w:sz w:val="20"/>
          <w:szCs w:val="20"/>
          <w:lang w:val="cs-CZ"/>
        </w:rPr>
        <w:t>i</w:t>
      </w:r>
      <w:r w:rsidR="002123CB" w:rsidRPr="0032411C">
        <w:rPr>
          <w:sz w:val="20"/>
          <w:szCs w:val="20"/>
          <w:lang w:val="cs-CZ"/>
        </w:rPr>
        <w:t xml:space="preserve"> informačního systém</w:t>
      </w:r>
      <w:r w:rsidR="007C7933" w:rsidRPr="0032411C">
        <w:rPr>
          <w:sz w:val="20"/>
          <w:szCs w:val="20"/>
          <w:lang w:val="cs-CZ"/>
        </w:rPr>
        <w:t>u</w:t>
      </w:r>
      <w:r w:rsidR="00D457DF" w:rsidRPr="0032411C">
        <w:rPr>
          <w:sz w:val="20"/>
          <w:szCs w:val="20"/>
          <w:lang w:val="cs-CZ"/>
        </w:rPr>
        <w:t xml:space="preserve"> </w:t>
      </w:r>
      <w:r w:rsidR="002123CB" w:rsidRPr="0032411C">
        <w:rPr>
          <w:sz w:val="20"/>
          <w:szCs w:val="20"/>
          <w:lang w:val="cs-CZ"/>
        </w:rPr>
        <w:t>dle podmínek OHA</w:t>
      </w:r>
      <w:r w:rsidR="00BA3F35" w:rsidRPr="0032411C">
        <w:rPr>
          <w:sz w:val="20"/>
          <w:szCs w:val="20"/>
          <w:lang w:val="cs-CZ"/>
        </w:rPr>
        <w:t>,</w:t>
      </w:r>
    </w:p>
    <w:p w14:paraId="77EE05AA" w14:textId="53109381" w:rsidR="00CF2DDB" w:rsidRPr="00B874E7" w:rsidRDefault="008B1A03" w:rsidP="0032411C">
      <w:pPr>
        <w:pStyle w:val="odrkyChar"/>
        <w:numPr>
          <w:ilvl w:val="0"/>
          <w:numId w:val="29"/>
        </w:numPr>
        <w:spacing w:before="0"/>
        <w:ind w:left="1701" w:hanging="425"/>
        <w:contextualSpacing/>
        <w:rPr>
          <w:sz w:val="20"/>
          <w:szCs w:val="20"/>
        </w:rPr>
      </w:pPr>
      <w:r w:rsidRPr="0032411C">
        <w:rPr>
          <w:sz w:val="20"/>
          <w:szCs w:val="20"/>
          <w:lang w:val="cs-CZ"/>
        </w:rPr>
        <w:t>z</w:t>
      </w:r>
      <w:r w:rsidR="00582448" w:rsidRPr="0032411C">
        <w:rPr>
          <w:sz w:val="20"/>
          <w:szCs w:val="20"/>
          <w:lang w:val="cs-CZ"/>
        </w:rPr>
        <w:t xml:space="preserve">nalost </w:t>
      </w:r>
      <w:r w:rsidR="00564A75" w:rsidRPr="0032411C">
        <w:rPr>
          <w:sz w:val="20"/>
          <w:szCs w:val="20"/>
          <w:lang w:val="cs-CZ"/>
        </w:rPr>
        <w:t xml:space="preserve">čtyřvrstvé </w:t>
      </w:r>
      <w:r w:rsidR="00DA5BF0" w:rsidRPr="0032411C">
        <w:rPr>
          <w:sz w:val="20"/>
          <w:szCs w:val="20"/>
          <w:lang w:val="cs-CZ"/>
        </w:rPr>
        <w:t xml:space="preserve">enterprise </w:t>
      </w:r>
      <w:r w:rsidR="00564A75" w:rsidRPr="0032411C">
        <w:rPr>
          <w:sz w:val="20"/>
          <w:szCs w:val="20"/>
          <w:lang w:val="cs-CZ"/>
        </w:rPr>
        <w:t>architektury</w:t>
      </w:r>
      <w:r w:rsidR="00E109D5" w:rsidRPr="0032411C">
        <w:rPr>
          <w:sz w:val="20"/>
          <w:szCs w:val="20"/>
          <w:lang w:val="cs-CZ"/>
        </w:rPr>
        <w:t>.</w:t>
      </w:r>
    </w:p>
    <w:p w14:paraId="6AE28FA4" w14:textId="77777777" w:rsidR="00B874E7" w:rsidRPr="00172778" w:rsidRDefault="00B874E7" w:rsidP="00B874E7">
      <w:pPr>
        <w:pStyle w:val="odrkyChar"/>
        <w:spacing w:before="0"/>
        <w:contextualSpacing/>
        <w:rPr>
          <w:sz w:val="20"/>
          <w:szCs w:val="20"/>
        </w:rPr>
      </w:pPr>
    </w:p>
    <w:p w14:paraId="71EDF446" w14:textId="77777777" w:rsidR="00172778" w:rsidRPr="0032411C" w:rsidRDefault="00172778" w:rsidP="00172778">
      <w:pPr>
        <w:pStyle w:val="odrkyChar"/>
        <w:spacing w:before="0"/>
        <w:ind w:left="1701"/>
        <w:contextualSpacing/>
        <w:rPr>
          <w:sz w:val="20"/>
          <w:szCs w:val="20"/>
        </w:rPr>
      </w:pPr>
    </w:p>
    <w:p w14:paraId="1D3C9E48" w14:textId="7558BECF" w:rsidR="00036FE0" w:rsidRPr="00B35422" w:rsidRDefault="00B35422" w:rsidP="00B35422">
      <w:pPr>
        <w:pStyle w:val="odrkyChar"/>
        <w:ind w:left="1135" w:firstLine="281"/>
        <w:rPr>
          <w:iCs/>
          <w:sz w:val="20"/>
          <w:szCs w:val="20"/>
          <w:lang w:val="cs-CZ"/>
        </w:rPr>
      </w:pPr>
      <w:r w:rsidRPr="00B35422">
        <w:rPr>
          <w:iCs/>
          <w:sz w:val="20"/>
          <w:szCs w:val="20"/>
          <w:lang w:val="cs-CZ"/>
        </w:rPr>
        <w:t>Ing. Libor Koch</w:t>
      </w:r>
    </w:p>
    <w:p w14:paraId="50E0A934" w14:textId="7BF4860C" w:rsidR="00B44CBA" w:rsidRDefault="00A96533" w:rsidP="00ED155D">
      <w:pPr>
        <w:pStyle w:val="odrkyChar"/>
        <w:tabs>
          <w:tab w:val="left" w:pos="426"/>
        </w:tabs>
        <w:spacing w:before="0"/>
        <w:ind w:left="426"/>
        <w:rPr>
          <w:sz w:val="20"/>
          <w:szCs w:val="20"/>
          <w:lang w:val="cs-CZ"/>
        </w:rPr>
      </w:pPr>
      <w:r>
        <w:rPr>
          <w:sz w:val="20"/>
          <w:szCs w:val="20"/>
        </w:rPr>
        <w:t>Shora uveden</w:t>
      </w:r>
      <w:r w:rsidR="003D4A10">
        <w:rPr>
          <w:sz w:val="20"/>
          <w:szCs w:val="20"/>
        </w:rPr>
        <w:t>é</w:t>
      </w:r>
      <w:r>
        <w:rPr>
          <w:sz w:val="20"/>
          <w:szCs w:val="20"/>
        </w:rPr>
        <w:t xml:space="preserve"> požadavky osob</w:t>
      </w:r>
      <w:r w:rsidR="00C610CF">
        <w:rPr>
          <w:sz w:val="20"/>
          <w:szCs w:val="20"/>
        </w:rPr>
        <w:t>y</w:t>
      </w:r>
      <w:r>
        <w:rPr>
          <w:sz w:val="20"/>
          <w:szCs w:val="20"/>
        </w:rPr>
        <w:t xml:space="preserve"> </w:t>
      </w:r>
      <w:r w:rsidR="001E1052">
        <w:rPr>
          <w:sz w:val="20"/>
          <w:szCs w:val="20"/>
        </w:rPr>
        <w:t xml:space="preserve">provádějící technický dozor </w:t>
      </w:r>
      <w:r w:rsidR="00BA6609">
        <w:rPr>
          <w:sz w:val="20"/>
          <w:szCs w:val="20"/>
        </w:rPr>
        <w:t xml:space="preserve">byly doloženy prostřednictvím </w:t>
      </w:r>
      <w:r w:rsidR="001E1052">
        <w:rPr>
          <w:sz w:val="20"/>
          <w:szCs w:val="20"/>
        </w:rPr>
        <w:t xml:space="preserve">písemného čestného prohlášení Zhotovitele </w:t>
      </w:r>
      <w:r w:rsidR="00BA6609">
        <w:rPr>
          <w:sz w:val="20"/>
          <w:szCs w:val="20"/>
        </w:rPr>
        <w:t>a to před podpisem této smlouvy.</w:t>
      </w:r>
      <w:r w:rsidR="001E1052">
        <w:rPr>
          <w:sz w:val="20"/>
          <w:szCs w:val="20"/>
        </w:rPr>
        <w:t xml:space="preserve"> </w:t>
      </w:r>
      <w:r w:rsidR="00B44CBA" w:rsidRPr="00B72456">
        <w:rPr>
          <w:sz w:val="20"/>
          <w:szCs w:val="20"/>
        </w:rPr>
        <w:t>Zhotovitel je oprávněn</w:t>
      </w:r>
      <w:r w:rsidR="00B44CBA">
        <w:rPr>
          <w:sz w:val="20"/>
          <w:szCs w:val="20"/>
        </w:rPr>
        <w:t xml:space="preserve"> s předchozím písemným souhlasem zástupce/kontaktní osoby </w:t>
      </w:r>
      <w:r w:rsidR="00B44CBA">
        <w:rPr>
          <w:sz w:val="20"/>
          <w:szCs w:val="20"/>
          <w:lang w:val="cs-CZ"/>
        </w:rPr>
        <w:t>O</w:t>
      </w:r>
      <w:r w:rsidR="00B44CBA">
        <w:rPr>
          <w:sz w:val="20"/>
          <w:szCs w:val="20"/>
        </w:rPr>
        <w:t>bjednatele ve věcech technických nebo smluvních</w:t>
      </w:r>
      <w:r w:rsidR="00B44CBA" w:rsidRPr="007F073E">
        <w:rPr>
          <w:sz w:val="20"/>
          <w:szCs w:val="20"/>
        </w:rPr>
        <w:t xml:space="preserve"> </w:t>
      </w:r>
      <w:r w:rsidR="004E4B59">
        <w:rPr>
          <w:sz w:val="20"/>
          <w:szCs w:val="20"/>
        </w:rPr>
        <w:t>z</w:t>
      </w:r>
      <w:r w:rsidR="00B44CBA" w:rsidRPr="007F073E">
        <w:rPr>
          <w:sz w:val="20"/>
          <w:szCs w:val="20"/>
        </w:rPr>
        <w:t xml:space="preserve">měnit </w:t>
      </w:r>
      <w:r w:rsidR="004E4B59">
        <w:rPr>
          <w:sz w:val="20"/>
          <w:szCs w:val="20"/>
        </w:rPr>
        <w:t>osobu pr</w:t>
      </w:r>
      <w:r w:rsidR="00A807BB">
        <w:rPr>
          <w:sz w:val="20"/>
          <w:szCs w:val="20"/>
        </w:rPr>
        <w:t>ovádějící technický dozor</w:t>
      </w:r>
      <w:r w:rsidR="00B44CBA" w:rsidRPr="004B4B61">
        <w:rPr>
          <w:sz w:val="20"/>
          <w:szCs w:val="20"/>
        </w:rPr>
        <w:t>,</w:t>
      </w:r>
      <w:r w:rsidR="00B44CBA">
        <w:rPr>
          <w:sz w:val="20"/>
          <w:szCs w:val="20"/>
        </w:rPr>
        <w:t xml:space="preserve"> nicméně nová osoba musí </w:t>
      </w:r>
      <w:r w:rsidR="00D2601F">
        <w:rPr>
          <w:sz w:val="20"/>
          <w:szCs w:val="20"/>
        </w:rPr>
        <w:t xml:space="preserve">příslušné </w:t>
      </w:r>
      <w:r w:rsidR="0055581B">
        <w:rPr>
          <w:sz w:val="20"/>
          <w:szCs w:val="20"/>
        </w:rPr>
        <w:t xml:space="preserve">shora uvedené požadavky </w:t>
      </w:r>
      <w:r w:rsidR="00B44CBA" w:rsidRPr="004B4B61">
        <w:rPr>
          <w:sz w:val="20"/>
          <w:szCs w:val="20"/>
        </w:rPr>
        <w:t>rovněž splňovat</w:t>
      </w:r>
      <w:r w:rsidR="00B44CBA">
        <w:rPr>
          <w:sz w:val="20"/>
          <w:szCs w:val="20"/>
        </w:rPr>
        <w:t xml:space="preserve">. Zástupce/kontaktní osoba </w:t>
      </w:r>
      <w:r w:rsidR="00B44CBA">
        <w:rPr>
          <w:sz w:val="20"/>
          <w:szCs w:val="20"/>
          <w:lang w:val="cs-CZ"/>
        </w:rPr>
        <w:t>O</w:t>
      </w:r>
      <w:r w:rsidR="00B44CBA">
        <w:rPr>
          <w:sz w:val="20"/>
          <w:szCs w:val="20"/>
        </w:rPr>
        <w:t>bjednatele ve věcech technických nebo smluvních</w:t>
      </w:r>
      <w:r w:rsidR="00B44CBA" w:rsidRPr="004B4B61">
        <w:rPr>
          <w:sz w:val="20"/>
          <w:szCs w:val="20"/>
        </w:rPr>
        <w:t xml:space="preserve"> je oprávněn požadovat po </w:t>
      </w:r>
      <w:r w:rsidR="00B44CBA">
        <w:rPr>
          <w:sz w:val="20"/>
          <w:szCs w:val="20"/>
          <w:lang w:val="cs-CZ"/>
        </w:rPr>
        <w:t>Z</w:t>
      </w:r>
      <w:r w:rsidR="00B44CBA" w:rsidRPr="004B4B61">
        <w:rPr>
          <w:sz w:val="20"/>
          <w:szCs w:val="20"/>
        </w:rPr>
        <w:t xml:space="preserve">hotoviteli doložení splnění těchto požadavků, a to prostřednictvím </w:t>
      </w:r>
      <w:r>
        <w:rPr>
          <w:sz w:val="20"/>
          <w:szCs w:val="20"/>
        </w:rPr>
        <w:t xml:space="preserve">příslušných </w:t>
      </w:r>
      <w:r w:rsidR="00B44CBA" w:rsidRPr="004B4B61">
        <w:rPr>
          <w:sz w:val="20"/>
          <w:szCs w:val="20"/>
        </w:rPr>
        <w:t>dokladů</w:t>
      </w:r>
      <w:r w:rsidR="003471A5">
        <w:rPr>
          <w:sz w:val="20"/>
          <w:szCs w:val="20"/>
        </w:rPr>
        <w:t xml:space="preserve">, </w:t>
      </w:r>
      <w:r w:rsidR="00B44CBA" w:rsidRPr="004B4B61">
        <w:rPr>
          <w:sz w:val="20"/>
          <w:szCs w:val="20"/>
        </w:rPr>
        <w:t xml:space="preserve">které byl </w:t>
      </w:r>
      <w:r w:rsidR="00B44CBA">
        <w:rPr>
          <w:sz w:val="20"/>
          <w:szCs w:val="20"/>
          <w:lang w:val="cs-CZ"/>
        </w:rPr>
        <w:t>Z</w:t>
      </w:r>
      <w:r w:rsidR="00B44CBA" w:rsidRPr="004B4B61">
        <w:rPr>
          <w:sz w:val="20"/>
          <w:szCs w:val="20"/>
        </w:rPr>
        <w:t xml:space="preserve">hotovitel povinen předložit </w:t>
      </w:r>
      <w:r w:rsidR="00412095">
        <w:rPr>
          <w:sz w:val="20"/>
          <w:szCs w:val="20"/>
        </w:rPr>
        <w:t xml:space="preserve">před </w:t>
      </w:r>
      <w:r w:rsidR="00521967">
        <w:rPr>
          <w:sz w:val="20"/>
          <w:szCs w:val="20"/>
        </w:rPr>
        <w:t xml:space="preserve">podpisem </w:t>
      </w:r>
      <w:r w:rsidR="00412095">
        <w:rPr>
          <w:sz w:val="20"/>
          <w:szCs w:val="20"/>
        </w:rPr>
        <w:t>této smlouvy</w:t>
      </w:r>
      <w:r w:rsidR="00B44CBA">
        <w:rPr>
          <w:sz w:val="20"/>
          <w:szCs w:val="20"/>
          <w:lang w:val="cs-CZ"/>
        </w:rPr>
        <w:t>.</w:t>
      </w:r>
    </w:p>
    <w:p w14:paraId="3FB872A9" w14:textId="606879FC" w:rsidR="006A1270" w:rsidRDefault="006A1270" w:rsidP="00ED155D">
      <w:pPr>
        <w:pStyle w:val="odrkyChar"/>
        <w:tabs>
          <w:tab w:val="left" w:pos="426"/>
        </w:tabs>
        <w:spacing w:before="0"/>
        <w:ind w:left="426"/>
        <w:rPr>
          <w:sz w:val="20"/>
          <w:szCs w:val="20"/>
          <w:lang w:val="cs-CZ"/>
        </w:rPr>
      </w:pPr>
    </w:p>
    <w:p w14:paraId="3352693E" w14:textId="67849ED4" w:rsidR="00F54C36" w:rsidRPr="00F54C36" w:rsidRDefault="00F54C36" w:rsidP="0032411C">
      <w:pPr>
        <w:pStyle w:val="odrkyChar"/>
        <w:numPr>
          <w:ilvl w:val="0"/>
          <w:numId w:val="28"/>
        </w:numPr>
        <w:ind w:left="426" w:hanging="426"/>
        <w:rPr>
          <w:sz w:val="20"/>
          <w:szCs w:val="20"/>
          <w:lang w:val="cs-CZ"/>
        </w:rPr>
      </w:pPr>
      <w:r w:rsidRPr="00F54C36">
        <w:rPr>
          <w:sz w:val="20"/>
          <w:szCs w:val="20"/>
          <w:lang w:val="cs-CZ"/>
        </w:rPr>
        <w:lastRenderedPageBreak/>
        <w:t>Zhotovitel nesmí být současně zhotovitelem</w:t>
      </w:r>
      <w:r w:rsidR="00475298">
        <w:rPr>
          <w:sz w:val="20"/>
          <w:szCs w:val="20"/>
          <w:lang w:val="cs-CZ"/>
        </w:rPr>
        <w:t>/dodavatelem</w:t>
      </w:r>
      <w:r w:rsidRPr="00F54C36">
        <w:rPr>
          <w:sz w:val="20"/>
          <w:szCs w:val="20"/>
          <w:lang w:val="cs-CZ"/>
        </w:rPr>
        <w:t xml:space="preserve"> </w:t>
      </w:r>
      <w:r w:rsidR="00B31C24">
        <w:rPr>
          <w:sz w:val="20"/>
          <w:szCs w:val="20"/>
          <w:lang w:val="cs-CZ"/>
        </w:rPr>
        <w:t>„</w:t>
      </w:r>
      <w:r w:rsidRPr="00F54C36">
        <w:rPr>
          <w:sz w:val="20"/>
          <w:szCs w:val="20"/>
          <w:lang w:val="cs-CZ"/>
        </w:rPr>
        <w:t>Smlouvy o dodávce</w:t>
      </w:r>
      <w:r w:rsidR="0001438A">
        <w:rPr>
          <w:sz w:val="20"/>
          <w:szCs w:val="20"/>
          <w:lang w:val="cs-CZ"/>
        </w:rPr>
        <w:t xml:space="preserve"> 1</w:t>
      </w:r>
      <w:r w:rsidR="00B31C24">
        <w:rPr>
          <w:sz w:val="20"/>
          <w:szCs w:val="20"/>
          <w:lang w:val="cs-CZ"/>
        </w:rPr>
        <w:t>“</w:t>
      </w:r>
      <w:r w:rsidR="0001438A">
        <w:rPr>
          <w:sz w:val="20"/>
          <w:szCs w:val="20"/>
          <w:lang w:val="cs-CZ"/>
        </w:rPr>
        <w:t xml:space="preserve"> nebo „Smlouvy o dodávce 2“</w:t>
      </w:r>
      <w:r w:rsidRPr="00F54C36">
        <w:rPr>
          <w:sz w:val="20"/>
          <w:szCs w:val="20"/>
          <w:lang w:val="cs-CZ"/>
        </w:rPr>
        <w:t xml:space="preserve"> ani osobou propojenou se zhotovitelem</w:t>
      </w:r>
      <w:r w:rsidR="00475298">
        <w:rPr>
          <w:sz w:val="20"/>
          <w:szCs w:val="20"/>
          <w:lang w:val="cs-CZ"/>
        </w:rPr>
        <w:t>/dodavatelem</w:t>
      </w:r>
      <w:r w:rsidRPr="00F54C36">
        <w:rPr>
          <w:sz w:val="20"/>
          <w:szCs w:val="20"/>
          <w:lang w:val="cs-CZ"/>
        </w:rPr>
        <w:t xml:space="preserve"> </w:t>
      </w:r>
      <w:r w:rsidR="00B31C24">
        <w:rPr>
          <w:sz w:val="20"/>
          <w:szCs w:val="20"/>
          <w:lang w:val="cs-CZ"/>
        </w:rPr>
        <w:t>„</w:t>
      </w:r>
      <w:r w:rsidRPr="00F54C36">
        <w:rPr>
          <w:sz w:val="20"/>
          <w:szCs w:val="20"/>
          <w:lang w:val="cs-CZ"/>
        </w:rPr>
        <w:t>Smlouvy o dodávce</w:t>
      </w:r>
      <w:r w:rsidR="00475298">
        <w:rPr>
          <w:sz w:val="20"/>
          <w:szCs w:val="20"/>
          <w:lang w:val="cs-CZ"/>
        </w:rPr>
        <w:t xml:space="preserve"> 1</w:t>
      </w:r>
      <w:r w:rsidR="00B31C24">
        <w:rPr>
          <w:sz w:val="20"/>
          <w:szCs w:val="20"/>
          <w:lang w:val="cs-CZ"/>
        </w:rPr>
        <w:t>“</w:t>
      </w:r>
      <w:r w:rsidR="00475298">
        <w:rPr>
          <w:sz w:val="20"/>
          <w:szCs w:val="20"/>
          <w:lang w:val="cs-CZ"/>
        </w:rPr>
        <w:t xml:space="preserve"> nebo „Smlouvy o dodávce 2“</w:t>
      </w:r>
      <w:r w:rsidRPr="00F54C36">
        <w:rPr>
          <w:sz w:val="20"/>
          <w:szCs w:val="20"/>
          <w:lang w:val="cs-CZ"/>
        </w:rPr>
        <w:t xml:space="preserve"> </w:t>
      </w:r>
      <w:r w:rsidRPr="005A67A8">
        <w:rPr>
          <w:sz w:val="20"/>
          <w:szCs w:val="20"/>
          <w:lang w:val="cs-CZ"/>
        </w:rPr>
        <w:t>analogicky ve smyslu § 318 a násl. zákona č. 90/2012 Sb., o obchodních společnostech a družstvech (zákon o obchodních korporacích), ve znění pozdějších předpisů. Zhotovitel nesmí být ve vztahu ke zhotoviteli</w:t>
      </w:r>
      <w:r w:rsidR="00475298" w:rsidRPr="005A67A8">
        <w:rPr>
          <w:sz w:val="20"/>
          <w:szCs w:val="20"/>
          <w:lang w:val="cs-CZ"/>
        </w:rPr>
        <w:t>/dodavateli</w:t>
      </w:r>
      <w:r w:rsidRPr="005A67A8">
        <w:rPr>
          <w:sz w:val="20"/>
          <w:szCs w:val="20"/>
          <w:lang w:val="cs-CZ"/>
        </w:rPr>
        <w:t xml:space="preserve"> </w:t>
      </w:r>
      <w:r w:rsidR="00B31C24" w:rsidRPr="005A67A8">
        <w:rPr>
          <w:sz w:val="20"/>
          <w:szCs w:val="20"/>
          <w:lang w:val="cs-CZ"/>
        </w:rPr>
        <w:t>„</w:t>
      </w:r>
      <w:r w:rsidRPr="005A67A8">
        <w:rPr>
          <w:sz w:val="20"/>
          <w:szCs w:val="20"/>
          <w:lang w:val="cs-CZ"/>
        </w:rPr>
        <w:t>Smlouvy o dodávce</w:t>
      </w:r>
      <w:r w:rsidR="00475298" w:rsidRPr="005A67A8">
        <w:rPr>
          <w:sz w:val="20"/>
          <w:szCs w:val="20"/>
          <w:lang w:val="cs-CZ"/>
        </w:rPr>
        <w:t xml:space="preserve"> 1</w:t>
      </w:r>
      <w:r w:rsidR="00B31C24" w:rsidRPr="005A67A8">
        <w:rPr>
          <w:sz w:val="20"/>
          <w:szCs w:val="20"/>
          <w:lang w:val="cs-CZ"/>
        </w:rPr>
        <w:t>“</w:t>
      </w:r>
      <w:r w:rsidR="00475298" w:rsidRPr="005A67A8">
        <w:rPr>
          <w:sz w:val="20"/>
          <w:szCs w:val="20"/>
          <w:lang w:val="cs-CZ"/>
        </w:rPr>
        <w:t xml:space="preserve"> nebo „Smlouvy o dodávce 2“</w:t>
      </w:r>
      <w:r w:rsidRPr="005A67A8">
        <w:rPr>
          <w:sz w:val="20"/>
          <w:szCs w:val="20"/>
          <w:lang w:val="cs-CZ"/>
        </w:rPr>
        <w:t xml:space="preserve"> ani osobou ovládanou nebo ovládající analogicky ve smyslu § 74 a násl. zákona č. 90/2012 Sb., o obchodních společnostech a družstvech (zákon o obchodních korporacích), ve znění pozdějších předpisů. Zákaz dle tohoto odstavce platí i pro </w:t>
      </w:r>
      <w:r w:rsidR="00794895" w:rsidRPr="005A67A8">
        <w:rPr>
          <w:sz w:val="20"/>
          <w:szCs w:val="20"/>
          <w:lang w:val="cs-CZ"/>
        </w:rPr>
        <w:t xml:space="preserve">osobu provádějící </w:t>
      </w:r>
      <w:r w:rsidR="00564707" w:rsidRPr="005A67A8">
        <w:rPr>
          <w:sz w:val="20"/>
          <w:szCs w:val="20"/>
          <w:lang w:val="cs-CZ"/>
        </w:rPr>
        <w:t>technický dozor uvedenou v odstavci 7 tohoto článku</w:t>
      </w:r>
      <w:r w:rsidRPr="005A67A8">
        <w:rPr>
          <w:sz w:val="20"/>
          <w:szCs w:val="20"/>
          <w:lang w:val="cs-CZ"/>
        </w:rPr>
        <w:t>.</w:t>
      </w:r>
      <w:r w:rsidRPr="00F54C36">
        <w:rPr>
          <w:sz w:val="20"/>
          <w:szCs w:val="20"/>
          <w:lang w:val="cs-CZ"/>
        </w:rPr>
        <w:t xml:space="preserve"> </w:t>
      </w:r>
    </w:p>
    <w:p w14:paraId="2657D7CF" w14:textId="77777777" w:rsidR="00B34844" w:rsidRDefault="00B34844" w:rsidP="00095B8A">
      <w:pPr>
        <w:pStyle w:val="odrkyChar"/>
        <w:spacing w:before="0"/>
        <w:ind w:left="709"/>
      </w:pPr>
    </w:p>
    <w:p w14:paraId="567E6A50" w14:textId="6CD71AEE" w:rsidR="00946015" w:rsidRPr="00E7146D" w:rsidRDefault="00B779FE" w:rsidP="00FD593D">
      <w:pPr>
        <w:spacing w:after="120" w:line="240" w:lineRule="auto"/>
        <w:jc w:val="center"/>
        <w:rPr>
          <w:rFonts w:ascii="Arial" w:hAnsi="Arial" w:cs="Arial"/>
          <w:b/>
          <w:sz w:val="20"/>
          <w:szCs w:val="20"/>
        </w:rPr>
      </w:pPr>
      <w:r>
        <w:rPr>
          <w:rFonts w:ascii="Arial" w:hAnsi="Arial" w:cs="Arial"/>
          <w:b/>
          <w:sz w:val="20"/>
          <w:szCs w:val="20"/>
        </w:rPr>
        <w:t>Č</w:t>
      </w:r>
      <w:r w:rsidR="00946015" w:rsidRPr="00E7146D">
        <w:rPr>
          <w:rFonts w:ascii="Arial" w:hAnsi="Arial" w:cs="Arial"/>
          <w:b/>
          <w:sz w:val="20"/>
          <w:szCs w:val="20"/>
        </w:rPr>
        <w:t>lánek</w:t>
      </w:r>
      <w:r>
        <w:rPr>
          <w:rFonts w:ascii="Arial" w:hAnsi="Arial" w:cs="Arial"/>
          <w:b/>
          <w:sz w:val="20"/>
          <w:szCs w:val="20"/>
        </w:rPr>
        <w:t xml:space="preserve"> VI</w:t>
      </w:r>
    </w:p>
    <w:p w14:paraId="4AC171B4" w14:textId="77777777" w:rsidR="00946015" w:rsidRPr="00E7146D" w:rsidRDefault="00946015" w:rsidP="00FD593D">
      <w:pPr>
        <w:spacing w:after="120" w:line="240" w:lineRule="auto"/>
        <w:jc w:val="center"/>
        <w:rPr>
          <w:rFonts w:ascii="Arial" w:hAnsi="Arial" w:cs="Arial"/>
          <w:b/>
          <w:sz w:val="20"/>
          <w:szCs w:val="20"/>
        </w:rPr>
      </w:pPr>
      <w:r>
        <w:rPr>
          <w:rFonts w:ascii="Arial" w:hAnsi="Arial" w:cs="Arial"/>
          <w:b/>
          <w:sz w:val="20"/>
          <w:szCs w:val="20"/>
        </w:rPr>
        <w:t>Předání a převzetí díla, o</w:t>
      </w:r>
      <w:r w:rsidRPr="00E7146D">
        <w:rPr>
          <w:rFonts w:ascii="Arial" w:hAnsi="Arial" w:cs="Arial"/>
          <w:b/>
          <w:sz w:val="20"/>
          <w:szCs w:val="20"/>
        </w:rPr>
        <w:t>dpovědnost za vady díla</w:t>
      </w:r>
    </w:p>
    <w:p w14:paraId="7A33DCC8" w14:textId="2EA5E2E9" w:rsidR="00946015" w:rsidRPr="006F6DC6" w:rsidRDefault="00946015" w:rsidP="00631F04">
      <w:pPr>
        <w:pStyle w:val="odrkyChar"/>
        <w:numPr>
          <w:ilvl w:val="0"/>
          <w:numId w:val="6"/>
        </w:numPr>
        <w:tabs>
          <w:tab w:val="clear" w:pos="720"/>
          <w:tab w:val="num" w:pos="426"/>
        </w:tabs>
        <w:spacing w:before="0"/>
        <w:ind w:left="426" w:hanging="426"/>
        <w:rPr>
          <w:sz w:val="20"/>
          <w:szCs w:val="20"/>
        </w:rPr>
      </w:pPr>
      <w:r w:rsidRPr="00257344">
        <w:rPr>
          <w:sz w:val="20"/>
          <w:szCs w:val="20"/>
          <w:lang w:val="cs-CZ"/>
        </w:rPr>
        <w:t xml:space="preserve">Dílo </w:t>
      </w:r>
      <w:r w:rsidRPr="00257344">
        <w:rPr>
          <w:sz w:val="20"/>
          <w:szCs w:val="20"/>
        </w:rPr>
        <w:t>má vady, jestliže jeho provedení neodpovídá požadavkům stanoveným v této smlouvě</w:t>
      </w:r>
      <w:r w:rsidRPr="006F6DC6">
        <w:rPr>
          <w:sz w:val="20"/>
          <w:szCs w:val="20"/>
        </w:rPr>
        <w:t xml:space="preserve">. </w:t>
      </w:r>
    </w:p>
    <w:p w14:paraId="3FC3C4CA" w14:textId="4178B40F" w:rsidR="00115F8A" w:rsidRPr="00874E2F" w:rsidRDefault="00B45C2F" w:rsidP="00631F04">
      <w:pPr>
        <w:pStyle w:val="odrkyChar"/>
        <w:numPr>
          <w:ilvl w:val="0"/>
          <w:numId w:val="6"/>
        </w:numPr>
        <w:tabs>
          <w:tab w:val="clear" w:pos="720"/>
          <w:tab w:val="num" w:pos="426"/>
        </w:tabs>
        <w:spacing w:before="0"/>
        <w:ind w:left="426" w:hanging="426"/>
        <w:rPr>
          <w:sz w:val="20"/>
          <w:szCs w:val="20"/>
        </w:rPr>
      </w:pPr>
      <w:r>
        <w:rPr>
          <w:sz w:val="20"/>
          <w:szCs w:val="20"/>
          <w:lang w:val="cs-CZ"/>
        </w:rPr>
        <w:t>Dílo</w:t>
      </w:r>
      <w:r w:rsidR="00115F8A">
        <w:rPr>
          <w:sz w:val="20"/>
          <w:szCs w:val="20"/>
          <w:lang w:val="cs-CZ"/>
        </w:rPr>
        <w:t xml:space="preserve">, </w:t>
      </w:r>
      <w:r w:rsidR="001A73B5">
        <w:rPr>
          <w:sz w:val="20"/>
          <w:szCs w:val="20"/>
          <w:lang w:val="cs-CZ"/>
        </w:rPr>
        <w:t>nevyjímaje v to podpisy na příslušných protokolech dle „Smlouvy o dodávce</w:t>
      </w:r>
      <w:r w:rsidR="001E595A">
        <w:rPr>
          <w:sz w:val="20"/>
          <w:szCs w:val="20"/>
          <w:lang w:val="cs-CZ"/>
        </w:rPr>
        <w:t xml:space="preserve"> 1</w:t>
      </w:r>
      <w:r w:rsidR="001A73B5">
        <w:rPr>
          <w:sz w:val="20"/>
          <w:szCs w:val="20"/>
          <w:lang w:val="cs-CZ"/>
        </w:rPr>
        <w:t>“</w:t>
      </w:r>
      <w:r w:rsidR="001E595A">
        <w:rPr>
          <w:sz w:val="20"/>
          <w:szCs w:val="20"/>
          <w:lang w:val="cs-CZ"/>
        </w:rPr>
        <w:t xml:space="preserve"> a „Smlouvy o dodávce 2“</w:t>
      </w:r>
      <w:r w:rsidR="001A73B5">
        <w:rPr>
          <w:sz w:val="20"/>
          <w:szCs w:val="20"/>
          <w:lang w:val="cs-CZ"/>
        </w:rPr>
        <w:t xml:space="preserve">, a </w:t>
      </w:r>
      <w:r w:rsidR="00B74DCC">
        <w:rPr>
          <w:sz w:val="20"/>
          <w:szCs w:val="20"/>
          <w:lang w:val="cs-CZ"/>
        </w:rPr>
        <w:t xml:space="preserve">zejména pak </w:t>
      </w:r>
      <w:r w:rsidR="00FB5858">
        <w:rPr>
          <w:sz w:val="20"/>
          <w:szCs w:val="20"/>
          <w:lang w:val="cs-CZ"/>
        </w:rPr>
        <w:t xml:space="preserve">vyplněné </w:t>
      </w:r>
      <w:r w:rsidR="007830EA">
        <w:rPr>
          <w:sz w:val="20"/>
          <w:szCs w:val="20"/>
          <w:lang w:val="cs-CZ"/>
        </w:rPr>
        <w:t xml:space="preserve">příslušné části </w:t>
      </w:r>
      <w:r w:rsidR="00B74DCC">
        <w:rPr>
          <w:sz w:val="20"/>
          <w:szCs w:val="20"/>
          <w:lang w:val="cs-CZ"/>
        </w:rPr>
        <w:t>F</w:t>
      </w:r>
      <w:r w:rsidR="00115F8A">
        <w:rPr>
          <w:sz w:val="20"/>
          <w:szCs w:val="20"/>
          <w:lang w:val="cs-CZ"/>
        </w:rPr>
        <w:t>ormulář</w:t>
      </w:r>
      <w:r w:rsidR="007830EA">
        <w:rPr>
          <w:sz w:val="20"/>
          <w:szCs w:val="20"/>
          <w:lang w:val="cs-CZ"/>
        </w:rPr>
        <w:t>ů</w:t>
      </w:r>
      <w:r w:rsidR="00115F8A">
        <w:rPr>
          <w:sz w:val="20"/>
          <w:szCs w:val="20"/>
          <w:lang w:val="cs-CZ"/>
        </w:rPr>
        <w:t xml:space="preserve"> uvedené v odstavci 2</w:t>
      </w:r>
      <w:r w:rsidR="005B36F2">
        <w:rPr>
          <w:sz w:val="20"/>
          <w:szCs w:val="20"/>
          <w:lang w:val="cs-CZ"/>
        </w:rPr>
        <w:t>.</w:t>
      </w:r>
      <w:r w:rsidR="00115F8A">
        <w:rPr>
          <w:sz w:val="20"/>
          <w:szCs w:val="20"/>
          <w:lang w:val="cs-CZ"/>
        </w:rPr>
        <w:t xml:space="preserve"> </w:t>
      </w:r>
      <w:r w:rsidR="007830EA">
        <w:rPr>
          <w:sz w:val="20"/>
          <w:szCs w:val="20"/>
          <w:lang w:val="cs-CZ"/>
        </w:rPr>
        <w:t xml:space="preserve">a 3 </w:t>
      </w:r>
      <w:r w:rsidR="005B36F2">
        <w:rPr>
          <w:sz w:val="20"/>
          <w:szCs w:val="20"/>
          <w:lang w:val="cs-CZ"/>
        </w:rPr>
        <w:t>Č</w:t>
      </w:r>
      <w:r w:rsidR="00115F8A">
        <w:rPr>
          <w:sz w:val="20"/>
          <w:szCs w:val="20"/>
          <w:lang w:val="cs-CZ"/>
        </w:rPr>
        <w:t xml:space="preserve">lánku III. této smlouvy, </w:t>
      </w:r>
      <w:r>
        <w:rPr>
          <w:sz w:val="20"/>
          <w:szCs w:val="20"/>
          <w:lang w:val="cs-CZ"/>
        </w:rPr>
        <w:t>bude prováděno a dodáváno po částech</w:t>
      </w:r>
      <w:r w:rsidR="00F22192">
        <w:rPr>
          <w:sz w:val="20"/>
          <w:szCs w:val="20"/>
          <w:lang w:val="cs-CZ"/>
        </w:rPr>
        <w:t>,</w:t>
      </w:r>
      <w:r w:rsidR="00115F8A">
        <w:rPr>
          <w:sz w:val="20"/>
          <w:szCs w:val="20"/>
          <w:lang w:val="cs-CZ"/>
        </w:rPr>
        <w:t xml:space="preserve"> a to v termínech uvedených v odstavci 1</w:t>
      </w:r>
      <w:r w:rsidR="005B36F2">
        <w:rPr>
          <w:sz w:val="20"/>
          <w:szCs w:val="20"/>
          <w:lang w:val="cs-CZ"/>
        </w:rPr>
        <w:t>.</w:t>
      </w:r>
      <w:r w:rsidR="00115F8A">
        <w:rPr>
          <w:sz w:val="20"/>
          <w:szCs w:val="20"/>
          <w:lang w:val="cs-CZ"/>
        </w:rPr>
        <w:t xml:space="preserve"> </w:t>
      </w:r>
      <w:r w:rsidR="005B36F2">
        <w:rPr>
          <w:sz w:val="20"/>
          <w:szCs w:val="20"/>
          <w:lang w:val="cs-CZ"/>
        </w:rPr>
        <w:t>Č</w:t>
      </w:r>
      <w:r w:rsidR="00115F8A">
        <w:rPr>
          <w:sz w:val="20"/>
          <w:szCs w:val="20"/>
          <w:lang w:val="cs-CZ"/>
        </w:rPr>
        <w:t>lánku III. této smlouvy</w:t>
      </w:r>
      <w:r w:rsidR="00233BFA">
        <w:rPr>
          <w:sz w:val="20"/>
          <w:szCs w:val="20"/>
          <w:lang w:val="cs-CZ"/>
        </w:rPr>
        <w:t>.</w:t>
      </w:r>
      <w:r w:rsidR="001A73B5">
        <w:rPr>
          <w:sz w:val="20"/>
          <w:szCs w:val="20"/>
          <w:lang w:val="cs-CZ"/>
        </w:rPr>
        <w:t xml:space="preserve"> </w:t>
      </w:r>
      <w:r w:rsidR="00115F8A" w:rsidRPr="0085127C">
        <w:rPr>
          <w:sz w:val="20"/>
          <w:szCs w:val="20"/>
        </w:rPr>
        <w:t xml:space="preserve">Předání díla </w:t>
      </w:r>
      <w:r w:rsidR="00115F8A">
        <w:rPr>
          <w:sz w:val="20"/>
          <w:szCs w:val="20"/>
          <w:lang w:val="cs-CZ"/>
        </w:rPr>
        <w:t xml:space="preserve">jako celku </w:t>
      </w:r>
      <w:r w:rsidR="00115F8A" w:rsidRPr="007E02D6">
        <w:rPr>
          <w:sz w:val="20"/>
          <w:szCs w:val="20"/>
        </w:rPr>
        <w:t xml:space="preserve">(tj., že proběhla </w:t>
      </w:r>
      <w:r w:rsidR="007948E1">
        <w:rPr>
          <w:sz w:val="20"/>
          <w:szCs w:val="20"/>
        </w:rPr>
        <w:t xml:space="preserve">celá </w:t>
      </w:r>
      <w:r w:rsidR="008A7CE6">
        <w:rPr>
          <w:sz w:val="20"/>
          <w:szCs w:val="20"/>
          <w:lang w:val="cs-CZ"/>
        </w:rPr>
        <w:t xml:space="preserve">technická </w:t>
      </w:r>
      <w:r w:rsidR="00115F8A" w:rsidRPr="007E02D6">
        <w:rPr>
          <w:sz w:val="20"/>
          <w:szCs w:val="20"/>
        </w:rPr>
        <w:t>kontrola</w:t>
      </w:r>
      <w:r w:rsidR="00DF6B49">
        <w:rPr>
          <w:sz w:val="20"/>
          <w:szCs w:val="20"/>
        </w:rPr>
        <w:t xml:space="preserve"> (dozor)</w:t>
      </w:r>
      <w:r w:rsidR="00115F8A" w:rsidRPr="007E02D6">
        <w:rPr>
          <w:sz w:val="20"/>
          <w:szCs w:val="20"/>
        </w:rPr>
        <w:t xml:space="preserve"> </w:t>
      </w:r>
      <w:r w:rsidR="00FB5858">
        <w:rPr>
          <w:sz w:val="20"/>
          <w:szCs w:val="20"/>
          <w:lang w:val="cs-CZ"/>
        </w:rPr>
        <w:t xml:space="preserve">dle </w:t>
      </w:r>
      <w:r w:rsidR="008A7CE6">
        <w:rPr>
          <w:sz w:val="20"/>
          <w:szCs w:val="20"/>
          <w:lang w:val="cs-CZ"/>
        </w:rPr>
        <w:t>této smlouvy</w:t>
      </w:r>
      <w:r w:rsidR="00D705E0">
        <w:rPr>
          <w:sz w:val="20"/>
          <w:szCs w:val="20"/>
          <w:lang w:val="cs-CZ"/>
        </w:rPr>
        <w:t xml:space="preserve">, a to včetně </w:t>
      </w:r>
      <w:r w:rsidR="006D78BA">
        <w:rPr>
          <w:sz w:val="20"/>
          <w:szCs w:val="20"/>
          <w:lang w:val="cs-CZ"/>
        </w:rPr>
        <w:t xml:space="preserve">vyplnění </w:t>
      </w:r>
      <w:r w:rsidR="00115F8A" w:rsidRPr="007E02D6">
        <w:rPr>
          <w:sz w:val="20"/>
          <w:szCs w:val="20"/>
        </w:rPr>
        <w:t xml:space="preserve">všech </w:t>
      </w:r>
      <w:r w:rsidR="00C2183B">
        <w:rPr>
          <w:sz w:val="20"/>
          <w:szCs w:val="20"/>
        </w:rPr>
        <w:t xml:space="preserve">částí </w:t>
      </w:r>
      <w:r w:rsidR="008A7CE6">
        <w:rPr>
          <w:sz w:val="20"/>
          <w:szCs w:val="20"/>
          <w:lang w:val="cs-CZ"/>
        </w:rPr>
        <w:t>F</w:t>
      </w:r>
      <w:r w:rsidR="00115F8A" w:rsidRPr="007E02D6">
        <w:rPr>
          <w:sz w:val="20"/>
          <w:szCs w:val="20"/>
        </w:rPr>
        <w:t xml:space="preserve">ormulářů </w:t>
      </w:r>
      <w:r w:rsidR="008A7CE6">
        <w:rPr>
          <w:sz w:val="20"/>
          <w:szCs w:val="20"/>
          <w:lang w:val="cs-CZ"/>
        </w:rPr>
        <w:t>nevyjímaje v to podpisy na příslušných protokolech dle „Smlouvy o dodávce</w:t>
      </w:r>
      <w:r w:rsidR="006D78BA">
        <w:rPr>
          <w:sz w:val="20"/>
          <w:szCs w:val="20"/>
          <w:lang w:val="cs-CZ"/>
        </w:rPr>
        <w:t xml:space="preserve"> 1</w:t>
      </w:r>
      <w:r w:rsidR="008A7CE6">
        <w:rPr>
          <w:sz w:val="20"/>
          <w:szCs w:val="20"/>
          <w:lang w:val="cs-CZ"/>
        </w:rPr>
        <w:t xml:space="preserve">“ </w:t>
      </w:r>
      <w:r w:rsidR="006D78BA">
        <w:rPr>
          <w:sz w:val="20"/>
          <w:szCs w:val="20"/>
          <w:lang w:val="cs-CZ"/>
        </w:rPr>
        <w:t xml:space="preserve">a „Smlouvy o dodávce 2“ </w:t>
      </w:r>
      <w:r w:rsidR="00115F8A" w:rsidRPr="007E02D6">
        <w:rPr>
          <w:sz w:val="20"/>
          <w:szCs w:val="20"/>
        </w:rPr>
        <w:t xml:space="preserve">a </w:t>
      </w:r>
      <w:r w:rsidR="008A7CE6">
        <w:rPr>
          <w:sz w:val="20"/>
          <w:szCs w:val="20"/>
          <w:lang w:val="cs-CZ"/>
        </w:rPr>
        <w:t xml:space="preserve">že </w:t>
      </w:r>
      <w:r w:rsidR="00FB5858">
        <w:rPr>
          <w:sz w:val="20"/>
          <w:szCs w:val="20"/>
          <w:lang w:val="cs-CZ"/>
        </w:rPr>
        <w:t xml:space="preserve">vyplněné </w:t>
      </w:r>
      <w:r w:rsidR="008A7CE6">
        <w:rPr>
          <w:sz w:val="20"/>
          <w:szCs w:val="20"/>
          <w:lang w:val="cs-CZ"/>
        </w:rPr>
        <w:t>F</w:t>
      </w:r>
      <w:r w:rsidR="00115F8A" w:rsidRPr="007E02D6">
        <w:rPr>
          <w:sz w:val="20"/>
          <w:szCs w:val="20"/>
        </w:rPr>
        <w:t xml:space="preserve">ormuláře byly předány řádně a včas) </w:t>
      </w:r>
      <w:r w:rsidR="00115F8A" w:rsidRPr="0085127C">
        <w:rPr>
          <w:sz w:val="20"/>
          <w:szCs w:val="20"/>
        </w:rPr>
        <w:t>bude stvrzeno protokolem</w:t>
      </w:r>
      <w:r w:rsidR="008A7CE6">
        <w:rPr>
          <w:sz w:val="20"/>
          <w:szCs w:val="20"/>
          <w:lang w:val="cs-CZ"/>
        </w:rPr>
        <w:t xml:space="preserve"> o předání a převzetí díla</w:t>
      </w:r>
      <w:r w:rsidR="00B7089C">
        <w:rPr>
          <w:sz w:val="20"/>
          <w:szCs w:val="20"/>
          <w:lang w:val="cs-CZ"/>
        </w:rPr>
        <w:t xml:space="preserve"> – technické</w:t>
      </w:r>
      <w:r w:rsidR="00421AD1">
        <w:rPr>
          <w:sz w:val="20"/>
          <w:szCs w:val="20"/>
          <w:lang w:val="cs-CZ"/>
        </w:rPr>
        <w:t>ho</w:t>
      </w:r>
      <w:r w:rsidR="00B7089C">
        <w:rPr>
          <w:sz w:val="20"/>
          <w:szCs w:val="20"/>
          <w:lang w:val="cs-CZ"/>
        </w:rPr>
        <w:t xml:space="preserve"> </w:t>
      </w:r>
      <w:r w:rsidR="00421AD1">
        <w:rPr>
          <w:sz w:val="20"/>
          <w:szCs w:val="20"/>
          <w:lang w:val="cs-CZ"/>
        </w:rPr>
        <w:t>dozoru</w:t>
      </w:r>
      <w:r w:rsidR="00AC25CA">
        <w:rPr>
          <w:sz w:val="20"/>
          <w:szCs w:val="20"/>
          <w:lang w:val="cs-CZ"/>
        </w:rPr>
        <w:t xml:space="preserve">, který smluvní strany podepíší ihned poté, co bude dokončena poslední část díla </w:t>
      </w:r>
      <w:r w:rsidR="00CD2569">
        <w:rPr>
          <w:sz w:val="20"/>
          <w:szCs w:val="20"/>
          <w:lang w:val="cs-CZ"/>
        </w:rPr>
        <w:t xml:space="preserve">(1a, 2a, 3a,4a, 1b, 2b, 3b, 4b) </w:t>
      </w:r>
      <w:r w:rsidR="00AC25CA">
        <w:rPr>
          <w:sz w:val="20"/>
          <w:szCs w:val="20"/>
          <w:lang w:val="cs-CZ"/>
        </w:rPr>
        <w:t>dle této smlouvy</w:t>
      </w:r>
      <w:r w:rsidR="00115F8A" w:rsidRPr="006B3964">
        <w:rPr>
          <w:sz w:val="20"/>
          <w:szCs w:val="20"/>
        </w:rPr>
        <w:t>.</w:t>
      </w:r>
      <w:r w:rsidR="001A73B5" w:rsidRPr="001A73B5">
        <w:rPr>
          <w:sz w:val="20"/>
          <w:szCs w:val="20"/>
        </w:rPr>
        <w:t xml:space="preserve"> </w:t>
      </w:r>
    </w:p>
    <w:p w14:paraId="3FDF68E4" w14:textId="1D6CC82C" w:rsidR="00946015" w:rsidRPr="009B67F6" w:rsidRDefault="00946015" w:rsidP="00631F04">
      <w:pPr>
        <w:numPr>
          <w:ilvl w:val="0"/>
          <w:numId w:val="6"/>
        </w:numPr>
        <w:tabs>
          <w:tab w:val="clear" w:pos="720"/>
          <w:tab w:val="num" w:pos="426"/>
        </w:tabs>
        <w:spacing w:after="120" w:line="240" w:lineRule="auto"/>
        <w:ind w:left="426" w:hanging="426"/>
        <w:jc w:val="both"/>
        <w:rPr>
          <w:rFonts w:ascii="Arial" w:hAnsi="Arial" w:cs="Arial"/>
          <w:color w:val="000000"/>
          <w:sz w:val="20"/>
          <w:szCs w:val="20"/>
        </w:rPr>
      </w:pPr>
      <w:r w:rsidRPr="00E17EB3">
        <w:rPr>
          <w:rFonts w:ascii="Arial" w:hAnsi="Arial" w:cs="Arial"/>
          <w:sz w:val="20"/>
          <w:szCs w:val="20"/>
        </w:rPr>
        <w:t>Zhotovitel odpovídá za to</w:t>
      </w:r>
      <w:r w:rsidRPr="00864CD8">
        <w:rPr>
          <w:rFonts w:ascii="Arial" w:hAnsi="Arial" w:cs="Arial"/>
          <w:sz w:val="20"/>
          <w:szCs w:val="20"/>
        </w:rPr>
        <w:t>, že dílo bude provedeno v souladu a za podmínek stanovených touto smlouvou</w:t>
      </w:r>
      <w:r w:rsidRPr="009B67F6">
        <w:rPr>
          <w:rFonts w:ascii="Arial" w:hAnsi="Arial" w:cs="Arial"/>
          <w:sz w:val="20"/>
          <w:szCs w:val="20"/>
        </w:rPr>
        <w:t xml:space="preserve">. </w:t>
      </w:r>
      <w:r w:rsidRPr="009B67F6">
        <w:rPr>
          <w:rFonts w:ascii="Arial" w:hAnsi="Arial" w:cs="Arial"/>
          <w:color w:val="000000"/>
          <w:sz w:val="20"/>
          <w:szCs w:val="20"/>
        </w:rPr>
        <w:t>Zhotovitel odpovídá za to, že dílo má v době jeho předání Objednateli vlastnosti stanovené v této smlouvě, popřípadě vlastnosti obvyklé.</w:t>
      </w:r>
    </w:p>
    <w:p w14:paraId="78C7D9ED" w14:textId="1E96DFBE" w:rsidR="00946015" w:rsidRDefault="00946015" w:rsidP="00631F04">
      <w:pPr>
        <w:numPr>
          <w:ilvl w:val="0"/>
          <w:numId w:val="6"/>
        </w:numPr>
        <w:tabs>
          <w:tab w:val="clear" w:pos="720"/>
          <w:tab w:val="num" w:pos="426"/>
        </w:tabs>
        <w:spacing w:after="120" w:line="240" w:lineRule="auto"/>
        <w:ind w:left="425" w:hanging="425"/>
        <w:jc w:val="both"/>
        <w:rPr>
          <w:rFonts w:ascii="Arial" w:hAnsi="Arial" w:cs="Arial"/>
          <w:color w:val="000000"/>
          <w:sz w:val="20"/>
          <w:szCs w:val="20"/>
        </w:rPr>
      </w:pPr>
      <w:r w:rsidRPr="009B67F6">
        <w:rPr>
          <w:rFonts w:ascii="Arial" w:hAnsi="Arial" w:cs="Arial"/>
          <w:color w:val="000000"/>
          <w:sz w:val="20"/>
          <w:szCs w:val="20"/>
        </w:rPr>
        <w:t xml:space="preserve">Zhotovitel odpovídá za vady, které má dílo v době jeho předání a které jsou uvedeny v protokolu o </w:t>
      </w:r>
      <w:r w:rsidRPr="00297FFD">
        <w:rPr>
          <w:rFonts w:ascii="Arial" w:hAnsi="Arial" w:cs="Arial"/>
          <w:color w:val="000000"/>
          <w:sz w:val="20"/>
          <w:szCs w:val="20"/>
        </w:rPr>
        <w:t>předání a převzetí díla</w:t>
      </w:r>
      <w:r w:rsidR="00014BE2">
        <w:rPr>
          <w:rFonts w:ascii="Arial" w:hAnsi="Arial" w:cs="Arial"/>
          <w:color w:val="000000"/>
          <w:sz w:val="20"/>
          <w:szCs w:val="20"/>
        </w:rPr>
        <w:t xml:space="preserve"> – technického dozoru</w:t>
      </w:r>
      <w:r w:rsidRPr="00297FFD">
        <w:rPr>
          <w:rFonts w:ascii="Arial" w:hAnsi="Arial" w:cs="Arial"/>
          <w:color w:val="000000"/>
          <w:sz w:val="20"/>
          <w:szCs w:val="20"/>
        </w:rPr>
        <w:t>, popřípadě v příloze k tomuto protokolu (vady zjevné).</w:t>
      </w:r>
    </w:p>
    <w:p w14:paraId="260056E7" w14:textId="298F8390" w:rsidR="00F70635" w:rsidRDefault="00946015" w:rsidP="00631F04">
      <w:pPr>
        <w:numPr>
          <w:ilvl w:val="0"/>
          <w:numId w:val="6"/>
        </w:numPr>
        <w:tabs>
          <w:tab w:val="clear" w:pos="720"/>
          <w:tab w:val="num" w:pos="426"/>
        </w:tabs>
        <w:spacing w:after="120" w:line="240" w:lineRule="auto"/>
        <w:ind w:left="425" w:hanging="425"/>
        <w:jc w:val="both"/>
        <w:rPr>
          <w:rFonts w:ascii="Arial" w:hAnsi="Arial" w:cs="Arial"/>
          <w:color w:val="000000"/>
          <w:sz w:val="20"/>
          <w:szCs w:val="20"/>
        </w:rPr>
      </w:pPr>
      <w:r w:rsidRPr="00C556AC">
        <w:rPr>
          <w:rFonts w:ascii="Arial" w:hAnsi="Arial" w:cs="Arial"/>
          <w:color w:val="000000"/>
          <w:sz w:val="20"/>
          <w:szCs w:val="20"/>
        </w:rPr>
        <w:t>Zhotovitel dále odpovídá za vady a nedodělky, vzniklé po předání a převzetí díla, které vznikly porušením právních povinností Zhotovitele, odpovídá též za vady, které mělo dílo v době předání a převzetí, ale které se projevily až po převzetí (vady zjistitelné při běžné prohlídce a vady skryté), a to až do dvou let ode dne předání a převzetí díla</w:t>
      </w:r>
      <w:r w:rsidR="006D5B55">
        <w:rPr>
          <w:rFonts w:ascii="Arial" w:hAnsi="Arial" w:cs="Arial"/>
          <w:color w:val="000000"/>
          <w:sz w:val="20"/>
          <w:szCs w:val="20"/>
        </w:rPr>
        <w:t xml:space="preserve">. </w:t>
      </w:r>
      <w:r w:rsidRPr="00C556AC">
        <w:rPr>
          <w:rFonts w:ascii="Arial" w:hAnsi="Arial" w:cs="Arial"/>
          <w:color w:val="000000"/>
          <w:sz w:val="20"/>
          <w:szCs w:val="20"/>
        </w:rPr>
        <w:t xml:space="preserve">Na vady a nedodělky, které Objednatel zjistil až po převzetí díla, je </w:t>
      </w:r>
      <w:r w:rsidR="006C7114" w:rsidRPr="00C556AC">
        <w:rPr>
          <w:rFonts w:ascii="Arial" w:hAnsi="Arial" w:cs="Arial"/>
          <w:color w:val="000000"/>
          <w:sz w:val="20"/>
          <w:szCs w:val="20"/>
        </w:rPr>
        <w:t xml:space="preserve">oprávněn </w:t>
      </w:r>
      <w:r w:rsidRPr="00C556AC">
        <w:rPr>
          <w:rFonts w:ascii="Arial" w:hAnsi="Arial" w:cs="Arial"/>
          <w:color w:val="000000"/>
          <w:sz w:val="20"/>
          <w:szCs w:val="20"/>
        </w:rPr>
        <w:t xml:space="preserve">Zhotovitele nejpozději do </w:t>
      </w:r>
      <w:r w:rsidRPr="00C556AC">
        <w:rPr>
          <w:rFonts w:ascii="Arial" w:hAnsi="Arial" w:cs="Arial"/>
          <w:b/>
          <w:color w:val="000000"/>
          <w:sz w:val="20"/>
          <w:szCs w:val="20"/>
        </w:rPr>
        <w:t>14 dnů</w:t>
      </w:r>
      <w:r w:rsidRPr="00C556AC">
        <w:rPr>
          <w:rFonts w:ascii="Arial" w:hAnsi="Arial" w:cs="Arial"/>
          <w:color w:val="000000"/>
          <w:sz w:val="20"/>
          <w:szCs w:val="20"/>
        </w:rPr>
        <w:t xml:space="preserve"> od jejich zjištění písemně upozornit (reklamovat) a vyzvat jej k jejich odstranění</w:t>
      </w:r>
      <w:r w:rsidR="001B715A" w:rsidRPr="00C556AC">
        <w:rPr>
          <w:rFonts w:ascii="Arial" w:hAnsi="Arial" w:cs="Arial"/>
          <w:color w:val="000000"/>
          <w:sz w:val="20"/>
          <w:szCs w:val="20"/>
        </w:rPr>
        <w:t xml:space="preserve"> nebo požadovat slevu z ceny díla.</w:t>
      </w:r>
      <w:r w:rsidR="001773D2">
        <w:rPr>
          <w:rFonts w:ascii="Arial" w:hAnsi="Arial" w:cs="Arial"/>
          <w:color w:val="000000"/>
          <w:sz w:val="20"/>
          <w:szCs w:val="20"/>
        </w:rPr>
        <w:t xml:space="preserve"> </w:t>
      </w:r>
      <w:r w:rsidRPr="00C556AC">
        <w:rPr>
          <w:rFonts w:ascii="Arial" w:hAnsi="Arial" w:cs="Arial"/>
          <w:color w:val="000000"/>
          <w:sz w:val="20"/>
          <w:szCs w:val="20"/>
        </w:rPr>
        <w:t xml:space="preserve">Nebude-li smluvními stranami dohodnuta lhůta delší, zavazuje se Zhotovitel uplatněné vady a nedodělky odstranit nejpozději do </w:t>
      </w:r>
      <w:r w:rsidRPr="00C556AC">
        <w:rPr>
          <w:rFonts w:ascii="Arial" w:hAnsi="Arial" w:cs="Arial"/>
          <w:b/>
          <w:color w:val="000000"/>
          <w:sz w:val="20"/>
          <w:szCs w:val="20"/>
        </w:rPr>
        <w:t>7 dnů</w:t>
      </w:r>
      <w:r w:rsidRPr="00C556AC">
        <w:rPr>
          <w:rFonts w:ascii="Arial" w:hAnsi="Arial" w:cs="Arial"/>
          <w:color w:val="000000"/>
          <w:sz w:val="20"/>
          <w:szCs w:val="20"/>
        </w:rPr>
        <w:t xml:space="preserve"> od provedeného písemného upozornění v souladu s ustanovením § 2615 OZ.</w:t>
      </w:r>
    </w:p>
    <w:p w14:paraId="7612B4DB" w14:textId="791F3900" w:rsidR="00946015" w:rsidRDefault="00946015" w:rsidP="00631F04">
      <w:pPr>
        <w:numPr>
          <w:ilvl w:val="0"/>
          <w:numId w:val="6"/>
        </w:numPr>
        <w:tabs>
          <w:tab w:val="clear" w:pos="720"/>
          <w:tab w:val="num" w:pos="426"/>
        </w:tabs>
        <w:spacing w:after="120" w:line="240" w:lineRule="auto"/>
        <w:ind w:left="426" w:hanging="426"/>
        <w:jc w:val="both"/>
        <w:rPr>
          <w:rFonts w:ascii="Arial" w:hAnsi="Arial" w:cs="Arial"/>
          <w:color w:val="000000"/>
          <w:sz w:val="20"/>
          <w:szCs w:val="20"/>
        </w:rPr>
      </w:pPr>
      <w:r w:rsidRPr="00F70635">
        <w:rPr>
          <w:rFonts w:ascii="Arial" w:hAnsi="Arial" w:cs="Arial"/>
          <w:color w:val="000000"/>
          <w:sz w:val="20"/>
          <w:szCs w:val="20"/>
        </w:rPr>
        <w:t>Náklady na odstranění vad a nedodělků, za které je odpovědný Zhotovitel, je povinen z titulu své odpovědnosti uhradit Zhotovitel.</w:t>
      </w:r>
    </w:p>
    <w:p w14:paraId="46B126B3" w14:textId="71B0A79F" w:rsidR="00946015" w:rsidRDefault="00946015" w:rsidP="00631F04">
      <w:pPr>
        <w:numPr>
          <w:ilvl w:val="0"/>
          <w:numId w:val="6"/>
        </w:numPr>
        <w:spacing w:after="120" w:line="240" w:lineRule="auto"/>
        <w:ind w:left="426" w:hanging="426"/>
        <w:jc w:val="both"/>
        <w:rPr>
          <w:rFonts w:ascii="Arial" w:hAnsi="Arial" w:cs="Arial"/>
          <w:color w:val="000000"/>
          <w:sz w:val="20"/>
          <w:szCs w:val="20"/>
        </w:rPr>
      </w:pPr>
      <w:r w:rsidRPr="00E8463C">
        <w:rPr>
          <w:rFonts w:ascii="Arial" w:hAnsi="Arial" w:cs="Arial"/>
          <w:color w:val="000000"/>
          <w:sz w:val="20"/>
          <w:szCs w:val="20"/>
        </w:rPr>
        <w:t>Zhotovitel neodpovídá za vady díla, které vznikly použitím podkladů a věcí poskytnutých Objednatelem</w:t>
      </w:r>
      <w:r w:rsidR="00DB036C">
        <w:rPr>
          <w:rFonts w:ascii="Arial" w:hAnsi="Arial" w:cs="Arial"/>
          <w:color w:val="000000"/>
          <w:sz w:val="20"/>
          <w:szCs w:val="20"/>
        </w:rPr>
        <w:t xml:space="preserve">, </w:t>
      </w:r>
      <w:r w:rsidRPr="00E8463C">
        <w:rPr>
          <w:rFonts w:ascii="Arial" w:hAnsi="Arial" w:cs="Arial"/>
          <w:color w:val="000000"/>
          <w:sz w:val="20"/>
          <w:szCs w:val="20"/>
        </w:rPr>
        <w:t>jestliže Zhotovitel nemohl ani při vynaložení veškeré odborné péče zjistit jejich nevhodnost, nebo na jejich nevhodnost Objednatele řádně předem upozornil, ale ten na jejich použití trval.</w:t>
      </w:r>
    </w:p>
    <w:p w14:paraId="6DC5DEB0" w14:textId="77777777" w:rsidR="00EE03BA" w:rsidRDefault="00EE03BA">
      <w:pPr>
        <w:spacing w:after="160" w:line="259" w:lineRule="auto"/>
        <w:rPr>
          <w:rFonts w:ascii="Arial" w:hAnsi="Arial" w:cs="Arial"/>
          <w:b/>
          <w:sz w:val="20"/>
          <w:szCs w:val="20"/>
        </w:rPr>
      </w:pPr>
      <w:r>
        <w:rPr>
          <w:rFonts w:ascii="Arial" w:hAnsi="Arial" w:cs="Arial"/>
          <w:b/>
          <w:sz w:val="20"/>
          <w:szCs w:val="20"/>
        </w:rPr>
        <w:br w:type="page"/>
      </w:r>
    </w:p>
    <w:p w14:paraId="01E255B4" w14:textId="577CE764" w:rsidR="00946015" w:rsidRPr="00B26FA7" w:rsidRDefault="00B779FE" w:rsidP="00FD593D">
      <w:pPr>
        <w:spacing w:after="120" w:line="240" w:lineRule="auto"/>
        <w:jc w:val="center"/>
        <w:rPr>
          <w:rFonts w:ascii="Arial" w:hAnsi="Arial" w:cs="Arial"/>
          <w:b/>
          <w:sz w:val="20"/>
          <w:szCs w:val="20"/>
        </w:rPr>
      </w:pPr>
      <w:r>
        <w:rPr>
          <w:rFonts w:ascii="Arial" w:hAnsi="Arial" w:cs="Arial"/>
          <w:b/>
          <w:sz w:val="20"/>
          <w:szCs w:val="20"/>
        </w:rPr>
        <w:lastRenderedPageBreak/>
        <w:t>Č</w:t>
      </w:r>
      <w:r w:rsidR="00946015">
        <w:rPr>
          <w:rFonts w:ascii="Arial" w:hAnsi="Arial" w:cs="Arial"/>
          <w:b/>
          <w:sz w:val="20"/>
          <w:szCs w:val="20"/>
        </w:rPr>
        <w:t>lánek</w:t>
      </w:r>
      <w:r>
        <w:rPr>
          <w:rFonts w:ascii="Arial" w:hAnsi="Arial" w:cs="Arial"/>
          <w:b/>
          <w:sz w:val="20"/>
          <w:szCs w:val="20"/>
        </w:rPr>
        <w:t xml:space="preserve"> VII</w:t>
      </w:r>
    </w:p>
    <w:p w14:paraId="62FE7B6F" w14:textId="77777777" w:rsidR="00946015" w:rsidRPr="00E7146D" w:rsidRDefault="00946015" w:rsidP="00FD593D">
      <w:pPr>
        <w:spacing w:after="120" w:line="240" w:lineRule="auto"/>
        <w:jc w:val="center"/>
        <w:rPr>
          <w:rFonts w:ascii="Arial" w:hAnsi="Arial" w:cs="Arial"/>
          <w:b/>
          <w:sz w:val="20"/>
          <w:szCs w:val="20"/>
        </w:rPr>
      </w:pPr>
      <w:r w:rsidRPr="00E7146D">
        <w:rPr>
          <w:rFonts w:ascii="Arial" w:hAnsi="Arial" w:cs="Arial"/>
          <w:b/>
          <w:sz w:val="20"/>
          <w:szCs w:val="20"/>
        </w:rPr>
        <w:t>Smluvní pokuty</w:t>
      </w:r>
      <w:r>
        <w:rPr>
          <w:rFonts w:ascii="Arial" w:hAnsi="Arial" w:cs="Arial"/>
          <w:b/>
          <w:sz w:val="20"/>
          <w:szCs w:val="20"/>
        </w:rPr>
        <w:t>, úroky z prodlení</w:t>
      </w:r>
    </w:p>
    <w:p w14:paraId="0A6ECF2C" w14:textId="0644B530" w:rsidR="00635F36" w:rsidRPr="00792750" w:rsidRDefault="00095B8A" w:rsidP="00631F04">
      <w:pPr>
        <w:pStyle w:val="odrkyChar"/>
        <w:numPr>
          <w:ilvl w:val="0"/>
          <w:numId w:val="7"/>
        </w:numPr>
        <w:spacing w:before="0"/>
        <w:ind w:left="426" w:hanging="426"/>
        <w:rPr>
          <w:sz w:val="20"/>
          <w:szCs w:val="20"/>
        </w:rPr>
      </w:pPr>
      <w:r>
        <w:rPr>
          <w:sz w:val="20"/>
          <w:szCs w:val="20"/>
          <w:lang w:val="cs-CZ"/>
        </w:rPr>
        <w:t xml:space="preserve">Pokud neprovede Zhotovitel </w:t>
      </w:r>
      <w:r w:rsidR="00FD28A7">
        <w:rPr>
          <w:sz w:val="20"/>
          <w:szCs w:val="20"/>
          <w:lang w:val="cs-CZ"/>
        </w:rPr>
        <w:t xml:space="preserve">dílo či jeho </w:t>
      </w:r>
      <w:r>
        <w:rPr>
          <w:sz w:val="20"/>
          <w:szCs w:val="20"/>
          <w:lang w:val="cs-CZ"/>
        </w:rPr>
        <w:t>část řádně či včas (tzn. bude zji</w:t>
      </w:r>
      <w:r w:rsidR="00FB4C05">
        <w:rPr>
          <w:sz w:val="20"/>
          <w:szCs w:val="20"/>
          <w:lang w:val="cs-CZ"/>
        </w:rPr>
        <w:t>štěno, že v době - viz odst. 1</w:t>
      </w:r>
      <w:r w:rsidR="005B36F2">
        <w:rPr>
          <w:sz w:val="20"/>
          <w:szCs w:val="20"/>
          <w:lang w:val="cs-CZ"/>
        </w:rPr>
        <w:t>.</w:t>
      </w:r>
      <w:r w:rsidR="00FB4C05">
        <w:rPr>
          <w:sz w:val="20"/>
          <w:szCs w:val="20"/>
          <w:lang w:val="cs-CZ"/>
        </w:rPr>
        <w:t xml:space="preserve"> Článku III</w:t>
      </w:r>
      <w:r w:rsidR="005B36F2">
        <w:rPr>
          <w:sz w:val="20"/>
          <w:szCs w:val="20"/>
          <w:lang w:val="cs-CZ"/>
        </w:rPr>
        <w:t>.</w:t>
      </w:r>
      <w:r>
        <w:rPr>
          <w:sz w:val="20"/>
          <w:szCs w:val="20"/>
          <w:lang w:val="cs-CZ"/>
        </w:rPr>
        <w:t xml:space="preserve"> této smlouvy </w:t>
      </w:r>
      <w:r w:rsidR="008433C5">
        <w:rPr>
          <w:sz w:val="20"/>
          <w:szCs w:val="20"/>
          <w:lang w:val="cs-CZ"/>
        </w:rPr>
        <w:t>–</w:t>
      </w:r>
      <w:r>
        <w:rPr>
          <w:sz w:val="20"/>
          <w:szCs w:val="20"/>
          <w:lang w:val="cs-CZ"/>
        </w:rPr>
        <w:t xml:space="preserve"> </w:t>
      </w:r>
      <w:r w:rsidR="008433C5">
        <w:rPr>
          <w:sz w:val="20"/>
          <w:szCs w:val="20"/>
          <w:lang w:val="cs-CZ"/>
        </w:rPr>
        <w:t xml:space="preserve">tj. v době, kdy </w:t>
      </w:r>
      <w:r w:rsidR="00437EE3">
        <w:rPr>
          <w:sz w:val="20"/>
          <w:szCs w:val="20"/>
          <w:lang w:val="cs-CZ"/>
        </w:rPr>
        <w:t xml:space="preserve">má být </w:t>
      </w:r>
      <w:r w:rsidR="00437EE3">
        <w:rPr>
          <w:sz w:val="20"/>
          <w:szCs w:val="20"/>
        </w:rPr>
        <w:t>skončen</w:t>
      </w:r>
      <w:r w:rsidR="00FD1EAF">
        <w:rPr>
          <w:sz w:val="20"/>
          <w:szCs w:val="20"/>
        </w:rPr>
        <w:t>o</w:t>
      </w:r>
      <w:r w:rsidR="00437EE3">
        <w:rPr>
          <w:sz w:val="20"/>
          <w:szCs w:val="20"/>
        </w:rPr>
        <w:t xml:space="preserve"> příslušné akceptační či přejímací řízení</w:t>
      </w:r>
      <w:r w:rsidR="00561D6F">
        <w:rPr>
          <w:sz w:val="20"/>
          <w:szCs w:val="20"/>
        </w:rPr>
        <w:t>,</w:t>
      </w:r>
      <w:r w:rsidR="00437EE3">
        <w:rPr>
          <w:sz w:val="20"/>
          <w:szCs w:val="20"/>
        </w:rPr>
        <w:t xml:space="preserve"> určené pro tu kterou příslušnou fázi Smlouvy o dodávce 1 či Smlouvy o dodávce 2</w:t>
      </w:r>
      <w:r w:rsidR="00561D6F">
        <w:rPr>
          <w:sz w:val="20"/>
          <w:szCs w:val="20"/>
        </w:rPr>
        <w:t>,</w:t>
      </w:r>
      <w:r w:rsidR="00C62AFB">
        <w:rPr>
          <w:sz w:val="20"/>
          <w:szCs w:val="20"/>
        </w:rPr>
        <w:t xml:space="preserve"> a </w:t>
      </w:r>
      <w:r>
        <w:rPr>
          <w:sz w:val="20"/>
          <w:szCs w:val="20"/>
          <w:lang w:val="cs-CZ"/>
        </w:rPr>
        <w:t xml:space="preserve">kdy má Zhotovitel </w:t>
      </w:r>
      <w:r w:rsidR="004F5929">
        <w:rPr>
          <w:sz w:val="20"/>
          <w:szCs w:val="20"/>
          <w:lang w:val="cs-CZ"/>
        </w:rPr>
        <w:t xml:space="preserve">rovněž </w:t>
      </w:r>
      <w:r>
        <w:rPr>
          <w:sz w:val="20"/>
          <w:szCs w:val="20"/>
          <w:lang w:val="cs-CZ"/>
        </w:rPr>
        <w:t xml:space="preserve">odevzdat Objednateli </w:t>
      </w:r>
      <w:r w:rsidR="000D0BC2">
        <w:rPr>
          <w:sz w:val="20"/>
          <w:szCs w:val="20"/>
          <w:lang w:val="cs-CZ"/>
        </w:rPr>
        <w:t xml:space="preserve">příslušnou </w:t>
      </w:r>
      <w:r>
        <w:rPr>
          <w:sz w:val="20"/>
          <w:szCs w:val="20"/>
          <w:lang w:val="cs-CZ"/>
        </w:rPr>
        <w:t>vyplněn</w:t>
      </w:r>
      <w:r w:rsidR="00144B64">
        <w:rPr>
          <w:sz w:val="20"/>
          <w:szCs w:val="20"/>
          <w:lang w:val="cs-CZ"/>
        </w:rPr>
        <w:t xml:space="preserve">ou část </w:t>
      </w:r>
      <w:r>
        <w:rPr>
          <w:sz w:val="20"/>
          <w:szCs w:val="20"/>
          <w:lang w:val="cs-CZ"/>
        </w:rPr>
        <w:t>příslušn</w:t>
      </w:r>
      <w:r w:rsidR="002759F9">
        <w:rPr>
          <w:sz w:val="20"/>
          <w:szCs w:val="20"/>
          <w:lang w:val="cs-CZ"/>
        </w:rPr>
        <w:t>ého</w:t>
      </w:r>
      <w:r>
        <w:rPr>
          <w:sz w:val="20"/>
          <w:szCs w:val="20"/>
          <w:lang w:val="cs-CZ"/>
        </w:rPr>
        <w:t xml:space="preserve"> </w:t>
      </w:r>
      <w:r w:rsidR="00795D9A">
        <w:rPr>
          <w:sz w:val="20"/>
          <w:szCs w:val="20"/>
          <w:lang w:val="cs-CZ"/>
        </w:rPr>
        <w:t>F</w:t>
      </w:r>
      <w:r>
        <w:rPr>
          <w:sz w:val="20"/>
          <w:szCs w:val="20"/>
          <w:lang w:val="cs-CZ"/>
        </w:rPr>
        <w:t>ormulář</w:t>
      </w:r>
      <w:r w:rsidR="002759F9">
        <w:rPr>
          <w:sz w:val="20"/>
          <w:szCs w:val="20"/>
          <w:lang w:val="cs-CZ"/>
        </w:rPr>
        <w:t>e</w:t>
      </w:r>
      <w:r w:rsidR="000C5561">
        <w:rPr>
          <w:sz w:val="20"/>
          <w:szCs w:val="20"/>
          <w:lang w:val="cs-CZ"/>
        </w:rPr>
        <w:t xml:space="preserve">, případně v době, kdy měla proběhnout kontrola </w:t>
      </w:r>
      <w:r w:rsidR="003E6E7D" w:rsidRPr="00792750">
        <w:rPr>
          <w:sz w:val="20"/>
          <w:szCs w:val="20"/>
          <w:lang w:val="cs-CZ"/>
        </w:rPr>
        <w:t>odstraněn</w:t>
      </w:r>
      <w:r w:rsidR="00CC3790">
        <w:rPr>
          <w:sz w:val="20"/>
          <w:szCs w:val="20"/>
          <w:lang w:val="cs-CZ"/>
        </w:rPr>
        <w:t>í</w:t>
      </w:r>
      <w:r w:rsidR="003E6E7D" w:rsidRPr="00792750">
        <w:rPr>
          <w:sz w:val="20"/>
          <w:szCs w:val="20"/>
          <w:lang w:val="cs-CZ"/>
        </w:rPr>
        <w:t xml:space="preserve"> vad a nedodělků </w:t>
      </w:r>
      <w:r w:rsidR="00690402">
        <w:rPr>
          <w:sz w:val="20"/>
          <w:szCs w:val="20"/>
          <w:lang w:val="cs-CZ"/>
        </w:rPr>
        <w:t xml:space="preserve">díla </w:t>
      </w:r>
      <w:r w:rsidR="00365408">
        <w:rPr>
          <w:sz w:val="20"/>
          <w:szCs w:val="20"/>
          <w:lang w:val="cs-CZ"/>
        </w:rPr>
        <w:t xml:space="preserve">dle </w:t>
      </w:r>
      <w:r w:rsidR="00690402">
        <w:rPr>
          <w:sz w:val="20"/>
          <w:szCs w:val="20"/>
          <w:lang w:val="cs-CZ"/>
        </w:rPr>
        <w:t xml:space="preserve">Smlouvy o dodávce 1 či Smlouvy o dodávce 2 </w:t>
      </w:r>
      <w:r w:rsidR="003E6E7D" w:rsidRPr="00792750">
        <w:rPr>
          <w:sz w:val="20"/>
          <w:szCs w:val="20"/>
          <w:lang w:val="cs-CZ"/>
        </w:rPr>
        <w:t>zjištěných v rámci příslušného akceptačního či přejímacího řízení</w:t>
      </w:r>
      <w:r w:rsidR="00692E6D">
        <w:rPr>
          <w:sz w:val="20"/>
          <w:szCs w:val="20"/>
          <w:lang w:val="cs-CZ"/>
        </w:rPr>
        <w:t>)</w:t>
      </w:r>
      <w:r w:rsidR="008C0B9C">
        <w:rPr>
          <w:sz w:val="20"/>
          <w:szCs w:val="20"/>
          <w:lang w:val="cs-CZ"/>
        </w:rPr>
        <w:t>,</w:t>
      </w:r>
      <w:r w:rsidR="00654EAA">
        <w:rPr>
          <w:sz w:val="20"/>
          <w:szCs w:val="20"/>
          <w:lang w:val="cs-CZ"/>
        </w:rPr>
        <w:t xml:space="preserve"> </w:t>
      </w:r>
      <w:r w:rsidR="00DA37DD">
        <w:rPr>
          <w:sz w:val="20"/>
          <w:szCs w:val="20"/>
          <w:lang w:val="cs-CZ"/>
        </w:rPr>
        <w:t xml:space="preserve">je </w:t>
      </w:r>
      <w:r w:rsidR="006062BD">
        <w:rPr>
          <w:sz w:val="20"/>
          <w:szCs w:val="20"/>
          <w:lang w:val="cs-CZ"/>
        </w:rPr>
        <w:t xml:space="preserve">oprávněn Objednatel po Zhotoviteli </w:t>
      </w:r>
      <w:r w:rsidR="00760F30">
        <w:rPr>
          <w:sz w:val="20"/>
          <w:szCs w:val="20"/>
          <w:lang w:val="cs-CZ"/>
        </w:rPr>
        <w:t xml:space="preserve">požadovat </w:t>
      </w:r>
      <w:r w:rsidR="00FE5FDE">
        <w:rPr>
          <w:sz w:val="20"/>
          <w:szCs w:val="20"/>
          <w:lang w:val="cs-CZ"/>
        </w:rPr>
        <w:t xml:space="preserve">zaplacení </w:t>
      </w:r>
      <w:r w:rsidR="00514D5C">
        <w:rPr>
          <w:sz w:val="20"/>
          <w:szCs w:val="20"/>
          <w:lang w:val="cs-CZ"/>
        </w:rPr>
        <w:t xml:space="preserve">dále v tomto odstavci uvedené </w:t>
      </w:r>
      <w:r w:rsidR="00FE5FDE">
        <w:rPr>
          <w:sz w:val="20"/>
          <w:szCs w:val="20"/>
          <w:lang w:val="cs-CZ"/>
        </w:rPr>
        <w:t>smluvní pokuty</w:t>
      </w:r>
      <w:r w:rsidR="0057262C">
        <w:rPr>
          <w:sz w:val="20"/>
          <w:szCs w:val="20"/>
          <w:lang w:val="cs-CZ"/>
        </w:rPr>
        <w:t xml:space="preserve"> a Zhotovitel je povinen v případě uplatnění tohoto práva Objednatelem takovou smluvní pokutu Objednateli zaplatit</w:t>
      </w:r>
      <w:r w:rsidR="007619A7">
        <w:rPr>
          <w:sz w:val="20"/>
          <w:szCs w:val="20"/>
          <w:lang w:val="cs-CZ"/>
        </w:rPr>
        <w:t>:</w:t>
      </w:r>
      <w:r w:rsidR="00635F36">
        <w:rPr>
          <w:sz w:val="20"/>
          <w:szCs w:val="20"/>
          <w:lang w:val="cs-CZ"/>
        </w:rPr>
        <w:t xml:space="preserve"> </w:t>
      </w:r>
    </w:p>
    <w:p w14:paraId="54129909" w14:textId="4E47A094" w:rsidR="001C1BCE" w:rsidRDefault="00635F36" w:rsidP="00792750">
      <w:pPr>
        <w:pStyle w:val="odrkyChar"/>
        <w:spacing w:before="0"/>
        <w:ind w:left="708"/>
        <w:rPr>
          <w:sz w:val="20"/>
          <w:szCs w:val="20"/>
          <w:lang w:val="cs-CZ"/>
        </w:rPr>
      </w:pPr>
      <w:r>
        <w:rPr>
          <w:sz w:val="20"/>
          <w:szCs w:val="20"/>
          <w:lang w:val="cs-CZ"/>
        </w:rPr>
        <w:t xml:space="preserve">a) </w:t>
      </w:r>
      <w:r w:rsidR="009621C6">
        <w:rPr>
          <w:sz w:val="20"/>
          <w:szCs w:val="20"/>
          <w:lang w:val="cs-CZ"/>
        </w:rPr>
        <w:t xml:space="preserve">pokud Zhotovitel z důvodu </w:t>
      </w:r>
      <w:r w:rsidR="006D7580">
        <w:rPr>
          <w:sz w:val="20"/>
          <w:szCs w:val="20"/>
          <w:lang w:val="cs-CZ"/>
        </w:rPr>
        <w:t xml:space="preserve">zavinění </w:t>
      </w:r>
      <w:r w:rsidR="009621C6">
        <w:rPr>
          <w:sz w:val="20"/>
          <w:szCs w:val="20"/>
          <w:lang w:val="cs-CZ"/>
        </w:rPr>
        <w:t xml:space="preserve">na jeho straně nepodepíše akceptační protokol </w:t>
      </w:r>
      <w:r w:rsidR="00E14125">
        <w:rPr>
          <w:sz w:val="20"/>
          <w:szCs w:val="20"/>
          <w:lang w:val="cs-CZ"/>
        </w:rPr>
        <w:t xml:space="preserve">nebo protokol o předání </w:t>
      </w:r>
      <w:r w:rsidR="00FF00B3">
        <w:rPr>
          <w:sz w:val="20"/>
          <w:szCs w:val="20"/>
          <w:lang w:val="cs-CZ"/>
        </w:rPr>
        <w:t xml:space="preserve">a převzetí </w:t>
      </w:r>
      <w:r w:rsidR="00E14125">
        <w:rPr>
          <w:sz w:val="20"/>
          <w:szCs w:val="20"/>
          <w:lang w:val="cs-CZ"/>
        </w:rPr>
        <w:t xml:space="preserve">díla </w:t>
      </w:r>
      <w:r w:rsidR="00F85110">
        <w:rPr>
          <w:sz w:val="20"/>
          <w:szCs w:val="20"/>
          <w:lang w:val="cs-CZ"/>
        </w:rPr>
        <w:t xml:space="preserve">vztahující se k </w:t>
      </w:r>
      <w:r w:rsidR="009621C6">
        <w:rPr>
          <w:sz w:val="20"/>
          <w:szCs w:val="20"/>
          <w:lang w:val="cs-CZ"/>
        </w:rPr>
        <w:t>příslušn</w:t>
      </w:r>
      <w:r w:rsidR="00F85110">
        <w:rPr>
          <w:sz w:val="20"/>
          <w:szCs w:val="20"/>
          <w:lang w:val="cs-CZ"/>
        </w:rPr>
        <w:t>é</w:t>
      </w:r>
      <w:r w:rsidR="009621C6">
        <w:rPr>
          <w:sz w:val="20"/>
          <w:szCs w:val="20"/>
          <w:lang w:val="cs-CZ"/>
        </w:rPr>
        <w:t xml:space="preserve"> fázi Smlouvy o dodávce 1  či Smlouvy o dodávce 2</w:t>
      </w:r>
      <w:r w:rsidR="00FD7FE1">
        <w:rPr>
          <w:sz w:val="20"/>
          <w:szCs w:val="20"/>
          <w:lang w:val="cs-CZ"/>
        </w:rPr>
        <w:t xml:space="preserve"> nebo </w:t>
      </w:r>
      <w:r w:rsidR="00AF1CA1">
        <w:rPr>
          <w:sz w:val="20"/>
          <w:szCs w:val="20"/>
          <w:lang w:val="cs-CZ"/>
        </w:rPr>
        <w:t xml:space="preserve">neprovede svou technickou kontrolu </w:t>
      </w:r>
      <w:r w:rsidR="007246B6">
        <w:rPr>
          <w:sz w:val="20"/>
          <w:szCs w:val="20"/>
          <w:lang w:val="cs-CZ"/>
        </w:rPr>
        <w:t>týkající se příslušné fáze</w:t>
      </w:r>
      <w:r w:rsidR="00AD4BD8">
        <w:rPr>
          <w:sz w:val="20"/>
          <w:szCs w:val="20"/>
          <w:lang w:val="cs-CZ"/>
        </w:rPr>
        <w:t>,</w:t>
      </w:r>
      <w:r w:rsidR="00796201">
        <w:rPr>
          <w:sz w:val="20"/>
          <w:szCs w:val="20"/>
          <w:lang w:val="cs-CZ"/>
        </w:rPr>
        <w:t xml:space="preserve"> </w:t>
      </w:r>
      <w:r w:rsidR="00BE0050">
        <w:rPr>
          <w:sz w:val="20"/>
          <w:szCs w:val="20"/>
          <w:lang w:val="cs-CZ"/>
        </w:rPr>
        <w:t xml:space="preserve">případně neprovede kontrolu </w:t>
      </w:r>
      <w:r w:rsidR="00365408">
        <w:rPr>
          <w:sz w:val="20"/>
          <w:szCs w:val="20"/>
          <w:lang w:val="cs-CZ"/>
        </w:rPr>
        <w:t xml:space="preserve">odstranění </w:t>
      </w:r>
      <w:r w:rsidR="00365408" w:rsidRPr="004C0226">
        <w:rPr>
          <w:sz w:val="20"/>
          <w:szCs w:val="20"/>
          <w:lang w:val="cs-CZ"/>
        </w:rPr>
        <w:t xml:space="preserve">vad a nedodělků </w:t>
      </w:r>
      <w:r w:rsidR="00365408">
        <w:rPr>
          <w:sz w:val="20"/>
          <w:szCs w:val="20"/>
          <w:lang w:val="cs-CZ"/>
        </w:rPr>
        <w:t xml:space="preserve">díla dle Smlouvy o dodávce 1 či Smlouvy o dodávce 2 </w:t>
      </w:r>
      <w:r w:rsidR="00365408" w:rsidRPr="004C0226">
        <w:rPr>
          <w:sz w:val="20"/>
          <w:szCs w:val="20"/>
          <w:lang w:val="cs-CZ"/>
        </w:rPr>
        <w:t>zjištěných v rámci příslušného akceptačního či přejímacího řízení</w:t>
      </w:r>
      <w:r w:rsidR="00D33F76">
        <w:rPr>
          <w:sz w:val="20"/>
          <w:szCs w:val="20"/>
          <w:lang w:val="cs-CZ"/>
        </w:rPr>
        <w:t>,</w:t>
      </w:r>
      <w:r w:rsidR="00365408">
        <w:rPr>
          <w:sz w:val="20"/>
          <w:szCs w:val="20"/>
          <w:lang w:val="cs-CZ"/>
        </w:rPr>
        <w:t xml:space="preserve"> </w:t>
      </w:r>
      <w:r w:rsidR="00AD4BD8">
        <w:rPr>
          <w:sz w:val="20"/>
          <w:szCs w:val="20"/>
          <w:lang w:val="cs-CZ"/>
        </w:rPr>
        <w:t xml:space="preserve">zaplatí </w:t>
      </w:r>
      <w:r w:rsidR="00FC77D0">
        <w:rPr>
          <w:sz w:val="20"/>
          <w:szCs w:val="20"/>
          <w:lang w:val="cs-CZ"/>
        </w:rPr>
        <w:t xml:space="preserve">Zhotovitel </w:t>
      </w:r>
      <w:r w:rsidR="00AD4BD8">
        <w:rPr>
          <w:sz w:val="20"/>
          <w:szCs w:val="20"/>
          <w:lang w:val="cs-CZ"/>
        </w:rPr>
        <w:t xml:space="preserve">Objednateli částku ve výši </w:t>
      </w:r>
      <w:r w:rsidR="00DB29DD" w:rsidRPr="00792750">
        <w:rPr>
          <w:b/>
          <w:bCs/>
          <w:sz w:val="20"/>
          <w:szCs w:val="20"/>
          <w:lang w:val="cs-CZ"/>
        </w:rPr>
        <w:t>1.000,-</w:t>
      </w:r>
      <w:r w:rsidR="002F51F5" w:rsidRPr="00792750">
        <w:rPr>
          <w:b/>
          <w:bCs/>
          <w:sz w:val="20"/>
          <w:szCs w:val="20"/>
          <w:lang w:val="cs-CZ"/>
        </w:rPr>
        <w:t xml:space="preserve"> Kč</w:t>
      </w:r>
      <w:r w:rsidR="002F51F5">
        <w:rPr>
          <w:sz w:val="20"/>
          <w:szCs w:val="20"/>
          <w:lang w:val="cs-CZ"/>
        </w:rPr>
        <w:t xml:space="preserve">, </w:t>
      </w:r>
      <w:r w:rsidR="00AD4BD8">
        <w:rPr>
          <w:sz w:val="20"/>
          <w:szCs w:val="20"/>
          <w:lang w:val="cs-CZ"/>
        </w:rPr>
        <w:t xml:space="preserve">a to za každý </w:t>
      </w:r>
      <w:r w:rsidR="00D851FC">
        <w:rPr>
          <w:sz w:val="20"/>
          <w:szCs w:val="20"/>
          <w:lang w:val="cs-CZ"/>
        </w:rPr>
        <w:t xml:space="preserve">započatý </w:t>
      </w:r>
      <w:r w:rsidR="00AD4BD8">
        <w:rPr>
          <w:sz w:val="20"/>
          <w:szCs w:val="20"/>
          <w:lang w:val="cs-CZ"/>
        </w:rPr>
        <w:t xml:space="preserve">den </w:t>
      </w:r>
      <w:r w:rsidR="007A5DBE">
        <w:rPr>
          <w:sz w:val="20"/>
          <w:szCs w:val="20"/>
          <w:lang w:val="cs-CZ"/>
        </w:rPr>
        <w:t xml:space="preserve">svého </w:t>
      </w:r>
      <w:r w:rsidR="00AD4BD8">
        <w:rPr>
          <w:sz w:val="20"/>
          <w:szCs w:val="20"/>
          <w:lang w:val="cs-CZ"/>
        </w:rPr>
        <w:t>prodlení</w:t>
      </w:r>
      <w:r w:rsidR="00095B8A">
        <w:rPr>
          <w:sz w:val="20"/>
          <w:szCs w:val="20"/>
          <w:lang w:val="cs-CZ"/>
        </w:rPr>
        <w:t xml:space="preserve">, </w:t>
      </w:r>
    </w:p>
    <w:p w14:paraId="701159CB" w14:textId="2ED9363E" w:rsidR="004F1D54" w:rsidRDefault="001C1BCE" w:rsidP="00792750">
      <w:pPr>
        <w:pStyle w:val="odrkyChar"/>
        <w:spacing w:before="0"/>
        <w:ind w:left="708"/>
        <w:rPr>
          <w:sz w:val="20"/>
          <w:szCs w:val="20"/>
          <w:lang w:val="cs-CZ"/>
        </w:rPr>
      </w:pPr>
      <w:r>
        <w:rPr>
          <w:sz w:val="20"/>
          <w:szCs w:val="20"/>
          <w:lang w:val="cs-CZ"/>
        </w:rPr>
        <w:t>b)</w:t>
      </w:r>
      <w:r>
        <w:rPr>
          <w:sz w:val="20"/>
          <w:szCs w:val="20"/>
          <w:lang w:val="cs-CZ"/>
        </w:rPr>
        <w:tab/>
      </w:r>
      <w:r w:rsidR="00A26F14">
        <w:rPr>
          <w:sz w:val="20"/>
          <w:szCs w:val="20"/>
          <w:lang w:val="cs-CZ"/>
        </w:rPr>
        <w:t>pokud Zhotovitel</w:t>
      </w:r>
      <w:r w:rsidR="0083518B">
        <w:rPr>
          <w:sz w:val="20"/>
          <w:szCs w:val="20"/>
          <w:lang w:val="cs-CZ"/>
        </w:rPr>
        <w:t xml:space="preserve">em </w:t>
      </w:r>
      <w:r w:rsidR="001A5655">
        <w:rPr>
          <w:sz w:val="20"/>
          <w:szCs w:val="20"/>
          <w:lang w:val="cs-CZ"/>
        </w:rPr>
        <w:t xml:space="preserve">příslušná část </w:t>
      </w:r>
      <w:r w:rsidR="00F12FD0">
        <w:rPr>
          <w:sz w:val="20"/>
          <w:szCs w:val="20"/>
          <w:lang w:val="cs-CZ"/>
        </w:rPr>
        <w:t xml:space="preserve">Formuláře </w:t>
      </w:r>
      <w:r w:rsidR="00095B8A">
        <w:rPr>
          <w:sz w:val="20"/>
          <w:szCs w:val="20"/>
          <w:lang w:val="cs-CZ"/>
        </w:rPr>
        <w:t>nebude ve sloupci „</w:t>
      </w:r>
      <w:r w:rsidR="00A23E27" w:rsidRPr="00792750">
        <w:rPr>
          <w:b/>
          <w:bCs/>
          <w:sz w:val="20"/>
          <w:szCs w:val="20"/>
          <w:lang w:val="cs-CZ"/>
        </w:rPr>
        <w:t>Ověřeno ze strany TDI</w:t>
      </w:r>
      <w:r w:rsidR="00095B8A">
        <w:rPr>
          <w:sz w:val="20"/>
          <w:szCs w:val="20"/>
          <w:lang w:val="cs-CZ"/>
        </w:rPr>
        <w:t xml:space="preserve">“ obsahovat </w:t>
      </w:r>
      <w:r w:rsidR="004821F2">
        <w:rPr>
          <w:sz w:val="20"/>
          <w:szCs w:val="20"/>
          <w:lang w:val="cs-CZ"/>
        </w:rPr>
        <w:t xml:space="preserve">příslušný </w:t>
      </w:r>
      <w:r w:rsidR="00793D70">
        <w:rPr>
          <w:sz w:val="20"/>
          <w:szCs w:val="20"/>
          <w:lang w:val="cs-CZ"/>
        </w:rPr>
        <w:t xml:space="preserve">vyplněný </w:t>
      </w:r>
      <w:r w:rsidR="004821F2">
        <w:rPr>
          <w:sz w:val="20"/>
          <w:szCs w:val="20"/>
          <w:lang w:val="cs-CZ"/>
        </w:rPr>
        <w:t>záznam</w:t>
      </w:r>
      <w:r w:rsidR="00222A0D">
        <w:rPr>
          <w:sz w:val="20"/>
          <w:szCs w:val="20"/>
          <w:lang w:val="cs-CZ"/>
        </w:rPr>
        <w:t>/zápis</w:t>
      </w:r>
      <w:r w:rsidR="004821F2">
        <w:rPr>
          <w:sz w:val="20"/>
          <w:szCs w:val="20"/>
          <w:lang w:val="cs-CZ"/>
        </w:rPr>
        <w:t xml:space="preserve"> ze strany Zhotovitele</w:t>
      </w:r>
      <w:r w:rsidR="00095B8A">
        <w:rPr>
          <w:sz w:val="20"/>
          <w:szCs w:val="20"/>
          <w:lang w:val="cs-CZ"/>
        </w:rPr>
        <w:t xml:space="preserve"> nebo bude namátkovou kontrolou ze strany Objednatele zjištěno, že </w:t>
      </w:r>
      <w:r w:rsidR="00D3783E">
        <w:rPr>
          <w:sz w:val="20"/>
          <w:szCs w:val="20"/>
          <w:lang w:val="cs-CZ"/>
        </w:rPr>
        <w:t>vyplněný záznam</w:t>
      </w:r>
      <w:r w:rsidR="00222A0D">
        <w:rPr>
          <w:sz w:val="20"/>
          <w:szCs w:val="20"/>
          <w:lang w:val="cs-CZ"/>
        </w:rPr>
        <w:t>/zápis</w:t>
      </w:r>
      <w:r w:rsidR="00D3783E">
        <w:rPr>
          <w:sz w:val="20"/>
          <w:szCs w:val="20"/>
          <w:lang w:val="cs-CZ"/>
        </w:rPr>
        <w:t xml:space="preserve"> ze strany Zhotovitele </w:t>
      </w:r>
      <w:r w:rsidR="00095B8A">
        <w:rPr>
          <w:sz w:val="20"/>
          <w:szCs w:val="20"/>
          <w:lang w:val="cs-CZ"/>
        </w:rPr>
        <w:t xml:space="preserve">neodpovídá skutečnosti), </w:t>
      </w:r>
      <w:r w:rsidR="00463E34">
        <w:rPr>
          <w:sz w:val="20"/>
          <w:szCs w:val="20"/>
          <w:lang w:val="cs-CZ"/>
        </w:rPr>
        <w:t>zaplatí Zhotovi</w:t>
      </w:r>
      <w:r w:rsidR="00FC77D0">
        <w:rPr>
          <w:sz w:val="20"/>
          <w:szCs w:val="20"/>
          <w:lang w:val="cs-CZ"/>
        </w:rPr>
        <w:t>t</w:t>
      </w:r>
      <w:r w:rsidR="00463E34">
        <w:rPr>
          <w:sz w:val="20"/>
          <w:szCs w:val="20"/>
          <w:lang w:val="cs-CZ"/>
        </w:rPr>
        <w:t xml:space="preserve">el </w:t>
      </w:r>
      <w:r w:rsidR="00FC77D0">
        <w:rPr>
          <w:sz w:val="20"/>
          <w:szCs w:val="20"/>
          <w:lang w:val="cs-CZ"/>
        </w:rPr>
        <w:t xml:space="preserve">Objednateli </w:t>
      </w:r>
      <w:r w:rsidR="00FF04A3">
        <w:rPr>
          <w:sz w:val="20"/>
          <w:szCs w:val="20"/>
          <w:lang w:val="cs-CZ"/>
        </w:rPr>
        <w:t>čás</w:t>
      </w:r>
      <w:r w:rsidR="0047297B">
        <w:rPr>
          <w:sz w:val="20"/>
          <w:szCs w:val="20"/>
          <w:lang w:val="cs-CZ"/>
        </w:rPr>
        <w:t>t</w:t>
      </w:r>
      <w:r w:rsidR="00FF04A3">
        <w:rPr>
          <w:sz w:val="20"/>
          <w:szCs w:val="20"/>
          <w:lang w:val="cs-CZ"/>
        </w:rPr>
        <w:t xml:space="preserve">ku </w:t>
      </w:r>
      <w:r w:rsidR="00095B8A">
        <w:rPr>
          <w:sz w:val="20"/>
          <w:szCs w:val="20"/>
          <w:lang w:val="cs-CZ"/>
        </w:rPr>
        <w:t xml:space="preserve">ve výši </w:t>
      </w:r>
      <w:r w:rsidR="00E55A23">
        <w:rPr>
          <w:b/>
          <w:sz w:val="20"/>
          <w:szCs w:val="20"/>
          <w:lang w:val="cs-CZ"/>
        </w:rPr>
        <w:t>5</w:t>
      </w:r>
      <w:r w:rsidR="00095B8A" w:rsidRPr="00835727">
        <w:rPr>
          <w:b/>
          <w:sz w:val="20"/>
          <w:szCs w:val="20"/>
          <w:lang w:val="cs-CZ"/>
        </w:rPr>
        <w:t>00,- Kč</w:t>
      </w:r>
      <w:r w:rsidR="00095B8A">
        <w:rPr>
          <w:sz w:val="20"/>
          <w:szCs w:val="20"/>
          <w:lang w:val="cs-CZ"/>
        </w:rPr>
        <w:t xml:space="preserve"> za každ</w:t>
      </w:r>
      <w:r w:rsidR="00A1359B">
        <w:rPr>
          <w:sz w:val="20"/>
          <w:szCs w:val="20"/>
          <w:lang w:val="cs-CZ"/>
        </w:rPr>
        <w:t>ý</w:t>
      </w:r>
      <w:r w:rsidR="00095B8A">
        <w:rPr>
          <w:sz w:val="20"/>
          <w:szCs w:val="20"/>
          <w:lang w:val="cs-CZ"/>
        </w:rPr>
        <w:t xml:space="preserve"> chybně vyplněn</w:t>
      </w:r>
      <w:r w:rsidR="00A1359B">
        <w:rPr>
          <w:sz w:val="20"/>
          <w:szCs w:val="20"/>
          <w:lang w:val="cs-CZ"/>
        </w:rPr>
        <w:t>ý</w:t>
      </w:r>
      <w:r w:rsidR="00095B8A">
        <w:rPr>
          <w:sz w:val="20"/>
          <w:szCs w:val="20"/>
          <w:lang w:val="cs-CZ"/>
        </w:rPr>
        <w:t xml:space="preserve"> nebo vůbec nevyplněn</w:t>
      </w:r>
      <w:r w:rsidR="00A1359B">
        <w:rPr>
          <w:sz w:val="20"/>
          <w:szCs w:val="20"/>
          <w:lang w:val="cs-CZ"/>
        </w:rPr>
        <w:t>ý</w:t>
      </w:r>
      <w:r w:rsidR="00095B8A">
        <w:rPr>
          <w:sz w:val="20"/>
          <w:szCs w:val="20"/>
          <w:lang w:val="cs-CZ"/>
        </w:rPr>
        <w:t xml:space="preserve"> </w:t>
      </w:r>
      <w:r w:rsidR="00A1359B">
        <w:rPr>
          <w:sz w:val="20"/>
          <w:szCs w:val="20"/>
          <w:lang w:val="cs-CZ"/>
        </w:rPr>
        <w:t>záznam</w:t>
      </w:r>
      <w:r w:rsidR="00222A0D">
        <w:rPr>
          <w:sz w:val="20"/>
          <w:szCs w:val="20"/>
          <w:lang w:val="cs-CZ"/>
        </w:rPr>
        <w:t>/zápis</w:t>
      </w:r>
      <w:r w:rsidR="00A1359B">
        <w:rPr>
          <w:sz w:val="20"/>
          <w:szCs w:val="20"/>
          <w:lang w:val="cs-CZ"/>
        </w:rPr>
        <w:t xml:space="preserve"> ze strany Zhotovitele</w:t>
      </w:r>
      <w:r w:rsidR="00C255E1">
        <w:rPr>
          <w:sz w:val="20"/>
          <w:szCs w:val="20"/>
          <w:lang w:val="cs-CZ"/>
        </w:rPr>
        <w:t xml:space="preserve">, a dále </w:t>
      </w:r>
      <w:r w:rsidR="00563D1B">
        <w:rPr>
          <w:sz w:val="20"/>
          <w:szCs w:val="20"/>
          <w:lang w:val="cs-CZ"/>
        </w:rPr>
        <w:t>částku ve výši</w:t>
      </w:r>
      <w:r w:rsidR="003B2588">
        <w:rPr>
          <w:sz w:val="20"/>
          <w:szCs w:val="20"/>
          <w:lang w:val="cs-CZ"/>
        </w:rPr>
        <w:t xml:space="preserve"> </w:t>
      </w:r>
      <w:r w:rsidR="00B2288F" w:rsidRPr="00792750">
        <w:rPr>
          <w:b/>
          <w:bCs/>
          <w:sz w:val="20"/>
          <w:szCs w:val="20"/>
          <w:lang w:val="cs-CZ"/>
        </w:rPr>
        <w:t>250,- Kč</w:t>
      </w:r>
      <w:r w:rsidR="00B2288F">
        <w:rPr>
          <w:sz w:val="20"/>
          <w:szCs w:val="20"/>
          <w:lang w:val="cs-CZ"/>
        </w:rPr>
        <w:t xml:space="preserve"> </w:t>
      </w:r>
      <w:r w:rsidR="00F84FF5">
        <w:rPr>
          <w:sz w:val="20"/>
          <w:szCs w:val="20"/>
          <w:lang w:val="cs-CZ"/>
        </w:rPr>
        <w:t xml:space="preserve">za každý </w:t>
      </w:r>
      <w:r w:rsidR="00D60258">
        <w:rPr>
          <w:sz w:val="20"/>
          <w:szCs w:val="20"/>
          <w:lang w:val="cs-CZ"/>
        </w:rPr>
        <w:t xml:space="preserve">započatý kalendářní </w:t>
      </w:r>
      <w:r w:rsidR="00F84FF5">
        <w:rPr>
          <w:sz w:val="20"/>
          <w:szCs w:val="20"/>
          <w:lang w:val="cs-CZ"/>
        </w:rPr>
        <w:t xml:space="preserve">den prodlení </w:t>
      </w:r>
      <w:r w:rsidR="00BB3382">
        <w:rPr>
          <w:sz w:val="20"/>
          <w:szCs w:val="20"/>
          <w:lang w:val="cs-CZ"/>
        </w:rPr>
        <w:t xml:space="preserve">(následující po uplynutí dále </w:t>
      </w:r>
      <w:r w:rsidR="00D60258">
        <w:rPr>
          <w:sz w:val="20"/>
          <w:szCs w:val="20"/>
          <w:lang w:val="cs-CZ"/>
        </w:rPr>
        <w:t xml:space="preserve">v této větě </w:t>
      </w:r>
      <w:r w:rsidR="00BB3382">
        <w:rPr>
          <w:sz w:val="20"/>
          <w:szCs w:val="20"/>
          <w:lang w:val="cs-CZ"/>
        </w:rPr>
        <w:t>uvedené náhradní lhůt</w:t>
      </w:r>
      <w:r w:rsidR="00D60258">
        <w:rPr>
          <w:sz w:val="20"/>
          <w:szCs w:val="20"/>
          <w:lang w:val="cs-CZ"/>
        </w:rPr>
        <w:t xml:space="preserve">ě) </w:t>
      </w:r>
      <w:r w:rsidR="00563D1B">
        <w:rPr>
          <w:sz w:val="20"/>
          <w:szCs w:val="20"/>
          <w:lang w:val="cs-CZ"/>
        </w:rPr>
        <w:t xml:space="preserve">v případě, že </w:t>
      </w:r>
      <w:r w:rsidR="008D3880">
        <w:rPr>
          <w:sz w:val="20"/>
          <w:szCs w:val="20"/>
          <w:lang w:val="cs-CZ"/>
        </w:rPr>
        <w:t xml:space="preserve">Zhotovitel neodstraní </w:t>
      </w:r>
      <w:r w:rsidR="00C15485">
        <w:rPr>
          <w:sz w:val="20"/>
          <w:szCs w:val="20"/>
          <w:lang w:val="cs-CZ"/>
        </w:rPr>
        <w:t xml:space="preserve">(a to </w:t>
      </w:r>
      <w:r w:rsidR="009C453F">
        <w:rPr>
          <w:sz w:val="20"/>
          <w:szCs w:val="20"/>
          <w:lang w:val="cs-CZ"/>
        </w:rPr>
        <w:t xml:space="preserve">u každého příslušného </w:t>
      </w:r>
      <w:r w:rsidR="00C15485">
        <w:rPr>
          <w:sz w:val="20"/>
          <w:szCs w:val="20"/>
          <w:lang w:val="cs-CZ"/>
        </w:rPr>
        <w:t xml:space="preserve">záznamu/zápisu zvlášť) </w:t>
      </w:r>
      <w:r w:rsidR="008D3880">
        <w:rPr>
          <w:sz w:val="20"/>
          <w:szCs w:val="20"/>
          <w:lang w:val="cs-CZ"/>
        </w:rPr>
        <w:t>vadu vyplněného záznamu/zápisu</w:t>
      </w:r>
      <w:r w:rsidR="00B36C26">
        <w:rPr>
          <w:sz w:val="20"/>
          <w:szCs w:val="20"/>
          <w:lang w:val="cs-CZ"/>
        </w:rPr>
        <w:t xml:space="preserve"> spočívající v jeho nevyplnění </w:t>
      </w:r>
      <w:r w:rsidR="00807818">
        <w:rPr>
          <w:sz w:val="20"/>
          <w:szCs w:val="20"/>
          <w:lang w:val="cs-CZ"/>
        </w:rPr>
        <w:t xml:space="preserve">ve sloupci „Ověřeno ze strany TDI“ </w:t>
      </w:r>
      <w:r w:rsidR="00B36C26">
        <w:rPr>
          <w:sz w:val="20"/>
          <w:szCs w:val="20"/>
          <w:lang w:val="cs-CZ"/>
        </w:rPr>
        <w:t xml:space="preserve">nebo </w:t>
      </w:r>
      <w:r w:rsidR="00507E79">
        <w:rPr>
          <w:sz w:val="20"/>
          <w:szCs w:val="20"/>
          <w:lang w:val="cs-CZ"/>
        </w:rPr>
        <w:t xml:space="preserve">spočívající v tom, že </w:t>
      </w:r>
      <w:r w:rsidR="00510E04">
        <w:rPr>
          <w:sz w:val="20"/>
          <w:szCs w:val="20"/>
          <w:lang w:val="cs-CZ"/>
        </w:rPr>
        <w:t xml:space="preserve">vyplněný záznam/zápis ze strany Zhotovitele neodpovídá skutečnosti, </w:t>
      </w:r>
      <w:r w:rsidR="0039018E">
        <w:rPr>
          <w:sz w:val="20"/>
          <w:szCs w:val="20"/>
          <w:lang w:val="cs-CZ"/>
        </w:rPr>
        <w:t>a to v</w:t>
      </w:r>
      <w:r w:rsidR="00B81B27">
        <w:rPr>
          <w:sz w:val="20"/>
          <w:szCs w:val="20"/>
          <w:lang w:val="cs-CZ"/>
        </w:rPr>
        <w:t xml:space="preserve"> náhradní </w:t>
      </w:r>
      <w:r w:rsidR="0039018E">
        <w:rPr>
          <w:sz w:val="20"/>
          <w:szCs w:val="20"/>
          <w:lang w:val="cs-CZ"/>
        </w:rPr>
        <w:t xml:space="preserve">lhůtě </w:t>
      </w:r>
      <w:r w:rsidR="006A44CF">
        <w:rPr>
          <w:sz w:val="20"/>
          <w:szCs w:val="20"/>
          <w:lang w:val="cs-CZ"/>
        </w:rPr>
        <w:t>3 pracovních dnů</w:t>
      </w:r>
      <w:r w:rsidR="007072B3">
        <w:rPr>
          <w:sz w:val="20"/>
          <w:szCs w:val="20"/>
          <w:lang w:val="cs-CZ"/>
        </w:rPr>
        <w:t>.</w:t>
      </w:r>
      <w:r w:rsidR="00150D83">
        <w:rPr>
          <w:sz w:val="20"/>
          <w:szCs w:val="20"/>
          <w:lang w:val="cs-CZ"/>
        </w:rPr>
        <w:t xml:space="preserve"> </w:t>
      </w:r>
    </w:p>
    <w:p w14:paraId="0E34A740" w14:textId="585E0F6A" w:rsidR="00095B8A" w:rsidRPr="00835727" w:rsidRDefault="00F71312" w:rsidP="00A12B99">
      <w:pPr>
        <w:pStyle w:val="odrkyChar"/>
        <w:spacing w:before="0"/>
        <w:ind w:left="426"/>
        <w:rPr>
          <w:sz w:val="20"/>
          <w:szCs w:val="20"/>
        </w:rPr>
      </w:pPr>
      <w:r>
        <w:rPr>
          <w:sz w:val="20"/>
          <w:szCs w:val="20"/>
          <w:lang w:val="cs-CZ"/>
        </w:rPr>
        <w:t>Smluvní pokut</w:t>
      </w:r>
      <w:r w:rsidR="006009DD">
        <w:rPr>
          <w:sz w:val="20"/>
          <w:szCs w:val="20"/>
          <w:lang w:val="cs-CZ"/>
        </w:rPr>
        <w:t>y</w:t>
      </w:r>
      <w:r>
        <w:rPr>
          <w:sz w:val="20"/>
          <w:szCs w:val="20"/>
          <w:lang w:val="cs-CZ"/>
        </w:rPr>
        <w:t xml:space="preserve"> uveden</w:t>
      </w:r>
      <w:r w:rsidR="006009DD">
        <w:rPr>
          <w:sz w:val="20"/>
          <w:szCs w:val="20"/>
          <w:lang w:val="cs-CZ"/>
        </w:rPr>
        <w:t>é</w:t>
      </w:r>
      <w:r>
        <w:rPr>
          <w:sz w:val="20"/>
          <w:szCs w:val="20"/>
          <w:lang w:val="cs-CZ"/>
        </w:rPr>
        <w:t xml:space="preserve"> v tomto odstavci </w:t>
      </w:r>
      <w:r w:rsidR="006009DD">
        <w:rPr>
          <w:sz w:val="20"/>
          <w:szCs w:val="20"/>
          <w:lang w:val="cs-CZ"/>
        </w:rPr>
        <w:t xml:space="preserve">1 </w:t>
      </w:r>
      <w:r>
        <w:rPr>
          <w:sz w:val="20"/>
          <w:szCs w:val="20"/>
          <w:lang w:val="cs-CZ"/>
        </w:rPr>
        <w:t xml:space="preserve">je Objednatel oprávněn po Zhotoviteli požadovat </w:t>
      </w:r>
      <w:r w:rsidR="00DB288E">
        <w:rPr>
          <w:sz w:val="20"/>
          <w:szCs w:val="20"/>
          <w:lang w:val="cs-CZ"/>
        </w:rPr>
        <w:t>(a Zhotovitel je povinen v případě uplatnění tohoto práva Obje</w:t>
      </w:r>
      <w:r w:rsidR="005216E9">
        <w:rPr>
          <w:sz w:val="20"/>
          <w:szCs w:val="20"/>
          <w:lang w:val="cs-CZ"/>
        </w:rPr>
        <w:t>d</w:t>
      </w:r>
      <w:r w:rsidR="00DB288E">
        <w:rPr>
          <w:sz w:val="20"/>
          <w:szCs w:val="20"/>
          <w:lang w:val="cs-CZ"/>
        </w:rPr>
        <w:t>natelem takovou smluvní pokutu Objednateli zaplatit)</w:t>
      </w:r>
      <w:r>
        <w:rPr>
          <w:sz w:val="20"/>
          <w:szCs w:val="20"/>
          <w:lang w:val="cs-CZ"/>
        </w:rPr>
        <w:t xml:space="preserve"> </w:t>
      </w:r>
      <w:r w:rsidR="00DB288E">
        <w:rPr>
          <w:sz w:val="20"/>
          <w:szCs w:val="20"/>
          <w:lang w:val="cs-CZ"/>
        </w:rPr>
        <w:t xml:space="preserve">i </w:t>
      </w:r>
      <w:r>
        <w:rPr>
          <w:sz w:val="20"/>
          <w:szCs w:val="20"/>
          <w:lang w:val="cs-CZ"/>
        </w:rPr>
        <w:t>v případě, že až po předání a převzetí díla vyjde najevo, že toto obsahuje vady, které zde existovaly v době předání díla</w:t>
      </w:r>
      <w:r w:rsidR="00D81B38">
        <w:rPr>
          <w:sz w:val="20"/>
          <w:szCs w:val="20"/>
          <w:lang w:val="cs-CZ"/>
        </w:rPr>
        <w:t xml:space="preserve"> a převzetí díla (viz odst. 5 </w:t>
      </w:r>
      <w:r w:rsidR="005B36F2">
        <w:rPr>
          <w:sz w:val="20"/>
          <w:szCs w:val="20"/>
          <w:lang w:val="cs-CZ"/>
        </w:rPr>
        <w:t>Č</w:t>
      </w:r>
      <w:r w:rsidR="00D81B38">
        <w:rPr>
          <w:sz w:val="20"/>
          <w:szCs w:val="20"/>
          <w:lang w:val="cs-CZ"/>
        </w:rPr>
        <w:t>lánku VI. této smlouvy)</w:t>
      </w:r>
      <w:r>
        <w:rPr>
          <w:sz w:val="20"/>
          <w:szCs w:val="20"/>
          <w:lang w:val="cs-CZ"/>
        </w:rPr>
        <w:t>.</w:t>
      </w:r>
    </w:p>
    <w:p w14:paraId="5212D75A" w14:textId="58DFFFC3" w:rsidR="00E47F39" w:rsidRPr="003C0BD3" w:rsidRDefault="00E47F39" w:rsidP="00631F04">
      <w:pPr>
        <w:pStyle w:val="odrkyChar"/>
        <w:numPr>
          <w:ilvl w:val="0"/>
          <w:numId w:val="7"/>
        </w:numPr>
        <w:tabs>
          <w:tab w:val="num" w:pos="426"/>
        </w:tabs>
        <w:spacing w:before="0"/>
        <w:ind w:left="426" w:hanging="426"/>
        <w:rPr>
          <w:sz w:val="20"/>
          <w:szCs w:val="20"/>
        </w:rPr>
      </w:pPr>
      <w:r w:rsidRPr="00B06470">
        <w:rPr>
          <w:sz w:val="20"/>
          <w:szCs w:val="20"/>
        </w:rPr>
        <w:t>Za porušení povinností archivace a součinnosti při kontrolách (</w:t>
      </w:r>
      <w:r w:rsidR="00FB4C05">
        <w:rPr>
          <w:sz w:val="20"/>
          <w:szCs w:val="20"/>
          <w:lang w:val="cs-CZ"/>
        </w:rPr>
        <w:t>Č</w:t>
      </w:r>
      <w:r w:rsidRPr="00FD2F37">
        <w:rPr>
          <w:sz w:val="20"/>
          <w:szCs w:val="20"/>
        </w:rPr>
        <w:t>lánek V</w:t>
      </w:r>
      <w:r w:rsidR="005B36F2">
        <w:rPr>
          <w:sz w:val="20"/>
          <w:szCs w:val="20"/>
          <w:lang w:val="cs-CZ"/>
        </w:rPr>
        <w:t>.</w:t>
      </w:r>
      <w:r w:rsidRPr="00FD2F37">
        <w:rPr>
          <w:sz w:val="20"/>
          <w:szCs w:val="20"/>
        </w:rPr>
        <w:t xml:space="preserve"> odst. </w:t>
      </w:r>
      <w:r w:rsidRPr="00FD2F37">
        <w:rPr>
          <w:sz w:val="20"/>
          <w:szCs w:val="20"/>
          <w:lang w:val="cs-CZ"/>
        </w:rPr>
        <w:t xml:space="preserve">1. a </w:t>
      </w:r>
      <w:r w:rsidRPr="00FD2F37">
        <w:rPr>
          <w:sz w:val="20"/>
          <w:szCs w:val="20"/>
        </w:rPr>
        <w:t>2.</w:t>
      </w:r>
      <w:r w:rsidR="00B44CBA">
        <w:rPr>
          <w:sz w:val="20"/>
          <w:szCs w:val="20"/>
          <w:lang w:val="cs-CZ"/>
        </w:rPr>
        <w:t>této smlouvy</w:t>
      </w:r>
      <w:r w:rsidRPr="00FD2F37">
        <w:rPr>
          <w:sz w:val="20"/>
          <w:szCs w:val="20"/>
        </w:rPr>
        <w:t>) je</w:t>
      </w:r>
      <w:r w:rsidRPr="00B06470">
        <w:rPr>
          <w:sz w:val="20"/>
          <w:szCs w:val="20"/>
        </w:rPr>
        <w:t xml:space="preserve"> </w:t>
      </w:r>
      <w:r>
        <w:rPr>
          <w:sz w:val="20"/>
          <w:szCs w:val="20"/>
          <w:lang w:val="cs-CZ"/>
        </w:rPr>
        <w:t>O</w:t>
      </w:r>
      <w:r w:rsidRPr="00B06470">
        <w:rPr>
          <w:sz w:val="20"/>
          <w:szCs w:val="20"/>
        </w:rPr>
        <w:t>bjednatel oprávněn požadovat po </w:t>
      </w:r>
      <w:r>
        <w:rPr>
          <w:sz w:val="20"/>
          <w:szCs w:val="20"/>
        </w:rPr>
        <w:t>Zhotovitel</w:t>
      </w:r>
      <w:r>
        <w:rPr>
          <w:sz w:val="20"/>
          <w:szCs w:val="20"/>
          <w:lang w:val="cs-CZ"/>
        </w:rPr>
        <w:t xml:space="preserve">i </w:t>
      </w:r>
      <w:r w:rsidRPr="00B06470">
        <w:rPr>
          <w:sz w:val="20"/>
          <w:szCs w:val="20"/>
        </w:rPr>
        <w:t xml:space="preserve">smluvní pokutu ve výši </w:t>
      </w:r>
      <w:r w:rsidR="00A84591">
        <w:rPr>
          <w:b/>
          <w:sz w:val="20"/>
          <w:szCs w:val="20"/>
          <w:lang w:val="cs-CZ"/>
        </w:rPr>
        <w:t>2</w:t>
      </w:r>
      <w:r w:rsidRPr="00A97436">
        <w:rPr>
          <w:b/>
          <w:sz w:val="20"/>
          <w:szCs w:val="20"/>
        </w:rPr>
        <w:t>.000,- Kč</w:t>
      </w:r>
      <w:r w:rsidRPr="00B06470">
        <w:rPr>
          <w:sz w:val="20"/>
          <w:szCs w:val="20"/>
        </w:rPr>
        <w:t xml:space="preserve"> za každý jednotlivý zjištěný případ a </w:t>
      </w:r>
      <w:r>
        <w:rPr>
          <w:sz w:val="20"/>
          <w:szCs w:val="20"/>
        </w:rPr>
        <w:t>Zhotovitel</w:t>
      </w:r>
      <w:r w:rsidRPr="00B06470">
        <w:rPr>
          <w:sz w:val="20"/>
          <w:szCs w:val="20"/>
        </w:rPr>
        <w:t xml:space="preserve"> je povinen</w:t>
      </w:r>
      <w:r>
        <w:rPr>
          <w:sz w:val="20"/>
          <w:szCs w:val="20"/>
          <w:lang w:val="cs-CZ"/>
        </w:rPr>
        <w:t>, v případě uplatnění tohoto práva Objednatelem,</w:t>
      </w:r>
      <w:r w:rsidRPr="00B06470">
        <w:rPr>
          <w:sz w:val="20"/>
          <w:szCs w:val="20"/>
        </w:rPr>
        <w:t xml:space="preserve"> takovou smluvní pokutu </w:t>
      </w:r>
      <w:r>
        <w:rPr>
          <w:sz w:val="20"/>
          <w:szCs w:val="20"/>
          <w:lang w:val="cs-CZ"/>
        </w:rPr>
        <w:t>O</w:t>
      </w:r>
      <w:r w:rsidRPr="00B06470">
        <w:rPr>
          <w:sz w:val="20"/>
          <w:szCs w:val="20"/>
        </w:rPr>
        <w:t>bjednateli zaplatit</w:t>
      </w:r>
      <w:r>
        <w:rPr>
          <w:sz w:val="20"/>
          <w:szCs w:val="20"/>
          <w:lang w:val="cs-CZ"/>
        </w:rPr>
        <w:t>.</w:t>
      </w:r>
    </w:p>
    <w:p w14:paraId="37DC7A9A" w14:textId="48BF1BB6" w:rsidR="003C0BD3" w:rsidRPr="00D1429D" w:rsidRDefault="003C0BD3" w:rsidP="00631F04">
      <w:pPr>
        <w:pStyle w:val="odrkyChar"/>
        <w:numPr>
          <w:ilvl w:val="0"/>
          <w:numId w:val="7"/>
        </w:numPr>
        <w:tabs>
          <w:tab w:val="num" w:pos="426"/>
        </w:tabs>
        <w:spacing w:before="0"/>
        <w:ind w:left="426" w:hanging="426"/>
        <w:rPr>
          <w:sz w:val="20"/>
          <w:szCs w:val="20"/>
        </w:rPr>
      </w:pPr>
      <w:r>
        <w:rPr>
          <w:sz w:val="20"/>
          <w:szCs w:val="20"/>
          <w:lang w:val="cs-CZ"/>
        </w:rPr>
        <w:t>Za porušení povinnosti či</w:t>
      </w:r>
      <w:r w:rsidR="00297FFD">
        <w:rPr>
          <w:sz w:val="20"/>
          <w:szCs w:val="20"/>
          <w:lang w:val="cs-CZ"/>
        </w:rPr>
        <w:t xml:space="preserve"> závazku Zhotovitele uvedené</w:t>
      </w:r>
      <w:r w:rsidR="004D7A98">
        <w:rPr>
          <w:sz w:val="20"/>
          <w:szCs w:val="20"/>
          <w:lang w:val="cs-CZ"/>
        </w:rPr>
        <w:t>ho</w:t>
      </w:r>
      <w:r w:rsidR="00297FFD">
        <w:rPr>
          <w:sz w:val="20"/>
          <w:szCs w:val="20"/>
          <w:lang w:val="cs-CZ"/>
        </w:rPr>
        <w:t xml:space="preserve"> v</w:t>
      </w:r>
      <w:r w:rsidR="00FB4C05">
        <w:rPr>
          <w:sz w:val="20"/>
          <w:szCs w:val="20"/>
          <w:lang w:val="cs-CZ"/>
        </w:rPr>
        <w:t xml:space="preserve"> Č</w:t>
      </w:r>
      <w:r>
        <w:rPr>
          <w:sz w:val="20"/>
          <w:szCs w:val="20"/>
          <w:lang w:val="cs-CZ"/>
        </w:rPr>
        <w:t>l</w:t>
      </w:r>
      <w:r w:rsidR="00297FFD">
        <w:rPr>
          <w:sz w:val="20"/>
          <w:szCs w:val="20"/>
          <w:lang w:val="cs-CZ"/>
        </w:rPr>
        <w:t>ánku</w:t>
      </w:r>
      <w:r>
        <w:rPr>
          <w:sz w:val="20"/>
          <w:szCs w:val="20"/>
          <w:lang w:val="cs-CZ"/>
        </w:rPr>
        <w:t xml:space="preserve"> V</w:t>
      </w:r>
      <w:r w:rsidR="005B36F2">
        <w:rPr>
          <w:sz w:val="20"/>
          <w:szCs w:val="20"/>
          <w:lang w:val="cs-CZ"/>
        </w:rPr>
        <w:t>.</w:t>
      </w:r>
      <w:r>
        <w:rPr>
          <w:sz w:val="20"/>
          <w:szCs w:val="20"/>
          <w:lang w:val="cs-CZ"/>
        </w:rPr>
        <w:t xml:space="preserve"> odst. </w:t>
      </w:r>
      <w:r w:rsidR="00114153">
        <w:rPr>
          <w:sz w:val="20"/>
          <w:szCs w:val="20"/>
          <w:lang w:val="cs-CZ"/>
        </w:rPr>
        <w:t>4</w:t>
      </w:r>
      <w:r>
        <w:rPr>
          <w:sz w:val="20"/>
          <w:szCs w:val="20"/>
          <w:lang w:val="cs-CZ"/>
        </w:rPr>
        <w:t xml:space="preserve"> této smlouvy je Objednatel </w:t>
      </w:r>
      <w:r w:rsidRPr="00B06470">
        <w:rPr>
          <w:sz w:val="20"/>
          <w:szCs w:val="20"/>
        </w:rPr>
        <w:t>oprávněn požadovat po </w:t>
      </w:r>
      <w:r>
        <w:rPr>
          <w:sz w:val="20"/>
          <w:szCs w:val="20"/>
        </w:rPr>
        <w:t>Zhotovitel</w:t>
      </w:r>
      <w:r>
        <w:rPr>
          <w:sz w:val="20"/>
          <w:szCs w:val="20"/>
          <w:lang w:val="cs-CZ"/>
        </w:rPr>
        <w:t xml:space="preserve">i </w:t>
      </w:r>
      <w:r w:rsidRPr="00B06470">
        <w:rPr>
          <w:sz w:val="20"/>
          <w:szCs w:val="20"/>
        </w:rPr>
        <w:t xml:space="preserve">smluvní pokutu ve výši </w:t>
      </w:r>
      <w:r w:rsidRPr="005E26F2">
        <w:rPr>
          <w:b/>
          <w:sz w:val="20"/>
          <w:szCs w:val="20"/>
          <w:lang w:val="cs-CZ"/>
        </w:rPr>
        <w:t>30</w:t>
      </w:r>
      <w:r w:rsidRPr="00A97436">
        <w:rPr>
          <w:b/>
          <w:sz w:val="20"/>
          <w:szCs w:val="20"/>
        </w:rPr>
        <w:t>.000,- Kč</w:t>
      </w:r>
      <w:r w:rsidRPr="00B06470">
        <w:rPr>
          <w:sz w:val="20"/>
          <w:szCs w:val="20"/>
        </w:rPr>
        <w:t xml:space="preserve"> za každý jednotlivý zjištěný případ a </w:t>
      </w:r>
      <w:r>
        <w:rPr>
          <w:sz w:val="20"/>
          <w:szCs w:val="20"/>
        </w:rPr>
        <w:t>Zhotovitel</w:t>
      </w:r>
      <w:r w:rsidRPr="00B06470">
        <w:rPr>
          <w:sz w:val="20"/>
          <w:szCs w:val="20"/>
        </w:rPr>
        <w:t xml:space="preserve"> je povinen</w:t>
      </w:r>
      <w:r>
        <w:rPr>
          <w:sz w:val="20"/>
          <w:szCs w:val="20"/>
          <w:lang w:val="cs-CZ"/>
        </w:rPr>
        <w:t>, v případě uplatnění tohoto práva Objednatelem,</w:t>
      </w:r>
      <w:r w:rsidRPr="00B06470">
        <w:rPr>
          <w:sz w:val="20"/>
          <w:szCs w:val="20"/>
        </w:rPr>
        <w:t xml:space="preserve"> takovou smluvní pokutu </w:t>
      </w:r>
      <w:r>
        <w:rPr>
          <w:sz w:val="20"/>
          <w:szCs w:val="20"/>
          <w:lang w:val="cs-CZ"/>
        </w:rPr>
        <w:t>O</w:t>
      </w:r>
      <w:r w:rsidRPr="00B06470">
        <w:rPr>
          <w:sz w:val="20"/>
          <w:szCs w:val="20"/>
        </w:rPr>
        <w:t>bjednateli zaplatit</w:t>
      </w:r>
      <w:r w:rsidR="00B44CBA">
        <w:rPr>
          <w:sz w:val="20"/>
          <w:szCs w:val="20"/>
          <w:lang w:val="cs-CZ"/>
        </w:rPr>
        <w:t>.</w:t>
      </w:r>
    </w:p>
    <w:p w14:paraId="25F33718" w14:textId="6BB6C219" w:rsidR="00FD28A7" w:rsidRDefault="00FD28A7" w:rsidP="00631F04">
      <w:pPr>
        <w:pStyle w:val="odrkyChar"/>
        <w:numPr>
          <w:ilvl w:val="0"/>
          <w:numId w:val="7"/>
        </w:numPr>
        <w:tabs>
          <w:tab w:val="num" w:pos="426"/>
        </w:tabs>
        <w:spacing w:before="0"/>
        <w:ind w:left="426" w:hanging="426"/>
        <w:rPr>
          <w:sz w:val="20"/>
          <w:szCs w:val="20"/>
        </w:rPr>
      </w:pPr>
      <w:r w:rsidRPr="00FD28A7">
        <w:rPr>
          <w:sz w:val="20"/>
          <w:szCs w:val="20"/>
        </w:rPr>
        <w:t>Za porušení povinnosti či závazku uvedených v </w:t>
      </w:r>
      <w:r w:rsidR="00BF3FB9">
        <w:rPr>
          <w:sz w:val="20"/>
          <w:szCs w:val="20"/>
          <w:lang w:val="cs-CZ"/>
        </w:rPr>
        <w:t>Č</w:t>
      </w:r>
      <w:r w:rsidRPr="00FD28A7">
        <w:rPr>
          <w:sz w:val="20"/>
          <w:szCs w:val="20"/>
        </w:rPr>
        <w:t xml:space="preserve">lánku V. odst. 7 této smlouvy je Objednatel oprávněn požadovat po Zhotoviteli smluvní pokutu ve výši </w:t>
      </w:r>
      <w:r w:rsidR="00DC0C07">
        <w:rPr>
          <w:b/>
          <w:sz w:val="20"/>
          <w:szCs w:val="20"/>
        </w:rPr>
        <w:t>2</w:t>
      </w:r>
      <w:r w:rsidRPr="00FD28A7">
        <w:rPr>
          <w:b/>
          <w:sz w:val="20"/>
          <w:szCs w:val="20"/>
        </w:rPr>
        <w:t>0.000,- Kč</w:t>
      </w:r>
      <w:r w:rsidRPr="00FD28A7">
        <w:rPr>
          <w:sz w:val="20"/>
          <w:szCs w:val="20"/>
        </w:rPr>
        <w:t xml:space="preserve"> za každý jednotlivý zjištěný případ a Zhotovitel je povinen, v případě uplatnění tohoto práva Objednatelem, takovou smluvní pokutu Objednateli zaplatit.</w:t>
      </w:r>
    </w:p>
    <w:p w14:paraId="4DEF302D" w14:textId="3B59A4FE" w:rsidR="00803881" w:rsidRPr="006D33E8" w:rsidRDefault="00803881" w:rsidP="00803881">
      <w:pPr>
        <w:pStyle w:val="odrkyChar"/>
        <w:numPr>
          <w:ilvl w:val="0"/>
          <w:numId w:val="7"/>
        </w:numPr>
        <w:ind w:left="426" w:hanging="426"/>
        <w:rPr>
          <w:sz w:val="20"/>
          <w:szCs w:val="20"/>
        </w:rPr>
      </w:pPr>
      <w:r w:rsidRPr="49C0C7B4">
        <w:rPr>
          <w:sz w:val="20"/>
          <w:szCs w:val="20"/>
        </w:rPr>
        <w:t xml:space="preserve">Pokud Zhotovitel poruší své povinnosti dle článku </w:t>
      </w:r>
      <w:r w:rsidRPr="00AF47FC">
        <w:rPr>
          <w:sz w:val="20"/>
          <w:szCs w:val="20"/>
        </w:rPr>
        <w:t>X. odst. 4.</w:t>
      </w:r>
      <w:r w:rsidRPr="49C0C7B4">
        <w:rPr>
          <w:sz w:val="20"/>
          <w:szCs w:val="20"/>
        </w:rPr>
        <w:t xml:space="preserve"> této smlouvy, je Objednatel oprávněn po Zhotoviteli požadovat a Zhotovitel je povinen v případě uplatnění tohoto práva zaplatit Objednateli smluvní pokutu ve výši </w:t>
      </w:r>
      <w:r w:rsidRPr="49C0C7B4">
        <w:rPr>
          <w:b/>
          <w:bCs/>
          <w:sz w:val="20"/>
          <w:szCs w:val="20"/>
        </w:rPr>
        <w:t>10.000,- Kč</w:t>
      </w:r>
      <w:r w:rsidRPr="49C0C7B4">
        <w:rPr>
          <w:sz w:val="20"/>
          <w:szCs w:val="20"/>
        </w:rPr>
        <w:t xml:space="preserve"> za každý dotčený subjekt údajů.</w:t>
      </w:r>
    </w:p>
    <w:p w14:paraId="6DF1EE0C" w14:textId="2330851D" w:rsidR="00803881" w:rsidRDefault="00803881" w:rsidP="00803881">
      <w:pPr>
        <w:pStyle w:val="odrkyChar"/>
        <w:numPr>
          <w:ilvl w:val="0"/>
          <w:numId w:val="7"/>
        </w:numPr>
        <w:spacing w:before="0"/>
        <w:ind w:left="426" w:hanging="426"/>
        <w:rPr>
          <w:sz w:val="20"/>
          <w:szCs w:val="20"/>
        </w:rPr>
      </w:pPr>
      <w:r w:rsidRPr="49C0C7B4">
        <w:rPr>
          <w:sz w:val="20"/>
          <w:szCs w:val="20"/>
        </w:rPr>
        <w:t xml:space="preserve">Pokud jedna smluvní strana poruší své povinnosti dle článku </w:t>
      </w:r>
      <w:r w:rsidRPr="00AF47FC">
        <w:rPr>
          <w:sz w:val="20"/>
          <w:szCs w:val="20"/>
        </w:rPr>
        <w:t>X. odst. 2. nebo odst. 3</w:t>
      </w:r>
      <w:r w:rsidRPr="49C0C7B4">
        <w:rPr>
          <w:sz w:val="20"/>
          <w:szCs w:val="20"/>
        </w:rPr>
        <w:t xml:space="preserve"> této smlouvy, je druhá smluvní strana oprávněna po první smluvní straně požadovat a první smluvní strana je povinna v případě uplatnění tohoto práva zaplatit druhé smluvní straně smluvní pokutu ve výši </w:t>
      </w:r>
      <w:r w:rsidRPr="49C0C7B4">
        <w:rPr>
          <w:b/>
          <w:bCs/>
          <w:sz w:val="20"/>
          <w:szCs w:val="20"/>
        </w:rPr>
        <w:t>20.000,- Kč</w:t>
      </w:r>
      <w:r w:rsidRPr="49C0C7B4">
        <w:rPr>
          <w:sz w:val="20"/>
          <w:szCs w:val="20"/>
        </w:rPr>
        <w:t xml:space="preserve"> za každý zjištěný případ úniku důvěrných informací</w:t>
      </w:r>
      <w:r>
        <w:rPr>
          <w:sz w:val="20"/>
          <w:szCs w:val="20"/>
        </w:rPr>
        <w:t>.</w:t>
      </w:r>
    </w:p>
    <w:p w14:paraId="14666569" w14:textId="298E35BB" w:rsidR="00582FA4" w:rsidRDefault="00582FA4" w:rsidP="00803881">
      <w:pPr>
        <w:pStyle w:val="odrkyChar"/>
        <w:numPr>
          <w:ilvl w:val="0"/>
          <w:numId w:val="7"/>
        </w:numPr>
        <w:spacing w:before="0"/>
        <w:ind w:left="426" w:hanging="426"/>
        <w:rPr>
          <w:sz w:val="20"/>
          <w:szCs w:val="20"/>
        </w:rPr>
      </w:pPr>
      <w:r w:rsidRPr="0024013F">
        <w:rPr>
          <w:sz w:val="20"/>
          <w:szCs w:val="20"/>
        </w:rPr>
        <w:t>Pokud Zhotovitel nebo jeho zaměstnanci, případně jeho poddodavatelé, poruší bezpečnostní pravidla informačního systému Objednatele, na n</w:t>
      </w:r>
      <w:r w:rsidR="00E50345">
        <w:rPr>
          <w:sz w:val="20"/>
          <w:szCs w:val="20"/>
        </w:rPr>
        <w:t>ě</w:t>
      </w:r>
      <w:r w:rsidRPr="0024013F">
        <w:rPr>
          <w:sz w:val="20"/>
          <w:szCs w:val="20"/>
        </w:rPr>
        <w:t xml:space="preserve">ž je odkazováno v článku 14 přílohy č. </w:t>
      </w:r>
      <w:r w:rsidR="00E871FF">
        <w:rPr>
          <w:sz w:val="20"/>
          <w:szCs w:val="20"/>
        </w:rPr>
        <w:t>5</w:t>
      </w:r>
      <w:r w:rsidRPr="0024013F">
        <w:rPr>
          <w:sz w:val="20"/>
          <w:szCs w:val="20"/>
        </w:rPr>
        <w:t xml:space="preserve"> této smlouvy, je Objednatel oprávněn po Zhotoviteli požadovat a Zhotovitel je povinen v případě uplatnění tohoto práva povinen zaplatit Objednateli smluvní pokutu ve výši </w:t>
      </w:r>
      <w:r w:rsidRPr="0024013F">
        <w:rPr>
          <w:b/>
          <w:bCs/>
          <w:sz w:val="20"/>
          <w:szCs w:val="20"/>
        </w:rPr>
        <w:t>20.000,- Kč</w:t>
      </w:r>
      <w:r w:rsidRPr="0024013F">
        <w:rPr>
          <w:sz w:val="20"/>
          <w:szCs w:val="20"/>
        </w:rPr>
        <w:t xml:space="preserve"> za každý zjištěný případ jejich porušení</w:t>
      </w:r>
      <w:r w:rsidR="00E871FF">
        <w:rPr>
          <w:sz w:val="20"/>
          <w:szCs w:val="20"/>
        </w:rPr>
        <w:t>.</w:t>
      </w:r>
    </w:p>
    <w:p w14:paraId="733AE335" w14:textId="4B6601EF" w:rsidR="00946015" w:rsidRDefault="00946015" w:rsidP="00631F04">
      <w:pPr>
        <w:pStyle w:val="odrkyChar"/>
        <w:numPr>
          <w:ilvl w:val="0"/>
          <w:numId w:val="7"/>
        </w:numPr>
        <w:tabs>
          <w:tab w:val="num" w:pos="426"/>
        </w:tabs>
        <w:spacing w:before="0"/>
        <w:ind w:left="426" w:hanging="426"/>
        <w:rPr>
          <w:sz w:val="20"/>
          <w:szCs w:val="20"/>
        </w:rPr>
      </w:pPr>
      <w:r w:rsidRPr="00A97436">
        <w:rPr>
          <w:sz w:val="20"/>
          <w:szCs w:val="20"/>
        </w:rPr>
        <w:lastRenderedPageBreak/>
        <w:t>V případě prodlení Objednatele s úhradou ceny díla dle faktury, oprávněné vystavené po splnění podmínek uvedených v této smlouvě a doručené Objednateli, je Zhotovitel oprávněn účtovat Objednateli úrok z prodlení ve výši dle vládního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w:t>
      </w:r>
      <w:r w:rsidR="00080ED7">
        <w:rPr>
          <w:sz w:val="20"/>
          <w:szCs w:val="20"/>
          <w:lang w:val="cs-CZ"/>
        </w:rPr>
        <w:t>,</w:t>
      </w:r>
      <w:r w:rsidRPr="00A97436">
        <w:rPr>
          <w:sz w:val="20"/>
          <w:szCs w:val="20"/>
        </w:rPr>
        <w:t xml:space="preserve"> veřejných rejstříků právnických a fyzických osob</w:t>
      </w:r>
      <w:r w:rsidR="00080ED7" w:rsidRPr="00E11B78">
        <w:rPr>
          <w:sz w:val="20"/>
          <w:szCs w:val="20"/>
        </w:rPr>
        <w:t xml:space="preserve"> a evidence svěřenských fondů a evidence údajů o skutečných majitelích</w:t>
      </w:r>
      <w:r w:rsidRPr="00A97436">
        <w:rPr>
          <w:sz w:val="20"/>
          <w:szCs w:val="20"/>
        </w:rPr>
        <w:t xml:space="preserve">, ve znění pozdějších předpisů, a </w:t>
      </w:r>
      <w:r>
        <w:rPr>
          <w:sz w:val="20"/>
          <w:szCs w:val="20"/>
          <w:lang w:val="cs-CZ"/>
        </w:rPr>
        <w:t>Objednatel</w:t>
      </w:r>
      <w:r w:rsidRPr="00A97436">
        <w:rPr>
          <w:sz w:val="20"/>
          <w:szCs w:val="20"/>
        </w:rPr>
        <w:t xml:space="preserve"> je v případě uplatnění tohoto práva úrok z prodlení </w:t>
      </w:r>
      <w:r>
        <w:rPr>
          <w:sz w:val="20"/>
          <w:szCs w:val="20"/>
          <w:lang w:val="cs-CZ"/>
        </w:rPr>
        <w:t>Zhotoviteli</w:t>
      </w:r>
      <w:r w:rsidRPr="00A97436">
        <w:rPr>
          <w:sz w:val="20"/>
          <w:szCs w:val="20"/>
        </w:rPr>
        <w:t xml:space="preserve"> zaplatit.</w:t>
      </w:r>
    </w:p>
    <w:p w14:paraId="352B63D0" w14:textId="77777777" w:rsidR="006C5704" w:rsidRPr="00C556AC" w:rsidRDefault="006C5704" w:rsidP="00631F04">
      <w:pPr>
        <w:pStyle w:val="odrkyChar"/>
        <w:numPr>
          <w:ilvl w:val="0"/>
          <w:numId w:val="7"/>
        </w:numPr>
        <w:tabs>
          <w:tab w:val="num" w:pos="426"/>
        </w:tabs>
        <w:spacing w:before="0"/>
        <w:ind w:left="426" w:hanging="426"/>
        <w:rPr>
          <w:sz w:val="20"/>
          <w:szCs w:val="20"/>
        </w:rPr>
      </w:pPr>
      <w:r w:rsidRPr="00883833">
        <w:rPr>
          <w:sz w:val="20"/>
          <w:szCs w:val="20"/>
          <w:lang w:val="cs-CZ"/>
        </w:rPr>
        <w:t xml:space="preserve">Zhotovitel není v prodlení s plněním svých povinností a závazků (např. dokončit a předat dílo) v případě, kdy příslušné prodlení vzniklo v příčinné souvislosti s jednáním, nejednáním či opomenutím Objednatele při realizaci předmětu plnění této smlouvy. O dobu prodlení Objednatele se prodlužuje sjednaný termín plnění. </w:t>
      </w:r>
    </w:p>
    <w:p w14:paraId="4F6F81F3" w14:textId="77777777" w:rsidR="00835727" w:rsidRDefault="00835727" w:rsidP="00835727">
      <w:pPr>
        <w:pStyle w:val="odrkyChar"/>
        <w:spacing w:before="0"/>
        <w:ind w:left="720"/>
        <w:rPr>
          <w:sz w:val="20"/>
          <w:szCs w:val="20"/>
        </w:rPr>
      </w:pPr>
    </w:p>
    <w:p w14:paraId="7FDBAB33" w14:textId="74A78020" w:rsidR="00946015" w:rsidRPr="005A0345" w:rsidRDefault="00B779FE" w:rsidP="00FD593D">
      <w:pPr>
        <w:spacing w:after="120" w:line="240" w:lineRule="auto"/>
        <w:jc w:val="center"/>
        <w:rPr>
          <w:rFonts w:ascii="Arial" w:hAnsi="Arial" w:cs="Arial"/>
          <w:b/>
          <w:sz w:val="20"/>
          <w:szCs w:val="20"/>
        </w:rPr>
      </w:pPr>
      <w:r>
        <w:rPr>
          <w:rFonts w:ascii="Arial" w:hAnsi="Arial" w:cs="Arial"/>
          <w:b/>
          <w:sz w:val="20"/>
          <w:szCs w:val="20"/>
        </w:rPr>
        <w:t>Č</w:t>
      </w:r>
      <w:r w:rsidR="00946015" w:rsidRPr="005A0345">
        <w:rPr>
          <w:rFonts w:ascii="Arial" w:hAnsi="Arial" w:cs="Arial"/>
          <w:b/>
          <w:sz w:val="20"/>
          <w:szCs w:val="20"/>
        </w:rPr>
        <w:t>lánek</w:t>
      </w:r>
      <w:r>
        <w:rPr>
          <w:rFonts w:ascii="Arial" w:hAnsi="Arial" w:cs="Arial"/>
          <w:b/>
          <w:sz w:val="20"/>
          <w:szCs w:val="20"/>
        </w:rPr>
        <w:t xml:space="preserve"> VIII</w:t>
      </w:r>
    </w:p>
    <w:p w14:paraId="2943D08B" w14:textId="77777777" w:rsidR="00946015" w:rsidRPr="005A0345" w:rsidRDefault="00946015" w:rsidP="00FD593D">
      <w:pPr>
        <w:spacing w:after="120" w:line="240" w:lineRule="auto"/>
        <w:jc w:val="center"/>
        <w:rPr>
          <w:rFonts w:ascii="Arial" w:hAnsi="Arial" w:cs="Arial"/>
          <w:b/>
          <w:sz w:val="20"/>
          <w:szCs w:val="20"/>
        </w:rPr>
      </w:pPr>
      <w:r>
        <w:rPr>
          <w:rFonts w:ascii="Arial" w:hAnsi="Arial" w:cs="Arial"/>
          <w:b/>
          <w:sz w:val="20"/>
          <w:szCs w:val="20"/>
        </w:rPr>
        <w:t>Náhrada škody, o</w:t>
      </w:r>
      <w:r w:rsidRPr="005A0345">
        <w:rPr>
          <w:rFonts w:ascii="Arial" w:hAnsi="Arial" w:cs="Arial"/>
          <w:b/>
          <w:sz w:val="20"/>
          <w:szCs w:val="20"/>
        </w:rPr>
        <w:t>dstoupení od smlouvy a výpověď</w:t>
      </w:r>
    </w:p>
    <w:p w14:paraId="29A438A4" w14:textId="797101FA" w:rsidR="00946015" w:rsidRPr="00B06470" w:rsidRDefault="00946015" w:rsidP="00631F04">
      <w:pPr>
        <w:pStyle w:val="odrkyChar"/>
        <w:numPr>
          <w:ilvl w:val="0"/>
          <w:numId w:val="8"/>
        </w:numPr>
        <w:tabs>
          <w:tab w:val="left" w:pos="426"/>
        </w:tabs>
        <w:spacing w:before="0"/>
        <w:ind w:left="426" w:hanging="426"/>
        <w:rPr>
          <w:sz w:val="20"/>
          <w:szCs w:val="20"/>
        </w:rPr>
      </w:pPr>
      <w:r w:rsidRPr="00B06470">
        <w:rPr>
          <w:sz w:val="20"/>
          <w:szCs w:val="20"/>
        </w:rPr>
        <w:t xml:space="preserve">Bez ohledu na skutečnost, zda </w:t>
      </w:r>
      <w:r>
        <w:rPr>
          <w:sz w:val="20"/>
          <w:szCs w:val="20"/>
          <w:lang w:val="cs-CZ"/>
        </w:rPr>
        <w:t>O</w:t>
      </w:r>
      <w:r w:rsidRPr="00B06470">
        <w:rPr>
          <w:sz w:val="20"/>
          <w:szCs w:val="20"/>
        </w:rPr>
        <w:t xml:space="preserve">bjednatel odstoupí nebo neodstoupí od této smlouvy, </w:t>
      </w:r>
      <w:r>
        <w:rPr>
          <w:sz w:val="20"/>
          <w:szCs w:val="20"/>
          <w:lang w:val="cs-CZ"/>
        </w:rPr>
        <w:t xml:space="preserve">nebo zda dojde k jinému předčasnému ukončení této smlouvy, </w:t>
      </w:r>
      <w:r w:rsidRPr="00B06470">
        <w:rPr>
          <w:sz w:val="20"/>
          <w:szCs w:val="20"/>
        </w:rPr>
        <w:t xml:space="preserve">je </w:t>
      </w:r>
      <w:r>
        <w:rPr>
          <w:sz w:val="20"/>
          <w:szCs w:val="20"/>
        </w:rPr>
        <w:t>Zhotovitel</w:t>
      </w:r>
      <w:r w:rsidRPr="00B06470">
        <w:rPr>
          <w:sz w:val="20"/>
          <w:szCs w:val="20"/>
        </w:rPr>
        <w:t xml:space="preserve"> povinen </w:t>
      </w:r>
      <w:r>
        <w:rPr>
          <w:sz w:val="20"/>
          <w:szCs w:val="20"/>
          <w:lang w:val="cs-CZ"/>
        </w:rPr>
        <w:t>O</w:t>
      </w:r>
      <w:r w:rsidRPr="00B06470">
        <w:rPr>
          <w:sz w:val="20"/>
          <w:szCs w:val="20"/>
        </w:rPr>
        <w:t xml:space="preserve">bjednateli nahradit taktéž případnou škodu, </w:t>
      </w:r>
      <w:r>
        <w:rPr>
          <w:sz w:val="20"/>
          <w:szCs w:val="20"/>
          <w:lang w:val="cs-CZ"/>
        </w:rPr>
        <w:t xml:space="preserve">kterou mu způsobil v souvislosti s touto smlouvou, </w:t>
      </w:r>
      <w:r w:rsidRPr="00B06470">
        <w:rPr>
          <w:sz w:val="20"/>
          <w:szCs w:val="20"/>
        </w:rPr>
        <w:t xml:space="preserve">přičemž zaplacením jakékoliv smluvní pokuty uvedené v této smlouvě </w:t>
      </w:r>
      <w:r w:rsidR="00BC3597">
        <w:rPr>
          <w:sz w:val="20"/>
          <w:szCs w:val="20"/>
          <w:lang w:val="cs-CZ"/>
        </w:rPr>
        <w:t xml:space="preserve">nebo poskytnutím slevy z ceny díla </w:t>
      </w:r>
      <w:r w:rsidRPr="00B06470">
        <w:rPr>
          <w:sz w:val="20"/>
          <w:szCs w:val="20"/>
        </w:rPr>
        <w:t xml:space="preserve">není dotčeno právo </w:t>
      </w:r>
      <w:r>
        <w:rPr>
          <w:sz w:val="20"/>
          <w:szCs w:val="20"/>
          <w:lang w:val="cs-CZ"/>
        </w:rPr>
        <w:t>O</w:t>
      </w:r>
      <w:r w:rsidRPr="00B06470">
        <w:rPr>
          <w:sz w:val="20"/>
          <w:szCs w:val="20"/>
        </w:rPr>
        <w:t xml:space="preserve">bjednatele vůči </w:t>
      </w:r>
      <w:r>
        <w:rPr>
          <w:sz w:val="20"/>
          <w:szCs w:val="20"/>
        </w:rPr>
        <w:t>Zhotovitel</w:t>
      </w:r>
      <w:r w:rsidRPr="00B06470">
        <w:rPr>
          <w:sz w:val="20"/>
          <w:szCs w:val="20"/>
        </w:rPr>
        <w:t xml:space="preserve">i na náhradu </w:t>
      </w:r>
      <w:r w:rsidRPr="00925104">
        <w:rPr>
          <w:sz w:val="20"/>
          <w:szCs w:val="20"/>
        </w:rPr>
        <w:t>způsobené škody (či její výši), která vznikla v příčinné souvislosti s jednáním, nejednáním či opomenutím Zhotovitel</w:t>
      </w:r>
      <w:r w:rsidRPr="00925104">
        <w:rPr>
          <w:sz w:val="20"/>
          <w:szCs w:val="20"/>
          <w:lang w:val="cs-CZ"/>
        </w:rPr>
        <w:t>e</w:t>
      </w:r>
      <w:r w:rsidRPr="00925104">
        <w:rPr>
          <w:sz w:val="20"/>
          <w:szCs w:val="20"/>
        </w:rPr>
        <w:t xml:space="preserve"> při </w:t>
      </w:r>
      <w:r w:rsidRPr="00734243">
        <w:rPr>
          <w:sz w:val="20"/>
          <w:szCs w:val="20"/>
        </w:rPr>
        <w:t xml:space="preserve">realizaci předmětu plnění dle této smlouvy. </w:t>
      </w:r>
    </w:p>
    <w:p w14:paraId="1C1DC4BF" w14:textId="77777777" w:rsidR="00946015" w:rsidRPr="00597985" w:rsidRDefault="00946015" w:rsidP="00631F04">
      <w:pPr>
        <w:pStyle w:val="odrkyChar"/>
        <w:numPr>
          <w:ilvl w:val="0"/>
          <w:numId w:val="8"/>
        </w:numPr>
        <w:tabs>
          <w:tab w:val="clear" w:pos="720"/>
          <w:tab w:val="num" w:pos="426"/>
        </w:tabs>
        <w:spacing w:before="0"/>
        <w:ind w:left="426" w:hanging="426"/>
        <w:rPr>
          <w:sz w:val="20"/>
          <w:szCs w:val="20"/>
        </w:rPr>
      </w:pPr>
      <w:r w:rsidRPr="00473402">
        <w:rPr>
          <w:sz w:val="20"/>
          <w:szCs w:val="20"/>
        </w:rPr>
        <w:t>Není-li v této smlouvě uvedeno jinak, budou případná práva a povinnosti smluvních stran plynoucích z </w:t>
      </w:r>
      <w:r w:rsidRPr="00597985">
        <w:rPr>
          <w:sz w:val="20"/>
          <w:szCs w:val="20"/>
        </w:rPr>
        <w:t xml:space="preserve">odstoupení od této smlouvy řešena podle příslušných ustanovení </w:t>
      </w:r>
      <w:r>
        <w:rPr>
          <w:sz w:val="20"/>
          <w:szCs w:val="20"/>
          <w:lang w:val="cs-CZ"/>
        </w:rPr>
        <w:t>OZ</w:t>
      </w:r>
      <w:r w:rsidRPr="00597985">
        <w:rPr>
          <w:sz w:val="20"/>
          <w:szCs w:val="20"/>
        </w:rPr>
        <w:t xml:space="preserve"> a ostatních právních předpisů. </w:t>
      </w:r>
    </w:p>
    <w:p w14:paraId="3D118CB5" w14:textId="7CE68740" w:rsidR="00946015" w:rsidRPr="0069027A" w:rsidRDefault="00946015" w:rsidP="00631F04">
      <w:pPr>
        <w:pStyle w:val="odrkyChar"/>
        <w:numPr>
          <w:ilvl w:val="0"/>
          <w:numId w:val="8"/>
        </w:numPr>
        <w:tabs>
          <w:tab w:val="clear" w:pos="720"/>
          <w:tab w:val="num" w:pos="426"/>
        </w:tabs>
        <w:spacing w:before="0"/>
        <w:ind w:left="426" w:hanging="426"/>
        <w:rPr>
          <w:sz w:val="20"/>
          <w:szCs w:val="20"/>
        </w:rPr>
      </w:pPr>
      <w:r w:rsidRPr="00F52A92">
        <w:rPr>
          <w:sz w:val="20"/>
          <w:szCs w:val="20"/>
          <w:lang w:val="cs-CZ"/>
        </w:rPr>
        <w:t xml:space="preserve">Při podstatném porušení smluvních povinností lze od smlouvy </w:t>
      </w:r>
      <w:r w:rsidR="00EE6FD9">
        <w:rPr>
          <w:sz w:val="20"/>
          <w:szCs w:val="20"/>
          <w:lang w:val="cs-CZ"/>
        </w:rPr>
        <w:t xml:space="preserve">či její části </w:t>
      </w:r>
      <w:r w:rsidRPr="00F52A92">
        <w:rPr>
          <w:sz w:val="20"/>
          <w:szCs w:val="20"/>
          <w:lang w:val="cs-CZ"/>
        </w:rPr>
        <w:t xml:space="preserve">odstoupit. Odstoupení od smlouvy </w:t>
      </w:r>
      <w:r w:rsidR="00EE6FD9">
        <w:rPr>
          <w:sz w:val="20"/>
          <w:szCs w:val="20"/>
          <w:lang w:val="cs-CZ"/>
        </w:rPr>
        <w:t xml:space="preserve">či její části </w:t>
      </w:r>
      <w:r w:rsidRPr="00F52A92">
        <w:rPr>
          <w:sz w:val="20"/>
          <w:szCs w:val="20"/>
          <w:lang w:val="cs-CZ"/>
        </w:rPr>
        <w:t xml:space="preserve">je účinné dnem následujícím po </w:t>
      </w:r>
      <w:r>
        <w:rPr>
          <w:sz w:val="20"/>
          <w:szCs w:val="20"/>
          <w:lang w:val="cs-CZ"/>
        </w:rPr>
        <w:t>d</w:t>
      </w:r>
      <w:r w:rsidRPr="00F52A92">
        <w:rPr>
          <w:sz w:val="20"/>
          <w:szCs w:val="20"/>
          <w:lang w:val="cs-CZ"/>
        </w:rPr>
        <w:t xml:space="preserve">oručení </w:t>
      </w:r>
      <w:r>
        <w:rPr>
          <w:sz w:val="20"/>
          <w:szCs w:val="20"/>
          <w:lang w:val="cs-CZ"/>
        </w:rPr>
        <w:t xml:space="preserve">oznámení o odstoupení </w:t>
      </w:r>
      <w:r w:rsidRPr="00F52A92">
        <w:rPr>
          <w:sz w:val="20"/>
          <w:szCs w:val="20"/>
          <w:lang w:val="cs-CZ"/>
        </w:rPr>
        <w:t>druhé smluvní straně</w:t>
      </w:r>
      <w:r w:rsidRPr="00226E1B">
        <w:rPr>
          <w:sz w:val="20"/>
          <w:szCs w:val="20"/>
        </w:rPr>
        <w:t xml:space="preserve">, přičemž jednotlivé smluvní závazky plynoucí z této smlouvy se zrušují </w:t>
      </w:r>
      <w:r w:rsidR="00237B82">
        <w:rPr>
          <w:sz w:val="20"/>
          <w:szCs w:val="20"/>
        </w:rPr>
        <w:t xml:space="preserve">(není-li v této smlouvě uvedeno jinak) </w:t>
      </w:r>
      <w:r w:rsidRPr="00226E1B">
        <w:rPr>
          <w:sz w:val="20"/>
          <w:szCs w:val="20"/>
        </w:rPr>
        <w:t>od počátku s výjimkou těch, které se dle OZ nezrušují (např. právo na náhradu škody, právo na zaplacení smluvní pokuty nebo úroku z prodlení)</w:t>
      </w:r>
      <w:r>
        <w:rPr>
          <w:sz w:val="20"/>
          <w:szCs w:val="20"/>
          <w:lang w:val="cs-CZ"/>
        </w:rPr>
        <w:t>.</w:t>
      </w:r>
    </w:p>
    <w:p w14:paraId="4B75CEE5" w14:textId="77777777" w:rsidR="00FD28A7" w:rsidRPr="00FD28A7" w:rsidRDefault="00946015" w:rsidP="00631F04">
      <w:pPr>
        <w:pStyle w:val="odrkyChar"/>
        <w:numPr>
          <w:ilvl w:val="0"/>
          <w:numId w:val="8"/>
        </w:numPr>
        <w:tabs>
          <w:tab w:val="clear" w:pos="720"/>
          <w:tab w:val="num" w:pos="426"/>
        </w:tabs>
        <w:spacing w:before="0"/>
        <w:ind w:left="426" w:hanging="426"/>
        <w:rPr>
          <w:sz w:val="20"/>
          <w:szCs w:val="20"/>
        </w:rPr>
      </w:pPr>
      <w:r w:rsidRPr="00B06470">
        <w:rPr>
          <w:sz w:val="20"/>
          <w:szCs w:val="20"/>
        </w:rPr>
        <w:t xml:space="preserve">Za podstatné porušení smluvních povinností </w:t>
      </w:r>
      <w:r>
        <w:rPr>
          <w:sz w:val="20"/>
          <w:szCs w:val="20"/>
        </w:rPr>
        <w:t>Zhotovitel</w:t>
      </w:r>
      <w:r>
        <w:rPr>
          <w:sz w:val="20"/>
          <w:szCs w:val="20"/>
          <w:lang w:val="cs-CZ"/>
        </w:rPr>
        <w:t>em</w:t>
      </w:r>
      <w:r w:rsidRPr="00B06470">
        <w:rPr>
          <w:sz w:val="20"/>
          <w:szCs w:val="20"/>
        </w:rPr>
        <w:t xml:space="preserve"> se považuje zejména to, když</w:t>
      </w:r>
      <w:r w:rsidR="00FD28A7">
        <w:rPr>
          <w:sz w:val="20"/>
          <w:szCs w:val="20"/>
          <w:lang w:val="cs-CZ"/>
        </w:rPr>
        <w:t>:</w:t>
      </w:r>
    </w:p>
    <w:p w14:paraId="77C2F544" w14:textId="77777777" w:rsidR="00FD28A7" w:rsidRPr="00FD28A7" w:rsidRDefault="00946015" w:rsidP="00631F04">
      <w:pPr>
        <w:pStyle w:val="odrkyChar"/>
        <w:numPr>
          <w:ilvl w:val="1"/>
          <w:numId w:val="8"/>
        </w:numPr>
        <w:spacing w:before="0"/>
        <w:rPr>
          <w:sz w:val="20"/>
          <w:szCs w:val="20"/>
        </w:rPr>
      </w:pPr>
      <w:r w:rsidRPr="00085C4F">
        <w:rPr>
          <w:sz w:val="20"/>
          <w:szCs w:val="20"/>
        </w:rPr>
        <w:t xml:space="preserve">Zhotovitel je v prodlení s odevzdáním </w:t>
      </w:r>
      <w:r>
        <w:rPr>
          <w:sz w:val="20"/>
          <w:szCs w:val="20"/>
          <w:lang w:val="cs-CZ"/>
        </w:rPr>
        <w:t>díla</w:t>
      </w:r>
      <w:r w:rsidRPr="00085C4F">
        <w:rPr>
          <w:sz w:val="20"/>
          <w:szCs w:val="20"/>
        </w:rPr>
        <w:t xml:space="preserve"> </w:t>
      </w:r>
      <w:r w:rsidR="0096116A">
        <w:rPr>
          <w:sz w:val="20"/>
          <w:szCs w:val="20"/>
          <w:lang w:val="cs-CZ"/>
        </w:rPr>
        <w:t xml:space="preserve">nebo jeho části </w:t>
      </w:r>
      <w:r w:rsidRPr="00085C4F">
        <w:rPr>
          <w:sz w:val="20"/>
          <w:szCs w:val="20"/>
        </w:rPr>
        <w:t xml:space="preserve">po dobu delší než </w:t>
      </w:r>
      <w:r w:rsidRPr="006A603F">
        <w:rPr>
          <w:b/>
          <w:sz w:val="20"/>
          <w:szCs w:val="20"/>
        </w:rPr>
        <w:t>30 dnů</w:t>
      </w:r>
      <w:r w:rsidR="00FD28A7">
        <w:rPr>
          <w:b/>
          <w:sz w:val="20"/>
          <w:szCs w:val="20"/>
          <w:lang w:val="cs-CZ"/>
        </w:rPr>
        <w:t>,</w:t>
      </w:r>
    </w:p>
    <w:p w14:paraId="1DB0F5B4" w14:textId="5C75A7B6" w:rsidR="000C5698" w:rsidRPr="000C5698" w:rsidRDefault="000C5698" w:rsidP="00631F04">
      <w:pPr>
        <w:pStyle w:val="odrkyChar"/>
        <w:numPr>
          <w:ilvl w:val="1"/>
          <w:numId w:val="8"/>
        </w:numPr>
        <w:spacing w:before="0"/>
        <w:rPr>
          <w:sz w:val="20"/>
          <w:szCs w:val="20"/>
          <w:lang w:val="cs-CZ"/>
        </w:rPr>
      </w:pPr>
      <w:r w:rsidRPr="000C5698">
        <w:rPr>
          <w:sz w:val="20"/>
          <w:szCs w:val="20"/>
          <w:lang w:val="cs-CZ"/>
        </w:rPr>
        <w:t>Zhotovitel provádí dílo prostřednictvím osob, které nesplňují požadavky uvedené v článku V. odst. 7 této smlouvy</w:t>
      </w:r>
      <w:r>
        <w:rPr>
          <w:sz w:val="20"/>
          <w:szCs w:val="20"/>
          <w:lang w:val="cs-CZ"/>
        </w:rPr>
        <w:t>.</w:t>
      </w:r>
    </w:p>
    <w:p w14:paraId="111B9C96" w14:textId="274B364C" w:rsidR="001F1484" w:rsidRPr="00E5499E" w:rsidRDefault="001F1484" w:rsidP="00631F04">
      <w:pPr>
        <w:pStyle w:val="Default"/>
        <w:numPr>
          <w:ilvl w:val="0"/>
          <w:numId w:val="8"/>
        </w:numPr>
        <w:tabs>
          <w:tab w:val="clear" w:pos="720"/>
          <w:tab w:val="num" w:pos="426"/>
        </w:tabs>
        <w:spacing w:after="120"/>
        <w:ind w:left="426" w:hanging="426"/>
        <w:jc w:val="both"/>
        <w:rPr>
          <w:rFonts w:ascii="Arial" w:hAnsi="Arial" w:cs="Arial"/>
          <w:bCs/>
          <w:color w:val="auto"/>
          <w:sz w:val="20"/>
          <w:szCs w:val="20"/>
        </w:rPr>
      </w:pPr>
      <w:r>
        <w:rPr>
          <w:rFonts w:ascii="Arial" w:hAnsi="Arial" w:cs="Arial"/>
          <w:bCs/>
          <w:sz w:val="20"/>
          <w:szCs w:val="20"/>
        </w:rPr>
        <w:t>Objednatel je oprávněn odstoupit od této smlouvy</w:t>
      </w:r>
      <w:r w:rsidR="00CF2DDB">
        <w:rPr>
          <w:rFonts w:ascii="Arial" w:hAnsi="Arial" w:cs="Arial"/>
          <w:bCs/>
          <w:sz w:val="20"/>
          <w:szCs w:val="20"/>
        </w:rPr>
        <w:t>,</w:t>
      </w:r>
      <w:r>
        <w:rPr>
          <w:rFonts w:ascii="Arial" w:hAnsi="Arial" w:cs="Arial"/>
          <w:bCs/>
          <w:sz w:val="20"/>
          <w:szCs w:val="20"/>
        </w:rPr>
        <w:t xml:space="preserve"> resp. od její příslušné části</w:t>
      </w:r>
      <w:r w:rsidR="00CF2DDB">
        <w:rPr>
          <w:rFonts w:ascii="Arial" w:hAnsi="Arial" w:cs="Arial"/>
          <w:bCs/>
          <w:sz w:val="20"/>
          <w:szCs w:val="20"/>
        </w:rPr>
        <w:t>,</w:t>
      </w:r>
      <w:r>
        <w:rPr>
          <w:rFonts w:ascii="Arial" w:hAnsi="Arial" w:cs="Arial"/>
          <w:bCs/>
          <w:sz w:val="20"/>
          <w:szCs w:val="20"/>
        </w:rPr>
        <w:t xml:space="preserve"> i v případě, že bude předčasně ukončena „Smlouva o dodávce</w:t>
      </w:r>
      <w:r w:rsidR="00930696">
        <w:rPr>
          <w:rFonts w:ascii="Arial" w:hAnsi="Arial" w:cs="Arial"/>
          <w:bCs/>
          <w:sz w:val="20"/>
          <w:szCs w:val="20"/>
        </w:rPr>
        <w:t xml:space="preserve"> 1</w:t>
      </w:r>
      <w:r>
        <w:rPr>
          <w:rFonts w:ascii="Arial" w:hAnsi="Arial" w:cs="Arial"/>
          <w:bCs/>
          <w:sz w:val="20"/>
          <w:szCs w:val="20"/>
        </w:rPr>
        <w:t>“</w:t>
      </w:r>
      <w:r w:rsidR="00930696">
        <w:rPr>
          <w:rFonts w:ascii="Arial" w:hAnsi="Arial" w:cs="Arial"/>
          <w:bCs/>
          <w:sz w:val="20"/>
          <w:szCs w:val="20"/>
        </w:rPr>
        <w:t xml:space="preserve"> nebo „Smlouva o dodávce 2“</w:t>
      </w:r>
      <w:r w:rsidR="00821CC4">
        <w:rPr>
          <w:rFonts w:ascii="Arial" w:hAnsi="Arial" w:cs="Arial"/>
          <w:bCs/>
          <w:sz w:val="20"/>
          <w:szCs w:val="20"/>
        </w:rPr>
        <w:t xml:space="preserve"> nebo rovněž v případě, že některá ze Smluv o dodávce</w:t>
      </w:r>
      <w:r w:rsidR="00884195">
        <w:rPr>
          <w:rFonts w:ascii="Arial" w:hAnsi="Arial" w:cs="Arial"/>
          <w:bCs/>
          <w:sz w:val="20"/>
          <w:szCs w:val="20"/>
        </w:rPr>
        <w:t xml:space="preserve"> (</w:t>
      </w:r>
      <w:r w:rsidR="00BE6603">
        <w:rPr>
          <w:rFonts w:ascii="Arial" w:hAnsi="Arial" w:cs="Arial"/>
          <w:bCs/>
          <w:sz w:val="20"/>
          <w:szCs w:val="20"/>
        </w:rPr>
        <w:t>případně obě</w:t>
      </w:r>
      <w:r w:rsidR="00884195">
        <w:rPr>
          <w:rFonts w:ascii="Arial" w:hAnsi="Arial" w:cs="Arial"/>
          <w:bCs/>
          <w:sz w:val="20"/>
          <w:szCs w:val="20"/>
        </w:rPr>
        <w:t>)</w:t>
      </w:r>
      <w:r w:rsidR="00821CC4">
        <w:rPr>
          <w:rFonts w:ascii="Arial" w:hAnsi="Arial" w:cs="Arial"/>
          <w:bCs/>
          <w:sz w:val="20"/>
          <w:szCs w:val="20"/>
        </w:rPr>
        <w:t xml:space="preserve"> nebude </w:t>
      </w:r>
      <w:r w:rsidR="00D87E24">
        <w:rPr>
          <w:rFonts w:ascii="Arial" w:hAnsi="Arial" w:cs="Arial"/>
          <w:bCs/>
          <w:sz w:val="20"/>
          <w:szCs w:val="20"/>
        </w:rPr>
        <w:t xml:space="preserve">vůbec realizována (nedojde </w:t>
      </w:r>
      <w:r w:rsidR="00667761">
        <w:rPr>
          <w:rFonts w:ascii="Arial" w:hAnsi="Arial" w:cs="Arial"/>
          <w:bCs/>
          <w:sz w:val="20"/>
          <w:szCs w:val="20"/>
        </w:rPr>
        <w:t>k</w:t>
      </w:r>
      <w:r w:rsidR="00C91CD4">
        <w:rPr>
          <w:rFonts w:ascii="Arial" w:hAnsi="Arial" w:cs="Arial"/>
          <w:bCs/>
          <w:sz w:val="20"/>
          <w:szCs w:val="20"/>
        </w:rPr>
        <w:t xml:space="preserve"> uzavření </w:t>
      </w:r>
      <w:r w:rsidR="005425EA">
        <w:rPr>
          <w:rFonts w:ascii="Arial" w:hAnsi="Arial" w:cs="Arial"/>
          <w:bCs/>
          <w:sz w:val="20"/>
          <w:szCs w:val="20"/>
        </w:rPr>
        <w:t xml:space="preserve">a nabytí účinnosti </w:t>
      </w:r>
      <w:r w:rsidR="00C26335">
        <w:rPr>
          <w:rFonts w:ascii="Arial" w:hAnsi="Arial" w:cs="Arial"/>
          <w:bCs/>
          <w:sz w:val="20"/>
          <w:szCs w:val="20"/>
        </w:rPr>
        <w:t xml:space="preserve">příslušné </w:t>
      </w:r>
      <w:r w:rsidR="00A90358">
        <w:rPr>
          <w:rFonts w:ascii="Arial" w:hAnsi="Arial" w:cs="Arial"/>
          <w:bCs/>
          <w:sz w:val="20"/>
          <w:szCs w:val="20"/>
        </w:rPr>
        <w:t>S</w:t>
      </w:r>
      <w:r w:rsidR="00524E6F">
        <w:rPr>
          <w:rFonts w:ascii="Arial" w:hAnsi="Arial" w:cs="Arial"/>
          <w:bCs/>
          <w:sz w:val="20"/>
          <w:szCs w:val="20"/>
        </w:rPr>
        <w:t>ml</w:t>
      </w:r>
      <w:r w:rsidR="00C26335">
        <w:rPr>
          <w:rFonts w:ascii="Arial" w:hAnsi="Arial" w:cs="Arial"/>
          <w:bCs/>
          <w:sz w:val="20"/>
          <w:szCs w:val="20"/>
        </w:rPr>
        <w:t>o</w:t>
      </w:r>
      <w:r w:rsidR="00A90358">
        <w:rPr>
          <w:rFonts w:ascii="Arial" w:hAnsi="Arial" w:cs="Arial"/>
          <w:bCs/>
          <w:sz w:val="20"/>
          <w:szCs w:val="20"/>
        </w:rPr>
        <w:t>u</w:t>
      </w:r>
      <w:r w:rsidR="00524E6F">
        <w:rPr>
          <w:rFonts w:ascii="Arial" w:hAnsi="Arial" w:cs="Arial"/>
          <w:bCs/>
          <w:sz w:val="20"/>
          <w:szCs w:val="20"/>
        </w:rPr>
        <w:t>v</w:t>
      </w:r>
      <w:r w:rsidR="00C26335">
        <w:rPr>
          <w:rFonts w:ascii="Arial" w:hAnsi="Arial" w:cs="Arial"/>
          <w:bCs/>
          <w:sz w:val="20"/>
          <w:szCs w:val="20"/>
        </w:rPr>
        <w:t>y</w:t>
      </w:r>
      <w:r w:rsidR="00A90358">
        <w:rPr>
          <w:rFonts w:ascii="Arial" w:hAnsi="Arial" w:cs="Arial"/>
          <w:bCs/>
          <w:sz w:val="20"/>
          <w:szCs w:val="20"/>
        </w:rPr>
        <w:t xml:space="preserve"> o dodávce</w:t>
      </w:r>
      <w:r w:rsidR="00524E6F">
        <w:rPr>
          <w:rFonts w:ascii="Arial" w:hAnsi="Arial" w:cs="Arial"/>
          <w:bCs/>
          <w:sz w:val="20"/>
          <w:szCs w:val="20"/>
        </w:rPr>
        <w:t xml:space="preserve"> např. z důvodu, že tato nebude vůbec vysoutěžena</w:t>
      </w:r>
      <w:r w:rsidR="00986779">
        <w:rPr>
          <w:rFonts w:ascii="Arial" w:hAnsi="Arial" w:cs="Arial"/>
          <w:bCs/>
          <w:sz w:val="20"/>
          <w:szCs w:val="20"/>
        </w:rPr>
        <w:t xml:space="preserve"> v rámci zadávacího řízení</w:t>
      </w:r>
      <w:r w:rsidR="00524E6F">
        <w:rPr>
          <w:rFonts w:ascii="Arial" w:hAnsi="Arial" w:cs="Arial"/>
          <w:bCs/>
          <w:sz w:val="20"/>
          <w:szCs w:val="20"/>
        </w:rPr>
        <w:t>)</w:t>
      </w:r>
      <w:r>
        <w:rPr>
          <w:rFonts w:ascii="Arial" w:hAnsi="Arial" w:cs="Arial"/>
          <w:bCs/>
          <w:sz w:val="20"/>
          <w:szCs w:val="20"/>
        </w:rPr>
        <w:t>. V takovém případě si smluvní strany vypořádají své závazky z této smlouvy tak, že Zhotovitel provede soupis všech provedených prací a činností</w:t>
      </w:r>
      <w:r w:rsidR="00CC4198">
        <w:rPr>
          <w:rFonts w:ascii="Arial" w:hAnsi="Arial" w:cs="Arial"/>
          <w:bCs/>
          <w:sz w:val="20"/>
          <w:szCs w:val="20"/>
        </w:rPr>
        <w:t xml:space="preserve"> a částí díla</w:t>
      </w:r>
      <w:r>
        <w:rPr>
          <w:rFonts w:ascii="Arial" w:hAnsi="Arial" w:cs="Arial"/>
          <w:sz w:val="20"/>
          <w:szCs w:val="20"/>
        </w:rPr>
        <w:t>. Dále smluvní strany sepíší protokol o předání a převzetí části dosud provedeného díla a po jeho převzetí bez vad a nedodělků Zhotovitel vystaví faktury na příslušnou částku odpovídající ceně předané části díla, kterou mu Objednatel následně uhradí</w:t>
      </w:r>
      <w:r w:rsidR="00CF2DDB">
        <w:rPr>
          <w:rFonts w:ascii="Arial" w:hAnsi="Arial" w:cs="Arial"/>
          <w:sz w:val="20"/>
          <w:szCs w:val="20"/>
        </w:rPr>
        <w:t>,</w:t>
      </w:r>
      <w:r>
        <w:rPr>
          <w:rFonts w:ascii="Arial" w:hAnsi="Arial" w:cs="Arial"/>
          <w:sz w:val="20"/>
          <w:szCs w:val="20"/>
        </w:rPr>
        <w:t xml:space="preserve"> a to obdobně za použití platebních podmínek jaké jsou uvedeny v článku IV. této smlouvy.</w:t>
      </w:r>
      <w:r w:rsidR="00E11E06">
        <w:rPr>
          <w:rFonts w:ascii="Arial" w:hAnsi="Arial" w:cs="Arial"/>
          <w:sz w:val="20"/>
          <w:szCs w:val="20"/>
        </w:rPr>
        <w:t xml:space="preserve"> </w:t>
      </w:r>
      <w:r w:rsidR="002A7F2F">
        <w:rPr>
          <w:rFonts w:ascii="Arial" w:hAnsi="Arial" w:cs="Arial"/>
          <w:sz w:val="20"/>
          <w:szCs w:val="20"/>
        </w:rPr>
        <w:t>Smluvní strany berou na vědom</w:t>
      </w:r>
      <w:r w:rsidR="0088091A">
        <w:rPr>
          <w:rFonts w:ascii="Arial" w:hAnsi="Arial" w:cs="Arial"/>
          <w:sz w:val="20"/>
          <w:szCs w:val="20"/>
        </w:rPr>
        <w:t>í</w:t>
      </w:r>
      <w:r w:rsidR="002A7F2F">
        <w:rPr>
          <w:rFonts w:ascii="Arial" w:hAnsi="Arial" w:cs="Arial"/>
          <w:sz w:val="20"/>
          <w:szCs w:val="20"/>
        </w:rPr>
        <w:t>, že p</w:t>
      </w:r>
      <w:r w:rsidR="000F3605">
        <w:rPr>
          <w:rFonts w:ascii="Arial" w:hAnsi="Arial" w:cs="Arial"/>
          <w:sz w:val="20"/>
          <w:szCs w:val="20"/>
        </w:rPr>
        <w:t xml:space="preserve">ro účely vypořádání závazků ze smlouvy </w:t>
      </w:r>
      <w:r w:rsidR="00494D58">
        <w:rPr>
          <w:rFonts w:ascii="Arial" w:hAnsi="Arial" w:cs="Arial"/>
          <w:sz w:val="20"/>
          <w:szCs w:val="20"/>
        </w:rPr>
        <w:t xml:space="preserve">bude cena každé </w:t>
      </w:r>
      <w:r w:rsidR="007D27AE">
        <w:rPr>
          <w:rFonts w:ascii="Arial" w:hAnsi="Arial" w:cs="Arial"/>
          <w:sz w:val="20"/>
          <w:szCs w:val="20"/>
        </w:rPr>
        <w:t xml:space="preserve">provedené </w:t>
      </w:r>
      <w:r w:rsidR="00494D58">
        <w:rPr>
          <w:rFonts w:ascii="Arial" w:hAnsi="Arial" w:cs="Arial"/>
          <w:sz w:val="20"/>
          <w:szCs w:val="20"/>
        </w:rPr>
        <w:t xml:space="preserve">částí </w:t>
      </w:r>
      <w:r w:rsidR="00D109D9">
        <w:rPr>
          <w:rFonts w:ascii="Arial" w:hAnsi="Arial" w:cs="Arial"/>
          <w:sz w:val="20"/>
          <w:szCs w:val="20"/>
        </w:rPr>
        <w:t xml:space="preserve">díla </w:t>
      </w:r>
      <w:r w:rsidR="00CA4CF9">
        <w:rPr>
          <w:rFonts w:ascii="Arial" w:hAnsi="Arial" w:cs="Arial"/>
          <w:sz w:val="20"/>
          <w:szCs w:val="20"/>
        </w:rPr>
        <w:t xml:space="preserve">1a, </w:t>
      </w:r>
      <w:r w:rsidR="00760EB4">
        <w:rPr>
          <w:rFonts w:ascii="Arial" w:hAnsi="Arial" w:cs="Arial"/>
          <w:sz w:val="20"/>
          <w:szCs w:val="20"/>
        </w:rPr>
        <w:t>2a</w:t>
      </w:r>
      <w:r w:rsidR="0088091A">
        <w:rPr>
          <w:rFonts w:ascii="Arial" w:hAnsi="Arial" w:cs="Arial"/>
          <w:sz w:val="20"/>
          <w:szCs w:val="20"/>
        </w:rPr>
        <w:t xml:space="preserve">, </w:t>
      </w:r>
      <w:r w:rsidR="00760EB4">
        <w:rPr>
          <w:rFonts w:ascii="Arial" w:hAnsi="Arial" w:cs="Arial"/>
          <w:sz w:val="20"/>
          <w:szCs w:val="20"/>
        </w:rPr>
        <w:t>3a</w:t>
      </w:r>
      <w:r w:rsidR="0088091A">
        <w:rPr>
          <w:rFonts w:ascii="Arial" w:hAnsi="Arial" w:cs="Arial"/>
          <w:sz w:val="20"/>
          <w:szCs w:val="20"/>
        </w:rPr>
        <w:t xml:space="preserve">, </w:t>
      </w:r>
      <w:r w:rsidR="00760EB4">
        <w:rPr>
          <w:rFonts w:ascii="Arial" w:hAnsi="Arial" w:cs="Arial"/>
          <w:sz w:val="20"/>
          <w:szCs w:val="20"/>
        </w:rPr>
        <w:t>4a</w:t>
      </w:r>
      <w:r w:rsidR="0088091A">
        <w:rPr>
          <w:rFonts w:ascii="Arial" w:hAnsi="Arial" w:cs="Arial"/>
          <w:sz w:val="20"/>
          <w:szCs w:val="20"/>
        </w:rPr>
        <w:t xml:space="preserve">, </w:t>
      </w:r>
      <w:r w:rsidR="00760EB4">
        <w:rPr>
          <w:rFonts w:ascii="Arial" w:hAnsi="Arial" w:cs="Arial"/>
          <w:sz w:val="20"/>
          <w:szCs w:val="20"/>
        </w:rPr>
        <w:t>1b</w:t>
      </w:r>
      <w:r w:rsidR="0088091A">
        <w:rPr>
          <w:rFonts w:ascii="Arial" w:hAnsi="Arial" w:cs="Arial"/>
          <w:sz w:val="20"/>
          <w:szCs w:val="20"/>
        </w:rPr>
        <w:t xml:space="preserve">, 2b, </w:t>
      </w:r>
      <w:r w:rsidR="00760EB4">
        <w:rPr>
          <w:rFonts w:ascii="Arial" w:hAnsi="Arial" w:cs="Arial"/>
          <w:sz w:val="20"/>
          <w:szCs w:val="20"/>
        </w:rPr>
        <w:t>3b</w:t>
      </w:r>
      <w:r w:rsidR="0088091A">
        <w:rPr>
          <w:rFonts w:ascii="Arial" w:hAnsi="Arial" w:cs="Arial"/>
          <w:sz w:val="20"/>
          <w:szCs w:val="20"/>
        </w:rPr>
        <w:t xml:space="preserve">, </w:t>
      </w:r>
      <w:r w:rsidR="00760EB4">
        <w:rPr>
          <w:rFonts w:ascii="Arial" w:hAnsi="Arial" w:cs="Arial"/>
          <w:sz w:val="20"/>
          <w:szCs w:val="20"/>
        </w:rPr>
        <w:t>4b</w:t>
      </w:r>
      <w:r w:rsidR="0088091A">
        <w:rPr>
          <w:rFonts w:ascii="Arial" w:hAnsi="Arial" w:cs="Arial"/>
          <w:sz w:val="20"/>
          <w:szCs w:val="20"/>
        </w:rPr>
        <w:t xml:space="preserve"> </w:t>
      </w:r>
      <w:r w:rsidR="00D109D9">
        <w:rPr>
          <w:rFonts w:ascii="Arial" w:hAnsi="Arial" w:cs="Arial"/>
          <w:sz w:val="20"/>
          <w:szCs w:val="20"/>
        </w:rPr>
        <w:t>stejná</w:t>
      </w:r>
      <w:r w:rsidR="0088091A">
        <w:rPr>
          <w:rFonts w:ascii="Arial" w:hAnsi="Arial" w:cs="Arial"/>
          <w:sz w:val="20"/>
          <w:szCs w:val="20"/>
        </w:rPr>
        <w:t>.</w:t>
      </w:r>
      <w:r w:rsidR="00D109D9">
        <w:rPr>
          <w:rFonts w:ascii="Arial" w:hAnsi="Arial" w:cs="Arial"/>
          <w:sz w:val="20"/>
          <w:szCs w:val="20"/>
        </w:rPr>
        <w:t xml:space="preserve"> </w:t>
      </w:r>
      <w:r w:rsidR="00CA4CF9">
        <w:rPr>
          <w:rFonts w:ascii="Arial" w:hAnsi="Arial" w:cs="Arial"/>
          <w:sz w:val="20"/>
          <w:szCs w:val="20"/>
        </w:rPr>
        <w:t>Součet jednotlivých částí díla se pak rovná celkové ceně díla</w:t>
      </w:r>
      <w:r w:rsidR="009469D8">
        <w:rPr>
          <w:rFonts w:ascii="Arial" w:hAnsi="Arial" w:cs="Arial"/>
          <w:sz w:val="20"/>
          <w:szCs w:val="20"/>
        </w:rPr>
        <w:t>.</w:t>
      </w:r>
      <w:r w:rsidR="00CA4CF9">
        <w:rPr>
          <w:rFonts w:ascii="Arial" w:hAnsi="Arial" w:cs="Arial"/>
          <w:sz w:val="20"/>
          <w:szCs w:val="20"/>
        </w:rPr>
        <w:t xml:space="preserve"> </w:t>
      </w:r>
      <w:r w:rsidR="006D3CDF">
        <w:rPr>
          <w:rFonts w:ascii="Arial" w:hAnsi="Arial" w:cs="Arial"/>
          <w:sz w:val="20"/>
          <w:szCs w:val="20"/>
        </w:rPr>
        <w:t xml:space="preserve">V případě, že </w:t>
      </w:r>
      <w:r w:rsidR="0033553A">
        <w:rPr>
          <w:rFonts w:ascii="Arial" w:hAnsi="Arial" w:cs="Arial"/>
          <w:sz w:val="20"/>
          <w:szCs w:val="20"/>
        </w:rPr>
        <w:t xml:space="preserve">nedojde </w:t>
      </w:r>
      <w:r w:rsidR="00C27D76">
        <w:rPr>
          <w:rFonts w:ascii="Arial" w:hAnsi="Arial" w:cs="Arial"/>
          <w:sz w:val="20"/>
          <w:szCs w:val="20"/>
        </w:rPr>
        <w:t xml:space="preserve">k realizaci </w:t>
      </w:r>
      <w:r w:rsidR="002B0390">
        <w:rPr>
          <w:rFonts w:ascii="Arial" w:hAnsi="Arial" w:cs="Arial"/>
          <w:sz w:val="20"/>
          <w:szCs w:val="20"/>
        </w:rPr>
        <w:t xml:space="preserve">ani jedné </w:t>
      </w:r>
      <w:r w:rsidR="00C27D76">
        <w:rPr>
          <w:rFonts w:ascii="Arial" w:hAnsi="Arial" w:cs="Arial"/>
          <w:sz w:val="20"/>
          <w:szCs w:val="20"/>
        </w:rPr>
        <w:t>ze Smluv o dodávce</w:t>
      </w:r>
      <w:r w:rsidR="00191745">
        <w:rPr>
          <w:rFonts w:ascii="Arial" w:hAnsi="Arial" w:cs="Arial"/>
          <w:sz w:val="20"/>
          <w:szCs w:val="20"/>
        </w:rPr>
        <w:t xml:space="preserve"> a dojde k odstoupení od této smlouvy ze strany Objednatele</w:t>
      </w:r>
      <w:r w:rsidR="00C27D76">
        <w:rPr>
          <w:rFonts w:ascii="Arial" w:hAnsi="Arial" w:cs="Arial"/>
          <w:sz w:val="20"/>
          <w:szCs w:val="20"/>
        </w:rPr>
        <w:t xml:space="preserve">, </w:t>
      </w:r>
      <w:r w:rsidR="00191745">
        <w:rPr>
          <w:rFonts w:ascii="Arial" w:hAnsi="Arial" w:cs="Arial"/>
          <w:sz w:val="20"/>
          <w:szCs w:val="20"/>
        </w:rPr>
        <w:t xml:space="preserve">nebude započato ani provádění díla dle této smlouvy a </w:t>
      </w:r>
      <w:r w:rsidR="00C27D76">
        <w:rPr>
          <w:rFonts w:ascii="Arial" w:hAnsi="Arial" w:cs="Arial"/>
          <w:sz w:val="20"/>
          <w:szCs w:val="20"/>
        </w:rPr>
        <w:t xml:space="preserve">není třeba </w:t>
      </w:r>
      <w:r w:rsidR="00640788">
        <w:rPr>
          <w:rFonts w:ascii="Arial" w:hAnsi="Arial" w:cs="Arial"/>
          <w:sz w:val="20"/>
          <w:szCs w:val="20"/>
        </w:rPr>
        <w:t xml:space="preserve">vypořádávat </w:t>
      </w:r>
      <w:r w:rsidR="00191745">
        <w:rPr>
          <w:rFonts w:ascii="Arial" w:hAnsi="Arial" w:cs="Arial"/>
          <w:sz w:val="20"/>
          <w:szCs w:val="20"/>
        </w:rPr>
        <w:t>žádné závazky z této smlouvy</w:t>
      </w:r>
      <w:r w:rsidR="008D4BED">
        <w:rPr>
          <w:rFonts w:ascii="Arial" w:hAnsi="Arial" w:cs="Arial"/>
          <w:sz w:val="20"/>
          <w:szCs w:val="20"/>
        </w:rPr>
        <w:t xml:space="preserve"> -</w:t>
      </w:r>
      <w:r w:rsidR="00191745">
        <w:rPr>
          <w:rFonts w:ascii="Arial" w:hAnsi="Arial" w:cs="Arial"/>
          <w:sz w:val="20"/>
          <w:szCs w:val="20"/>
        </w:rPr>
        <w:t xml:space="preserve"> v takovém případě nemá Zhotovitel nárok na zaplacení ani části ceny díla.</w:t>
      </w:r>
    </w:p>
    <w:p w14:paraId="427FDCDE" w14:textId="4D53561E" w:rsidR="000B5E07" w:rsidRDefault="000B5E07" w:rsidP="00631F04">
      <w:pPr>
        <w:pStyle w:val="Default"/>
        <w:numPr>
          <w:ilvl w:val="0"/>
          <w:numId w:val="8"/>
        </w:numPr>
        <w:tabs>
          <w:tab w:val="clear" w:pos="720"/>
          <w:tab w:val="num" w:pos="426"/>
        </w:tabs>
        <w:spacing w:after="120"/>
        <w:ind w:left="426" w:hanging="426"/>
        <w:jc w:val="both"/>
        <w:rPr>
          <w:rFonts w:ascii="Arial" w:hAnsi="Arial" w:cs="Arial"/>
          <w:bCs/>
          <w:color w:val="auto"/>
          <w:sz w:val="20"/>
          <w:szCs w:val="20"/>
        </w:rPr>
      </w:pPr>
      <w:r w:rsidRPr="00F52A92">
        <w:rPr>
          <w:rFonts w:ascii="Arial" w:hAnsi="Arial" w:cs="Arial"/>
          <w:color w:val="auto"/>
          <w:sz w:val="20"/>
          <w:szCs w:val="20"/>
        </w:rPr>
        <w:t>Zhotovitel je oprávněn vypovědět tuto smlouvu, jestliže je Objednatel i přes písemnou urgenci Zhotovitele doručenou Objednateli v prodlení s úhradou f</w:t>
      </w:r>
      <w:r>
        <w:rPr>
          <w:rFonts w:ascii="Arial" w:hAnsi="Arial" w:cs="Arial"/>
          <w:color w:val="auto"/>
          <w:sz w:val="20"/>
          <w:szCs w:val="20"/>
        </w:rPr>
        <w:t xml:space="preserve">aktury trvající déle než </w:t>
      </w:r>
      <w:r w:rsidRPr="006A603F">
        <w:rPr>
          <w:rFonts w:ascii="Arial" w:hAnsi="Arial" w:cs="Arial"/>
          <w:b/>
          <w:color w:val="auto"/>
          <w:sz w:val="20"/>
          <w:szCs w:val="20"/>
        </w:rPr>
        <w:t>30 dnů</w:t>
      </w:r>
      <w:r w:rsidRPr="00F52A92">
        <w:rPr>
          <w:rFonts w:ascii="Arial" w:hAnsi="Arial" w:cs="Arial"/>
          <w:color w:val="auto"/>
          <w:sz w:val="20"/>
          <w:szCs w:val="20"/>
        </w:rPr>
        <w:t>.</w:t>
      </w:r>
      <w:r w:rsidRPr="00F52A92">
        <w:rPr>
          <w:rFonts w:ascii="Arial" w:hAnsi="Arial" w:cs="Arial"/>
          <w:bCs/>
          <w:color w:val="auto"/>
          <w:sz w:val="20"/>
          <w:szCs w:val="20"/>
        </w:rPr>
        <w:t xml:space="preserve"> Výpovědní lhůta činí </w:t>
      </w:r>
      <w:r w:rsidRPr="006A603F">
        <w:rPr>
          <w:rFonts w:ascii="Arial" w:hAnsi="Arial" w:cs="Arial"/>
          <w:b/>
          <w:bCs/>
          <w:color w:val="auto"/>
          <w:sz w:val="20"/>
          <w:szCs w:val="20"/>
        </w:rPr>
        <w:t>5 dní</w:t>
      </w:r>
      <w:r w:rsidRPr="00F52A92">
        <w:rPr>
          <w:rFonts w:ascii="Arial" w:hAnsi="Arial" w:cs="Arial"/>
          <w:bCs/>
          <w:color w:val="auto"/>
          <w:sz w:val="20"/>
          <w:szCs w:val="20"/>
        </w:rPr>
        <w:t xml:space="preserve"> a plyne dnem následujícím po doručení výpovědi Objednateli.</w:t>
      </w:r>
    </w:p>
    <w:p w14:paraId="3E48F5BC" w14:textId="5FDD9051" w:rsidR="00946015" w:rsidRPr="0069027A" w:rsidRDefault="00946015" w:rsidP="00631F04">
      <w:pPr>
        <w:numPr>
          <w:ilvl w:val="0"/>
          <w:numId w:val="8"/>
        </w:numPr>
        <w:tabs>
          <w:tab w:val="clear" w:pos="720"/>
          <w:tab w:val="num" w:pos="426"/>
        </w:tabs>
        <w:spacing w:after="120" w:line="240" w:lineRule="auto"/>
        <w:ind w:left="425" w:hanging="425"/>
        <w:jc w:val="both"/>
        <w:rPr>
          <w:rFonts w:ascii="Arial" w:hAnsi="Arial" w:cs="Arial"/>
          <w:sz w:val="20"/>
          <w:szCs w:val="20"/>
        </w:rPr>
      </w:pPr>
      <w:r w:rsidRPr="00B06470">
        <w:rPr>
          <w:rFonts w:ascii="Arial" w:hAnsi="Arial" w:cs="Arial"/>
          <w:bCs/>
          <w:sz w:val="20"/>
          <w:szCs w:val="20"/>
        </w:rPr>
        <w:lastRenderedPageBreak/>
        <w:t xml:space="preserve">Objednatel je oprávněn vypovědět tuto smlouvu v případě, že byly zjištěny opakované nedostatky </w:t>
      </w:r>
      <w:r>
        <w:rPr>
          <w:rFonts w:ascii="Arial" w:hAnsi="Arial" w:cs="Arial"/>
          <w:sz w:val="20"/>
          <w:szCs w:val="20"/>
        </w:rPr>
        <w:t>Zhotovitele</w:t>
      </w:r>
      <w:r w:rsidRPr="00B06470">
        <w:rPr>
          <w:rFonts w:ascii="Arial" w:hAnsi="Arial" w:cs="Arial"/>
          <w:bCs/>
          <w:sz w:val="20"/>
          <w:szCs w:val="20"/>
        </w:rPr>
        <w:t xml:space="preserve"> </w:t>
      </w:r>
      <w:r>
        <w:rPr>
          <w:rFonts w:ascii="Arial" w:hAnsi="Arial" w:cs="Arial"/>
          <w:bCs/>
          <w:sz w:val="20"/>
          <w:szCs w:val="20"/>
        </w:rPr>
        <w:t xml:space="preserve">spočívající v realizaci díla dle </w:t>
      </w:r>
      <w:r w:rsidRPr="00B06470">
        <w:rPr>
          <w:rFonts w:ascii="Arial" w:hAnsi="Arial" w:cs="Arial"/>
          <w:bCs/>
          <w:sz w:val="20"/>
          <w:szCs w:val="20"/>
        </w:rPr>
        <w:t>této smlouvy</w:t>
      </w:r>
      <w:r w:rsidR="006448A3">
        <w:rPr>
          <w:rFonts w:ascii="Arial" w:hAnsi="Arial" w:cs="Arial"/>
          <w:bCs/>
          <w:sz w:val="20"/>
          <w:szCs w:val="20"/>
        </w:rPr>
        <w:t xml:space="preserve"> </w:t>
      </w:r>
      <w:r w:rsidR="006448A3" w:rsidRPr="00D90CCA">
        <w:rPr>
          <w:rFonts w:ascii="Arial" w:eastAsia="Arial" w:hAnsi="Arial" w:cs="Arial"/>
          <w:sz w:val="20"/>
        </w:rPr>
        <w:t xml:space="preserve">nebo </w:t>
      </w:r>
      <w:r w:rsidR="006448A3">
        <w:rPr>
          <w:rFonts w:ascii="Arial" w:eastAsia="Arial" w:hAnsi="Arial" w:cs="Arial"/>
          <w:sz w:val="20"/>
        </w:rPr>
        <w:t xml:space="preserve">Zhotovitel </w:t>
      </w:r>
      <w:r w:rsidR="006448A3" w:rsidRPr="00D90CCA">
        <w:rPr>
          <w:rFonts w:ascii="Arial" w:eastAsia="Arial" w:hAnsi="Arial" w:cs="Arial"/>
          <w:sz w:val="20"/>
        </w:rPr>
        <w:t xml:space="preserve">neprovádí </w:t>
      </w:r>
      <w:r w:rsidR="006448A3">
        <w:rPr>
          <w:rFonts w:ascii="Arial" w:eastAsia="Arial" w:hAnsi="Arial" w:cs="Arial"/>
          <w:sz w:val="20"/>
        </w:rPr>
        <w:t xml:space="preserve">realizaci díla </w:t>
      </w:r>
      <w:r w:rsidR="006448A3" w:rsidRPr="00D90CCA">
        <w:rPr>
          <w:rFonts w:ascii="Arial" w:eastAsia="Arial" w:hAnsi="Arial" w:cs="Arial"/>
          <w:sz w:val="20"/>
        </w:rPr>
        <w:t xml:space="preserve">dohodnutým způsobem a tento postup nebo dosavadní výsledek provádění díla vedou nepochybně k vadnému plnění, přičemž tyto nedostatky nebo nedohodnutý postup či dosavadní vadný výsledek plnění, který Objednatel </w:t>
      </w:r>
      <w:r w:rsidR="006448A3">
        <w:rPr>
          <w:rFonts w:ascii="Arial" w:eastAsia="Arial" w:hAnsi="Arial" w:cs="Arial"/>
          <w:sz w:val="20"/>
        </w:rPr>
        <w:t xml:space="preserve">Zhotoviteli </w:t>
      </w:r>
      <w:r w:rsidR="006448A3" w:rsidRPr="00D90CCA">
        <w:rPr>
          <w:rFonts w:ascii="Arial" w:eastAsia="Arial" w:hAnsi="Arial" w:cs="Arial"/>
          <w:sz w:val="20"/>
        </w:rPr>
        <w:t xml:space="preserve">písemně vytkl, není </w:t>
      </w:r>
      <w:r w:rsidR="006448A3">
        <w:rPr>
          <w:rFonts w:ascii="Arial" w:eastAsia="Arial" w:hAnsi="Arial" w:cs="Arial"/>
          <w:sz w:val="20"/>
        </w:rPr>
        <w:t xml:space="preserve">Zhotovitelem </w:t>
      </w:r>
      <w:r w:rsidR="006448A3" w:rsidRPr="00D90CCA">
        <w:rPr>
          <w:rFonts w:ascii="Arial" w:eastAsia="Arial" w:hAnsi="Arial" w:cs="Arial"/>
          <w:sz w:val="20"/>
        </w:rPr>
        <w:t>odstraněn ani v dodatečné lhůtě poskytnuté mu Objednatelem</w:t>
      </w:r>
      <w:r w:rsidRPr="00B06470">
        <w:rPr>
          <w:rFonts w:ascii="Arial" w:hAnsi="Arial" w:cs="Arial"/>
          <w:bCs/>
          <w:sz w:val="20"/>
          <w:szCs w:val="20"/>
        </w:rPr>
        <w:t xml:space="preserve">. V tomto případě činí výpovědní lhůta </w:t>
      </w:r>
      <w:r w:rsidRPr="006A603F">
        <w:rPr>
          <w:rFonts w:ascii="Arial" w:hAnsi="Arial" w:cs="Arial"/>
          <w:b/>
          <w:bCs/>
          <w:sz w:val="20"/>
          <w:szCs w:val="20"/>
        </w:rPr>
        <w:t>5 dní</w:t>
      </w:r>
      <w:r>
        <w:rPr>
          <w:rFonts w:ascii="Arial" w:hAnsi="Arial" w:cs="Arial"/>
          <w:bCs/>
          <w:sz w:val="20"/>
          <w:szCs w:val="20"/>
        </w:rPr>
        <w:t xml:space="preserve"> </w:t>
      </w:r>
      <w:r w:rsidRPr="00B06470">
        <w:rPr>
          <w:rFonts w:ascii="Arial" w:hAnsi="Arial" w:cs="Arial"/>
          <w:bCs/>
          <w:sz w:val="20"/>
          <w:szCs w:val="20"/>
        </w:rPr>
        <w:t xml:space="preserve">a plyne dnem následujícím po doručení výpovědi </w:t>
      </w:r>
      <w:r>
        <w:rPr>
          <w:rFonts w:ascii="Arial" w:hAnsi="Arial" w:cs="Arial"/>
          <w:sz w:val="20"/>
          <w:szCs w:val="20"/>
        </w:rPr>
        <w:t>Zhotoviteli</w:t>
      </w:r>
      <w:r w:rsidRPr="00B06470">
        <w:rPr>
          <w:rFonts w:ascii="Arial" w:hAnsi="Arial" w:cs="Arial"/>
          <w:bCs/>
          <w:sz w:val="20"/>
          <w:szCs w:val="20"/>
        </w:rPr>
        <w:t>.</w:t>
      </w:r>
    </w:p>
    <w:p w14:paraId="1007F2E9" w14:textId="3BCE540E" w:rsidR="00946015" w:rsidRPr="00A4687D" w:rsidRDefault="00946015" w:rsidP="00631F04">
      <w:pPr>
        <w:numPr>
          <w:ilvl w:val="0"/>
          <w:numId w:val="8"/>
        </w:numPr>
        <w:tabs>
          <w:tab w:val="clear" w:pos="720"/>
          <w:tab w:val="num" w:pos="426"/>
        </w:tabs>
        <w:spacing w:after="120" w:line="240" w:lineRule="auto"/>
        <w:ind w:left="425" w:hanging="425"/>
        <w:jc w:val="both"/>
        <w:rPr>
          <w:rFonts w:ascii="Arial" w:hAnsi="Arial" w:cs="Arial"/>
          <w:sz w:val="20"/>
          <w:szCs w:val="20"/>
        </w:rPr>
      </w:pPr>
      <w:r w:rsidRPr="0069027A">
        <w:rPr>
          <w:rFonts w:ascii="Arial" w:hAnsi="Arial" w:cs="Arial"/>
          <w:bCs/>
          <w:sz w:val="20"/>
          <w:szCs w:val="20"/>
        </w:rPr>
        <w:t>Předčasným ukončením smlouvy není dotčeno právo Zhotovitele na úhradu poměrné části ceny díla, které je již Zhotovitelem zpracováno. Dojde-li k předčasnému ukončení této smlouvy, jsou povinny smluvní strany vypořádat své závazky z této smlouvy</w:t>
      </w:r>
      <w:r w:rsidR="000A02CC">
        <w:rPr>
          <w:rFonts w:ascii="Arial" w:hAnsi="Arial" w:cs="Arial"/>
          <w:bCs/>
          <w:sz w:val="20"/>
          <w:szCs w:val="20"/>
        </w:rPr>
        <w:t>, a to způsobem uvedeným v odst. 5 tohoto článku</w:t>
      </w:r>
      <w:r w:rsidRPr="0069027A">
        <w:rPr>
          <w:rFonts w:ascii="Arial" w:hAnsi="Arial" w:cs="Arial"/>
          <w:bCs/>
          <w:sz w:val="20"/>
          <w:szCs w:val="20"/>
        </w:rPr>
        <w:t>.</w:t>
      </w:r>
    </w:p>
    <w:p w14:paraId="0B0A3EA3" w14:textId="65118F21" w:rsidR="00821B7B" w:rsidRDefault="00821B7B">
      <w:pPr>
        <w:spacing w:after="160" w:line="259" w:lineRule="auto"/>
        <w:rPr>
          <w:rFonts w:ascii="Arial" w:hAnsi="Arial" w:cs="Arial"/>
          <w:b/>
          <w:sz w:val="20"/>
          <w:szCs w:val="20"/>
        </w:rPr>
      </w:pPr>
    </w:p>
    <w:p w14:paraId="0D404FE1" w14:textId="1151D2A2" w:rsidR="00946015" w:rsidRPr="00B06470" w:rsidRDefault="00B779FE" w:rsidP="00FD593D">
      <w:pPr>
        <w:spacing w:after="120" w:line="240" w:lineRule="auto"/>
        <w:jc w:val="center"/>
        <w:rPr>
          <w:rFonts w:ascii="Arial" w:hAnsi="Arial" w:cs="Arial"/>
          <w:b/>
          <w:sz w:val="20"/>
          <w:szCs w:val="20"/>
        </w:rPr>
      </w:pPr>
      <w:r>
        <w:rPr>
          <w:rFonts w:ascii="Arial" w:hAnsi="Arial" w:cs="Arial"/>
          <w:b/>
          <w:sz w:val="20"/>
          <w:szCs w:val="20"/>
        </w:rPr>
        <w:t>Č</w:t>
      </w:r>
      <w:r w:rsidR="00946015" w:rsidRPr="00B06470">
        <w:rPr>
          <w:rFonts w:ascii="Arial" w:hAnsi="Arial" w:cs="Arial"/>
          <w:b/>
          <w:sz w:val="20"/>
          <w:szCs w:val="20"/>
        </w:rPr>
        <w:t>lánek</w:t>
      </w:r>
      <w:r>
        <w:rPr>
          <w:rFonts w:ascii="Arial" w:hAnsi="Arial" w:cs="Arial"/>
          <w:b/>
          <w:sz w:val="20"/>
          <w:szCs w:val="20"/>
        </w:rPr>
        <w:t xml:space="preserve"> IX</w:t>
      </w:r>
    </w:p>
    <w:p w14:paraId="77452089" w14:textId="77777777" w:rsidR="00946015" w:rsidRPr="00B06470" w:rsidRDefault="00946015" w:rsidP="00FD593D">
      <w:pPr>
        <w:pStyle w:val="Default"/>
        <w:spacing w:after="120"/>
        <w:jc w:val="center"/>
        <w:rPr>
          <w:rFonts w:ascii="Arial" w:hAnsi="Arial" w:cs="Arial"/>
          <w:b/>
          <w:bCs/>
          <w:color w:val="auto"/>
          <w:sz w:val="20"/>
          <w:szCs w:val="20"/>
        </w:rPr>
      </w:pPr>
      <w:r w:rsidRPr="00B06470">
        <w:rPr>
          <w:rFonts w:ascii="Arial" w:hAnsi="Arial" w:cs="Arial"/>
          <w:b/>
          <w:bCs/>
          <w:color w:val="auto"/>
          <w:sz w:val="20"/>
          <w:szCs w:val="20"/>
        </w:rPr>
        <w:t>Změny a zánik smlouvy</w:t>
      </w:r>
      <w:r>
        <w:rPr>
          <w:rFonts w:ascii="Arial" w:hAnsi="Arial" w:cs="Arial"/>
          <w:b/>
          <w:bCs/>
          <w:color w:val="auto"/>
          <w:sz w:val="20"/>
          <w:szCs w:val="20"/>
        </w:rPr>
        <w:t>,</w:t>
      </w:r>
      <w:r w:rsidRPr="00732728">
        <w:rPr>
          <w:rFonts w:ascii="Arial" w:hAnsi="Arial" w:cs="Arial"/>
          <w:b/>
          <w:bCs/>
          <w:color w:val="auto"/>
          <w:sz w:val="20"/>
          <w:szCs w:val="20"/>
        </w:rPr>
        <w:t xml:space="preserve"> </w:t>
      </w:r>
      <w:r>
        <w:rPr>
          <w:rFonts w:ascii="Arial" w:hAnsi="Arial" w:cs="Arial"/>
          <w:b/>
          <w:bCs/>
          <w:color w:val="auto"/>
          <w:sz w:val="20"/>
          <w:szCs w:val="20"/>
        </w:rPr>
        <w:t>jednání kontaktních osob</w:t>
      </w:r>
    </w:p>
    <w:p w14:paraId="31FE11A5" w14:textId="77777777" w:rsidR="00946015" w:rsidRPr="00B06470" w:rsidRDefault="00946015" w:rsidP="00631F04">
      <w:pPr>
        <w:pStyle w:val="Default"/>
        <w:numPr>
          <w:ilvl w:val="0"/>
          <w:numId w:val="9"/>
        </w:numPr>
        <w:spacing w:after="120"/>
        <w:ind w:left="426" w:hanging="426"/>
        <w:jc w:val="both"/>
        <w:rPr>
          <w:rFonts w:ascii="Arial" w:hAnsi="Arial" w:cs="Arial"/>
          <w:bCs/>
          <w:color w:val="auto"/>
          <w:sz w:val="20"/>
          <w:szCs w:val="20"/>
        </w:rPr>
      </w:pPr>
      <w:r w:rsidRPr="00B06470">
        <w:rPr>
          <w:rFonts w:ascii="Arial" w:hAnsi="Arial" w:cs="Arial"/>
          <w:bCs/>
          <w:color w:val="auto"/>
          <w:sz w:val="20"/>
          <w:szCs w:val="20"/>
        </w:rPr>
        <w:t>Tato smlouva může být měněna pouze písemn</w:t>
      </w:r>
      <w:r>
        <w:rPr>
          <w:rFonts w:ascii="Arial" w:hAnsi="Arial" w:cs="Arial"/>
          <w:bCs/>
          <w:color w:val="auto"/>
          <w:sz w:val="20"/>
          <w:szCs w:val="20"/>
        </w:rPr>
        <w:t xml:space="preserve">ými, vzestupně číslovanými </w:t>
      </w:r>
      <w:r w:rsidRPr="00B06470">
        <w:rPr>
          <w:rFonts w:ascii="Arial" w:hAnsi="Arial" w:cs="Arial"/>
          <w:bCs/>
          <w:color w:val="auto"/>
          <w:sz w:val="20"/>
          <w:szCs w:val="20"/>
        </w:rPr>
        <w:t xml:space="preserve">dodatky, </w:t>
      </w:r>
      <w:r w:rsidRPr="009A35E6">
        <w:rPr>
          <w:rFonts w:ascii="Arial" w:hAnsi="Arial" w:cs="Arial"/>
          <w:sz w:val="20"/>
          <w:szCs w:val="20"/>
        </w:rPr>
        <w:t>které budou podepsány oběma smluvními stranami</w:t>
      </w:r>
      <w:r>
        <w:rPr>
          <w:rFonts w:ascii="Arial" w:hAnsi="Arial" w:cs="Arial"/>
          <w:sz w:val="20"/>
          <w:szCs w:val="20"/>
        </w:rPr>
        <w:t>,</w:t>
      </w:r>
      <w:r w:rsidRPr="00B06470">
        <w:rPr>
          <w:rFonts w:ascii="Arial" w:hAnsi="Arial" w:cs="Arial"/>
          <w:bCs/>
          <w:color w:val="auto"/>
          <w:sz w:val="20"/>
          <w:szCs w:val="20"/>
        </w:rPr>
        <w:t xml:space="preserve"> nestanoví-li se v této smlouvě výslovně jinak.</w:t>
      </w:r>
    </w:p>
    <w:p w14:paraId="7AF7B3BD" w14:textId="45DF2D07" w:rsidR="00946015" w:rsidRPr="00513620" w:rsidRDefault="00946015" w:rsidP="00631F04">
      <w:pPr>
        <w:numPr>
          <w:ilvl w:val="0"/>
          <w:numId w:val="9"/>
        </w:numPr>
        <w:spacing w:after="120" w:line="240" w:lineRule="auto"/>
        <w:ind w:left="425" w:hanging="425"/>
        <w:jc w:val="both"/>
        <w:rPr>
          <w:rFonts w:ascii="Arial" w:hAnsi="Arial" w:cs="Arial"/>
          <w:sz w:val="20"/>
          <w:szCs w:val="20"/>
        </w:rPr>
      </w:pPr>
      <w:r w:rsidRPr="00B06470">
        <w:rPr>
          <w:rFonts w:ascii="Arial" w:hAnsi="Arial" w:cs="Arial"/>
          <w:bCs/>
          <w:sz w:val="20"/>
          <w:szCs w:val="20"/>
        </w:rPr>
        <w:t xml:space="preserve">Smluvní strany se </w:t>
      </w:r>
      <w:r w:rsidRPr="00513620">
        <w:rPr>
          <w:rFonts w:ascii="Arial" w:hAnsi="Arial" w:cs="Arial"/>
          <w:bCs/>
          <w:sz w:val="20"/>
          <w:szCs w:val="20"/>
        </w:rPr>
        <w:t xml:space="preserve">dohodly, že tato smlouva zaniká též písemnou dohodou obou stran, písemným odstoupením smluvní strany od smlouvy nebo výpovědí v souladu s článkem </w:t>
      </w:r>
      <w:r w:rsidR="00625E50">
        <w:rPr>
          <w:rFonts w:ascii="Arial" w:hAnsi="Arial" w:cs="Arial"/>
          <w:bCs/>
          <w:sz w:val="20"/>
          <w:szCs w:val="20"/>
        </w:rPr>
        <w:t>V</w:t>
      </w:r>
      <w:r w:rsidR="00E6389D">
        <w:rPr>
          <w:rFonts w:ascii="Arial" w:hAnsi="Arial" w:cs="Arial"/>
          <w:bCs/>
          <w:sz w:val="20"/>
          <w:szCs w:val="20"/>
        </w:rPr>
        <w:t>I</w:t>
      </w:r>
      <w:r w:rsidR="00625E50">
        <w:rPr>
          <w:rFonts w:ascii="Arial" w:hAnsi="Arial" w:cs="Arial"/>
          <w:bCs/>
          <w:sz w:val="20"/>
          <w:szCs w:val="20"/>
        </w:rPr>
        <w:t>II</w:t>
      </w:r>
      <w:r w:rsidRPr="00513620">
        <w:rPr>
          <w:rFonts w:ascii="Arial" w:hAnsi="Arial" w:cs="Arial"/>
          <w:bCs/>
          <w:sz w:val="20"/>
          <w:szCs w:val="20"/>
        </w:rPr>
        <w:t>. této smlouvy.</w:t>
      </w:r>
    </w:p>
    <w:p w14:paraId="5AA33B55" w14:textId="77777777" w:rsidR="00E04AEA" w:rsidRPr="00F43830" w:rsidRDefault="00E04AEA" w:rsidP="00631F04">
      <w:pPr>
        <w:pStyle w:val="odrkyChar"/>
        <w:numPr>
          <w:ilvl w:val="0"/>
          <w:numId w:val="9"/>
        </w:numPr>
        <w:spacing w:before="0"/>
        <w:rPr>
          <w:sz w:val="20"/>
          <w:szCs w:val="20"/>
        </w:rPr>
      </w:pPr>
      <w:r w:rsidRPr="00F43830">
        <w:rPr>
          <w:sz w:val="20"/>
          <w:szCs w:val="20"/>
        </w:rPr>
        <w:t>Kontaktní údaje smluvních stran</w:t>
      </w:r>
    </w:p>
    <w:p w14:paraId="4328257D" w14:textId="77777777" w:rsidR="00E04AEA" w:rsidRPr="00F43830" w:rsidRDefault="00E04AEA" w:rsidP="00E04AEA">
      <w:pPr>
        <w:pStyle w:val="Normlnweb"/>
        <w:spacing w:after="120"/>
        <w:ind w:left="709"/>
        <w:jc w:val="both"/>
        <w:rPr>
          <w:rFonts w:ascii="Arial" w:hAnsi="Arial" w:cs="Arial"/>
          <w:sz w:val="20"/>
          <w:szCs w:val="20"/>
        </w:rPr>
      </w:pPr>
      <w:r w:rsidRPr="00F43830">
        <w:rPr>
          <w:rFonts w:ascii="Arial" w:hAnsi="Arial" w:cs="Arial"/>
          <w:sz w:val="20"/>
          <w:szCs w:val="20"/>
        </w:rPr>
        <w:t>Objednatel:</w:t>
      </w:r>
    </w:p>
    <w:p w14:paraId="7632FEAE" w14:textId="77777777" w:rsidR="00E04AEA" w:rsidRPr="00F43830" w:rsidRDefault="00E04AEA" w:rsidP="00E04AEA">
      <w:pPr>
        <w:pStyle w:val="Normlnweb"/>
        <w:tabs>
          <w:tab w:val="left" w:pos="2160"/>
        </w:tabs>
        <w:ind w:left="709"/>
        <w:rPr>
          <w:rFonts w:ascii="Arial" w:hAnsi="Arial" w:cs="Arial"/>
          <w:sz w:val="20"/>
          <w:szCs w:val="20"/>
        </w:rPr>
      </w:pPr>
      <w:r w:rsidRPr="00F43830">
        <w:rPr>
          <w:rFonts w:ascii="Arial" w:hAnsi="Arial" w:cs="Arial"/>
          <w:bCs/>
          <w:iCs/>
          <w:sz w:val="20"/>
          <w:szCs w:val="20"/>
        </w:rPr>
        <w:t xml:space="preserve">zástupci </w:t>
      </w:r>
      <w:r>
        <w:rPr>
          <w:rFonts w:ascii="Arial" w:hAnsi="Arial" w:cs="Arial"/>
          <w:bCs/>
          <w:iCs/>
          <w:sz w:val="20"/>
          <w:szCs w:val="20"/>
        </w:rPr>
        <w:t>–</w:t>
      </w:r>
      <w:r w:rsidRPr="00F43830">
        <w:rPr>
          <w:rFonts w:ascii="Arial" w:hAnsi="Arial" w:cs="Arial"/>
          <w:sz w:val="20"/>
          <w:szCs w:val="20"/>
        </w:rPr>
        <w:t xml:space="preserve"> </w:t>
      </w:r>
      <w:r>
        <w:rPr>
          <w:rFonts w:ascii="Arial" w:hAnsi="Arial" w:cs="Arial"/>
          <w:sz w:val="20"/>
          <w:szCs w:val="20"/>
        </w:rPr>
        <w:t xml:space="preserve">kontaktní osoby </w:t>
      </w:r>
      <w:r w:rsidRPr="00F43830">
        <w:rPr>
          <w:rFonts w:ascii="Arial" w:hAnsi="Arial" w:cs="Arial"/>
          <w:sz w:val="20"/>
          <w:szCs w:val="20"/>
        </w:rPr>
        <w:t>ve věcech technických:</w:t>
      </w:r>
    </w:p>
    <w:p w14:paraId="1D6143FC" w14:textId="63256225" w:rsidR="00E04AEA" w:rsidRPr="00AC7732" w:rsidRDefault="00524512" w:rsidP="00E04AEA">
      <w:pPr>
        <w:pStyle w:val="Zkladntext0"/>
        <w:spacing w:after="0" w:line="240" w:lineRule="auto"/>
        <w:ind w:left="720" w:firstLine="0"/>
        <w:jc w:val="both"/>
        <w:rPr>
          <w:rFonts w:ascii="Arial" w:hAnsi="Arial" w:cs="Arial"/>
          <w:sz w:val="20"/>
        </w:rPr>
      </w:pPr>
      <w:r>
        <w:rPr>
          <w:rFonts w:ascii="Arial" w:hAnsi="Arial" w:cs="Arial"/>
          <w:sz w:val="20"/>
        </w:rPr>
        <w:t>xxxx</w:t>
      </w:r>
      <w:r w:rsidR="00E04AEA" w:rsidRPr="00AC7732">
        <w:rPr>
          <w:rFonts w:ascii="Arial" w:hAnsi="Arial" w:cs="Arial"/>
          <w:sz w:val="20"/>
        </w:rPr>
        <w:t>, e-mail</w:t>
      </w:r>
      <w:r w:rsidR="005A4036">
        <w:rPr>
          <w:rFonts w:ascii="Arial" w:hAnsi="Arial" w:cs="Arial"/>
          <w:sz w:val="20"/>
        </w:rPr>
        <w:t xml:space="preserve">: </w:t>
      </w:r>
      <w:r w:rsidR="00AF4C86">
        <w:rPr>
          <w:rFonts w:ascii="Arial" w:hAnsi="Arial" w:cs="Arial"/>
          <w:sz w:val="20"/>
        </w:rPr>
        <w:t>xxxx</w:t>
      </w:r>
      <w:r w:rsidR="00E04AEA" w:rsidRPr="00AC7732">
        <w:rPr>
          <w:rFonts w:ascii="Arial" w:hAnsi="Arial" w:cs="Arial"/>
          <w:sz w:val="20"/>
        </w:rPr>
        <w:t xml:space="preserve">, tel. </w:t>
      </w:r>
      <w:r w:rsidR="00AF4C86">
        <w:rPr>
          <w:rFonts w:ascii="Arial" w:hAnsi="Arial" w:cs="Arial"/>
          <w:sz w:val="20"/>
        </w:rPr>
        <w:t>xxxx</w:t>
      </w:r>
    </w:p>
    <w:p w14:paraId="60519A91" w14:textId="60ED3016" w:rsidR="00E04AEA" w:rsidRDefault="00524512" w:rsidP="00E04AEA">
      <w:pPr>
        <w:pStyle w:val="Normlnweb"/>
        <w:tabs>
          <w:tab w:val="left" w:pos="2160"/>
        </w:tabs>
        <w:ind w:left="709"/>
        <w:rPr>
          <w:rFonts w:ascii="Arial" w:hAnsi="Arial" w:cs="Arial"/>
          <w:sz w:val="20"/>
        </w:rPr>
      </w:pPr>
      <w:r>
        <w:rPr>
          <w:rFonts w:ascii="Arial" w:hAnsi="Arial" w:cs="Arial"/>
          <w:sz w:val="20"/>
        </w:rPr>
        <w:t>xxxx</w:t>
      </w:r>
      <w:r w:rsidR="00E5499E" w:rsidRPr="00AC7732">
        <w:rPr>
          <w:rFonts w:ascii="Arial" w:hAnsi="Arial" w:cs="Arial"/>
          <w:sz w:val="20"/>
        </w:rPr>
        <w:t xml:space="preserve">, e-mail: </w:t>
      </w:r>
      <w:r w:rsidR="00AF4C86">
        <w:rPr>
          <w:rStyle w:val="Hypertextovodkaz"/>
          <w:rFonts w:ascii="Arial" w:eastAsia="Calibri" w:hAnsi="Arial" w:cs="Arial"/>
          <w:color w:val="auto"/>
          <w:sz w:val="20"/>
          <w:u w:val="none"/>
        </w:rPr>
        <w:t>xxxx</w:t>
      </w:r>
      <w:r w:rsidR="00E5499E" w:rsidRPr="00AC7732">
        <w:rPr>
          <w:rFonts w:ascii="Arial" w:hAnsi="Arial" w:cs="Arial"/>
          <w:sz w:val="20"/>
        </w:rPr>
        <w:t xml:space="preserve">, tel. </w:t>
      </w:r>
      <w:r w:rsidR="00AF4C86">
        <w:rPr>
          <w:rFonts w:ascii="Arial" w:hAnsi="Arial" w:cs="Arial"/>
          <w:sz w:val="20"/>
        </w:rPr>
        <w:t>xxxxx</w:t>
      </w:r>
    </w:p>
    <w:p w14:paraId="7ACACEC2" w14:textId="77777777" w:rsidR="00AB67A0" w:rsidRPr="00F43830" w:rsidRDefault="00AB67A0" w:rsidP="00E04AEA">
      <w:pPr>
        <w:pStyle w:val="Normlnweb"/>
        <w:tabs>
          <w:tab w:val="left" w:pos="2160"/>
        </w:tabs>
        <w:ind w:left="709"/>
        <w:rPr>
          <w:rFonts w:ascii="Arial" w:hAnsi="Arial" w:cs="Arial"/>
          <w:bCs/>
          <w:iCs/>
          <w:sz w:val="20"/>
          <w:szCs w:val="20"/>
        </w:rPr>
      </w:pPr>
    </w:p>
    <w:p w14:paraId="35A3A8E8" w14:textId="77777777" w:rsidR="00E04AEA" w:rsidRPr="00F43830" w:rsidRDefault="00E04AEA" w:rsidP="00E04AEA">
      <w:pPr>
        <w:pStyle w:val="Normlnweb"/>
        <w:tabs>
          <w:tab w:val="left" w:pos="2160"/>
        </w:tabs>
        <w:ind w:left="709"/>
        <w:rPr>
          <w:rFonts w:ascii="Arial" w:hAnsi="Arial" w:cs="Arial"/>
          <w:bCs/>
          <w:iCs/>
          <w:sz w:val="20"/>
          <w:szCs w:val="20"/>
        </w:rPr>
      </w:pPr>
      <w:r w:rsidRPr="00F43830">
        <w:rPr>
          <w:rFonts w:ascii="Arial" w:hAnsi="Arial" w:cs="Arial"/>
          <w:bCs/>
          <w:iCs/>
          <w:sz w:val="20"/>
          <w:szCs w:val="20"/>
        </w:rPr>
        <w:t>zástupci - kontaktní osoby ve věcech smluvních:</w:t>
      </w:r>
    </w:p>
    <w:p w14:paraId="0BD23F15" w14:textId="316F6608" w:rsidR="00E5499E" w:rsidRPr="00AC7732" w:rsidRDefault="00524512" w:rsidP="00E5499E">
      <w:pPr>
        <w:pStyle w:val="Zkladntext0"/>
        <w:spacing w:after="0" w:line="240" w:lineRule="auto"/>
        <w:ind w:left="720" w:firstLine="0"/>
        <w:jc w:val="both"/>
        <w:rPr>
          <w:rFonts w:ascii="Arial" w:hAnsi="Arial" w:cs="Arial"/>
          <w:sz w:val="20"/>
        </w:rPr>
      </w:pPr>
      <w:r>
        <w:rPr>
          <w:rFonts w:ascii="Arial" w:hAnsi="Arial" w:cs="Arial"/>
          <w:sz w:val="20"/>
        </w:rPr>
        <w:t>xxxx</w:t>
      </w:r>
      <w:r w:rsidR="00E5499E" w:rsidRPr="00AC7732">
        <w:rPr>
          <w:rFonts w:ascii="Arial" w:hAnsi="Arial" w:cs="Arial"/>
          <w:sz w:val="20"/>
        </w:rPr>
        <w:t xml:space="preserve">, e-mail: </w:t>
      </w:r>
      <w:r w:rsidR="00AF4C86">
        <w:rPr>
          <w:rStyle w:val="Hypertextovodkaz"/>
          <w:rFonts w:ascii="Arial" w:eastAsia="Calibri" w:hAnsi="Arial" w:cs="Arial"/>
          <w:color w:val="auto"/>
          <w:sz w:val="20"/>
          <w:u w:val="none"/>
        </w:rPr>
        <w:t>xxxx</w:t>
      </w:r>
      <w:r w:rsidR="00E5499E" w:rsidRPr="00AC7732">
        <w:rPr>
          <w:rFonts w:ascii="Arial" w:hAnsi="Arial" w:cs="Arial"/>
          <w:sz w:val="20"/>
        </w:rPr>
        <w:t xml:space="preserve">, tel. </w:t>
      </w:r>
      <w:r w:rsidR="00AF4C86">
        <w:rPr>
          <w:rFonts w:ascii="Arial" w:hAnsi="Arial" w:cs="Arial"/>
          <w:sz w:val="20"/>
        </w:rPr>
        <w:t>xxxx</w:t>
      </w:r>
    </w:p>
    <w:p w14:paraId="30F81187" w14:textId="1B822D42" w:rsidR="00E5499E" w:rsidRPr="00AC7732" w:rsidRDefault="00524512" w:rsidP="00E5499E">
      <w:pPr>
        <w:pStyle w:val="Zkladntext0"/>
        <w:spacing w:after="0" w:line="240" w:lineRule="auto"/>
        <w:ind w:left="720" w:firstLine="0"/>
        <w:jc w:val="both"/>
        <w:rPr>
          <w:rFonts w:ascii="Arial" w:hAnsi="Arial" w:cs="Arial"/>
          <w:sz w:val="20"/>
        </w:rPr>
      </w:pPr>
      <w:r>
        <w:rPr>
          <w:rFonts w:ascii="Arial" w:hAnsi="Arial" w:cs="Arial"/>
          <w:sz w:val="20"/>
        </w:rPr>
        <w:t>xxxx</w:t>
      </w:r>
      <w:r w:rsidR="00E5499E" w:rsidRPr="00AC7732">
        <w:rPr>
          <w:rFonts w:ascii="Arial" w:hAnsi="Arial" w:cs="Arial"/>
          <w:sz w:val="20"/>
        </w:rPr>
        <w:t xml:space="preserve">, e-mail: </w:t>
      </w:r>
      <w:r w:rsidR="00AF4C86">
        <w:rPr>
          <w:rStyle w:val="Hypertextovodkaz"/>
          <w:rFonts w:ascii="Arial" w:eastAsia="Calibri" w:hAnsi="Arial" w:cs="Arial"/>
          <w:color w:val="auto"/>
          <w:sz w:val="20"/>
          <w:u w:val="none"/>
        </w:rPr>
        <w:t>xxxx</w:t>
      </w:r>
      <w:r w:rsidR="00E5499E" w:rsidRPr="00AC7732">
        <w:rPr>
          <w:rFonts w:ascii="Arial" w:hAnsi="Arial" w:cs="Arial"/>
          <w:sz w:val="20"/>
        </w:rPr>
        <w:t xml:space="preserve">, tel. </w:t>
      </w:r>
      <w:r w:rsidR="00AF4C86">
        <w:rPr>
          <w:rFonts w:ascii="Arial" w:hAnsi="Arial" w:cs="Arial"/>
          <w:sz w:val="20"/>
        </w:rPr>
        <w:t>xxxx</w:t>
      </w:r>
    </w:p>
    <w:p w14:paraId="1C15C940" w14:textId="77777777" w:rsidR="00E04AEA" w:rsidRDefault="00E04AEA" w:rsidP="00E04AEA">
      <w:pPr>
        <w:pStyle w:val="Normlnweb"/>
        <w:jc w:val="both"/>
        <w:rPr>
          <w:rFonts w:ascii="Arial" w:hAnsi="Arial" w:cs="Arial"/>
          <w:sz w:val="20"/>
          <w:szCs w:val="20"/>
        </w:rPr>
      </w:pPr>
    </w:p>
    <w:p w14:paraId="0AD662D6" w14:textId="77777777" w:rsidR="00E04AEA" w:rsidRDefault="00E04AEA" w:rsidP="00E04AEA">
      <w:pPr>
        <w:pStyle w:val="Normlnweb"/>
        <w:spacing w:after="120"/>
        <w:ind w:left="709"/>
        <w:jc w:val="both"/>
        <w:rPr>
          <w:rFonts w:ascii="Arial" w:hAnsi="Arial" w:cs="Arial"/>
          <w:sz w:val="20"/>
          <w:szCs w:val="20"/>
        </w:rPr>
      </w:pPr>
      <w:r>
        <w:rPr>
          <w:rFonts w:ascii="Arial" w:hAnsi="Arial" w:cs="Arial"/>
          <w:sz w:val="20"/>
          <w:szCs w:val="20"/>
        </w:rPr>
        <w:t>Zhotovitel:</w:t>
      </w:r>
    </w:p>
    <w:p w14:paraId="5D9A6343" w14:textId="77777777" w:rsidR="00E04AEA" w:rsidRDefault="00E04AEA" w:rsidP="00E04AEA">
      <w:pPr>
        <w:pStyle w:val="Normlnweb"/>
        <w:tabs>
          <w:tab w:val="left" w:pos="2160"/>
        </w:tabs>
        <w:ind w:left="709"/>
        <w:rPr>
          <w:rFonts w:ascii="Arial" w:hAnsi="Arial" w:cs="Arial"/>
          <w:sz w:val="20"/>
          <w:szCs w:val="20"/>
        </w:rPr>
      </w:pPr>
      <w:r>
        <w:rPr>
          <w:rFonts w:ascii="Arial" w:hAnsi="Arial" w:cs="Arial"/>
          <w:bCs/>
          <w:iCs/>
          <w:sz w:val="20"/>
          <w:szCs w:val="20"/>
        </w:rPr>
        <w:t>zástupci - kontaktní</w:t>
      </w:r>
      <w:r>
        <w:rPr>
          <w:rFonts w:ascii="Arial" w:hAnsi="Arial" w:cs="Arial"/>
          <w:sz w:val="20"/>
          <w:szCs w:val="20"/>
        </w:rPr>
        <w:t xml:space="preserve"> osoby ve věcech technických:</w:t>
      </w:r>
    </w:p>
    <w:p w14:paraId="7E4D6A41" w14:textId="0C373161" w:rsidR="00AC7732" w:rsidRPr="00AC7732" w:rsidRDefault="00524512" w:rsidP="001D602A">
      <w:pPr>
        <w:pStyle w:val="Zkladntext0"/>
        <w:spacing w:after="0" w:line="240" w:lineRule="auto"/>
        <w:ind w:left="720" w:firstLine="0"/>
        <w:jc w:val="both"/>
        <w:rPr>
          <w:rFonts w:ascii="Arial" w:hAnsi="Arial" w:cs="Arial"/>
          <w:sz w:val="20"/>
        </w:rPr>
      </w:pPr>
      <w:r>
        <w:rPr>
          <w:rFonts w:ascii="Arial" w:hAnsi="Arial" w:cs="Arial"/>
          <w:sz w:val="20"/>
        </w:rPr>
        <w:t>xxxx</w:t>
      </w:r>
      <w:r w:rsidR="001D602A" w:rsidRPr="00AC7732">
        <w:rPr>
          <w:rFonts w:ascii="Arial" w:hAnsi="Arial" w:cs="Arial"/>
          <w:sz w:val="20"/>
        </w:rPr>
        <w:t xml:space="preserve">, e-mail: </w:t>
      </w:r>
      <w:r w:rsidR="00AF4C86">
        <w:rPr>
          <w:rStyle w:val="Hypertextovodkaz"/>
          <w:rFonts w:ascii="Arial" w:eastAsia="Calibri" w:hAnsi="Arial" w:cs="Arial"/>
          <w:color w:val="auto"/>
          <w:sz w:val="20"/>
          <w:u w:val="none"/>
        </w:rPr>
        <w:t>xxxx</w:t>
      </w:r>
      <w:r w:rsidR="001D602A" w:rsidRPr="00AC7732">
        <w:rPr>
          <w:rFonts w:ascii="Arial" w:hAnsi="Arial" w:cs="Arial"/>
          <w:sz w:val="20"/>
        </w:rPr>
        <w:t xml:space="preserve">, </w:t>
      </w:r>
      <w:r w:rsidR="001D602A" w:rsidRPr="003C2672">
        <w:rPr>
          <w:rFonts w:ascii="Arial" w:hAnsi="Arial" w:cs="Arial"/>
          <w:sz w:val="20"/>
        </w:rPr>
        <w:t xml:space="preserve">tel. </w:t>
      </w:r>
      <w:r w:rsidR="00AF4C86">
        <w:rPr>
          <w:rFonts w:ascii="Arial" w:hAnsi="Arial" w:cs="Arial"/>
          <w:sz w:val="20"/>
        </w:rPr>
        <w:t>xxxx</w:t>
      </w:r>
    </w:p>
    <w:p w14:paraId="11D5C2A5" w14:textId="77777777" w:rsidR="00E04AEA" w:rsidRPr="000E0F00" w:rsidRDefault="00E04AEA" w:rsidP="00E04AEA">
      <w:pPr>
        <w:pStyle w:val="Normlnweb"/>
        <w:ind w:left="709"/>
        <w:jc w:val="both"/>
        <w:rPr>
          <w:rFonts w:ascii="Arial" w:hAnsi="Arial" w:cs="Arial"/>
          <w:bCs/>
          <w:iCs/>
          <w:sz w:val="20"/>
          <w:szCs w:val="20"/>
        </w:rPr>
      </w:pPr>
    </w:p>
    <w:p w14:paraId="50990157" w14:textId="77777777" w:rsidR="00E04AEA" w:rsidRPr="000E0F00" w:rsidRDefault="00E04AEA" w:rsidP="00E04AEA">
      <w:pPr>
        <w:pStyle w:val="Normlnweb"/>
        <w:ind w:left="709"/>
        <w:jc w:val="both"/>
        <w:rPr>
          <w:rFonts w:ascii="Arial" w:hAnsi="Arial" w:cs="Arial"/>
          <w:sz w:val="20"/>
          <w:szCs w:val="20"/>
        </w:rPr>
      </w:pPr>
      <w:r w:rsidRPr="000E0F00">
        <w:rPr>
          <w:rFonts w:ascii="Arial" w:hAnsi="Arial" w:cs="Arial"/>
          <w:bCs/>
          <w:iCs/>
          <w:sz w:val="20"/>
          <w:szCs w:val="20"/>
        </w:rPr>
        <w:t>zástupci - kontaktní</w:t>
      </w:r>
      <w:r w:rsidRPr="000E0F00">
        <w:rPr>
          <w:rFonts w:ascii="Arial" w:hAnsi="Arial" w:cs="Arial"/>
          <w:sz w:val="20"/>
          <w:szCs w:val="20"/>
        </w:rPr>
        <w:t xml:space="preserve"> osoby ve věcech smluvních:</w:t>
      </w:r>
    </w:p>
    <w:p w14:paraId="7E859E59" w14:textId="6AD067F2" w:rsidR="00B35422" w:rsidRPr="00AC7732" w:rsidRDefault="00524512" w:rsidP="00B35422">
      <w:pPr>
        <w:pStyle w:val="Zkladntext0"/>
        <w:spacing w:after="0" w:line="240" w:lineRule="auto"/>
        <w:ind w:left="720" w:firstLine="0"/>
        <w:jc w:val="both"/>
        <w:rPr>
          <w:rFonts w:ascii="Arial" w:hAnsi="Arial" w:cs="Arial"/>
          <w:sz w:val="20"/>
        </w:rPr>
      </w:pPr>
      <w:r>
        <w:rPr>
          <w:rFonts w:ascii="Arial" w:hAnsi="Arial" w:cs="Arial"/>
          <w:sz w:val="20"/>
        </w:rPr>
        <w:t>xxxx</w:t>
      </w:r>
      <w:r w:rsidR="00B35422" w:rsidRPr="00274170">
        <w:rPr>
          <w:rFonts w:ascii="Arial" w:hAnsi="Arial" w:cs="Arial"/>
          <w:sz w:val="20"/>
        </w:rPr>
        <w:t>, jednatel, e</w:t>
      </w:r>
      <w:r w:rsidR="00B35422" w:rsidRPr="00AC7732">
        <w:rPr>
          <w:rFonts w:ascii="Arial" w:hAnsi="Arial" w:cs="Arial"/>
          <w:sz w:val="20"/>
        </w:rPr>
        <w:t xml:space="preserve">-mail: </w:t>
      </w:r>
      <w:r w:rsidR="00AF4C86">
        <w:rPr>
          <w:rStyle w:val="Hypertextovodkaz"/>
          <w:rFonts w:ascii="Arial" w:eastAsia="Calibri" w:hAnsi="Arial" w:cs="Arial"/>
          <w:color w:val="auto"/>
          <w:sz w:val="20"/>
          <w:u w:val="none"/>
        </w:rPr>
        <w:t>xxxx</w:t>
      </w:r>
      <w:r w:rsidR="00B35422" w:rsidRPr="00AC7732">
        <w:rPr>
          <w:rFonts w:ascii="Arial" w:hAnsi="Arial" w:cs="Arial"/>
          <w:sz w:val="20"/>
        </w:rPr>
        <w:t>, te</w:t>
      </w:r>
      <w:r w:rsidR="00B35422" w:rsidRPr="00274170">
        <w:rPr>
          <w:rFonts w:ascii="Arial" w:hAnsi="Arial" w:cs="Arial"/>
          <w:sz w:val="20"/>
        </w:rPr>
        <w:t xml:space="preserve">l. </w:t>
      </w:r>
      <w:r w:rsidR="00AF4C86">
        <w:rPr>
          <w:rStyle w:val="Hypertextovodkaz"/>
          <w:rFonts w:ascii="Arial" w:eastAsia="Calibri" w:hAnsi="Arial" w:cs="Arial"/>
          <w:color w:val="auto"/>
          <w:sz w:val="20"/>
          <w:u w:val="none"/>
        </w:rPr>
        <w:t>xxxx</w:t>
      </w:r>
    </w:p>
    <w:p w14:paraId="4BBC5D0E" w14:textId="64D60203" w:rsidR="00E04AEA" w:rsidRPr="000E0F00" w:rsidRDefault="00E04AEA" w:rsidP="00E04AEA">
      <w:pPr>
        <w:pStyle w:val="Normlnweb"/>
        <w:ind w:left="709"/>
        <w:jc w:val="both"/>
        <w:rPr>
          <w:rFonts w:ascii="Arial" w:hAnsi="Arial" w:cs="Arial"/>
          <w:sz w:val="20"/>
          <w:szCs w:val="20"/>
        </w:rPr>
      </w:pPr>
    </w:p>
    <w:p w14:paraId="0BB760D6" w14:textId="6AB58CEE" w:rsidR="00946015" w:rsidRPr="00276C69" w:rsidRDefault="00946015" w:rsidP="00631F04">
      <w:pPr>
        <w:numPr>
          <w:ilvl w:val="0"/>
          <w:numId w:val="9"/>
        </w:numPr>
        <w:spacing w:before="120" w:after="120" w:line="240" w:lineRule="auto"/>
        <w:ind w:left="425" w:hanging="425"/>
        <w:jc w:val="both"/>
        <w:rPr>
          <w:rFonts w:ascii="Arial" w:hAnsi="Arial" w:cs="Arial"/>
          <w:sz w:val="20"/>
          <w:szCs w:val="20"/>
        </w:rPr>
      </w:pPr>
      <w:r w:rsidRPr="00513620">
        <w:rPr>
          <w:rFonts w:ascii="Arial" w:hAnsi="Arial" w:cs="Arial"/>
          <w:bCs/>
          <w:sz w:val="20"/>
          <w:szCs w:val="20"/>
        </w:rPr>
        <w:t>Za smluvní strany jsou v záležitostech uvedených v </w:t>
      </w:r>
      <w:r w:rsidR="00FB4C05">
        <w:rPr>
          <w:rFonts w:ascii="Arial" w:hAnsi="Arial" w:cs="Arial"/>
          <w:bCs/>
          <w:sz w:val="20"/>
          <w:szCs w:val="20"/>
        </w:rPr>
        <w:t>Č</w:t>
      </w:r>
      <w:r w:rsidRPr="00513620">
        <w:rPr>
          <w:rFonts w:ascii="Arial" w:hAnsi="Arial" w:cs="Arial"/>
          <w:bCs/>
          <w:sz w:val="20"/>
          <w:szCs w:val="20"/>
        </w:rPr>
        <w:t>lánku II</w:t>
      </w:r>
      <w:r w:rsidR="005B36F2">
        <w:rPr>
          <w:rFonts w:ascii="Arial" w:hAnsi="Arial" w:cs="Arial"/>
          <w:bCs/>
          <w:sz w:val="20"/>
          <w:szCs w:val="20"/>
        </w:rPr>
        <w:t>.</w:t>
      </w:r>
      <w:r w:rsidRPr="00513620">
        <w:rPr>
          <w:rFonts w:ascii="Arial" w:hAnsi="Arial" w:cs="Arial"/>
          <w:bCs/>
          <w:sz w:val="20"/>
          <w:szCs w:val="20"/>
        </w:rPr>
        <w:t xml:space="preserve"> odst. </w:t>
      </w:r>
      <w:r w:rsidR="00095B8A">
        <w:rPr>
          <w:rFonts w:ascii="Arial" w:hAnsi="Arial" w:cs="Arial"/>
          <w:bCs/>
          <w:sz w:val="20"/>
          <w:szCs w:val="20"/>
        </w:rPr>
        <w:t>7</w:t>
      </w:r>
      <w:r w:rsidR="005B36F2">
        <w:rPr>
          <w:rFonts w:ascii="Arial" w:hAnsi="Arial" w:cs="Arial"/>
          <w:bCs/>
          <w:sz w:val="20"/>
          <w:szCs w:val="20"/>
        </w:rPr>
        <w:t>.,</w:t>
      </w:r>
      <w:r w:rsidRPr="00513620">
        <w:rPr>
          <w:rFonts w:ascii="Arial" w:hAnsi="Arial" w:cs="Arial"/>
          <w:bCs/>
          <w:sz w:val="20"/>
          <w:szCs w:val="20"/>
        </w:rPr>
        <w:t xml:space="preserve"> v</w:t>
      </w:r>
      <w:r w:rsidR="00095B8A">
        <w:rPr>
          <w:rFonts w:ascii="Arial" w:hAnsi="Arial" w:cs="Arial"/>
          <w:bCs/>
          <w:sz w:val="20"/>
          <w:szCs w:val="20"/>
        </w:rPr>
        <w:t> </w:t>
      </w:r>
      <w:r w:rsidR="00FB4C05">
        <w:rPr>
          <w:rFonts w:ascii="Arial" w:hAnsi="Arial" w:cs="Arial"/>
          <w:bCs/>
          <w:sz w:val="20"/>
          <w:szCs w:val="20"/>
        </w:rPr>
        <w:t>Č</w:t>
      </w:r>
      <w:r w:rsidR="00095B8A">
        <w:rPr>
          <w:rFonts w:ascii="Arial" w:hAnsi="Arial" w:cs="Arial"/>
          <w:bCs/>
          <w:sz w:val="20"/>
          <w:szCs w:val="20"/>
        </w:rPr>
        <w:t>lánku IV</w:t>
      </w:r>
      <w:r w:rsidR="005B36F2">
        <w:rPr>
          <w:rFonts w:ascii="Arial" w:hAnsi="Arial" w:cs="Arial"/>
          <w:bCs/>
          <w:sz w:val="20"/>
          <w:szCs w:val="20"/>
        </w:rPr>
        <w:t>.</w:t>
      </w:r>
      <w:r w:rsidR="00095B8A">
        <w:rPr>
          <w:rFonts w:ascii="Arial" w:hAnsi="Arial" w:cs="Arial"/>
          <w:bCs/>
          <w:sz w:val="20"/>
          <w:szCs w:val="20"/>
        </w:rPr>
        <w:t xml:space="preserve"> odst. 3, v </w:t>
      </w:r>
      <w:r w:rsidR="00FB4C05">
        <w:rPr>
          <w:rFonts w:ascii="Arial" w:hAnsi="Arial" w:cs="Arial"/>
          <w:bCs/>
          <w:sz w:val="20"/>
          <w:szCs w:val="20"/>
        </w:rPr>
        <w:t>Č</w:t>
      </w:r>
      <w:r w:rsidRPr="00513620">
        <w:rPr>
          <w:rFonts w:ascii="Arial" w:hAnsi="Arial" w:cs="Arial"/>
          <w:bCs/>
          <w:sz w:val="20"/>
          <w:szCs w:val="20"/>
        </w:rPr>
        <w:t xml:space="preserve">lánku </w:t>
      </w:r>
      <w:r w:rsidR="00E6389D">
        <w:rPr>
          <w:rFonts w:ascii="Arial" w:hAnsi="Arial" w:cs="Arial"/>
          <w:bCs/>
          <w:sz w:val="20"/>
          <w:szCs w:val="20"/>
        </w:rPr>
        <w:t>VI</w:t>
      </w:r>
      <w:r w:rsidR="005B36F2">
        <w:rPr>
          <w:rFonts w:ascii="Arial" w:hAnsi="Arial" w:cs="Arial"/>
          <w:bCs/>
          <w:sz w:val="20"/>
          <w:szCs w:val="20"/>
        </w:rPr>
        <w:t>.</w:t>
      </w:r>
      <w:r w:rsidR="00E6389D">
        <w:rPr>
          <w:rFonts w:ascii="Arial" w:hAnsi="Arial" w:cs="Arial"/>
          <w:bCs/>
          <w:sz w:val="20"/>
          <w:szCs w:val="20"/>
        </w:rPr>
        <w:t xml:space="preserve"> a </w:t>
      </w:r>
      <w:r w:rsidRPr="00513620">
        <w:rPr>
          <w:rFonts w:ascii="Arial" w:hAnsi="Arial" w:cs="Arial"/>
          <w:bCs/>
          <w:sz w:val="20"/>
          <w:szCs w:val="20"/>
        </w:rPr>
        <w:t>VII</w:t>
      </w:r>
      <w:r w:rsidR="005B36F2">
        <w:rPr>
          <w:rFonts w:ascii="Arial" w:hAnsi="Arial" w:cs="Arial"/>
          <w:bCs/>
          <w:sz w:val="20"/>
          <w:szCs w:val="20"/>
        </w:rPr>
        <w:t>.</w:t>
      </w:r>
      <w:r w:rsidRPr="00513620">
        <w:rPr>
          <w:rFonts w:ascii="Arial" w:hAnsi="Arial" w:cs="Arial"/>
          <w:bCs/>
          <w:sz w:val="20"/>
          <w:szCs w:val="20"/>
        </w:rPr>
        <w:t xml:space="preserve"> této smlouvy jednat a podepisovat kontaktní osoby ve věcech </w:t>
      </w:r>
      <w:r w:rsidR="00C41AF9">
        <w:rPr>
          <w:rFonts w:ascii="Arial" w:hAnsi="Arial" w:cs="Arial"/>
          <w:bCs/>
          <w:sz w:val="20"/>
          <w:szCs w:val="20"/>
        </w:rPr>
        <w:t>technických</w:t>
      </w:r>
      <w:r w:rsidRPr="00513620">
        <w:rPr>
          <w:rFonts w:ascii="Arial" w:hAnsi="Arial" w:cs="Arial"/>
          <w:bCs/>
          <w:sz w:val="20"/>
          <w:szCs w:val="20"/>
        </w:rPr>
        <w:t xml:space="preserve"> nebo smluvních, tzn. tyto jsou zejména oprávněny podepisovat protokol </w:t>
      </w:r>
      <w:r w:rsidR="004C7DAA">
        <w:rPr>
          <w:rFonts w:ascii="Arial" w:hAnsi="Arial" w:cs="Arial"/>
          <w:sz w:val="20"/>
          <w:szCs w:val="20"/>
        </w:rPr>
        <w:t xml:space="preserve">o </w:t>
      </w:r>
      <w:r w:rsidR="00FA08FA">
        <w:rPr>
          <w:rFonts w:ascii="Arial" w:hAnsi="Arial" w:cs="Arial"/>
          <w:sz w:val="20"/>
          <w:szCs w:val="20"/>
        </w:rPr>
        <w:t>předání a převzetí díla – technického dozoru</w:t>
      </w:r>
      <w:r w:rsidRPr="00513620">
        <w:rPr>
          <w:rFonts w:ascii="Arial" w:hAnsi="Arial" w:cs="Arial"/>
          <w:bCs/>
          <w:sz w:val="20"/>
          <w:szCs w:val="20"/>
        </w:rPr>
        <w:t>, protokol o odstranění vad a nedodělků</w:t>
      </w:r>
      <w:r w:rsidR="00B44CBA">
        <w:rPr>
          <w:rFonts w:ascii="Arial" w:hAnsi="Arial" w:cs="Arial"/>
          <w:bCs/>
          <w:sz w:val="20"/>
          <w:szCs w:val="20"/>
        </w:rPr>
        <w:t xml:space="preserve">, </w:t>
      </w:r>
      <w:r w:rsidRPr="00513620">
        <w:rPr>
          <w:rFonts w:ascii="Arial" w:hAnsi="Arial" w:cs="Arial"/>
          <w:bCs/>
          <w:sz w:val="20"/>
          <w:szCs w:val="20"/>
        </w:rPr>
        <w:t>reklamace a výzvy k odstranění vad</w:t>
      </w:r>
      <w:r w:rsidR="00E6389D">
        <w:rPr>
          <w:rFonts w:ascii="Arial" w:hAnsi="Arial" w:cs="Arial"/>
          <w:bCs/>
          <w:sz w:val="20"/>
          <w:szCs w:val="20"/>
        </w:rPr>
        <w:t>, uplatňování smluvních pokut</w:t>
      </w:r>
      <w:r w:rsidR="003D4C58">
        <w:rPr>
          <w:rFonts w:ascii="Arial" w:hAnsi="Arial" w:cs="Arial"/>
          <w:bCs/>
          <w:sz w:val="20"/>
          <w:szCs w:val="20"/>
        </w:rPr>
        <w:t>.</w:t>
      </w:r>
      <w:r w:rsidR="00393431">
        <w:rPr>
          <w:rFonts w:ascii="Arial" w:hAnsi="Arial" w:cs="Arial"/>
          <w:bCs/>
          <w:sz w:val="20"/>
          <w:szCs w:val="20"/>
        </w:rPr>
        <w:t xml:space="preserve"> </w:t>
      </w:r>
    </w:p>
    <w:p w14:paraId="06210BDA" w14:textId="4BB8D32A" w:rsidR="00276C69" w:rsidRDefault="00276C69" w:rsidP="00631F04">
      <w:pPr>
        <w:pStyle w:val="Default"/>
        <w:numPr>
          <w:ilvl w:val="0"/>
          <w:numId w:val="9"/>
        </w:numPr>
        <w:spacing w:after="120"/>
        <w:ind w:left="426" w:hanging="426"/>
        <w:jc w:val="both"/>
        <w:rPr>
          <w:rFonts w:ascii="Arial" w:eastAsia="Arial" w:hAnsi="Arial" w:cs="Arial"/>
          <w:color w:val="auto"/>
          <w:sz w:val="20"/>
          <w:szCs w:val="20"/>
        </w:rPr>
      </w:pPr>
      <w:r w:rsidRPr="112FAA1F">
        <w:rPr>
          <w:rFonts w:ascii="Arial" w:eastAsia="Arial" w:hAnsi="Arial" w:cs="Arial"/>
          <w:color w:val="auto"/>
          <w:sz w:val="20"/>
          <w:szCs w:val="20"/>
        </w:rPr>
        <w:t xml:space="preserve">Pokud dojde ke změně názvu smluvní strany, adresy jejího sídla, bankovního spojení, jednajícího zástupce, kontaktní osoby ve věcech smluvních či </w:t>
      </w:r>
      <w:r>
        <w:rPr>
          <w:rFonts w:ascii="Arial" w:eastAsia="Arial" w:hAnsi="Arial" w:cs="Arial"/>
          <w:color w:val="auto"/>
          <w:sz w:val="20"/>
          <w:szCs w:val="20"/>
        </w:rPr>
        <w:t>technických</w:t>
      </w:r>
      <w:r w:rsidRPr="112FAA1F">
        <w:rPr>
          <w:rFonts w:ascii="Arial" w:eastAsia="Arial" w:hAnsi="Arial" w:cs="Arial"/>
          <w:color w:val="auto"/>
          <w:sz w:val="20"/>
          <w:szCs w:val="20"/>
        </w:rPr>
        <w:t xml:space="preserve"> a jejich telefonických čísel anebo e-mailových adres, jsou smluvní strany povinny změnu písemně oznámit druhé smluvní straně, a to předem nebo nejpozději bezodkladně poté, co ke změně dojde. Za dostačující formu oznámení změny je považováno zaslání e-mailu kontaktní osobě druhé smluvní strany ve věcech smluvních, která je povinna obdržení e-mailu do 2 pracovních dnů potvrdit. V případě změny v údajích uvedených v tomto odstavci není třeba uzavírat dodatek ke smlouvě.</w:t>
      </w:r>
    </w:p>
    <w:p w14:paraId="7903AEE1" w14:textId="77777777" w:rsidR="0064219C" w:rsidRDefault="0064219C" w:rsidP="0064219C">
      <w:pPr>
        <w:pStyle w:val="Default"/>
        <w:spacing w:after="120"/>
        <w:jc w:val="both"/>
        <w:rPr>
          <w:rFonts w:ascii="Arial" w:eastAsia="Arial" w:hAnsi="Arial" w:cs="Arial"/>
          <w:color w:val="auto"/>
          <w:sz w:val="20"/>
          <w:szCs w:val="20"/>
        </w:rPr>
      </w:pPr>
    </w:p>
    <w:p w14:paraId="73EFD36F" w14:textId="77777777" w:rsidR="0064219C" w:rsidRDefault="0064219C" w:rsidP="0064219C">
      <w:pPr>
        <w:pStyle w:val="Default"/>
        <w:spacing w:after="120"/>
        <w:jc w:val="both"/>
        <w:rPr>
          <w:rFonts w:ascii="Arial" w:eastAsia="Arial" w:hAnsi="Arial" w:cs="Arial"/>
          <w:color w:val="auto"/>
          <w:sz w:val="20"/>
          <w:szCs w:val="20"/>
        </w:rPr>
      </w:pPr>
    </w:p>
    <w:p w14:paraId="5EB9A9B7" w14:textId="77777777" w:rsidR="0064219C" w:rsidRPr="00D03B82" w:rsidRDefault="0064219C" w:rsidP="0064219C">
      <w:pPr>
        <w:pStyle w:val="Default"/>
        <w:spacing w:after="120"/>
        <w:jc w:val="both"/>
        <w:rPr>
          <w:rFonts w:ascii="Arial" w:eastAsia="Arial" w:hAnsi="Arial" w:cs="Arial"/>
          <w:color w:val="auto"/>
          <w:sz w:val="20"/>
          <w:szCs w:val="20"/>
        </w:rPr>
      </w:pPr>
    </w:p>
    <w:p w14:paraId="1D0344E5" w14:textId="77777777" w:rsidR="00276C69" w:rsidRPr="00513620" w:rsidRDefault="00276C69" w:rsidP="00215C95">
      <w:pPr>
        <w:spacing w:before="120" w:after="120" w:line="240" w:lineRule="auto"/>
        <w:ind w:left="425"/>
        <w:jc w:val="both"/>
        <w:rPr>
          <w:rFonts w:ascii="Arial" w:hAnsi="Arial" w:cs="Arial"/>
          <w:sz w:val="20"/>
          <w:szCs w:val="20"/>
        </w:rPr>
      </w:pPr>
    </w:p>
    <w:p w14:paraId="5299BC39" w14:textId="2A0E60D0" w:rsidR="00946015" w:rsidRPr="00B06470" w:rsidRDefault="00B779FE" w:rsidP="00FD593D">
      <w:pPr>
        <w:spacing w:after="120" w:line="240" w:lineRule="auto"/>
        <w:jc w:val="center"/>
        <w:rPr>
          <w:rFonts w:ascii="Arial" w:hAnsi="Arial" w:cs="Arial"/>
          <w:b/>
          <w:sz w:val="20"/>
          <w:szCs w:val="20"/>
        </w:rPr>
      </w:pPr>
      <w:r>
        <w:rPr>
          <w:rFonts w:ascii="Arial" w:hAnsi="Arial" w:cs="Arial"/>
          <w:b/>
          <w:sz w:val="20"/>
          <w:szCs w:val="20"/>
        </w:rPr>
        <w:lastRenderedPageBreak/>
        <w:t>Č</w:t>
      </w:r>
      <w:r w:rsidR="00946015" w:rsidRPr="00B06470">
        <w:rPr>
          <w:rFonts w:ascii="Arial" w:hAnsi="Arial" w:cs="Arial"/>
          <w:b/>
          <w:sz w:val="20"/>
          <w:szCs w:val="20"/>
        </w:rPr>
        <w:t>lánek</w:t>
      </w:r>
      <w:r>
        <w:rPr>
          <w:rFonts w:ascii="Arial" w:hAnsi="Arial" w:cs="Arial"/>
          <w:b/>
          <w:sz w:val="20"/>
          <w:szCs w:val="20"/>
        </w:rPr>
        <w:t xml:space="preserve"> X</w:t>
      </w:r>
    </w:p>
    <w:p w14:paraId="411DEDE2" w14:textId="77777777" w:rsidR="00E5285F" w:rsidRPr="00E5285F" w:rsidRDefault="00E5285F" w:rsidP="00E5285F">
      <w:pPr>
        <w:pStyle w:val="Odstavecseseznamem"/>
        <w:tabs>
          <w:tab w:val="left" w:pos="1416"/>
          <w:tab w:val="left" w:pos="2124"/>
          <w:tab w:val="left" w:pos="2832"/>
          <w:tab w:val="left" w:pos="3225"/>
        </w:tabs>
        <w:jc w:val="center"/>
        <w:rPr>
          <w:rFonts w:ascii="Arial" w:hAnsi="Arial" w:cs="Arial"/>
          <w:b/>
          <w:sz w:val="20"/>
          <w:szCs w:val="20"/>
          <w:lang w:val="cs-CZ"/>
        </w:rPr>
      </w:pPr>
      <w:bookmarkStart w:id="2" w:name="_Ref70307649"/>
      <w:r w:rsidRPr="00E5285F">
        <w:rPr>
          <w:rFonts w:ascii="Arial" w:hAnsi="Arial" w:cs="Arial"/>
          <w:b/>
          <w:sz w:val="20"/>
          <w:szCs w:val="20"/>
          <w:lang w:val="cs-CZ"/>
        </w:rPr>
        <w:t>Ochrana informací a závazek mlčenlivosti</w:t>
      </w:r>
    </w:p>
    <w:p w14:paraId="7C315A6D" w14:textId="551A66EE" w:rsidR="00F26B53" w:rsidRPr="003D5B03" w:rsidRDefault="00F26B53" w:rsidP="0032411C">
      <w:pPr>
        <w:pStyle w:val="odrkyChar"/>
        <w:numPr>
          <w:ilvl w:val="0"/>
          <w:numId w:val="30"/>
        </w:numPr>
        <w:tabs>
          <w:tab w:val="clear" w:pos="720"/>
          <w:tab w:val="num" w:pos="440"/>
        </w:tabs>
        <w:ind w:left="440" w:hanging="440"/>
        <w:rPr>
          <w:sz w:val="20"/>
          <w:szCs w:val="20"/>
        </w:rPr>
      </w:pPr>
      <w:r w:rsidRPr="241C04FD">
        <w:rPr>
          <w:sz w:val="20"/>
          <w:szCs w:val="20"/>
        </w:rPr>
        <w:t xml:space="preserve">Za důvěrné informace ve smyslu § 1730 </w:t>
      </w:r>
      <w:r w:rsidR="00600463">
        <w:rPr>
          <w:sz w:val="20"/>
          <w:szCs w:val="20"/>
        </w:rPr>
        <w:t>OZ</w:t>
      </w:r>
      <w:r w:rsidRPr="241C04FD">
        <w:rPr>
          <w:sz w:val="20"/>
          <w:szCs w:val="20"/>
        </w:rPr>
        <w:t xml:space="preserve"> se bez ohledu na formu jejich získání považují veškeré informace, které se týkají obsahu, struktury a zabezpečení informačních a komunikačních systémů Objednatele. Dále se považují za důvěrné informace takové informace, které jsou jako důvěrné výslovně některou ze stran označeny.</w:t>
      </w:r>
    </w:p>
    <w:p w14:paraId="0C670C00" w14:textId="77777777" w:rsidR="00F26B53" w:rsidRPr="003D5B03" w:rsidRDefault="00F26B53" w:rsidP="0032411C">
      <w:pPr>
        <w:pStyle w:val="odrkyChar"/>
        <w:numPr>
          <w:ilvl w:val="0"/>
          <w:numId w:val="30"/>
        </w:numPr>
        <w:tabs>
          <w:tab w:val="clear" w:pos="720"/>
          <w:tab w:val="num" w:pos="440"/>
        </w:tabs>
        <w:ind w:left="440" w:hanging="440"/>
        <w:rPr>
          <w:sz w:val="20"/>
          <w:szCs w:val="20"/>
        </w:rPr>
      </w:pPr>
      <w:r w:rsidRPr="003D5B03">
        <w:rPr>
          <w:sz w:val="20"/>
          <w:szCs w:val="20"/>
        </w:rPr>
        <w:t xml:space="preserve">Smluvní strany jsou povinny zajistit utajení získaných důvěrných informací způsobem obvyklým pro utajování takových informací, není-li výslovně sjednáno jinak. Tato povinnost platí bez ohledu na ukončení účinnosti této </w:t>
      </w:r>
      <w:r>
        <w:rPr>
          <w:sz w:val="20"/>
          <w:szCs w:val="20"/>
        </w:rPr>
        <w:t>s</w:t>
      </w:r>
      <w:r w:rsidRPr="003D5B03">
        <w:rPr>
          <w:sz w:val="20"/>
          <w:szCs w:val="20"/>
        </w:rPr>
        <w:t>mlouvy. Strany mají právo požadovat navzájem doložení dostatečnosti utajení důvěrných informací. Strany jsou povinny zajistit utajení důvěrných informací i u svých zaměstnanců, zástupců, jakož i jiných spolupracujících třetích stran, pokud jim takové informace byly poskytnuty.</w:t>
      </w:r>
      <w:r>
        <w:rPr>
          <w:sz w:val="20"/>
          <w:szCs w:val="20"/>
        </w:rPr>
        <w:t xml:space="preserve"> </w:t>
      </w:r>
      <w:r w:rsidRPr="00800715">
        <w:rPr>
          <w:sz w:val="20"/>
          <w:szCs w:val="20"/>
        </w:rPr>
        <w:t>Ustanovení zákona č. 106/1999 Sb., o svobodném přístupu k informacím, ve znění pozdějších předpisů nejsou tímto dotčena.</w:t>
      </w:r>
    </w:p>
    <w:p w14:paraId="68440DFA" w14:textId="77777777" w:rsidR="00F26B53" w:rsidRPr="00E42AA6" w:rsidRDefault="00F26B53" w:rsidP="0032411C">
      <w:pPr>
        <w:pStyle w:val="odrkyChar"/>
        <w:numPr>
          <w:ilvl w:val="0"/>
          <w:numId w:val="30"/>
        </w:numPr>
        <w:tabs>
          <w:tab w:val="clear" w:pos="720"/>
          <w:tab w:val="num" w:pos="440"/>
        </w:tabs>
        <w:ind w:left="440" w:hanging="440"/>
        <w:rPr>
          <w:sz w:val="20"/>
          <w:szCs w:val="20"/>
        </w:rPr>
      </w:pPr>
      <w:r w:rsidRPr="003D5B03">
        <w:rPr>
          <w:sz w:val="20"/>
          <w:szCs w:val="20"/>
        </w:rPr>
        <w:t xml:space="preserve">Právo užívat, poskytovat a zpřístupnit důvěrné informace mají obě strany pouze v rozsahu a za podmínek nezbytných pro </w:t>
      </w:r>
      <w:r w:rsidRPr="00E42AA6">
        <w:rPr>
          <w:sz w:val="20"/>
          <w:szCs w:val="20"/>
        </w:rPr>
        <w:t xml:space="preserve">řádné plnění práva a povinností vyplývajících z této smlouvy. </w:t>
      </w:r>
    </w:p>
    <w:bookmarkEnd w:id="2"/>
    <w:p w14:paraId="15D90F95" w14:textId="24908A73" w:rsidR="00F26B53" w:rsidRPr="00E42AA6" w:rsidRDefault="00F26B53" w:rsidP="0032411C">
      <w:pPr>
        <w:pStyle w:val="odrkyChar"/>
        <w:numPr>
          <w:ilvl w:val="0"/>
          <w:numId w:val="30"/>
        </w:numPr>
        <w:tabs>
          <w:tab w:val="clear" w:pos="720"/>
          <w:tab w:val="num" w:pos="440"/>
        </w:tabs>
        <w:ind w:left="440" w:hanging="440"/>
        <w:rPr>
          <w:sz w:val="20"/>
          <w:szCs w:val="20"/>
        </w:rPr>
      </w:pPr>
      <w:r w:rsidRPr="241C04FD">
        <w:rPr>
          <w:sz w:val="20"/>
          <w:szCs w:val="20"/>
        </w:rPr>
        <w:t xml:space="preserve">Zhotovitel není v rámci plnění této smlouvy zpracovatelem osobních údajů, jejichž správcem je Objednatel, ani by neměl při plnění této smlouvy přijít do styku s takovými osobními údaji. V případě, že by se Zhotovitel při plnění této smlouvy náhodně seznámil s osobními údaji, jejichž správcem je </w:t>
      </w:r>
      <w:r w:rsidRPr="00761974">
        <w:rPr>
          <w:sz w:val="20"/>
          <w:szCs w:val="20"/>
        </w:rPr>
        <w:t>Objednatel,</w:t>
      </w:r>
      <w:r w:rsidRPr="241C04FD">
        <w:rPr>
          <w:sz w:val="20"/>
          <w:szCs w:val="20"/>
        </w:rPr>
        <w:t xml:space="preserve"> je povinen tyto údaje považovat za důvěrné informace a jako s důvěrnými s nimi zacházet, jakož i zachovat </w:t>
      </w:r>
      <w:r w:rsidRPr="241C04FD">
        <w:rPr>
          <w:rFonts w:eastAsia="Calibri"/>
          <w:sz w:val="20"/>
          <w:szCs w:val="20"/>
        </w:rPr>
        <w:t xml:space="preserve">mlčenlivost ve vztahu k takovým osobním údajům, a dále je povinen učinit </w:t>
      </w:r>
      <w:r w:rsidRPr="241C04FD">
        <w:rPr>
          <w:sz w:val="20"/>
          <w:szCs w:val="20"/>
        </w:rPr>
        <w:t>taková opatření, aby nemohlo dojít k dalšímu neoprávněnému nebo nahodilému přístupu k těmto osobním údajům, k jejich změně, zničení či ztrátě, neoprávněným přenosům, neoprávněnému zpracování, jakož i k jejich jinému zneužití přiměřeně tak, jak je uvedeno v Nařízení Evropského parlamentu a Rady (EU) 2016/679 ze dne 27. dubna 2016 o ochraně fyzických osob v souvislosti se zpracováním osobních údajů a o volném pohybu těchto údajů a o zrušení směrnice 95/46/ES (Obecné nařízení o ochraně osobních údajů), které stanovuje práva a povinnosti při zpracování osobních údajů, v zákoně č. 110/2019 Sb., o zpracování osobních údajů, v platném znění, případně pak v  dalších zákonech, které budou mít přímou souvislost k ochraně osobních údajů. V případě, že nastane skutečnost uvedená v předchozí větě, je Zhotovitel povinen zavázat k mlčenlivosti i veškeré své zaměstnance, jakož i veškeré třetí osoby, které by mohly přijít s takovými informacemi (osobními údaji) v rámci své činnosti, byť nahodile, do styku. Za porušení povinnosti mlčenlivosti osobami, které se budou podílet na provádění díla dle této smlouvy, odpovídá Zhotovitel, jako by povinnost porušil sám.</w:t>
      </w:r>
    </w:p>
    <w:p w14:paraId="43377FDA" w14:textId="77777777" w:rsidR="00F26B53" w:rsidRDefault="00F26B53" w:rsidP="0032411C">
      <w:pPr>
        <w:pStyle w:val="odrkyChar"/>
        <w:numPr>
          <w:ilvl w:val="0"/>
          <w:numId w:val="30"/>
        </w:numPr>
        <w:tabs>
          <w:tab w:val="clear" w:pos="720"/>
          <w:tab w:val="num" w:pos="440"/>
        </w:tabs>
        <w:ind w:left="440" w:hanging="440"/>
        <w:rPr>
          <w:sz w:val="20"/>
          <w:szCs w:val="20"/>
        </w:rPr>
      </w:pPr>
      <w:r w:rsidRPr="0019499B">
        <w:rPr>
          <w:sz w:val="20"/>
          <w:szCs w:val="20"/>
        </w:rPr>
        <w:t xml:space="preserve">Závazky k zachovávání důvěrnosti informací zůstanou v plném rozsahu platné a účinné i po ukončení platnosti a účinnosti této </w:t>
      </w:r>
      <w:r>
        <w:rPr>
          <w:sz w:val="20"/>
          <w:szCs w:val="20"/>
        </w:rPr>
        <w:t>s</w:t>
      </w:r>
      <w:r w:rsidRPr="0019499B">
        <w:rPr>
          <w:sz w:val="20"/>
          <w:szCs w:val="20"/>
        </w:rPr>
        <w:t xml:space="preserve">mlouvy, a to až do doby, kdy se tyto stanou obecně známými jinak než porušením této </w:t>
      </w:r>
      <w:r>
        <w:rPr>
          <w:sz w:val="20"/>
          <w:szCs w:val="20"/>
        </w:rPr>
        <w:t>s</w:t>
      </w:r>
      <w:r w:rsidRPr="0019499B">
        <w:rPr>
          <w:sz w:val="20"/>
          <w:szCs w:val="20"/>
        </w:rPr>
        <w:t>mlouvy, nebo je poskytující sm</w:t>
      </w:r>
      <w:r>
        <w:rPr>
          <w:sz w:val="20"/>
          <w:szCs w:val="20"/>
        </w:rPr>
        <w:t>luvní strana přestane utajovat. V</w:t>
      </w:r>
      <w:r w:rsidRPr="0019499B">
        <w:rPr>
          <w:sz w:val="20"/>
          <w:szCs w:val="20"/>
        </w:rPr>
        <w:t xml:space="preserve"> pochybnostech se má za to, že utajování informací trvá.</w:t>
      </w:r>
    </w:p>
    <w:p w14:paraId="0F20A04B" w14:textId="4C3B0C07" w:rsidR="00F26B53" w:rsidRDefault="00F26B53" w:rsidP="0032411C">
      <w:pPr>
        <w:pStyle w:val="odrkyChar"/>
        <w:numPr>
          <w:ilvl w:val="0"/>
          <w:numId w:val="30"/>
        </w:numPr>
        <w:tabs>
          <w:tab w:val="clear" w:pos="720"/>
          <w:tab w:val="num" w:pos="440"/>
        </w:tabs>
        <w:ind w:left="440" w:hanging="440"/>
        <w:rPr>
          <w:sz w:val="20"/>
          <w:szCs w:val="20"/>
        </w:rPr>
      </w:pPr>
      <w:r w:rsidRPr="00F26B53">
        <w:rPr>
          <w:sz w:val="20"/>
          <w:szCs w:val="20"/>
        </w:rPr>
        <w:t>Po ukončení účinnosti této smlouvy je každá ze smluvních stran povinna bez zbytečného odkladu vrátit druhé smluvní straně všechny poskytnuté materiály obsahující důvěrné informace včetně jejich případně pořízených kopií. O předání a převzetí se sepíše protokol podepsaný oběma smluvními stranami (jejich zástupci</w:t>
      </w:r>
      <w:r w:rsidR="0017079A">
        <w:rPr>
          <w:sz w:val="20"/>
          <w:szCs w:val="20"/>
        </w:rPr>
        <w:t>-kontaktními osobami</w:t>
      </w:r>
      <w:r w:rsidRPr="00F26B53">
        <w:rPr>
          <w:sz w:val="20"/>
          <w:szCs w:val="20"/>
        </w:rPr>
        <w:t xml:space="preserve"> ve věcech technických, případně smluvních</w:t>
      </w:r>
      <w:r>
        <w:rPr>
          <w:sz w:val="20"/>
          <w:szCs w:val="20"/>
        </w:rPr>
        <w:t>).</w:t>
      </w:r>
    </w:p>
    <w:p w14:paraId="383CDFE7" w14:textId="77777777" w:rsidR="00F26B53" w:rsidRDefault="00F26B53" w:rsidP="00F26B53">
      <w:pPr>
        <w:pStyle w:val="odrkyChar"/>
        <w:ind w:left="440"/>
        <w:rPr>
          <w:sz w:val="20"/>
          <w:szCs w:val="20"/>
        </w:rPr>
      </w:pPr>
    </w:p>
    <w:p w14:paraId="7CB7E6C6" w14:textId="230FECEF" w:rsidR="00E5285F" w:rsidRPr="00B06470" w:rsidRDefault="00E5285F" w:rsidP="00FE0A76">
      <w:pPr>
        <w:spacing w:after="120" w:line="240" w:lineRule="auto"/>
        <w:jc w:val="center"/>
        <w:rPr>
          <w:rFonts w:ascii="Arial" w:hAnsi="Arial" w:cs="Arial"/>
          <w:b/>
          <w:sz w:val="20"/>
          <w:szCs w:val="20"/>
        </w:rPr>
      </w:pPr>
      <w:r>
        <w:rPr>
          <w:rFonts w:ascii="Arial" w:hAnsi="Arial" w:cs="Arial"/>
          <w:b/>
          <w:sz w:val="20"/>
          <w:szCs w:val="20"/>
        </w:rPr>
        <w:t>Č</w:t>
      </w:r>
      <w:r w:rsidRPr="00B06470">
        <w:rPr>
          <w:rFonts w:ascii="Arial" w:hAnsi="Arial" w:cs="Arial"/>
          <w:b/>
          <w:sz w:val="20"/>
          <w:szCs w:val="20"/>
        </w:rPr>
        <w:t>lánek</w:t>
      </w:r>
      <w:r>
        <w:rPr>
          <w:rFonts w:ascii="Arial" w:hAnsi="Arial" w:cs="Arial"/>
          <w:b/>
          <w:sz w:val="20"/>
          <w:szCs w:val="20"/>
        </w:rPr>
        <w:t xml:space="preserve"> XI</w:t>
      </w:r>
    </w:p>
    <w:p w14:paraId="361D4453" w14:textId="176B3A2D" w:rsidR="00E5285F" w:rsidRPr="00E5285F" w:rsidRDefault="00D51E8F" w:rsidP="00E5285F">
      <w:pPr>
        <w:pStyle w:val="Odstavecseseznamem"/>
        <w:tabs>
          <w:tab w:val="left" w:pos="1416"/>
          <w:tab w:val="left" w:pos="2124"/>
          <w:tab w:val="left" w:pos="2832"/>
          <w:tab w:val="left" w:pos="3225"/>
        </w:tabs>
        <w:jc w:val="center"/>
        <w:rPr>
          <w:rFonts w:ascii="Arial" w:hAnsi="Arial" w:cs="Arial"/>
          <w:b/>
          <w:sz w:val="20"/>
          <w:szCs w:val="20"/>
          <w:lang w:val="cs-CZ"/>
        </w:rPr>
      </w:pPr>
      <w:r>
        <w:rPr>
          <w:rFonts w:ascii="Arial" w:hAnsi="Arial" w:cs="Arial"/>
          <w:b/>
          <w:sz w:val="20"/>
          <w:szCs w:val="20"/>
          <w:lang w:val="cs-CZ"/>
        </w:rPr>
        <w:t>Bezpečnostní pravidla</w:t>
      </w:r>
    </w:p>
    <w:p w14:paraId="2EFDA7BA" w14:textId="12AD64E7" w:rsidR="00D51E8F" w:rsidRDefault="00D51E8F" w:rsidP="0032411C">
      <w:pPr>
        <w:pStyle w:val="odrkyChar"/>
        <w:numPr>
          <w:ilvl w:val="0"/>
          <w:numId w:val="31"/>
        </w:numPr>
        <w:tabs>
          <w:tab w:val="clear" w:pos="720"/>
          <w:tab w:val="num" w:pos="440"/>
        </w:tabs>
        <w:ind w:left="440" w:hanging="440"/>
        <w:rPr>
          <w:sz w:val="20"/>
          <w:szCs w:val="20"/>
        </w:rPr>
      </w:pPr>
      <w:r>
        <w:rPr>
          <w:sz w:val="20"/>
          <w:szCs w:val="20"/>
        </w:rPr>
        <w:t>Zhotovitel</w:t>
      </w:r>
      <w:r w:rsidRPr="00351412">
        <w:rPr>
          <w:sz w:val="20"/>
          <w:szCs w:val="20"/>
        </w:rPr>
        <w:t xml:space="preserve"> se zavazuje dodržovat </w:t>
      </w:r>
      <w:r>
        <w:rPr>
          <w:sz w:val="20"/>
          <w:szCs w:val="20"/>
        </w:rPr>
        <w:t xml:space="preserve">Bezpečnostní pravidla informačního systému Objednatele </w:t>
      </w:r>
      <w:r w:rsidRPr="00E42AA6">
        <w:rPr>
          <w:sz w:val="20"/>
          <w:szCs w:val="20"/>
        </w:rPr>
        <w:t xml:space="preserve">uvedená v Příloze </w:t>
      </w:r>
      <w:r w:rsidRPr="00EE611E">
        <w:rPr>
          <w:sz w:val="20"/>
          <w:szCs w:val="20"/>
        </w:rPr>
        <w:t xml:space="preserve">č. </w:t>
      </w:r>
      <w:r>
        <w:rPr>
          <w:sz w:val="20"/>
          <w:szCs w:val="20"/>
        </w:rPr>
        <w:t>5</w:t>
      </w:r>
      <w:r w:rsidRPr="00EE611E">
        <w:rPr>
          <w:sz w:val="20"/>
          <w:szCs w:val="20"/>
        </w:rPr>
        <w:t>.</w:t>
      </w:r>
      <w:r w:rsidRPr="00E42AA6">
        <w:rPr>
          <w:sz w:val="20"/>
          <w:szCs w:val="20"/>
        </w:rPr>
        <w:t xml:space="preserve"> této </w:t>
      </w:r>
      <w:r>
        <w:rPr>
          <w:sz w:val="20"/>
          <w:szCs w:val="20"/>
        </w:rPr>
        <w:t>s</w:t>
      </w:r>
      <w:r w:rsidRPr="00E42AA6">
        <w:rPr>
          <w:sz w:val="20"/>
          <w:szCs w:val="20"/>
        </w:rPr>
        <w:t>mlouvy.</w:t>
      </w:r>
      <w:r>
        <w:rPr>
          <w:sz w:val="20"/>
          <w:szCs w:val="20"/>
        </w:rPr>
        <w:t xml:space="preserve"> </w:t>
      </w:r>
      <w:r w:rsidRPr="007C609D">
        <w:rPr>
          <w:sz w:val="20"/>
          <w:szCs w:val="20"/>
        </w:rPr>
        <w:t xml:space="preserve">Obdobně se povinnosti Zhotovitele uvedené v Příloze </w:t>
      </w:r>
      <w:r w:rsidRPr="00EE611E">
        <w:rPr>
          <w:sz w:val="20"/>
          <w:szCs w:val="20"/>
        </w:rPr>
        <w:t xml:space="preserve">č. </w:t>
      </w:r>
      <w:r w:rsidR="00B235DF">
        <w:rPr>
          <w:sz w:val="20"/>
          <w:szCs w:val="20"/>
        </w:rPr>
        <w:t>5</w:t>
      </w:r>
      <w:r w:rsidRPr="007C609D">
        <w:rPr>
          <w:sz w:val="20"/>
          <w:szCs w:val="20"/>
        </w:rPr>
        <w:t xml:space="preserve"> této smlouvy vztahují i na případné poddodavatele Zhotovitele. Zhotovitel je povinen takového poddodavatele zavázat k dodržování a zachovávání bezpečnostních pravidel v souladu s Přílohou </w:t>
      </w:r>
      <w:r w:rsidRPr="00EE611E">
        <w:rPr>
          <w:sz w:val="20"/>
          <w:szCs w:val="20"/>
        </w:rPr>
        <w:t xml:space="preserve">č. </w:t>
      </w:r>
      <w:r w:rsidR="00B235DF">
        <w:rPr>
          <w:sz w:val="20"/>
          <w:szCs w:val="20"/>
        </w:rPr>
        <w:t>5</w:t>
      </w:r>
      <w:r w:rsidRPr="007C609D">
        <w:rPr>
          <w:sz w:val="20"/>
          <w:szCs w:val="20"/>
        </w:rPr>
        <w:t xml:space="preserve"> této smlouvy. V případě, že by došlo k porušení povinnosti Zhotovitele prostřednictvím některého z jeho poddodavatelů, odpovídá za toto porušení Zhotovitel, jako by povinnost porušil sám.</w:t>
      </w:r>
    </w:p>
    <w:p w14:paraId="54185B44" w14:textId="0F4C7097" w:rsidR="00D51E8F" w:rsidRPr="00E42AA6" w:rsidRDefault="00D51E8F" w:rsidP="0032411C">
      <w:pPr>
        <w:pStyle w:val="odrkyChar"/>
        <w:numPr>
          <w:ilvl w:val="0"/>
          <w:numId w:val="31"/>
        </w:numPr>
        <w:tabs>
          <w:tab w:val="clear" w:pos="720"/>
          <w:tab w:val="num" w:pos="440"/>
        </w:tabs>
        <w:ind w:left="440" w:hanging="440"/>
        <w:rPr>
          <w:sz w:val="20"/>
          <w:szCs w:val="20"/>
        </w:rPr>
      </w:pPr>
      <w:r w:rsidRPr="00E42AA6">
        <w:rPr>
          <w:sz w:val="20"/>
          <w:szCs w:val="20"/>
        </w:rPr>
        <w:lastRenderedPageBreak/>
        <w:t xml:space="preserve">Zhotovitel se zavazuje, že </w:t>
      </w:r>
      <w:r>
        <w:rPr>
          <w:sz w:val="20"/>
          <w:szCs w:val="20"/>
        </w:rPr>
        <w:t xml:space="preserve">všechny osoby podílející se na plnění smlouvy </w:t>
      </w:r>
      <w:r w:rsidRPr="00E42AA6">
        <w:rPr>
          <w:sz w:val="20"/>
          <w:szCs w:val="20"/>
        </w:rPr>
        <w:t>budou při svých činnostech dodržovat a zachovávat bezpečnostní pravidla uveden</w:t>
      </w:r>
      <w:r>
        <w:rPr>
          <w:sz w:val="20"/>
          <w:szCs w:val="20"/>
        </w:rPr>
        <w:t>á</w:t>
      </w:r>
      <w:r w:rsidRPr="00E42AA6">
        <w:rPr>
          <w:sz w:val="20"/>
          <w:szCs w:val="20"/>
        </w:rPr>
        <w:t xml:space="preserve"> v Příloze </w:t>
      </w:r>
      <w:r w:rsidRPr="00EE611E">
        <w:rPr>
          <w:sz w:val="20"/>
          <w:szCs w:val="20"/>
        </w:rPr>
        <w:t xml:space="preserve">č. </w:t>
      </w:r>
      <w:r w:rsidR="00DC54FF">
        <w:rPr>
          <w:sz w:val="20"/>
          <w:szCs w:val="20"/>
        </w:rPr>
        <w:t>5</w:t>
      </w:r>
      <w:r w:rsidRPr="00E42AA6">
        <w:rPr>
          <w:sz w:val="20"/>
          <w:szCs w:val="20"/>
        </w:rPr>
        <w:t xml:space="preserve">. této </w:t>
      </w:r>
      <w:r>
        <w:rPr>
          <w:sz w:val="20"/>
          <w:szCs w:val="20"/>
        </w:rPr>
        <w:t>s</w:t>
      </w:r>
      <w:r w:rsidRPr="00E42AA6">
        <w:rPr>
          <w:sz w:val="20"/>
          <w:szCs w:val="20"/>
        </w:rPr>
        <w:t xml:space="preserve">mlouvy. </w:t>
      </w:r>
    </w:p>
    <w:p w14:paraId="45723198" w14:textId="77777777" w:rsidR="00D51E8F" w:rsidRDefault="00D51E8F" w:rsidP="0032411C">
      <w:pPr>
        <w:pStyle w:val="odrkyChar"/>
        <w:numPr>
          <w:ilvl w:val="0"/>
          <w:numId w:val="31"/>
        </w:numPr>
        <w:tabs>
          <w:tab w:val="clear" w:pos="720"/>
          <w:tab w:val="num" w:pos="440"/>
        </w:tabs>
        <w:ind w:left="440" w:hanging="440"/>
        <w:rPr>
          <w:sz w:val="20"/>
          <w:szCs w:val="20"/>
        </w:rPr>
      </w:pPr>
      <w:r>
        <w:rPr>
          <w:sz w:val="20"/>
          <w:szCs w:val="20"/>
        </w:rPr>
        <w:t>Zhotovitel</w:t>
      </w:r>
      <w:r w:rsidRPr="00351412">
        <w:rPr>
          <w:sz w:val="20"/>
          <w:szCs w:val="20"/>
        </w:rPr>
        <w:t xml:space="preserve"> se zavazuje, že seznámí všechny </w:t>
      </w:r>
      <w:r>
        <w:rPr>
          <w:sz w:val="20"/>
          <w:szCs w:val="20"/>
        </w:rPr>
        <w:t>osoby podílející se na plnění smlouvy</w:t>
      </w:r>
      <w:r w:rsidRPr="00351412">
        <w:rPr>
          <w:sz w:val="20"/>
          <w:szCs w:val="20"/>
        </w:rPr>
        <w:t xml:space="preserve">, kteří budou do informačních systémů nebo do prostor </w:t>
      </w:r>
      <w:r>
        <w:rPr>
          <w:sz w:val="20"/>
          <w:szCs w:val="20"/>
        </w:rPr>
        <w:t>Objednatele</w:t>
      </w:r>
      <w:r w:rsidRPr="00351412">
        <w:rPr>
          <w:sz w:val="20"/>
          <w:szCs w:val="20"/>
        </w:rPr>
        <w:t xml:space="preserve"> přistupovat</w:t>
      </w:r>
      <w:r>
        <w:rPr>
          <w:sz w:val="20"/>
          <w:szCs w:val="20"/>
        </w:rPr>
        <w:t>,</w:t>
      </w:r>
      <w:r w:rsidRPr="00351412">
        <w:rPr>
          <w:sz w:val="20"/>
          <w:szCs w:val="20"/>
        </w:rPr>
        <w:t xml:space="preserve"> s bezpečnostními pravidly před začátkem jakýchkoliv aktivit.</w:t>
      </w:r>
    </w:p>
    <w:p w14:paraId="0BCEED95" w14:textId="1111922A" w:rsidR="00E5285F" w:rsidRDefault="00D51E8F" w:rsidP="0032411C">
      <w:pPr>
        <w:pStyle w:val="odrkyChar"/>
        <w:numPr>
          <w:ilvl w:val="0"/>
          <w:numId w:val="31"/>
        </w:numPr>
        <w:tabs>
          <w:tab w:val="clear" w:pos="720"/>
          <w:tab w:val="num" w:pos="440"/>
        </w:tabs>
        <w:ind w:left="440" w:hanging="440"/>
        <w:rPr>
          <w:sz w:val="20"/>
          <w:szCs w:val="20"/>
        </w:rPr>
      </w:pPr>
      <w:r w:rsidRPr="00D51E8F">
        <w:rPr>
          <w:sz w:val="20"/>
          <w:szCs w:val="20"/>
        </w:rPr>
        <w:t>Přihlašovací údaje do informačních systémů nebo přístupů do prostor Objednatele budou předávány na základě jednotlivých písemných protokolů</w:t>
      </w:r>
      <w:r w:rsidR="00771667">
        <w:rPr>
          <w:sz w:val="20"/>
          <w:szCs w:val="20"/>
        </w:rPr>
        <w:t>.</w:t>
      </w:r>
    </w:p>
    <w:p w14:paraId="65A9F23D" w14:textId="6BBD1618" w:rsidR="00250D8D" w:rsidRPr="00D51E8F" w:rsidRDefault="00250D8D" w:rsidP="0032411C">
      <w:pPr>
        <w:pStyle w:val="odrkyChar"/>
        <w:numPr>
          <w:ilvl w:val="0"/>
          <w:numId w:val="31"/>
        </w:numPr>
        <w:tabs>
          <w:tab w:val="clear" w:pos="720"/>
          <w:tab w:val="num" w:pos="440"/>
        </w:tabs>
        <w:ind w:left="440" w:hanging="440"/>
        <w:rPr>
          <w:sz w:val="20"/>
          <w:szCs w:val="20"/>
        </w:rPr>
      </w:pPr>
      <w:r w:rsidRPr="49C0C7B4">
        <w:rPr>
          <w:sz w:val="20"/>
          <w:szCs w:val="20"/>
        </w:rPr>
        <w:t xml:space="preserve">Přílohu č. </w:t>
      </w:r>
      <w:r>
        <w:rPr>
          <w:sz w:val="20"/>
          <w:szCs w:val="20"/>
        </w:rPr>
        <w:t>5</w:t>
      </w:r>
      <w:r w:rsidRPr="49C0C7B4">
        <w:rPr>
          <w:sz w:val="20"/>
          <w:szCs w:val="20"/>
        </w:rPr>
        <w:t xml:space="preserve"> této smlouvy – </w:t>
      </w:r>
      <w:r>
        <w:rPr>
          <w:sz w:val="20"/>
          <w:szCs w:val="20"/>
        </w:rPr>
        <w:t>B</w:t>
      </w:r>
      <w:r w:rsidRPr="49C0C7B4">
        <w:rPr>
          <w:sz w:val="20"/>
          <w:szCs w:val="20"/>
        </w:rPr>
        <w:t>ezpečnost</w:t>
      </w:r>
      <w:r>
        <w:rPr>
          <w:sz w:val="20"/>
          <w:szCs w:val="20"/>
        </w:rPr>
        <w:t>ní pravidla</w:t>
      </w:r>
      <w:r w:rsidRPr="49C0C7B4">
        <w:rPr>
          <w:sz w:val="20"/>
          <w:szCs w:val="20"/>
        </w:rPr>
        <w:t xml:space="preserve"> informační</w:t>
      </w:r>
      <w:r>
        <w:rPr>
          <w:sz w:val="20"/>
          <w:szCs w:val="20"/>
        </w:rPr>
        <w:t>ho</w:t>
      </w:r>
      <w:r w:rsidRPr="49C0C7B4">
        <w:rPr>
          <w:sz w:val="20"/>
          <w:szCs w:val="20"/>
        </w:rPr>
        <w:t xml:space="preserve"> systému</w:t>
      </w:r>
      <w:r>
        <w:rPr>
          <w:sz w:val="20"/>
          <w:szCs w:val="20"/>
        </w:rPr>
        <w:t xml:space="preserve"> Objednatele</w:t>
      </w:r>
      <w:r w:rsidRPr="49C0C7B4">
        <w:rPr>
          <w:sz w:val="20"/>
          <w:szCs w:val="20"/>
        </w:rPr>
        <w:t xml:space="preserve">, je oprávněn změnit Objednatel jednostranně (avšak pouze způsobem, který nevyvolá u </w:t>
      </w:r>
      <w:r>
        <w:rPr>
          <w:sz w:val="20"/>
          <w:szCs w:val="20"/>
        </w:rPr>
        <w:t>Z</w:t>
      </w:r>
      <w:r w:rsidRPr="49C0C7B4">
        <w:rPr>
          <w:sz w:val="20"/>
          <w:szCs w:val="20"/>
        </w:rPr>
        <w:t xml:space="preserve">hotovitele nepřiměřené vícenáklady), přičemž o této změně neprodleně informuje Zhotovitele, a zároveň Zhotoviteli předá aktualizovanou Přílohu č. </w:t>
      </w:r>
      <w:r>
        <w:rPr>
          <w:sz w:val="20"/>
          <w:szCs w:val="20"/>
        </w:rPr>
        <w:t>5</w:t>
      </w:r>
      <w:r w:rsidRPr="49C0C7B4">
        <w:rPr>
          <w:sz w:val="20"/>
          <w:szCs w:val="20"/>
        </w:rPr>
        <w:t xml:space="preserve"> této smlouvy, a to vše na základě písemného protokolu podepsaného prostřednictvím zástupců – kontaktních osob smluvních stran ve věcech technických.</w:t>
      </w:r>
      <w:r w:rsidRPr="49C0C7B4">
        <w:rPr>
          <w:color w:val="1F497D"/>
        </w:rPr>
        <w:t xml:space="preserve"> </w:t>
      </w:r>
      <w:r w:rsidRPr="49C0C7B4">
        <w:rPr>
          <w:sz w:val="20"/>
          <w:szCs w:val="20"/>
        </w:rPr>
        <w:t xml:space="preserve">Za nepřiměřené vícenáklady pro Zhotovitele však není považována samotná smluvní pokuta v případě nesplnění např. nové povinnosti/závazku Zhotovitele uvedené ve změněné (aktualizované) Příloze č. </w:t>
      </w:r>
      <w:r w:rsidR="00DA65E6">
        <w:rPr>
          <w:sz w:val="20"/>
          <w:szCs w:val="20"/>
        </w:rPr>
        <w:t>5</w:t>
      </w:r>
      <w:r w:rsidRPr="49C0C7B4">
        <w:rPr>
          <w:sz w:val="20"/>
          <w:szCs w:val="20"/>
        </w:rPr>
        <w:t xml:space="preserve"> této smlouvy. Nepřiměřené vícenáklady by se musely týkat přímo zajištění nové povinnosti/závazku. Za nepřiměřené náklady se nepovažují náklady v hodnotě do 4.000,- Kč ročně ve vztahu ke každé nové povinnosti/závazku</w:t>
      </w:r>
      <w:r w:rsidR="00DA65E6">
        <w:rPr>
          <w:sz w:val="20"/>
          <w:szCs w:val="20"/>
        </w:rPr>
        <w:t>.</w:t>
      </w:r>
    </w:p>
    <w:p w14:paraId="1FD729F5" w14:textId="77777777" w:rsidR="00E5285F" w:rsidRPr="00F26B53" w:rsidRDefault="00E5285F" w:rsidP="00F26B53">
      <w:pPr>
        <w:pStyle w:val="odrkyChar"/>
        <w:ind w:left="440"/>
        <w:rPr>
          <w:sz w:val="20"/>
          <w:szCs w:val="20"/>
        </w:rPr>
      </w:pPr>
    </w:p>
    <w:p w14:paraId="3AD25253" w14:textId="34AFE366" w:rsidR="00F26B53" w:rsidRPr="00B06470" w:rsidRDefault="00F26B53" w:rsidP="00F26B53">
      <w:pPr>
        <w:spacing w:after="120" w:line="240" w:lineRule="auto"/>
        <w:jc w:val="center"/>
        <w:rPr>
          <w:rFonts w:ascii="Arial" w:hAnsi="Arial" w:cs="Arial"/>
          <w:b/>
          <w:sz w:val="20"/>
          <w:szCs w:val="20"/>
        </w:rPr>
      </w:pPr>
      <w:r>
        <w:rPr>
          <w:rFonts w:ascii="Arial" w:hAnsi="Arial" w:cs="Arial"/>
          <w:b/>
          <w:sz w:val="20"/>
          <w:szCs w:val="20"/>
        </w:rPr>
        <w:t>Č</w:t>
      </w:r>
      <w:r w:rsidRPr="00B06470">
        <w:rPr>
          <w:rFonts w:ascii="Arial" w:hAnsi="Arial" w:cs="Arial"/>
          <w:b/>
          <w:sz w:val="20"/>
          <w:szCs w:val="20"/>
        </w:rPr>
        <w:t>lánek</w:t>
      </w:r>
      <w:r>
        <w:rPr>
          <w:rFonts w:ascii="Arial" w:hAnsi="Arial" w:cs="Arial"/>
          <w:b/>
          <w:sz w:val="20"/>
          <w:szCs w:val="20"/>
        </w:rPr>
        <w:t xml:space="preserve"> X</w:t>
      </w:r>
      <w:r w:rsidR="00E5285F">
        <w:rPr>
          <w:rFonts w:ascii="Arial" w:hAnsi="Arial" w:cs="Arial"/>
          <w:b/>
          <w:sz w:val="20"/>
          <w:szCs w:val="20"/>
        </w:rPr>
        <w:t>II</w:t>
      </w:r>
    </w:p>
    <w:p w14:paraId="31AD04DB" w14:textId="77777777" w:rsidR="00F26B53" w:rsidRDefault="00F26B53" w:rsidP="00F26B53">
      <w:pPr>
        <w:spacing w:after="120" w:line="240" w:lineRule="auto"/>
        <w:jc w:val="center"/>
        <w:rPr>
          <w:rFonts w:ascii="Arial" w:hAnsi="Arial" w:cs="Arial"/>
          <w:b/>
          <w:sz w:val="20"/>
          <w:szCs w:val="20"/>
        </w:rPr>
      </w:pPr>
      <w:r w:rsidRPr="00B06470">
        <w:rPr>
          <w:rFonts w:ascii="Arial" w:hAnsi="Arial" w:cs="Arial"/>
          <w:b/>
          <w:sz w:val="20"/>
          <w:szCs w:val="20"/>
        </w:rPr>
        <w:t>Závěrečná ujednání</w:t>
      </w:r>
    </w:p>
    <w:p w14:paraId="40BAD471" w14:textId="77777777" w:rsidR="00946015" w:rsidRDefault="00946015" w:rsidP="00631F04">
      <w:pPr>
        <w:pStyle w:val="odrkyChar"/>
        <w:numPr>
          <w:ilvl w:val="0"/>
          <w:numId w:val="10"/>
        </w:numPr>
        <w:tabs>
          <w:tab w:val="clear" w:pos="720"/>
          <w:tab w:val="num" w:pos="426"/>
        </w:tabs>
        <w:spacing w:before="0"/>
        <w:ind w:left="426" w:hanging="426"/>
        <w:rPr>
          <w:sz w:val="20"/>
          <w:szCs w:val="20"/>
        </w:rPr>
      </w:pPr>
      <w:r w:rsidRPr="00B06470">
        <w:rPr>
          <w:sz w:val="20"/>
          <w:szCs w:val="20"/>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5A74C0E6" w14:textId="48C17752" w:rsidR="00946015" w:rsidRPr="00215C95" w:rsidRDefault="00946015" w:rsidP="00631F04">
      <w:pPr>
        <w:pStyle w:val="odrkyChar"/>
        <w:numPr>
          <w:ilvl w:val="0"/>
          <w:numId w:val="10"/>
        </w:numPr>
        <w:tabs>
          <w:tab w:val="clear" w:pos="720"/>
          <w:tab w:val="num" w:pos="426"/>
        </w:tabs>
        <w:spacing w:before="0"/>
        <w:ind w:left="426" w:hanging="426"/>
        <w:rPr>
          <w:sz w:val="20"/>
          <w:szCs w:val="20"/>
        </w:rPr>
      </w:pPr>
      <w:r w:rsidRPr="006A603F">
        <w:rPr>
          <w:sz w:val="20"/>
          <w:szCs w:val="20"/>
        </w:rPr>
        <w:t>Smluvní strany se dohodly, že Objednatel v zákonné lhůtě odešle tuto smlouvu k řádnému uveřejnění do registru smluv vedeného Ministerstvem vnitra ČR.</w:t>
      </w:r>
      <w:r w:rsidR="00CF37E8" w:rsidRPr="00CF37E8">
        <w:rPr>
          <w:sz w:val="20"/>
          <w:szCs w:val="20"/>
        </w:rPr>
        <w:t xml:space="preserve"> </w:t>
      </w:r>
      <w:r w:rsidR="00CF37E8" w:rsidRPr="112FAA1F">
        <w:rPr>
          <w:sz w:val="20"/>
          <w:szCs w:val="20"/>
        </w:rPr>
        <w:t xml:space="preserve">O uveřejnění této smlouvy Objednatel bezodkladně informuje Zhotovitele (postačí e-mailem prostřednictvím kontaktní osoby ve věcech </w:t>
      </w:r>
      <w:r w:rsidR="00CF37E8">
        <w:rPr>
          <w:sz w:val="20"/>
          <w:szCs w:val="20"/>
          <w:lang w:val="cs-CZ"/>
        </w:rPr>
        <w:t xml:space="preserve">technických </w:t>
      </w:r>
      <w:r w:rsidR="00CF37E8" w:rsidRPr="112FAA1F">
        <w:rPr>
          <w:sz w:val="20"/>
          <w:szCs w:val="20"/>
        </w:rPr>
        <w:t>nebo smluvních</w:t>
      </w:r>
      <w:r w:rsidR="00CF37E8">
        <w:rPr>
          <w:sz w:val="20"/>
          <w:szCs w:val="20"/>
          <w:lang w:val="cs-CZ"/>
        </w:rPr>
        <w:t>).</w:t>
      </w:r>
    </w:p>
    <w:p w14:paraId="410B6DD7" w14:textId="398FFB4C" w:rsidR="00CF37E8" w:rsidRPr="00215C95" w:rsidRDefault="00CF37E8" w:rsidP="00631F04">
      <w:pPr>
        <w:pStyle w:val="odrkyChar"/>
        <w:numPr>
          <w:ilvl w:val="0"/>
          <w:numId w:val="10"/>
        </w:numPr>
        <w:tabs>
          <w:tab w:val="clear" w:pos="720"/>
          <w:tab w:val="num" w:pos="426"/>
        </w:tabs>
        <w:spacing w:before="0"/>
        <w:ind w:left="426" w:hanging="426"/>
        <w:rPr>
          <w:sz w:val="20"/>
          <w:szCs w:val="20"/>
        </w:rPr>
      </w:pPr>
      <w:r w:rsidRPr="112FAA1F">
        <w:rPr>
          <w:sz w:val="20"/>
          <w:szCs w:val="20"/>
        </w:rPr>
        <w:t xml:space="preserve">V případě, že ihned po podpisu této smlouvy není jednou ze smluvních stran oznámeno písemně druhé smluvní straně (postačí e-mailem prostřednictvím kontaktní osoby ve věcech </w:t>
      </w:r>
      <w:r>
        <w:rPr>
          <w:sz w:val="20"/>
          <w:szCs w:val="20"/>
          <w:lang w:val="cs-CZ"/>
        </w:rPr>
        <w:t xml:space="preserve">technických </w:t>
      </w:r>
      <w:r w:rsidRPr="112FAA1F">
        <w:rPr>
          <w:sz w:val="20"/>
          <w:szCs w:val="20"/>
        </w:rPr>
        <w:t>nebo smluvních), že smlouva nebo její přílohy obsahují obchodní tajemství, berou smluvní strany na vědomí, že tato obchodní smlouva nebo její přílohy neobsahují obchodní tajemství</w:t>
      </w:r>
      <w:r>
        <w:rPr>
          <w:sz w:val="20"/>
          <w:szCs w:val="20"/>
          <w:lang w:val="cs-CZ"/>
        </w:rPr>
        <w:t>.</w:t>
      </w:r>
    </w:p>
    <w:p w14:paraId="63A8554B" w14:textId="6D283CFD" w:rsidR="00CF37E8" w:rsidRPr="00215C95" w:rsidRDefault="00CF37E8" w:rsidP="00631F04">
      <w:pPr>
        <w:pStyle w:val="odrkyChar"/>
        <w:numPr>
          <w:ilvl w:val="0"/>
          <w:numId w:val="10"/>
        </w:numPr>
        <w:tabs>
          <w:tab w:val="clear" w:pos="720"/>
          <w:tab w:val="num" w:pos="426"/>
        </w:tabs>
        <w:spacing w:before="0"/>
        <w:ind w:left="426" w:hanging="426"/>
        <w:rPr>
          <w:sz w:val="20"/>
          <w:szCs w:val="20"/>
        </w:rPr>
      </w:pPr>
      <w:r w:rsidRPr="112FAA1F">
        <w:rPr>
          <w:sz w:val="20"/>
          <w:szCs w:val="20"/>
        </w:rPr>
        <w:t xml:space="preserve">Zhotovitel prohlašuje, že si je vědom skutečnosti, že Objednatel má zájem na realizaci veřejné zakázky (resp. plnění předmětu této smlouvy)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w:t>
      </w:r>
      <w:r w:rsidRPr="00215C95">
        <w:rPr>
          <w:sz w:val="20"/>
          <w:szCs w:val="20"/>
        </w:rPr>
        <w:t>zákona 435/2004 Sb., o zaměstnanosti, ve znění pozdějších předpisů a zákona 262/2006 Sb., zákoníku práce,</w:t>
      </w:r>
      <w:r w:rsidRPr="112FAA1F">
        <w:rPr>
          <w:sz w:val="20"/>
          <w:szCs w:val="20"/>
        </w:rPr>
        <w:t xml:space="preserve"> ve znění pozdějších předpisů, a to vůči všem osobám, které se na plnění zakázky, resp. plnění předmětu této smlouvy, podílejí a bez ohledu na to, zda budou činnosti prováděné v rámci realizace plnění předmětu smlouvy prováděny Zhotovitelem či jeho poddodavatelem.</w:t>
      </w:r>
      <w:r w:rsidRPr="112FAA1F">
        <w:rPr>
          <w:b/>
          <w:bCs/>
          <w:sz w:val="20"/>
          <w:szCs w:val="20"/>
        </w:rPr>
        <w:t xml:space="preserve"> </w:t>
      </w:r>
      <w:r w:rsidRPr="112FAA1F">
        <w:rPr>
          <w:sz w:val="20"/>
          <w:szCs w:val="20"/>
        </w:rPr>
        <w:t>Dále se zavazuje, že při plnění této smlouvy bude v míře, kterou připouští řádné plnění předmětu této smlouvy, využívat pro komunikaci a korespondenci prostředky elektronické komunikace, bude minimalizovat spotřebu kancelářského materiálu, a pokud není uvedené v této smlouvě či jejích přílohách jinak se, snažit minimalizovat dopad na životní prostředí, respektovat udržitelnost či možnosti cirkulární ekonomiky a pokud je to možné a vhodné bude implementovat nové nebo značně zlepšené produkty, služby nebo postupy; tento závazek bude požadovat i od svých poddodavatelů</w:t>
      </w:r>
      <w:r>
        <w:rPr>
          <w:sz w:val="20"/>
          <w:szCs w:val="20"/>
          <w:lang w:val="cs-CZ"/>
        </w:rPr>
        <w:t>.</w:t>
      </w:r>
    </w:p>
    <w:p w14:paraId="3BB8B3CA" w14:textId="35CEBEEA" w:rsidR="00CF37E8" w:rsidRPr="00F47095" w:rsidRDefault="00CF37E8" w:rsidP="00631F04">
      <w:pPr>
        <w:pStyle w:val="odrkyChar"/>
        <w:numPr>
          <w:ilvl w:val="0"/>
          <w:numId w:val="10"/>
        </w:numPr>
        <w:tabs>
          <w:tab w:val="clear" w:pos="720"/>
          <w:tab w:val="num" w:pos="426"/>
        </w:tabs>
        <w:spacing w:before="0"/>
        <w:ind w:left="426" w:hanging="426"/>
        <w:rPr>
          <w:sz w:val="20"/>
          <w:szCs w:val="20"/>
        </w:rPr>
      </w:pPr>
      <w:r w:rsidRPr="00F47095">
        <w:rPr>
          <w:sz w:val="20"/>
          <w:szCs w:val="20"/>
        </w:rPr>
        <w:t xml:space="preserve">Zhotovitel je povinen v rámci plnění předmětu této smlouvy poskytnout Objednateli či poskytovateli dotace k Projektu informaci o všech skutečných majitelích Zhotovitele a o všech skutečných majitelích poddodavatelů, pokud Zhotovitel prokazoval kvalifikaci v rámci zadávacího/výběrového/poptávkového řízení předcházejícího a týkajícího se uzavření této smlouvy, to vše ve smyslu čl. 3 bodu 6 směrnice (EU) 2015/849, resp. § 2 písm. e) zákona č. 37/2021 Sb., o evidenci skutečných majitelů, ve znění pozdějších předpisů, a sice jméno (jména) </w:t>
      </w:r>
      <w:r w:rsidRPr="00F47095">
        <w:rPr>
          <w:sz w:val="20"/>
          <w:szCs w:val="20"/>
        </w:rPr>
        <w:lastRenderedPageBreak/>
        <w:t>a příjmení, datum narození a identifikační číslo (čísla) pro účely DPH nebo daňové identifikační číslo (čísla) těchto skutečných majitelů. Dále je povinen Zhotovitel poskytnout Objednateli či příslušnému poskytovateli dotace bez zbytečného odkladu informace o změnách v osobách skutečných majitelů Zhotovitele a poddodavatelů uvedených ve větě první tohoto odstavce</w:t>
      </w:r>
      <w:r w:rsidRPr="00F47095">
        <w:rPr>
          <w:sz w:val="20"/>
          <w:szCs w:val="20"/>
          <w:lang w:val="cs-CZ"/>
        </w:rPr>
        <w:t>.</w:t>
      </w:r>
    </w:p>
    <w:p w14:paraId="4CAA9990" w14:textId="1C9125EA" w:rsidR="00CF37E8" w:rsidRPr="0019612B" w:rsidRDefault="00CF37E8" w:rsidP="00631F04">
      <w:pPr>
        <w:pStyle w:val="odrkyChar"/>
        <w:numPr>
          <w:ilvl w:val="0"/>
          <w:numId w:val="10"/>
        </w:numPr>
        <w:tabs>
          <w:tab w:val="clear" w:pos="720"/>
          <w:tab w:val="num" w:pos="426"/>
        </w:tabs>
        <w:spacing w:before="0"/>
        <w:ind w:left="426" w:hanging="426"/>
        <w:rPr>
          <w:sz w:val="20"/>
          <w:szCs w:val="20"/>
        </w:rPr>
      </w:pPr>
      <w:r w:rsidRPr="00CF37E8">
        <w:rPr>
          <w:sz w:val="20"/>
          <w:szCs w:val="20"/>
        </w:rPr>
        <w:t xml:space="preserve">Zhotovitel tímto ve vztahu k předmětu plnění této smlouvy prohlašuje, že </w:t>
      </w:r>
      <w:r w:rsidRPr="00CF37E8">
        <w:rPr>
          <w:rFonts w:eastAsia="Arial"/>
          <w:sz w:val="20"/>
          <w:szCs w:val="20"/>
        </w:rPr>
        <w:t>ve smyslu nařízení Rady (EU) č. 2022/576 ze dne 8. dubna 2022,</w:t>
      </w:r>
      <w:r w:rsidRPr="0019612B">
        <w:rPr>
          <w:sz w:val="20"/>
          <w:szCs w:val="20"/>
        </w:rPr>
        <w:t xml:space="preserve"> kterým se mění nařízení (EU) č. 833/2014 o omezujících opatřeních vzhledem k činnostem Ruska destabilizujícím situaci na Ukrajině, (dále jen „</w:t>
      </w:r>
      <w:r w:rsidRPr="0019612B">
        <w:rPr>
          <w:b/>
          <w:bCs/>
          <w:sz w:val="20"/>
          <w:szCs w:val="20"/>
        </w:rPr>
        <w:t>nařízení Rady (EU) č. 2022/576</w:t>
      </w:r>
      <w:r w:rsidRPr="0019612B">
        <w:rPr>
          <w:sz w:val="20"/>
          <w:szCs w:val="20"/>
        </w:rPr>
        <w:t>“):</w:t>
      </w:r>
    </w:p>
    <w:p w14:paraId="47D1FC08" w14:textId="190F2DA4" w:rsidR="00CF37E8" w:rsidRPr="00D45C72" w:rsidRDefault="00CF37E8" w:rsidP="0032411C">
      <w:pPr>
        <w:pStyle w:val="odrkyChar"/>
        <w:numPr>
          <w:ilvl w:val="0"/>
          <w:numId w:val="27"/>
        </w:numPr>
        <w:ind w:left="1276" w:hanging="425"/>
        <w:rPr>
          <w:sz w:val="20"/>
          <w:szCs w:val="20"/>
        </w:rPr>
      </w:pPr>
      <w:r w:rsidRPr="112FAA1F">
        <w:rPr>
          <w:sz w:val="20"/>
          <w:szCs w:val="20"/>
        </w:rPr>
        <w:t xml:space="preserve">on ani (i) kterýkoli z jeho poddodavatelů či jiných osob v analogii dle § 83 zákona č. 134/2016 Sb., o zadávání veřejných zakázek, ve znění pozdějších předpisů, který se bude podílet na plnění předmětu této smlouvy nebo (ii) kterákoli z osob, jejichž kapacity bude Zhotovitel využívat, a to v rozsahu více než 10 % celkové ceny </w:t>
      </w:r>
      <w:r w:rsidR="005A65D0">
        <w:rPr>
          <w:sz w:val="20"/>
          <w:szCs w:val="20"/>
          <w:lang w:val="cs-CZ"/>
        </w:rPr>
        <w:t xml:space="preserve">díla </w:t>
      </w:r>
      <w:r w:rsidRPr="112FAA1F">
        <w:rPr>
          <w:sz w:val="20"/>
          <w:szCs w:val="20"/>
        </w:rPr>
        <w:t xml:space="preserve">uvedené v článku </w:t>
      </w:r>
      <w:r>
        <w:rPr>
          <w:sz w:val="20"/>
          <w:szCs w:val="20"/>
          <w:lang w:val="cs-CZ"/>
        </w:rPr>
        <w:t>I</w:t>
      </w:r>
      <w:r w:rsidRPr="112FAA1F">
        <w:rPr>
          <w:sz w:val="20"/>
          <w:szCs w:val="20"/>
        </w:rPr>
        <w:t>V. odst. 1 této smlouvy:</w:t>
      </w:r>
    </w:p>
    <w:p w14:paraId="5DBEAD20" w14:textId="77777777" w:rsidR="00CF37E8" w:rsidRPr="00D45C72" w:rsidRDefault="00CF37E8" w:rsidP="00CF37E8">
      <w:pPr>
        <w:pStyle w:val="odrkyChar"/>
        <w:ind w:left="1701" w:hanging="425"/>
        <w:rPr>
          <w:sz w:val="20"/>
          <w:szCs w:val="20"/>
          <w:lang w:val="cs-CZ"/>
        </w:rPr>
      </w:pPr>
      <w:r w:rsidRPr="592590FC">
        <w:rPr>
          <w:sz w:val="20"/>
          <w:szCs w:val="20"/>
          <w:lang w:val="cs-CZ"/>
        </w:rPr>
        <w:t>aa)</w:t>
      </w:r>
      <w:r>
        <w:tab/>
      </w:r>
      <w:r w:rsidRPr="592590FC">
        <w:rPr>
          <w:sz w:val="20"/>
          <w:szCs w:val="20"/>
          <w:lang w:val="cs-CZ"/>
        </w:rPr>
        <w:t>není ruským státním příslušníkem, fyzickou či právnickou osobou nebo subjektem či orgánem se sídlem v Rusku,</w:t>
      </w:r>
    </w:p>
    <w:p w14:paraId="770485E1" w14:textId="77777777" w:rsidR="00CF37E8" w:rsidRPr="00D45C72" w:rsidRDefault="00CF37E8" w:rsidP="00CF37E8">
      <w:pPr>
        <w:pStyle w:val="odrkyChar"/>
        <w:ind w:left="1701" w:hanging="425"/>
        <w:rPr>
          <w:sz w:val="20"/>
          <w:szCs w:val="20"/>
          <w:lang w:val="cs-CZ"/>
        </w:rPr>
      </w:pPr>
      <w:r w:rsidRPr="378066BC">
        <w:rPr>
          <w:sz w:val="20"/>
          <w:szCs w:val="20"/>
          <w:lang w:val="cs-CZ"/>
        </w:rPr>
        <w:t>ab)</w:t>
      </w:r>
      <w:r>
        <w:tab/>
      </w:r>
      <w:r w:rsidRPr="378066BC">
        <w:rPr>
          <w:sz w:val="20"/>
          <w:szCs w:val="20"/>
          <w:lang w:val="cs-CZ"/>
        </w:rPr>
        <w:t>není z více než 50 % přímo či nepřímo vlastněn některým ze subjektů uvedených v písmeni aa), ani</w:t>
      </w:r>
    </w:p>
    <w:p w14:paraId="0391001A" w14:textId="77777777" w:rsidR="00CF37E8" w:rsidRPr="00D45C72" w:rsidRDefault="00CF37E8" w:rsidP="00CF37E8">
      <w:pPr>
        <w:pStyle w:val="odrkyChar"/>
        <w:ind w:left="1701" w:hanging="425"/>
        <w:rPr>
          <w:sz w:val="20"/>
          <w:szCs w:val="20"/>
          <w:lang w:val="cs-CZ"/>
        </w:rPr>
      </w:pPr>
      <w:r w:rsidRPr="592590FC">
        <w:rPr>
          <w:sz w:val="20"/>
          <w:szCs w:val="20"/>
          <w:lang w:val="cs-CZ"/>
        </w:rPr>
        <w:t>ac)</w:t>
      </w:r>
      <w:r>
        <w:tab/>
      </w:r>
      <w:r w:rsidRPr="592590FC">
        <w:rPr>
          <w:sz w:val="20"/>
          <w:szCs w:val="20"/>
          <w:lang w:val="cs-CZ"/>
        </w:rPr>
        <w:t>nejedná jménem nebo na pokyn některého ze subjektů uvedených v písmeni aa) nebo ab);</w:t>
      </w:r>
    </w:p>
    <w:p w14:paraId="6CBDA68E" w14:textId="77777777" w:rsidR="00CF37E8" w:rsidRPr="00D45C72" w:rsidRDefault="00CF37E8" w:rsidP="0032411C">
      <w:pPr>
        <w:pStyle w:val="odrkyChar"/>
        <w:numPr>
          <w:ilvl w:val="0"/>
          <w:numId w:val="26"/>
        </w:numPr>
        <w:ind w:left="1276" w:hanging="425"/>
        <w:rPr>
          <w:sz w:val="20"/>
          <w:szCs w:val="20"/>
        </w:rPr>
      </w:pPr>
      <w:r w:rsidRPr="00D45C72">
        <w:rPr>
          <w:sz w:val="20"/>
          <w:szCs w:val="20"/>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w:t>
      </w:r>
      <w:r w:rsidRPr="00D45C72">
        <w:rPr>
          <w:b/>
          <w:bCs/>
          <w:sz w:val="20"/>
          <w:szCs w:val="20"/>
        </w:rPr>
        <w:t>nařízení Rady (EU) č. 269/2014</w:t>
      </w:r>
      <w:r w:rsidRPr="00D45C72">
        <w:rPr>
          <w:sz w:val="20"/>
          <w:szCs w:val="20"/>
        </w:rPr>
        <w:t>“) nebo nařízení Rady (ES) č. 765/2006 ze dne 18. května 2006 o omezujících opatřeních vůči prezidentu Lukašenkovi a některým představitelům Běloruska (ve znění pozdějších aktualizací)</w:t>
      </w:r>
      <w:r w:rsidRPr="00D45C72">
        <w:rPr>
          <w:rStyle w:val="Znakapoznpodarou"/>
          <w:sz w:val="20"/>
          <w:szCs w:val="20"/>
        </w:rPr>
        <w:footnoteReference w:id="4"/>
      </w:r>
      <w:r w:rsidRPr="00D45C72">
        <w:rPr>
          <w:sz w:val="20"/>
          <w:szCs w:val="20"/>
        </w:rPr>
        <w:t xml:space="preserve"> (dále jen „</w:t>
      </w:r>
      <w:r w:rsidRPr="00D45C72">
        <w:rPr>
          <w:b/>
          <w:bCs/>
          <w:sz w:val="20"/>
          <w:szCs w:val="20"/>
        </w:rPr>
        <w:t>nařízení Rady (ES) č. 765/2006</w:t>
      </w:r>
      <w:r w:rsidRPr="00D45C72">
        <w:rPr>
          <w:sz w:val="20"/>
          <w:szCs w:val="20"/>
        </w:rPr>
        <w:t>“) nebo nařízení Rady (EU) č. 208/2014 ze dne 5. března 2014, 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sidRPr="00D45C72">
        <w:rPr>
          <w:b/>
          <w:bCs/>
          <w:sz w:val="20"/>
          <w:szCs w:val="20"/>
        </w:rPr>
        <w:t>nařízení Rady (EU) č.  208/2014</w:t>
      </w:r>
      <w:r w:rsidRPr="00D45C72">
        <w:rPr>
          <w:sz w:val="20"/>
          <w:szCs w:val="20"/>
        </w:rPr>
        <w:t>“);</w:t>
      </w:r>
    </w:p>
    <w:p w14:paraId="42AB8FDE" w14:textId="77777777" w:rsidR="00CF37E8" w:rsidRPr="00D45C72" w:rsidRDefault="00CF37E8" w:rsidP="0032411C">
      <w:pPr>
        <w:pStyle w:val="odrkyChar"/>
        <w:numPr>
          <w:ilvl w:val="0"/>
          <w:numId w:val="26"/>
        </w:numPr>
        <w:ind w:left="1276" w:hanging="425"/>
        <w:rPr>
          <w:sz w:val="20"/>
          <w:szCs w:val="20"/>
        </w:rPr>
      </w:pPr>
      <w:r w:rsidRPr="00D45C72">
        <w:rPr>
          <w:sz w:val="20"/>
          <w:szCs w:val="20"/>
        </w:rPr>
        <w:t xml:space="preserve">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w:t>
      </w:r>
      <w:r w:rsidRPr="00D45C72">
        <w:rPr>
          <w:rFonts w:eastAsia="Arial"/>
          <w:sz w:val="20"/>
          <w:szCs w:val="20"/>
        </w:rPr>
        <w:t xml:space="preserve">ve spojení s prováděcím nařízením Rady (EU) č. 2022/581 ze dne 8. dubna 2022, </w:t>
      </w:r>
      <w:r w:rsidRPr="00D45C72">
        <w:rPr>
          <w:color w:val="000000"/>
          <w:sz w:val="20"/>
          <w:szCs w:val="20"/>
          <w:shd w:val="clear" w:color="auto" w:fill="FFFFFF"/>
        </w:rPr>
        <w:t>kterým se provádí nařízení (EU) č. 269/2014 o omezujících opatřeních vzhledem k činnostem narušujícím nebo ohrožujícím územní celistvost, svrchovanost a nezávislost Ukrajiny (dále jen „</w:t>
      </w:r>
      <w:r w:rsidRPr="00D45C72">
        <w:rPr>
          <w:b/>
          <w:bCs/>
          <w:color w:val="000000"/>
          <w:sz w:val="20"/>
          <w:szCs w:val="20"/>
          <w:shd w:val="clear" w:color="auto" w:fill="FFFFFF"/>
        </w:rPr>
        <w:t>prováděcí nařízení Rady (EU) č. 2022/581</w:t>
      </w:r>
      <w:r w:rsidRPr="00D45C72">
        <w:rPr>
          <w:color w:val="000000"/>
          <w:sz w:val="20"/>
          <w:szCs w:val="20"/>
          <w:shd w:val="clear" w:color="auto" w:fill="FFFFFF"/>
        </w:rPr>
        <w:t>“)</w:t>
      </w:r>
      <w:r w:rsidRPr="112FAA1F">
        <w:rPr>
          <w:i/>
          <w:iCs/>
          <w:color w:val="000000"/>
          <w:sz w:val="20"/>
          <w:szCs w:val="20"/>
          <w:shd w:val="clear" w:color="auto" w:fill="FFFFFF"/>
        </w:rPr>
        <w:t xml:space="preserve">, </w:t>
      </w:r>
      <w:r w:rsidRPr="00D45C72">
        <w:rPr>
          <w:rFonts w:eastAsia="Arial"/>
          <w:sz w:val="20"/>
          <w:szCs w:val="20"/>
        </w:rPr>
        <w:t xml:space="preserve">nařízení Rady (EU) č. 208/2014 </w:t>
      </w:r>
      <w:r w:rsidRPr="00D45C72">
        <w:rPr>
          <w:sz w:val="20"/>
          <w:szCs w:val="20"/>
        </w:rPr>
        <w:t>nebo nařízení Rady (ES) č. 765/2006</w:t>
      </w:r>
      <w:r>
        <w:rPr>
          <w:sz w:val="20"/>
          <w:szCs w:val="20"/>
        </w:rPr>
        <w:t>;</w:t>
      </w:r>
    </w:p>
    <w:p w14:paraId="4ABB2245" w14:textId="1F2D7EAD" w:rsidR="00CF37E8" w:rsidRPr="00215C95" w:rsidRDefault="00CF37E8" w:rsidP="0032411C">
      <w:pPr>
        <w:pStyle w:val="odrkyChar"/>
        <w:numPr>
          <w:ilvl w:val="0"/>
          <w:numId w:val="26"/>
        </w:numPr>
        <w:ind w:left="1276" w:hanging="425"/>
        <w:rPr>
          <w:sz w:val="20"/>
          <w:szCs w:val="20"/>
        </w:rPr>
      </w:pPr>
      <w:r w:rsidRPr="112FAA1F">
        <w:rPr>
          <w:rFonts w:eastAsia="Arial"/>
          <w:sz w:val="20"/>
          <w:szCs w:val="20"/>
        </w:rPr>
        <w:t>že neobchoduje se sankcionovaným zbožím, které se nachází v Rusku nebo Bělorusku či z Ruska nebo Běloruska pochází a nenabízí takové zboží v rámci plnění veřejných zakázek (potažmo plnění předmětu této smlouvy);</w:t>
      </w:r>
    </w:p>
    <w:p w14:paraId="1D88C030" w14:textId="411F2EF9" w:rsidR="00CF37E8" w:rsidRPr="0019612B" w:rsidRDefault="00CF37E8" w:rsidP="0032411C">
      <w:pPr>
        <w:pStyle w:val="odrkyChar"/>
        <w:numPr>
          <w:ilvl w:val="0"/>
          <w:numId w:val="26"/>
        </w:numPr>
        <w:ind w:left="1276" w:hanging="425"/>
        <w:rPr>
          <w:sz w:val="20"/>
          <w:szCs w:val="20"/>
        </w:rPr>
      </w:pPr>
      <w:r w:rsidRPr="00CF37E8">
        <w:rPr>
          <w:rFonts w:eastAsia="Arial"/>
          <w:sz w:val="20"/>
          <w:szCs w:val="20"/>
        </w:rPr>
        <w:t>s ohledem na výše uvedené se zavazuje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w:t>
      </w:r>
    </w:p>
    <w:p w14:paraId="109E7645" w14:textId="6281AA20" w:rsidR="0019612B" w:rsidRDefault="0019612B" w:rsidP="00821B7B">
      <w:pPr>
        <w:pStyle w:val="odrkyChar"/>
        <w:numPr>
          <w:ilvl w:val="0"/>
          <w:numId w:val="10"/>
        </w:numPr>
        <w:tabs>
          <w:tab w:val="left" w:pos="426"/>
        </w:tabs>
        <w:ind w:left="425" w:hanging="425"/>
        <w:rPr>
          <w:sz w:val="20"/>
          <w:szCs w:val="20"/>
        </w:rPr>
      </w:pPr>
      <w:r w:rsidRPr="112FAA1F">
        <w:rPr>
          <w:sz w:val="20"/>
          <w:szCs w:val="20"/>
        </w:rPr>
        <w:t xml:space="preserve">V případě změny skutečností uvedených v odstavci </w:t>
      </w:r>
      <w:r>
        <w:rPr>
          <w:sz w:val="20"/>
          <w:szCs w:val="20"/>
          <w:lang w:val="cs-CZ"/>
        </w:rPr>
        <w:t>6</w:t>
      </w:r>
      <w:r w:rsidRPr="112FAA1F">
        <w:rPr>
          <w:sz w:val="20"/>
          <w:szCs w:val="20"/>
        </w:rPr>
        <w:t xml:space="preserve"> tohoto článku se Zhotovitel zavazuje o těchto změnách Objednatele neprodleně informovat. Zhotovitel se rovněž zavazuje nevyužít pro plnění předmětu této smlouvy osoby nebo poddodavatele, na které se vztahují mezinárodní sankce uvedené pod písmenem e) odstavce </w:t>
      </w:r>
      <w:r>
        <w:rPr>
          <w:sz w:val="20"/>
          <w:szCs w:val="20"/>
          <w:lang w:val="cs-CZ"/>
        </w:rPr>
        <w:t>6</w:t>
      </w:r>
      <w:r w:rsidRPr="112FAA1F">
        <w:rPr>
          <w:sz w:val="20"/>
          <w:szCs w:val="20"/>
        </w:rPr>
        <w:t xml:space="preserve"> tohoto článku.</w:t>
      </w:r>
    </w:p>
    <w:p w14:paraId="278406A5" w14:textId="7CE92910" w:rsidR="0019612B" w:rsidRPr="0063309E" w:rsidRDefault="0019612B" w:rsidP="00631F04">
      <w:pPr>
        <w:pStyle w:val="odrkyChar"/>
        <w:numPr>
          <w:ilvl w:val="0"/>
          <w:numId w:val="10"/>
        </w:numPr>
        <w:tabs>
          <w:tab w:val="clear" w:pos="720"/>
          <w:tab w:val="num" w:pos="426"/>
        </w:tabs>
        <w:spacing w:before="0"/>
        <w:ind w:left="426" w:hanging="426"/>
        <w:rPr>
          <w:sz w:val="20"/>
          <w:szCs w:val="20"/>
        </w:rPr>
      </w:pPr>
      <w:r w:rsidRPr="112FAA1F">
        <w:rPr>
          <w:sz w:val="20"/>
          <w:szCs w:val="20"/>
        </w:rPr>
        <w:lastRenderedPageBreak/>
        <w:t xml:space="preserve">Zhotovitel bere na vědomí, že osobní údaje uvedené ve smlouvě Objednatel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Objednatele jakožto správce, pověřence pro ochranu osobních údajů, informace o právech subjektu údajů a další informace ke zpracování osobních údajů jsou dostupné na webových stránkách Zlínského kraje </w:t>
      </w:r>
      <w:hyperlink r:id="rId11">
        <w:r w:rsidRPr="112FAA1F">
          <w:rPr>
            <w:rStyle w:val="Hypertextovodkaz"/>
            <w:sz w:val="20"/>
            <w:szCs w:val="20"/>
          </w:rPr>
          <w:t>www.zlinskykraj.cz</w:t>
        </w:r>
      </w:hyperlink>
      <w:r>
        <w:rPr>
          <w:rStyle w:val="Hypertextovodkaz"/>
          <w:sz w:val="20"/>
          <w:szCs w:val="20"/>
          <w:lang w:val="cs-CZ"/>
        </w:rPr>
        <w:t xml:space="preserve">, </w:t>
      </w:r>
      <w:r w:rsidRPr="00AB5DEF">
        <w:rPr>
          <w:sz w:val="20"/>
          <w:szCs w:val="20"/>
        </w:rPr>
        <w:t xml:space="preserve">v sekci </w:t>
      </w:r>
      <w:r>
        <w:rPr>
          <w:sz w:val="20"/>
          <w:szCs w:val="20"/>
        </w:rPr>
        <w:t>Ú</w:t>
      </w:r>
      <w:r w:rsidRPr="00AB5DEF">
        <w:rPr>
          <w:sz w:val="20"/>
          <w:szCs w:val="20"/>
        </w:rPr>
        <w:t xml:space="preserve">řad, </w:t>
      </w:r>
      <w:r>
        <w:rPr>
          <w:sz w:val="20"/>
          <w:szCs w:val="20"/>
        </w:rPr>
        <w:t>O</w:t>
      </w:r>
      <w:r w:rsidRPr="00AB5DEF">
        <w:rPr>
          <w:sz w:val="20"/>
          <w:szCs w:val="20"/>
        </w:rPr>
        <w:t>chrana osobních údajů (GDPR</w:t>
      </w:r>
      <w:r>
        <w:rPr>
          <w:sz w:val="20"/>
          <w:szCs w:val="20"/>
          <w:lang w:val="cs-CZ"/>
        </w:rPr>
        <w:t>).</w:t>
      </w:r>
    </w:p>
    <w:p w14:paraId="111E30B4" w14:textId="6FADCC6E" w:rsidR="009B1E90" w:rsidRPr="00215C95" w:rsidRDefault="009B1E90" w:rsidP="00631F04">
      <w:pPr>
        <w:pStyle w:val="odrkyChar"/>
        <w:numPr>
          <w:ilvl w:val="0"/>
          <w:numId w:val="10"/>
        </w:numPr>
        <w:tabs>
          <w:tab w:val="clear" w:pos="720"/>
          <w:tab w:val="num" w:pos="426"/>
        </w:tabs>
        <w:spacing w:before="0"/>
        <w:ind w:left="426" w:hanging="426"/>
        <w:rPr>
          <w:rStyle w:val="Hypertextovodkaz"/>
          <w:color w:val="auto"/>
          <w:sz w:val="20"/>
          <w:szCs w:val="20"/>
          <w:u w:val="none"/>
        </w:rPr>
      </w:pPr>
      <w:r w:rsidRPr="00623E13">
        <w:rPr>
          <w:rFonts w:eastAsia="Arial"/>
          <w:sz w:val="20"/>
          <w:szCs w:val="20"/>
        </w:rPr>
        <w:t xml:space="preserve">Zhotovitel je povinen dodržovat zásadu DNSH (Do No Significant Harm), tj. „významně nepoškozovat“ životní prostředí blíže specifikovanou zejména v dokumentech týkajících se „Implementace zásady „významně nepoškozovat“ životní prostředí (DNSH) v projektech IROP 2021-2027“, které jsou ke stažení zde: </w:t>
      </w:r>
      <w:hyperlink r:id="rId12" w:history="1">
        <w:r w:rsidRPr="00AA6298">
          <w:rPr>
            <w:rStyle w:val="Hypertextovodkaz"/>
            <w:rFonts w:eastAsia="Calibri"/>
            <w:sz w:val="20"/>
            <w:szCs w:val="20"/>
          </w:rPr>
          <w:t>https://irop.gov.cz/cs/irop-2021-2027/dokumenty</w:t>
        </w:r>
      </w:hyperlink>
    </w:p>
    <w:p w14:paraId="4C192D31" w14:textId="3A3F3FEC" w:rsidR="00946015" w:rsidRPr="008511A1" w:rsidRDefault="00946015" w:rsidP="00631F04">
      <w:pPr>
        <w:pStyle w:val="odrkyChar"/>
        <w:numPr>
          <w:ilvl w:val="0"/>
          <w:numId w:val="10"/>
        </w:numPr>
        <w:tabs>
          <w:tab w:val="clear" w:pos="720"/>
          <w:tab w:val="num" w:pos="426"/>
        </w:tabs>
        <w:spacing w:before="0"/>
        <w:ind w:left="426" w:hanging="426"/>
        <w:rPr>
          <w:sz w:val="20"/>
          <w:szCs w:val="20"/>
        </w:rPr>
      </w:pPr>
      <w:r w:rsidRPr="00BB7873">
        <w:rPr>
          <w:sz w:val="20"/>
          <w:szCs w:val="20"/>
          <w:lang w:val="cs-CZ"/>
        </w:rPr>
        <w:t xml:space="preserve">Práva a povinnosti smluvních stran výslovně v této smlouvě neupravené se řídí příslušnými ustanoveními OZ, zejména </w:t>
      </w:r>
      <w:r w:rsidRPr="005C6422">
        <w:rPr>
          <w:sz w:val="20"/>
          <w:szCs w:val="20"/>
          <w:lang w:val="cs-CZ"/>
        </w:rPr>
        <w:t>§ 2586 a násl.</w:t>
      </w:r>
    </w:p>
    <w:p w14:paraId="6E66AE42" w14:textId="77777777" w:rsidR="00056A1F" w:rsidRPr="00056A1F" w:rsidRDefault="006F5C6E" w:rsidP="5C627E64">
      <w:pPr>
        <w:pStyle w:val="odrkyChar"/>
        <w:numPr>
          <w:ilvl w:val="0"/>
          <w:numId w:val="10"/>
        </w:numPr>
        <w:tabs>
          <w:tab w:val="clear" w:pos="720"/>
        </w:tabs>
        <w:ind w:left="425" w:hanging="425"/>
        <w:rPr>
          <w:sz w:val="20"/>
          <w:szCs w:val="20"/>
          <w:lang w:val="cs-CZ"/>
        </w:rPr>
      </w:pPr>
      <w:r w:rsidRPr="5C627E64">
        <w:rPr>
          <w:sz w:val="20"/>
          <w:szCs w:val="20"/>
          <w:lang w:val="cs-CZ"/>
        </w:rPr>
        <w:t xml:space="preserve">Tato smlouva nabývá platnosti dnem jejího podpisu oběma smluvními stranami. </w:t>
      </w:r>
      <w:r w:rsidR="00A279CA" w:rsidRPr="49C0C7B4">
        <w:rPr>
          <w:sz w:val="20"/>
          <w:szCs w:val="20"/>
        </w:rPr>
        <w:t>Tato smlouva nabývá účinnosti dnem jejího uveřejnění prostřednictvím registru smluv dle § 6 zákona č. 340/2015 Sb., o zvláštních podmínkách účinnosti některých smluv, uveřejňování těchto smluv a o registru smluv (zákon o registru smluv), ve znění pozdějších předpisů. V případě, že tato smlouva bude vyhotovena a podepsána v analogové formě, bude vyhotovena ve třech stejnopisech, z nichž Objednatel obdrží dvě vyhotovení a Zhotovitel jedno vyhotovení. V případě, že tato smlouva bude vyhotovena v elektronické/digitální podobě, každá smluvní strana ji bude mít k dispozici, a to po jejím podepsání příslušnými elektronickými podpisy oběma smluvními stranami.</w:t>
      </w:r>
    </w:p>
    <w:p w14:paraId="4218B5CD" w14:textId="77777777" w:rsidR="003D4C58" w:rsidRPr="00073BEA" w:rsidRDefault="003D4C58" w:rsidP="00821B7B">
      <w:pPr>
        <w:pStyle w:val="odrkyChar"/>
        <w:numPr>
          <w:ilvl w:val="0"/>
          <w:numId w:val="10"/>
        </w:numPr>
        <w:tabs>
          <w:tab w:val="clear" w:pos="720"/>
        </w:tabs>
        <w:spacing w:before="0"/>
        <w:ind w:left="426" w:hanging="426"/>
        <w:rPr>
          <w:sz w:val="20"/>
          <w:szCs w:val="20"/>
          <w:lang w:val="cs-CZ"/>
        </w:rPr>
      </w:pPr>
      <w:r w:rsidRPr="00073BEA">
        <w:rPr>
          <w:sz w:val="20"/>
          <w:szCs w:val="20"/>
          <w:lang w:val="cs-CZ"/>
        </w:rPr>
        <w:t xml:space="preserve">Nedílnou součástí </w:t>
      </w:r>
      <w:r w:rsidR="00C20AB2" w:rsidRPr="00073BEA">
        <w:rPr>
          <w:sz w:val="20"/>
          <w:szCs w:val="20"/>
          <w:lang w:val="cs-CZ"/>
        </w:rPr>
        <w:t>této smlouvy j</w:t>
      </w:r>
      <w:r w:rsidRPr="00073BEA">
        <w:rPr>
          <w:sz w:val="20"/>
          <w:szCs w:val="20"/>
          <w:lang w:val="cs-CZ"/>
        </w:rPr>
        <w:t>sou následující přílohy:</w:t>
      </w:r>
    </w:p>
    <w:p w14:paraId="70FAE163" w14:textId="73A6C288" w:rsidR="00A238C4" w:rsidRDefault="00A238C4" w:rsidP="00324909">
      <w:pPr>
        <w:pStyle w:val="odrkyChar"/>
        <w:spacing w:before="0"/>
        <w:ind w:left="851"/>
        <w:rPr>
          <w:sz w:val="20"/>
          <w:szCs w:val="20"/>
          <w:lang w:val="cs-CZ"/>
        </w:rPr>
      </w:pPr>
      <w:r>
        <w:rPr>
          <w:sz w:val="20"/>
          <w:szCs w:val="20"/>
          <w:lang w:val="cs-CZ"/>
        </w:rPr>
        <w:t xml:space="preserve">Příloha č. 1 </w:t>
      </w:r>
      <w:r w:rsidR="000F74EB">
        <w:rPr>
          <w:sz w:val="20"/>
          <w:szCs w:val="20"/>
          <w:lang w:val="cs-CZ"/>
        </w:rPr>
        <w:t>–</w:t>
      </w:r>
      <w:r>
        <w:rPr>
          <w:sz w:val="20"/>
          <w:szCs w:val="20"/>
          <w:lang w:val="cs-CZ"/>
        </w:rPr>
        <w:t xml:space="preserve"> </w:t>
      </w:r>
      <w:r w:rsidR="002B1111">
        <w:rPr>
          <w:sz w:val="20"/>
          <w:szCs w:val="20"/>
          <w:lang w:val="cs-CZ"/>
        </w:rPr>
        <w:t>Smlouva o dodávce 1 včetně její přílohy č. 1</w:t>
      </w:r>
      <w:r w:rsidR="009713C1">
        <w:rPr>
          <w:sz w:val="20"/>
          <w:szCs w:val="20"/>
          <w:lang w:val="cs-CZ"/>
        </w:rPr>
        <w:t xml:space="preserve"> a 6 </w:t>
      </w:r>
    </w:p>
    <w:p w14:paraId="4A56F2F6" w14:textId="2744D562" w:rsidR="00FB4C05" w:rsidRDefault="00FB4C05" w:rsidP="00324909">
      <w:pPr>
        <w:pStyle w:val="odrkyChar"/>
        <w:spacing w:before="0"/>
        <w:ind w:left="851"/>
        <w:rPr>
          <w:sz w:val="20"/>
          <w:szCs w:val="20"/>
          <w:lang w:val="cs-CZ"/>
        </w:rPr>
      </w:pPr>
      <w:r>
        <w:rPr>
          <w:sz w:val="20"/>
          <w:szCs w:val="20"/>
          <w:lang w:val="cs-CZ"/>
        </w:rPr>
        <w:t xml:space="preserve">Příloha č. </w:t>
      </w:r>
      <w:r w:rsidR="00AC51B5">
        <w:rPr>
          <w:sz w:val="20"/>
          <w:szCs w:val="20"/>
          <w:lang w:val="cs-CZ"/>
        </w:rPr>
        <w:t>2</w:t>
      </w:r>
      <w:r>
        <w:rPr>
          <w:sz w:val="20"/>
          <w:szCs w:val="20"/>
          <w:lang w:val="cs-CZ"/>
        </w:rPr>
        <w:t xml:space="preserve"> –</w:t>
      </w:r>
      <w:r w:rsidR="00A263B0">
        <w:rPr>
          <w:sz w:val="20"/>
          <w:szCs w:val="20"/>
          <w:lang w:val="cs-CZ"/>
        </w:rPr>
        <w:t xml:space="preserve"> </w:t>
      </w:r>
      <w:r w:rsidR="007B1C6D">
        <w:rPr>
          <w:sz w:val="20"/>
          <w:szCs w:val="20"/>
          <w:lang w:val="cs-CZ"/>
        </w:rPr>
        <w:t>Smlouva o dodávce 2 včetně její přílohy č. 1</w:t>
      </w:r>
      <w:r w:rsidR="00F927A5">
        <w:rPr>
          <w:sz w:val="20"/>
          <w:szCs w:val="20"/>
          <w:lang w:val="cs-CZ"/>
        </w:rPr>
        <w:t xml:space="preserve"> a 6</w:t>
      </w:r>
      <w:r w:rsidR="007B1C6D">
        <w:rPr>
          <w:sz w:val="20"/>
          <w:szCs w:val="20"/>
          <w:lang w:val="cs-CZ"/>
        </w:rPr>
        <w:t xml:space="preserve"> </w:t>
      </w:r>
    </w:p>
    <w:p w14:paraId="04B3979F" w14:textId="2090E54F" w:rsidR="00FB4C05" w:rsidRDefault="00FB4C05" w:rsidP="00324909">
      <w:pPr>
        <w:pStyle w:val="odrkyChar"/>
        <w:spacing w:before="0"/>
        <w:ind w:left="851"/>
        <w:rPr>
          <w:sz w:val="20"/>
          <w:szCs w:val="20"/>
        </w:rPr>
      </w:pPr>
      <w:r>
        <w:rPr>
          <w:sz w:val="20"/>
          <w:szCs w:val="20"/>
          <w:lang w:val="cs-CZ"/>
        </w:rPr>
        <w:t xml:space="preserve">Příloha č. </w:t>
      </w:r>
      <w:r w:rsidR="00AC51B5">
        <w:rPr>
          <w:sz w:val="20"/>
          <w:szCs w:val="20"/>
          <w:lang w:val="cs-CZ"/>
        </w:rPr>
        <w:t>3</w:t>
      </w:r>
      <w:r>
        <w:rPr>
          <w:sz w:val="20"/>
          <w:szCs w:val="20"/>
          <w:lang w:val="cs-CZ"/>
        </w:rPr>
        <w:t xml:space="preserve"> –</w:t>
      </w:r>
      <w:r w:rsidR="005F317B">
        <w:rPr>
          <w:sz w:val="20"/>
          <w:szCs w:val="20"/>
          <w:lang w:val="cs-CZ"/>
        </w:rPr>
        <w:t xml:space="preserve"> </w:t>
      </w:r>
      <w:r w:rsidR="00A809D4">
        <w:rPr>
          <w:sz w:val="20"/>
          <w:szCs w:val="20"/>
        </w:rPr>
        <w:t>Formulář technických požadavků vztahující se ke “Smlouvě o dodávce 1”</w:t>
      </w:r>
    </w:p>
    <w:p w14:paraId="78CC507A" w14:textId="17E44CB9" w:rsidR="00FB4C05" w:rsidRDefault="00FB4C05" w:rsidP="00324909">
      <w:pPr>
        <w:pStyle w:val="odrkyChar"/>
        <w:spacing w:before="0"/>
        <w:ind w:left="851"/>
        <w:rPr>
          <w:sz w:val="20"/>
          <w:szCs w:val="20"/>
        </w:rPr>
      </w:pPr>
      <w:r>
        <w:rPr>
          <w:sz w:val="20"/>
          <w:szCs w:val="20"/>
          <w:lang w:val="cs-CZ"/>
        </w:rPr>
        <w:t>Př</w:t>
      </w:r>
      <w:r w:rsidR="0043220F">
        <w:rPr>
          <w:sz w:val="20"/>
          <w:szCs w:val="20"/>
          <w:lang w:val="cs-CZ"/>
        </w:rPr>
        <w:t xml:space="preserve">íloha č. </w:t>
      </w:r>
      <w:r w:rsidR="00AC51B5">
        <w:rPr>
          <w:sz w:val="20"/>
          <w:szCs w:val="20"/>
          <w:lang w:val="cs-CZ"/>
        </w:rPr>
        <w:t>4</w:t>
      </w:r>
      <w:r w:rsidR="0043220F">
        <w:rPr>
          <w:sz w:val="20"/>
          <w:szCs w:val="20"/>
          <w:lang w:val="cs-CZ"/>
        </w:rPr>
        <w:t xml:space="preserve"> – </w:t>
      </w:r>
      <w:r w:rsidR="00A809D4">
        <w:rPr>
          <w:sz w:val="20"/>
          <w:szCs w:val="20"/>
        </w:rPr>
        <w:t>Formulář technických požadavků vztahující se ke “Smlouvě o dodávce 2”</w:t>
      </w:r>
    </w:p>
    <w:p w14:paraId="2F1068F4" w14:textId="0AA1E784" w:rsidR="0063309E" w:rsidRDefault="0063309E" w:rsidP="0063309E">
      <w:pPr>
        <w:pStyle w:val="odrkyChar"/>
        <w:ind w:left="569" w:firstLine="282"/>
        <w:rPr>
          <w:sz w:val="20"/>
          <w:szCs w:val="20"/>
        </w:rPr>
      </w:pPr>
      <w:r>
        <w:rPr>
          <w:sz w:val="20"/>
          <w:szCs w:val="20"/>
        </w:rPr>
        <w:t xml:space="preserve">Příloha č. 5 – Bezpečnostní pravidla </w:t>
      </w:r>
      <w:r w:rsidRPr="00E638D6">
        <w:rPr>
          <w:sz w:val="20"/>
          <w:szCs w:val="20"/>
        </w:rPr>
        <w:t>informační</w:t>
      </w:r>
      <w:r>
        <w:rPr>
          <w:sz w:val="20"/>
          <w:szCs w:val="20"/>
        </w:rPr>
        <w:t>ho</w:t>
      </w:r>
      <w:r w:rsidRPr="00E638D6">
        <w:rPr>
          <w:sz w:val="20"/>
          <w:szCs w:val="20"/>
        </w:rPr>
        <w:t xml:space="preserve"> systému</w:t>
      </w:r>
      <w:r>
        <w:rPr>
          <w:sz w:val="20"/>
          <w:szCs w:val="20"/>
        </w:rPr>
        <w:t xml:space="preserve"> Objednatele</w:t>
      </w:r>
    </w:p>
    <w:p w14:paraId="673AA39C" w14:textId="77777777" w:rsidR="00AB6A48" w:rsidRDefault="00AB6A48" w:rsidP="00AB6A48">
      <w:pPr>
        <w:pStyle w:val="odrkyChar"/>
        <w:numPr>
          <w:ilvl w:val="0"/>
          <w:numId w:val="10"/>
        </w:numPr>
        <w:tabs>
          <w:tab w:val="clear" w:pos="720"/>
        </w:tabs>
        <w:spacing w:before="0"/>
        <w:ind w:left="425" w:hanging="425"/>
        <w:rPr>
          <w:sz w:val="20"/>
          <w:szCs w:val="20"/>
        </w:rPr>
      </w:pPr>
      <w:r w:rsidRPr="00AB6A48">
        <w:rPr>
          <w:sz w:val="20"/>
          <w:szCs w:val="20"/>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3323B218" w14:textId="5187E920" w:rsidR="009E3BC0" w:rsidRDefault="009E3BC0" w:rsidP="00631F04">
      <w:pPr>
        <w:pStyle w:val="odrkyChar"/>
        <w:numPr>
          <w:ilvl w:val="0"/>
          <w:numId w:val="10"/>
        </w:numPr>
        <w:tabs>
          <w:tab w:val="clear" w:pos="720"/>
        </w:tabs>
        <w:spacing w:before="0"/>
        <w:ind w:left="425" w:hanging="425"/>
        <w:rPr>
          <w:sz w:val="20"/>
          <w:szCs w:val="20"/>
        </w:rPr>
      </w:pPr>
      <w:r w:rsidRPr="00B06470">
        <w:rPr>
          <w:sz w:val="20"/>
          <w:szCs w:val="20"/>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14:paraId="5B4C6398" w14:textId="77777777" w:rsidR="008F007E" w:rsidRDefault="008F007E" w:rsidP="008F007E">
      <w:pPr>
        <w:pStyle w:val="odrkyChar"/>
        <w:spacing w:before="0"/>
        <w:rPr>
          <w:sz w:val="20"/>
          <w:szCs w:val="20"/>
        </w:rPr>
      </w:pPr>
    </w:p>
    <w:p w14:paraId="348DDB46" w14:textId="77777777" w:rsidR="008F007E" w:rsidRDefault="008F007E" w:rsidP="008F007E">
      <w:pPr>
        <w:pStyle w:val="odrkyChar"/>
        <w:spacing w:before="0"/>
        <w:rPr>
          <w:sz w:val="20"/>
          <w:szCs w:val="20"/>
        </w:rPr>
      </w:pPr>
    </w:p>
    <w:p w14:paraId="4D54EDAF" w14:textId="77777777" w:rsidR="008F007E" w:rsidRDefault="008F007E" w:rsidP="008F007E">
      <w:pPr>
        <w:pStyle w:val="odrkyChar"/>
        <w:spacing w:before="0"/>
        <w:rPr>
          <w:sz w:val="20"/>
          <w:szCs w:val="20"/>
        </w:rPr>
      </w:pPr>
    </w:p>
    <w:p w14:paraId="05799125" w14:textId="77777777" w:rsidR="008F007E" w:rsidRDefault="008F007E" w:rsidP="008F007E">
      <w:pPr>
        <w:pStyle w:val="odrkyChar"/>
        <w:spacing w:before="0"/>
        <w:rPr>
          <w:sz w:val="20"/>
          <w:szCs w:val="20"/>
        </w:rPr>
      </w:pPr>
    </w:p>
    <w:p w14:paraId="62B51A55" w14:textId="77777777" w:rsidR="008F007E" w:rsidRDefault="008F007E" w:rsidP="008F007E">
      <w:pPr>
        <w:pStyle w:val="odrkyChar"/>
        <w:spacing w:before="0"/>
        <w:rPr>
          <w:sz w:val="20"/>
          <w:szCs w:val="20"/>
        </w:rPr>
      </w:pPr>
    </w:p>
    <w:p w14:paraId="5D90A4AF" w14:textId="77777777" w:rsidR="008F007E" w:rsidRDefault="008F007E" w:rsidP="008F007E">
      <w:pPr>
        <w:pStyle w:val="odrkyChar"/>
        <w:spacing w:before="0"/>
        <w:rPr>
          <w:sz w:val="20"/>
          <w:szCs w:val="20"/>
        </w:rPr>
      </w:pPr>
    </w:p>
    <w:p w14:paraId="6035A5A5" w14:textId="77777777" w:rsidR="008F007E" w:rsidRDefault="008F007E" w:rsidP="008F007E">
      <w:pPr>
        <w:pStyle w:val="odrkyChar"/>
        <w:spacing w:before="0"/>
        <w:rPr>
          <w:sz w:val="20"/>
          <w:szCs w:val="20"/>
        </w:rPr>
      </w:pPr>
    </w:p>
    <w:p w14:paraId="4DA3A688" w14:textId="77777777" w:rsidR="008F007E" w:rsidRDefault="008F007E" w:rsidP="008F007E">
      <w:pPr>
        <w:pStyle w:val="odrkyChar"/>
        <w:spacing w:before="0"/>
        <w:rPr>
          <w:sz w:val="20"/>
          <w:szCs w:val="20"/>
        </w:rPr>
      </w:pPr>
    </w:p>
    <w:p w14:paraId="073DB8D2" w14:textId="77777777" w:rsidR="008F007E" w:rsidRDefault="008F007E" w:rsidP="008F007E">
      <w:pPr>
        <w:pStyle w:val="odrkyChar"/>
        <w:spacing w:before="0"/>
        <w:rPr>
          <w:sz w:val="20"/>
          <w:szCs w:val="20"/>
        </w:rPr>
      </w:pPr>
    </w:p>
    <w:p w14:paraId="0F69D8F3" w14:textId="77777777" w:rsidR="008F007E" w:rsidRDefault="008F007E" w:rsidP="008F007E">
      <w:pPr>
        <w:pStyle w:val="odrkyChar"/>
        <w:spacing w:before="0"/>
        <w:rPr>
          <w:sz w:val="20"/>
          <w:szCs w:val="20"/>
        </w:rPr>
      </w:pPr>
    </w:p>
    <w:p w14:paraId="2DD913AA" w14:textId="77777777" w:rsidR="008F007E" w:rsidRDefault="008F007E" w:rsidP="008F007E">
      <w:pPr>
        <w:pStyle w:val="odrkyChar"/>
        <w:spacing w:before="0"/>
        <w:rPr>
          <w:sz w:val="20"/>
          <w:szCs w:val="20"/>
        </w:rPr>
      </w:pPr>
    </w:p>
    <w:p w14:paraId="06274E8D" w14:textId="77777777" w:rsidR="00CC304A" w:rsidRDefault="00CC304A" w:rsidP="00CC304A">
      <w:pPr>
        <w:pStyle w:val="odrkyChar"/>
        <w:spacing w:before="0"/>
        <w:rPr>
          <w:sz w:val="20"/>
          <w:szCs w:val="20"/>
        </w:rPr>
      </w:pPr>
    </w:p>
    <w:p w14:paraId="63E6FD79" w14:textId="77777777" w:rsidR="001D602A" w:rsidRPr="001D602A" w:rsidRDefault="001D602A" w:rsidP="001D602A">
      <w:pPr>
        <w:spacing w:after="120" w:line="240" w:lineRule="auto"/>
        <w:rPr>
          <w:rFonts w:ascii="Arial" w:hAnsi="Arial" w:cs="Arial"/>
          <w:sz w:val="20"/>
          <w:szCs w:val="20"/>
        </w:rPr>
      </w:pPr>
      <w:r w:rsidRPr="001D602A">
        <w:rPr>
          <w:rFonts w:ascii="Arial" w:hAnsi="Arial" w:cs="Arial"/>
          <w:sz w:val="20"/>
          <w:szCs w:val="20"/>
        </w:rPr>
        <w:lastRenderedPageBreak/>
        <w:t>Za Objednatele:</w:t>
      </w:r>
      <w:r w:rsidRPr="001D602A">
        <w:rPr>
          <w:rFonts w:ascii="Arial" w:hAnsi="Arial" w:cs="Arial"/>
          <w:sz w:val="20"/>
          <w:szCs w:val="20"/>
        </w:rPr>
        <w:tab/>
      </w:r>
      <w:r w:rsidRPr="001D602A">
        <w:rPr>
          <w:rFonts w:ascii="Arial" w:hAnsi="Arial" w:cs="Arial"/>
          <w:sz w:val="20"/>
          <w:szCs w:val="20"/>
        </w:rPr>
        <w:tab/>
      </w:r>
      <w:r w:rsidRPr="001D602A">
        <w:rPr>
          <w:rFonts w:ascii="Arial" w:hAnsi="Arial" w:cs="Arial"/>
          <w:sz w:val="20"/>
          <w:szCs w:val="20"/>
        </w:rPr>
        <w:tab/>
      </w:r>
      <w:r w:rsidRPr="001D602A">
        <w:rPr>
          <w:rFonts w:ascii="Arial" w:hAnsi="Arial" w:cs="Arial"/>
          <w:sz w:val="20"/>
          <w:szCs w:val="20"/>
        </w:rPr>
        <w:tab/>
        <w:t>Za Zhotovitele:</w:t>
      </w:r>
    </w:p>
    <w:p w14:paraId="2F970577" w14:textId="77777777" w:rsidR="001D602A" w:rsidRPr="001D602A" w:rsidRDefault="001D602A" w:rsidP="001D602A">
      <w:pPr>
        <w:spacing w:after="120" w:line="240" w:lineRule="auto"/>
        <w:rPr>
          <w:rFonts w:ascii="Arial" w:hAnsi="Arial" w:cs="Arial"/>
          <w:sz w:val="20"/>
          <w:szCs w:val="20"/>
        </w:rPr>
      </w:pPr>
    </w:p>
    <w:p w14:paraId="4FB97F65" w14:textId="235B66E8" w:rsidR="001D602A" w:rsidRPr="001D602A" w:rsidRDefault="001D602A" w:rsidP="001D602A">
      <w:pPr>
        <w:spacing w:after="120" w:line="240" w:lineRule="auto"/>
        <w:rPr>
          <w:rFonts w:ascii="Arial" w:hAnsi="Arial" w:cs="Arial"/>
          <w:sz w:val="20"/>
          <w:szCs w:val="20"/>
        </w:rPr>
      </w:pPr>
      <w:r w:rsidRPr="001D602A">
        <w:rPr>
          <w:rFonts w:ascii="Arial" w:hAnsi="Arial" w:cs="Arial"/>
          <w:sz w:val="20"/>
          <w:szCs w:val="20"/>
        </w:rPr>
        <w:t>Ve Zlíně dne ……………</w:t>
      </w:r>
      <w:r w:rsidRPr="001D602A">
        <w:rPr>
          <w:rFonts w:ascii="Arial" w:hAnsi="Arial" w:cs="Arial"/>
          <w:sz w:val="20"/>
          <w:szCs w:val="20"/>
        </w:rPr>
        <w:tab/>
      </w:r>
      <w:r w:rsidRPr="001D602A">
        <w:rPr>
          <w:rFonts w:ascii="Arial" w:hAnsi="Arial" w:cs="Arial"/>
          <w:sz w:val="20"/>
          <w:szCs w:val="20"/>
        </w:rPr>
        <w:tab/>
      </w:r>
      <w:r w:rsidRPr="001D602A">
        <w:rPr>
          <w:rFonts w:ascii="Arial" w:hAnsi="Arial" w:cs="Arial"/>
          <w:sz w:val="20"/>
          <w:szCs w:val="20"/>
        </w:rPr>
        <w:tab/>
        <w:t>V Praze dne</w:t>
      </w:r>
      <w:r w:rsidR="00111803" w:rsidRPr="001D602A">
        <w:rPr>
          <w:rFonts w:ascii="Arial" w:hAnsi="Arial" w:cs="Arial"/>
          <w:sz w:val="20"/>
          <w:szCs w:val="20"/>
        </w:rPr>
        <w:t xml:space="preserve"> ……………</w:t>
      </w:r>
    </w:p>
    <w:p w14:paraId="1A592561" w14:textId="77777777" w:rsidR="001D602A" w:rsidRPr="001D602A" w:rsidRDefault="001D602A" w:rsidP="001D602A">
      <w:pPr>
        <w:spacing w:after="120" w:line="240" w:lineRule="auto"/>
        <w:rPr>
          <w:rFonts w:ascii="Arial" w:hAnsi="Arial" w:cs="Arial"/>
          <w:b/>
          <w:sz w:val="20"/>
          <w:szCs w:val="20"/>
        </w:rPr>
      </w:pPr>
    </w:p>
    <w:p w14:paraId="78C86382" w14:textId="77777777" w:rsidR="001D602A" w:rsidRPr="001D602A" w:rsidRDefault="001D602A" w:rsidP="001D602A">
      <w:pPr>
        <w:spacing w:after="120" w:line="240" w:lineRule="auto"/>
        <w:rPr>
          <w:rFonts w:ascii="Arial" w:hAnsi="Arial" w:cs="Arial"/>
          <w:b/>
          <w:sz w:val="20"/>
          <w:szCs w:val="20"/>
        </w:rPr>
      </w:pPr>
    </w:p>
    <w:p w14:paraId="3A9E689D" w14:textId="77777777" w:rsidR="001D602A" w:rsidRPr="001D602A" w:rsidRDefault="001D602A" w:rsidP="001D602A">
      <w:pPr>
        <w:pStyle w:val="Zkladntext"/>
        <w:tabs>
          <w:tab w:val="left" w:pos="5220"/>
        </w:tabs>
        <w:rPr>
          <w:rFonts w:ascii="Arial" w:hAnsi="Arial" w:cs="Arial"/>
          <w:sz w:val="20"/>
          <w:szCs w:val="20"/>
        </w:rPr>
      </w:pPr>
      <w:r w:rsidRPr="001D602A">
        <w:rPr>
          <w:rFonts w:ascii="Arial" w:hAnsi="Arial" w:cs="Arial"/>
          <w:sz w:val="20"/>
          <w:szCs w:val="20"/>
        </w:rPr>
        <w:t>………………………………….                                          ………………………………….</w:t>
      </w:r>
    </w:p>
    <w:p w14:paraId="6A202892" w14:textId="77777777" w:rsidR="001D602A" w:rsidRPr="001D602A" w:rsidRDefault="001D602A" w:rsidP="001D602A">
      <w:pPr>
        <w:pStyle w:val="Zkladntext"/>
        <w:tabs>
          <w:tab w:val="left" w:pos="4962"/>
        </w:tabs>
        <w:rPr>
          <w:rFonts w:ascii="Arial" w:hAnsi="Arial" w:cs="Arial"/>
          <w:sz w:val="20"/>
          <w:szCs w:val="20"/>
        </w:rPr>
      </w:pPr>
      <w:r w:rsidRPr="001D602A">
        <w:rPr>
          <w:rFonts w:ascii="Arial" w:hAnsi="Arial" w:cs="Arial"/>
          <w:sz w:val="20"/>
          <w:szCs w:val="20"/>
        </w:rPr>
        <w:t>Ing. Martin Kobzáň</w:t>
      </w:r>
      <w:r w:rsidRPr="001D602A">
        <w:rPr>
          <w:rFonts w:ascii="Arial" w:hAnsi="Arial" w:cs="Arial"/>
          <w:sz w:val="20"/>
          <w:szCs w:val="20"/>
        </w:rPr>
        <w:tab/>
        <w:t xml:space="preserve">Ing. Daniel Vlček </w:t>
      </w:r>
    </w:p>
    <w:p w14:paraId="6EC16B90" w14:textId="5DC01547" w:rsidR="001D602A" w:rsidRPr="001D602A" w:rsidRDefault="001D602A" w:rsidP="001D602A">
      <w:pPr>
        <w:pStyle w:val="Zkladntext"/>
        <w:tabs>
          <w:tab w:val="left" w:pos="4962"/>
        </w:tabs>
        <w:rPr>
          <w:rFonts w:ascii="Arial" w:hAnsi="Arial" w:cs="Arial"/>
          <w:sz w:val="20"/>
          <w:szCs w:val="20"/>
        </w:rPr>
      </w:pPr>
      <w:r w:rsidRPr="001D602A">
        <w:rPr>
          <w:rFonts w:ascii="Arial" w:hAnsi="Arial" w:cs="Arial"/>
          <w:sz w:val="20"/>
          <w:szCs w:val="20"/>
        </w:rPr>
        <w:t>vedoucí Odboru řízení dotačních projektů</w:t>
      </w:r>
      <w:r w:rsidRPr="001D602A">
        <w:rPr>
          <w:rFonts w:ascii="Arial" w:hAnsi="Arial" w:cs="Arial"/>
          <w:sz w:val="20"/>
          <w:szCs w:val="20"/>
        </w:rPr>
        <w:tab/>
        <w:t>jedn</w:t>
      </w:r>
      <w:r>
        <w:rPr>
          <w:rFonts w:ascii="Arial" w:hAnsi="Arial" w:cs="Arial"/>
          <w:sz w:val="20"/>
          <w:szCs w:val="20"/>
        </w:rPr>
        <w:t>a</w:t>
      </w:r>
      <w:r w:rsidRPr="001D602A">
        <w:rPr>
          <w:rFonts w:ascii="Arial" w:hAnsi="Arial" w:cs="Arial"/>
          <w:sz w:val="20"/>
          <w:szCs w:val="20"/>
        </w:rPr>
        <w:t>tel</w:t>
      </w:r>
    </w:p>
    <w:p w14:paraId="0D485D31" w14:textId="77777777" w:rsidR="001D602A" w:rsidRPr="001D602A" w:rsidRDefault="001D602A" w:rsidP="001D602A">
      <w:pPr>
        <w:spacing w:after="60"/>
        <w:rPr>
          <w:rFonts w:ascii="Arial" w:eastAsiaTheme="majorEastAsia" w:hAnsi="Arial" w:cs="Arial"/>
          <w:sz w:val="20"/>
          <w:szCs w:val="20"/>
        </w:rPr>
      </w:pPr>
    </w:p>
    <w:p w14:paraId="2C2BC73E" w14:textId="77777777" w:rsidR="001D602A" w:rsidRPr="001D602A" w:rsidRDefault="001D602A" w:rsidP="001D602A">
      <w:pPr>
        <w:spacing w:after="60"/>
        <w:rPr>
          <w:rFonts w:ascii="Arial" w:eastAsiaTheme="majorEastAsia" w:hAnsi="Arial" w:cs="Arial"/>
          <w:sz w:val="20"/>
          <w:szCs w:val="20"/>
        </w:rPr>
      </w:pPr>
    </w:p>
    <w:p w14:paraId="26874FF8" w14:textId="77777777" w:rsidR="001D602A" w:rsidRPr="001D602A" w:rsidRDefault="001D602A" w:rsidP="001D602A">
      <w:pPr>
        <w:rPr>
          <w:rFonts w:ascii="Arial" w:hAnsi="Arial" w:cs="Arial"/>
          <w:sz w:val="20"/>
          <w:szCs w:val="20"/>
        </w:rPr>
      </w:pPr>
    </w:p>
    <w:p w14:paraId="7D8655B4" w14:textId="77777777" w:rsidR="001D602A" w:rsidRPr="001D602A" w:rsidRDefault="001D602A" w:rsidP="001D602A">
      <w:pPr>
        <w:rPr>
          <w:rFonts w:ascii="Arial" w:hAnsi="Arial" w:cs="Arial"/>
          <w:sz w:val="20"/>
          <w:szCs w:val="20"/>
        </w:rPr>
      </w:pPr>
      <w:r w:rsidRPr="001D602A">
        <w:rPr>
          <w:rFonts w:ascii="Arial" w:hAnsi="Arial" w:cs="Arial"/>
          <w:sz w:val="20"/>
          <w:szCs w:val="20"/>
        </w:rPr>
        <w:tab/>
      </w:r>
      <w:r w:rsidRPr="001D602A">
        <w:rPr>
          <w:rFonts w:ascii="Arial" w:hAnsi="Arial" w:cs="Arial"/>
          <w:sz w:val="20"/>
          <w:szCs w:val="20"/>
        </w:rPr>
        <w:tab/>
      </w:r>
      <w:r w:rsidRPr="001D602A">
        <w:rPr>
          <w:rFonts w:ascii="Arial" w:hAnsi="Arial" w:cs="Arial"/>
          <w:sz w:val="20"/>
          <w:szCs w:val="20"/>
        </w:rPr>
        <w:tab/>
      </w:r>
      <w:r w:rsidRPr="001D602A">
        <w:rPr>
          <w:rFonts w:ascii="Arial" w:hAnsi="Arial" w:cs="Arial"/>
          <w:sz w:val="20"/>
          <w:szCs w:val="20"/>
        </w:rPr>
        <w:tab/>
      </w:r>
      <w:r w:rsidRPr="001D602A">
        <w:rPr>
          <w:rFonts w:ascii="Arial" w:hAnsi="Arial" w:cs="Arial"/>
          <w:sz w:val="20"/>
          <w:szCs w:val="20"/>
        </w:rPr>
        <w:tab/>
      </w:r>
      <w:r w:rsidRPr="001D602A">
        <w:rPr>
          <w:rFonts w:ascii="Arial" w:hAnsi="Arial" w:cs="Arial"/>
          <w:sz w:val="20"/>
          <w:szCs w:val="20"/>
        </w:rPr>
        <w:tab/>
      </w:r>
      <w:r w:rsidRPr="001D602A">
        <w:rPr>
          <w:rFonts w:ascii="Arial" w:hAnsi="Arial" w:cs="Arial"/>
          <w:sz w:val="20"/>
          <w:szCs w:val="20"/>
        </w:rPr>
        <w:tab/>
        <w:t>………………………………….</w:t>
      </w:r>
    </w:p>
    <w:p w14:paraId="2592CB76" w14:textId="77777777" w:rsidR="001D602A" w:rsidRPr="001D602A" w:rsidRDefault="001D602A" w:rsidP="001D602A">
      <w:pPr>
        <w:spacing w:after="0"/>
        <w:rPr>
          <w:rFonts w:ascii="Arial" w:hAnsi="Arial" w:cs="Arial"/>
          <w:sz w:val="20"/>
          <w:szCs w:val="20"/>
        </w:rPr>
      </w:pPr>
      <w:r w:rsidRPr="001D602A">
        <w:rPr>
          <w:rFonts w:ascii="Arial" w:hAnsi="Arial" w:cs="Arial"/>
          <w:sz w:val="20"/>
          <w:szCs w:val="20"/>
        </w:rPr>
        <w:tab/>
      </w:r>
      <w:r w:rsidRPr="001D602A">
        <w:rPr>
          <w:rFonts w:ascii="Arial" w:hAnsi="Arial" w:cs="Arial"/>
          <w:sz w:val="20"/>
          <w:szCs w:val="20"/>
        </w:rPr>
        <w:tab/>
      </w:r>
      <w:r w:rsidRPr="001D602A">
        <w:rPr>
          <w:rFonts w:ascii="Arial" w:hAnsi="Arial" w:cs="Arial"/>
          <w:sz w:val="20"/>
          <w:szCs w:val="20"/>
        </w:rPr>
        <w:tab/>
      </w:r>
      <w:r w:rsidRPr="001D602A">
        <w:rPr>
          <w:rFonts w:ascii="Arial" w:hAnsi="Arial" w:cs="Arial"/>
          <w:sz w:val="20"/>
          <w:szCs w:val="20"/>
        </w:rPr>
        <w:tab/>
      </w:r>
      <w:r w:rsidRPr="001D602A">
        <w:rPr>
          <w:rFonts w:ascii="Arial" w:hAnsi="Arial" w:cs="Arial"/>
          <w:sz w:val="20"/>
          <w:szCs w:val="20"/>
        </w:rPr>
        <w:tab/>
      </w:r>
      <w:r w:rsidRPr="001D602A">
        <w:rPr>
          <w:rFonts w:ascii="Arial" w:hAnsi="Arial" w:cs="Arial"/>
          <w:sz w:val="20"/>
          <w:szCs w:val="20"/>
        </w:rPr>
        <w:tab/>
      </w:r>
      <w:r w:rsidRPr="001D602A">
        <w:rPr>
          <w:rFonts w:ascii="Arial" w:hAnsi="Arial" w:cs="Arial"/>
          <w:sz w:val="20"/>
          <w:szCs w:val="20"/>
        </w:rPr>
        <w:tab/>
        <w:t>Bc. Martin Havlík</w:t>
      </w:r>
    </w:p>
    <w:p w14:paraId="739E2203" w14:textId="456B416E" w:rsidR="006C5ED7" w:rsidRDefault="001D602A" w:rsidP="001D602A">
      <w:pPr>
        <w:spacing w:after="0"/>
        <w:rPr>
          <w:rFonts w:ascii="Arial" w:hAnsi="Arial" w:cs="Arial"/>
          <w:sz w:val="20"/>
          <w:szCs w:val="20"/>
        </w:rPr>
      </w:pPr>
      <w:r w:rsidRPr="001D602A">
        <w:rPr>
          <w:rFonts w:ascii="Arial" w:hAnsi="Arial" w:cs="Arial"/>
          <w:sz w:val="20"/>
          <w:szCs w:val="20"/>
        </w:rPr>
        <w:tab/>
      </w:r>
      <w:r w:rsidRPr="001D602A">
        <w:rPr>
          <w:rFonts w:ascii="Arial" w:hAnsi="Arial" w:cs="Arial"/>
          <w:sz w:val="20"/>
          <w:szCs w:val="20"/>
        </w:rPr>
        <w:tab/>
      </w:r>
      <w:r w:rsidRPr="001D602A">
        <w:rPr>
          <w:rFonts w:ascii="Arial" w:hAnsi="Arial" w:cs="Arial"/>
          <w:sz w:val="20"/>
          <w:szCs w:val="20"/>
        </w:rPr>
        <w:tab/>
      </w:r>
      <w:r w:rsidRPr="001D602A">
        <w:rPr>
          <w:rFonts w:ascii="Arial" w:hAnsi="Arial" w:cs="Arial"/>
          <w:sz w:val="20"/>
          <w:szCs w:val="20"/>
        </w:rPr>
        <w:tab/>
      </w:r>
      <w:r w:rsidRPr="001D602A">
        <w:rPr>
          <w:rFonts w:ascii="Arial" w:hAnsi="Arial" w:cs="Arial"/>
          <w:sz w:val="20"/>
          <w:szCs w:val="20"/>
        </w:rPr>
        <w:tab/>
      </w:r>
      <w:r w:rsidRPr="001D602A">
        <w:rPr>
          <w:rFonts w:ascii="Arial" w:hAnsi="Arial" w:cs="Arial"/>
          <w:sz w:val="20"/>
          <w:szCs w:val="20"/>
        </w:rPr>
        <w:tab/>
      </w:r>
      <w:r w:rsidRPr="001D602A">
        <w:rPr>
          <w:rFonts w:ascii="Arial" w:hAnsi="Arial" w:cs="Arial"/>
          <w:sz w:val="20"/>
          <w:szCs w:val="20"/>
        </w:rPr>
        <w:tab/>
        <w:t>jednatel</w:t>
      </w:r>
    </w:p>
    <w:p w14:paraId="5B33D966" w14:textId="77777777" w:rsidR="00E30DDC" w:rsidRDefault="00E30DDC" w:rsidP="001D602A">
      <w:pPr>
        <w:spacing w:after="0"/>
        <w:rPr>
          <w:rFonts w:ascii="Arial" w:hAnsi="Arial" w:cs="Arial"/>
          <w:sz w:val="20"/>
          <w:szCs w:val="20"/>
        </w:rPr>
      </w:pPr>
    </w:p>
    <w:p w14:paraId="6D99E420" w14:textId="77777777" w:rsidR="00E30DDC" w:rsidRDefault="00E30DDC" w:rsidP="001D602A">
      <w:pPr>
        <w:spacing w:after="0"/>
        <w:rPr>
          <w:rFonts w:ascii="Arial" w:hAnsi="Arial" w:cs="Arial"/>
          <w:sz w:val="20"/>
          <w:szCs w:val="20"/>
        </w:rPr>
      </w:pPr>
    </w:p>
    <w:p w14:paraId="59B4335E" w14:textId="77777777" w:rsidR="00E30DDC" w:rsidRDefault="00E30DDC" w:rsidP="001D602A">
      <w:pPr>
        <w:spacing w:after="0"/>
        <w:rPr>
          <w:rFonts w:ascii="Arial" w:hAnsi="Arial" w:cs="Arial"/>
          <w:sz w:val="20"/>
          <w:szCs w:val="20"/>
        </w:rPr>
      </w:pPr>
    </w:p>
    <w:p w14:paraId="7B1F5C7B" w14:textId="77777777" w:rsidR="00E30DDC" w:rsidRDefault="00E30DDC" w:rsidP="001D602A">
      <w:pPr>
        <w:spacing w:after="0"/>
        <w:rPr>
          <w:rFonts w:ascii="Arial" w:hAnsi="Arial" w:cs="Arial"/>
          <w:sz w:val="20"/>
          <w:szCs w:val="20"/>
        </w:rPr>
      </w:pPr>
    </w:p>
    <w:p w14:paraId="1570941D" w14:textId="77777777" w:rsidR="00E30DDC" w:rsidRDefault="00E30DDC" w:rsidP="001D602A">
      <w:pPr>
        <w:spacing w:after="0"/>
        <w:rPr>
          <w:rFonts w:ascii="Arial" w:hAnsi="Arial" w:cs="Arial"/>
          <w:sz w:val="20"/>
          <w:szCs w:val="20"/>
        </w:rPr>
      </w:pPr>
    </w:p>
    <w:p w14:paraId="56FF5124" w14:textId="77777777" w:rsidR="00E30DDC" w:rsidRDefault="00E30DDC" w:rsidP="001D602A">
      <w:pPr>
        <w:spacing w:after="0"/>
        <w:rPr>
          <w:rFonts w:ascii="Arial" w:hAnsi="Arial" w:cs="Arial"/>
          <w:sz w:val="20"/>
          <w:szCs w:val="20"/>
        </w:rPr>
      </w:pPr>
    </w:p>
    <w:p w14:paraId="5B325CE4" w14:textId="1C6ECD0D" w:rsidR="00682E93" w:rsidRDefault="00682E93" w:rsidP="001D602A">
      <w:pPr>
        <w:spacing w:after="0"/>
        <w:rPr>
          <w:rFonts w:ascii="Arial" w:hAnsi="Arial" w:cs="Arial"/>
          <w:sz w:val="20"/>
          <w:szCs w:val="20"/>
        </w:rPr>
      </w:pPr>
      <w:r>
        <w:rPr>
          <w:rFonts w:ascii="Arial" w:hAnsi="Arial" w:cs="Arial"/>
          <w:sz w:val="20"/>
          <w:szCs w:val="20"/>
        </w:rPr>
        <w:t>Kontroloval:</w:t>
      </w:r>
    </w:p>
    <w:sectPr w:rsidR="00682E93" w:rsidSect="00FB0BAD">
      <w:headerReference w:type="default" r:id="rId13"/>
      <w:footerReference w:type="default" r:id="rId14"/>
      <w:pgSz w:w="11906" w:h="16838"/>
      <w:pgMar w:top="1701" w:right="1417"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CB298" w14:textId="77777777" w:rsidR="00400EA1" w:rsidRDefault="00400EA1" w:rsidP="00946015">
      <w:pPr>
        <w:spacing w:after="0" w:line="240" w:lineRule="auto"/>
      </w:pPr>
      <w:r>
        <w:separator/>
      </w:r>
    </w:p>
  </w:endnote>
  <w:endnote w:type="continuationSeparator" w:id="0">
    <w:p w14:paraId="5E70D4C6" w14:textId="77777777" w:rsidR="00400EA1" w:rsidRDefault="00400EA1" w:rsidP="00946015">
      <w:pPr>
        <w:spacing w:after="0" w:line="240" w:lineRule="auto"/>
      </w:pPr>
      <w:r>
        <w:continuationSeparator/>
      </w:r>
    </w:p>
  </w:endnote>
  <w:endnote w:type="continuationNotice" w:id="1">
    <w:p w14:paraId="6D65E355" w14:textId="77777777" w:rsidR="00400EA1" w:rsidRDefault="00400E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
    <w:altName w:val="Arial Unicode MS"/>
    <w:panose1 w:val="00000000000000000000"/>
    <w:charset w:val="80"/>
    <w:family w:val="auto"/>
    <w:notTrueType/>
    <w:pitch w:val="variable"/>
    <w:sig w:usb0="00000000"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17B45" w14:textId="7498DD43" w:rsidR="002A46AE" w:rsidRPr="003337C6" w:rsidRDefault="002A46AE" w:rsidP="005F615B">
    <w:pPr>
      <w:jc w:val="center"/>
      <w:rPr>
        <w:sz w:val="18"/>
        <w:szCs w:val="18"/>
      </w:rPr>
    </w:pPr>
    <w:r w:rsidRPr="006D49C1">
      <w:rPr>
        <w:rFonts w:ascii="Arial" w:hAnsi="Arial" w:cs="Arial"/>
        <w:sz w:val="20"/>
        <w:szCs w:val="20"/>
      </w:rPr>
      <w:t xml:space="preserve">Strana </w:t>
    </w:r>
    <w:r w:rsidRPr="006D49C1">
      <w:rPr>
        <w:rFonts w:ascii="Arial" w:hAnsi="Arial" w:cs="Arial"/>
        <w:sz w:val="20"/>
        <w:szCs w:val="20"/>
      </w:rPr>
      <w:fldChar w:fldCharType="begin"/>
    </w:r>
    <w:r w:rsidRPr="006D49C1">
      <w:rPr>
        <w:rFonts w:ascii="Arial" w:hAnsi="Arial" w:cs="Arial"/>
        <w:sz w:val="20"/>
        <w:szCs w:val="20"/>
      </w:rPr>
      <w:instrText xml:space="preserve"> PAGE </w:instrText>
    </w:r>
    <w:r w:rsidRPr="006D49C1">
      <w:rPr>
        <w:rFonts w:ascii="Arial" w:hAnsi="Arial" w:cs="Arial"/>
        <w:sz w:val="20"/>
        <w:szCs w:val="20"/>
      </w:rPr>
      <w:fldChar w:fldCharType="separate"/>
    </w:r>
    <w:r w:rsidR="00D97F1C">
      <w:rPr>
        <w:rFonts w:ascii="Arial" w:hAnsi="Arial" w:cs="Arial"/>
        <w:noProof/>
        <w:sz w:val="20"/>
        <w:szCs w:val="20"/>
      </w:rPr>
      <w:t>8</w:t>
    </w:r>
    <w:r w:rsidRPr="006D49C1">
      <w:rPr>
        <w:rFonts w:ascii="Arial" w:hAnsi="Arial" w:cs="Arial"/>
        <w:sz w:val="20"/>
        <w:szCs w:val="20"/>
      </w:rPr>
      <w:fldChar w:fldCharType="end"/>
    </w:r>
    <w:r w:rsidRPr="006D49C1">
      <w:rPr>
        <w:rFonts w:ascii="Arial" w:hAnsi="Arial" w:cs="Arial"/>
        <w:sz w:val="20"/>
        <w:szCs w:val="20"/>
      </w:rPr>
      <w:t xml:space="preserve"> (celkem </w:t>
    </w:r>
    <w:r w:rsidRPr="006D49C1">
      <w:rPr>
        <w:rFonts w:ascii="Arial" w:hAnsi="Arial" w:cs="Arial"/>
        <w:sz w:val="20"/>
        <w:szCs w:val="20"/>
      </w:rPr>
      <w:fldChar w:fldCharType="begin"/>
    </w:r>
    <w:r w:rsidRPr="006D49C1">
      <w:rPr>
        <w:rFonts w:ascii="Arial" w:hAnsi="Arial" w:cs="Arial"/>
        <w:sz w:val="20"/>
        <w:szCs w:val="20"/>
      </w:rPr>
      <w:instrText xml:space="preserve"> NUMPAGES  </w:instrText>
    </w:r>
    <w:r w:rsidRPr="006D49C1">
      <w:rPr>
        <w:rFonts w:ascii="Arial" w:hAnsi="Arial" w:cs="Arial"/>
        <w:sz w:val="20"/>
        <w:szCs w:val="20"/>
      </w:rPr>
      <w:fldChar w:fldCharType="separate"/>
    </w:r>
    <w:r w:rsidR="00D97F1C">
      <w:rPr>
        <w:rFonts w:ascii="Arial" w:hAnsi="Arial" w:cs="Arial"/>
        <w:noProof/>
        <w:sz w:val="20"/>
        <w:szCs w:val="20"/>
      </w:rPr>
      <w:t>15</w:t>
    </w:r>
    <w:r w:rsidRPr="006D49C1">
      <w:rPr>
        <w:rFonts w:ascii="Arial" w:hAnsi="Arial" w:cs="Arial"/>
        <w:sz w:val="20"/>
        <w:szCs w:val="20"/>
      </w:rPr>
      <w:fldChar w:fldCharType="end"/>
    </w:r>
    <w:r w:rsidRPr="006D49C1">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738E9" w14:textId="77777777" w:rsidR="00400EA1" w:rsidRDefault="00400EA1" w:rsidP="00946015">
      <w:pPr>
        <w:spacing w:after="0" w:line="240" w:lineRule="auto"/>
      </w:pPr>
      <w:r>
        <w:separator/>
      </w:r>
    </w:p>
  </w:footnote>
  <w:footnote w:type="continuationSeparator" w:id="0">
    <w:p w14:paraId="0E710AF6" w14:textId="77777777" w:rsidR="00400EA1" w:rsidRDefault="00400EA1" w:rsidP="00946015">
      <w:pPr>
        <w:spacing w:after="0" w:line="240" w:lineRule="auto"/>
      </w:pPr>
      <w:r>
        <w:continuationSeparator/>
      </w:r>
    </w:p>
  </w:footnote>
  <w:footnote w:type="continuationNotice" w:id="1">
    <w:p w14:paraId="1BD635EF" w14:textId="77777777" w:rsidR="00400EA1" w:rsidRDefault="00400EA1">
      <w:pPr>
        <w:spacing w:after="0" w:line="240" w:lineRule="auto"/>
      </w:pPr>
    </w:p>
  </w:footnote>
  <w:footnote w:id="2">
    <w:p w14:paraId="13950D86" w14:textId="77777777" w:rsidR="00E77151" w:rsidRPr="00930BAD" w:rsidRDefault="00E77151" w:rsidP="00E77151">
      <w:pPr>
        <w:pStyle w:val="Textpoznpodarou"/>
        <w:rPr>
          <w:rFonts w:cs="Arial"/>
          <w:sz w:val="18"/>
          <w:szCs w:val="18"/>
        </w:rPr>
      </w:pPr>
      <w:r>
        <w:rPr>
          <w:rStyle w:val="Znakapoznpodarou"/>
        </w:rPr>
        <w:footnoteRef/>
      </w:r>
      <w:r>
        <w:t xml:space="preserve"> </w:t>
      </w:r>
      <w:r w:rsidRPr="00800715">
        <w:rPr>
          <w:rFonts w:cs="Arial"/>
          <w:sz w:val="18"/>
          <w:szCs w:val="18"/>
          <w:u w:val="single"/>
        </w:rPr>
        <w:t>Jméno a příjmení osoby a označení funkce statutárního orgánu</w:t>
      </w:r>
      <w:r w:rsidRPr="00930BAD">
        <w:rPr>
          <w:rFonts w:cs="Arial"/>
          <w:sz w:val="18"/>
          <w:szCs w:val="18"/>
        </w:rPr>
        <w:t xml:space="preserve"> </w:t>
      </w:r>
    </w:p>
    <w:p w14:paraId="583498C2" w14:textId="77777777" w:rsidR="00E77151" w:rsidRDefault="00E77151" w:rsidP="00E77151">
      <w:pPr>
        <w:pStyle w:val="Textpoznpodarou"/>
        <w:tabs>
          <w:tab w:val="left" w:pos="6140"/>
        </w:tabs>
      </w:pPr>
      <w:r>
        <w:tab/>
      </w:r>
    </w:p>
  </w:footnote>
  <w:footnote w:id="3">
    <w:p w14:paraId="74D52476" w14:textId="77777777" w:rsidR="00E77151" w:rsidRDefault="00E77151" w:rsidP="00E77151">
      <w:pPr>
        <w:pStyle w:val="Textpoznpodarou"/>
      </w:pPr>
      <w:r>
        <w:rPr>
          <w:rStyle w:val="Znakapoznpodarou"/>
        </w:rPr>
        <w:footnoteRef/>
      </w:r>
      <w:r>
        <w:t xml:space="preserve"> </w:t>
      </w:r>
      <w:r w:rsidRPr="00D018A5">
        <w:rPr>
          <w:sz w:val="18"/>
          <w:szCs w:val="18"/>
        </w:rPr>
        <w:t xml:space="preserve">Bankovní účet se musí shodovat </w:t>
      </w:r>
      <w:r w:rsidRPr="00192B65">
        <w:rPr>
          <w:sz w:val="18"/>
          <w:szCs w:val="18"/>
        </w:rPr>
        <w:t>s </w:t>
      </w:r>
      <w:r w:rsidRPr="00192B65">
        <w:rPr>
          <w:sz w:val="18"/>
          <w:szCs w:val="18"/>
          <w:u w:val="single"/>
        </w:rPr>
        <w:t xml:space="preserve">účtem </w:t>
      </w:r>
      <w:r w:rsidRPr="00192B65">
        <w:rPr>
          <w:rFonts w:cs="Arial"/>
          <w:sz w:val="18"/>
          <w:szCs w:val="18"/>
          <w:u w:val="single"/>
        </w:rPr>
        <w:t>používaným pro ekonomickou činnost</w:t>
      </w:r>
      <w:r w:rsidRPr="00192B65">
        <w:rPr>
          <w:sz w:val="18"/>
          <w:szCs w:val="18"/>
          <w:u w:val="single"/>
        </w:rPr>
        <w:t xml:space="preserve"> registrovaným u </w:t>
      </w:r>
      <w:r w:rsidRPr="00192B65">
        <w:rPr>
          <w:rFonts w:cs="Arial"/>
          <w:sz w:val="18"/>
          <w:szCs w:val="18"/>
          <w:u w:val="single"/>
        </w:rPr>
        <w:t>správce daně</w:t>
      </w:r>
      <w:r w:rsidRPr="00192B65">
        <w:rPr>
          <w:sz w:val="18"/>
          <w:szCs w:val="18"/>
          <w:u w:val="single"/>
        </w:rPr>
        <w:t>.</w:t>
      </w:r>
    </w:p>
  </w:footnote>
  <w:footnote w:id="4">
    <w:p w14:paraId="197E3888" w14:textId="77777777" w:rsidR="002A46AE" w:rsidRPr="000434E0" w:rsidRDefault="002A46AE" w:rsidP="00CF37E8">
      <w:pPr>
        <w:pStyle w:val="Textpoznpodarou"/>
        <w:jc w:val="both"/>
        <w:rPr>
          <w:rFonts w:ascii="Segoe UI" w:hAnsi="Segoe UI" w:cs="Segoe UI"/>
          <w:szCs w:val="16"/>
        </w:rPr>
      </w:pPr>
      <w:r w:rsidRPr="000434E0">
        <w:rPr>
          <w:rStyle w:val="Znakapoznpodarou"/>
          <w:rFonts w:ascii="Segoe UI" w:eastAsia="Arial" w:hAnsi="Segoe UI" w:cs="Segoe UI"/>
          <w:szCs w:val="16"/>
        </w:rPr>
        <w:footnoteRef/>
      </w:r>
      <w:r w:rsidRPr="000434E0">
        <w:rPr>
          <w:rFonts w:ascii="Segoe UI" w:hAnsi="Segoe UI" w:cs="Segoe UI"/>
          <w:szCs w:val="16"/>
        </w:rPr>
        <w:t xml:space="preserve"> </w:t>
      </w:r>
      <w:r w:rsidRPr="00EA5350">
        <w:rPr>
          <w:rFonts w:cs="Arial"/>
          <w:sz w:val="18"/>
          <w:szCs w:val="18"/>
        </w:rPr>
        <w:t xml:space="preserve">Aktualizovaný seznam sankcionovaných osob je uveden například na internetových stránkách Finančního analytického úřadu zde </w:t>
      </w:r>
      <w:hyperlink r:id="rId1" w:history="1">
        <w:r w:rsidRPr="00EA5350">
          <w:rPr>
            <w:rStyle w:val="Hypertextovodkaz"/>
            <w:rFonts w:cs="Arial"/>
            <w:sz w:val="18"/>
            <w:szCs w:val="18"/>
          </w:rPr>
          <w:t>https://www.financnianalytickyurad.cz/blog/zarazeni-dalsich-osob-na-sankcni-seznam-proti-rusku</w:t>
        </w:r>
      </w:hyperlink>
      <w:r w:rsidRPr="00EA5350">
        <w:rPr>
          <w:rFonts w:cs="Arial"/>
          <w:sz w:val="18"/>
          <w:szCs w:val="18"/>
        </w:rPr>
        <w:t>.</w:t>
      </w:r>
      <w:r w:rsidRPr="000434E0">
        <w:rPr>
          <w:rFonts w:ascii="Segoe UI" w:hAnsi="Segoe UI" w:cs="Segoe UI"/>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A131D" w14:textId="2BFD32C8" w:rsidR="002A46AE" w:rsidRDefault="002A46AE" w:rsidP="00946015">
    <w:pPr>
      <w:pStyle w:val="Zhlav"/>
      <w:jc w:val="center"/>
    </w:pPr>
    <w:r w:rsidRPr="00E66984">
      <w:rPr>
        <w:rFonts w:ascii="Times New Roman" w:eastAsia="Times New Roman" w:hAnsi="Times New Roman"/>
        <w:snapToGrid w:val="0"/>
        <w:color w:val="000000"/>
        <w:w w:val="0"/>
        <w:sz w:val="0"/>
        <w:szCs w:val="0"/>
        <w:u w:color="000000"/>
        <w:bdr w:val="none" w:sz="0" w:space="0" w:color="000000"/>
        <w:shd w:val="clear" w:color="000000" w:fill="000000"/>
        <w:lang w:eastAsia="x-none" w:bidi="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A28A9E4"/>
    <w:lvl w:ilvl="0">
      <w:start w:val="1"/>
      <w:numFmt w:val="decimal"/>
      <w:pStyle w:val="slovanseznam2"/>
      <w:lvlText w:val="%1."/>
      <w:lvlJc w:val="left"/>
      <w:pPr>
        <w:tabs>
          <w:tab w:val="num" w:pos="7731"/>
        </w:tabs>
        <w:ind w:left="7731" w:hanging="360"/>
      </w:pPr>
      <w:rPr>
        <w:rFonts w:cs="Times New Roman"/>
      </w:rPr>
    </w:lvl>
  </w:abstractNum>
  <w:abstractNum w:abstractNumId="1" w15:restartNumberingAfterBreak="0">
    <w:nsid w:val="FFFFFF83"/>
    <w:multiLevelType w:val="singleLevel"/>
    <w:tmpl w:val="52C268E8"/>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C68452E4"/>
    <w:lvl w:ilvl="0">
      <w:start w:val="1"/>
      <w:numFmt w:val="bullet"/>
      <w:pStyle w:val="Seznamsodrkami"/>
      <w:lvlText w:val=""/>
      <w:lvlJc w:val="left"/>
      <w:pPr>
        <w:tabs>
          <w:tab w:val="num" w:pos="360"/>
        </w:tabs>
        <w:ind w:left="360" w:hanging="360"/>
      </w:pPr>
      <w:rPr>
        <w:rFonts w:ascii="Symbol" w:hAnsi="Symbol" w:hint="default"/>
        <w:color w:val="000066"/>
        <w:sz w:val="22"/>
      </w:rPr>
    </w:lvl>
  </w:abstractNum>
  <w:abstractNum w:abstractNumId="3" w15:restartNumberingAfterBreak="0">
    <w:nsid w:val="01C16A13"/>
    <w:multiLevelType w:val="hybridMultilevel"/>
    <w:tmpl w:val="1F766F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1C5DCC"/>
    <w:multiLevelType w:val="hybridMultilevel"/>
    <w:tmpl w:val="315AA864"/>
    <w:lvl w:ilvl="0" w:tplc="09823C22">
      <w:start w:val="1"/>
      <w:numFmt w:val="decimal"/>
      <w:pStyle w:val="OMODRAZKY"/>
      <w:lvlText w:val="%1."/>
      <w:lvlJc w:val="left"/>
      <w:pPr>
        <w:tabs>
          <w:tab w:val="num" w:pos="567"/>
        </w:tabs>
        <w:ind w:left="567" w:hanging="567"/>
      </w:pPr>
      <w:rPr>
        <w:rFonts w:cs="Times New Roman" w:hint="default"/>
      </w:rPr>
    </w:lvl>
    <w:lvl w:ilvl="1" w:tplc="5094CA54">
      <w:start w:val="1"/>
      <w:numFmt w:val="lowerLetter"/>
      <w:lvlText w:val="%2."/>
      <w:lvlJc w:val="left"/>
      <w:pPr>
        <w:tabs>
          <w:tab w:val="num" w:pos="1440"/>
        </w:tabs>
        <w:ind w:left="1440" w:hanging="360"/>
      </w:pPr>
      <w:rPr>
        <w:rFonts w:cs="Times New Roman"/>
      </w:rPr>
    </w:lvl>
    <w:lvl w:ilvl="2" w:tplc="82CA1F4A">
      <w:start w:val="1"/>
      <w:numFmt w:val="lowerRoman"/>
      <w:lvlText w:val="%3."/>
      <w:lvlJc w:val="right"/>
      <w:pPr>
        <w:tabs>
          <w:tab w:val="num" w:pos="2160"/>
        </w:tabs>
        <w:ind w:left="2160" w:hanging="180"/>
      </w:pPr>
      <w:rPr>
        <w:rFonts w:cs="Times New Roman"/>
      </w:rPr>
    </w:lvl>
    <w:lvl w:ilvl="3" w:tplc="A1F247E4">
      <w:start w:val="1"/>
      <w:numFmt w:val="decimal"/>
      <w:lvlText w:val="%4."/>
      <w:lvlJc w:val="left"/>
      <w:pPr>
        <w:tabs>
          <w:tab w:val="num" w:pos="2880"/>
        </w:tabs>
        <w:ind w:left="2880" w:hanging="360"/>
      </w:pPr>
      <w:rPr>
        <w:rFonts w:cs="Times New Roman"/>
      </w:rPr>
    </w:lvl>
    <w:lvl w:ilvl="4" w:tplc="472E456C">
      <w:start w:val="1"/>
      <w:numFmt w:val="lowerLetter"/>
      <w:lvlText w:val="%5."/>
      <w:lvlJc w:val="left"/>
      <w:pPr>
        <w:tabs>
          <w:tab w:val="num" w:pos="3600"/>
        </w:tabs>
        <w:ind w:left="3600" w:hanging="360"/>
      </w:pPr>
      <w:rPr>
        <w:rFonts w:cs="Times New Roman"/>
      </w:rPr>
    </w:lvl>
    <w:lvl w:ilvl="5" w:tplc="A1B41866">
      <w:start w:val="1"/>
      <w:numFmt w:val="lowerRoman"/>
      <w:lvlText w:val="%6."/>
      <w:lvlJc w:val="right"/>
      <w:pPr>
        <w:tabs>
          <w:tab w:val="num" w:pos="4320"/>
        </w:tabs>
        <w:ind w:left="4320" w:hanging="180"/>
      </w:pPr>
      <w:rPr>
        <w:rFonts w:cs="Times New Roman"/>
      </w:rPr>
    </w:lvl>
    <w:lvl w:ilvl="6" w:tplc="4EF8F9B0">
      <w:start w:val="1"/>
      <w:numFmt w:val="decimal"/>
      <w:lvlText w:val="%7."/>
      <w:lvlJc w:val="left"/>
      <w:pPr>
        <w:tabs>
          <w:tab w:val="num" w:pos="5040"/>
        </w:tabs>
        <w:ind w:left="5040" w:hanging="360"/>
      </w:pPr>
      <w:rPr>
        <w:rFonts w:cs="Times New Roman"/>
      </w:rPr>
    </w:lvl>
    <w:lvl w:ilvl="7" w:tplc="622CA3DC">
      <w:start w:val="1"/>
      <w:numFmt w:val="lowerLetter"/>
      <w:lvlText w:val="%8."/>
      <w:lvlJc w:val="left"/>
      <w:pPr>
        <w:tabs>
          <w:tab w:val="num" w:pos="5760"/>
        </w:tabs>
        <w:ind w:left="5760" w:hanging="360"/>
      </w:pPr>
      <w:rPr>
        <w:rFonts w:cs="Times New Roman"/>
      </w:rPr>
    </w:lvl>
    <w:lvl w:ilvl="8" w:tplc="A79C9062">
      <w:start w:val="1"/>
      <w:numFmt w:val="lowerRoman"/>
      <w:lvlText w:val="%9."/>
      <w:lvlJc w:val="right"/>
      <w:pPr>
        <w:tabs>
          <w:tab w:val="num" w:pos="6480"/>
        </w:tabs>
        <w:ind w:left="6480" w:hanging="180"/>
      </w:pPr>
      <w:rPr>
        <w:rFonts w:cs="Times New Roman"/>
      </w:rPr>
    </w:lvl>
  </w:abstractNum>
  <w:abstractNum w:abstractNumId="5" w15:restartNumberingAfterBreak="0">
    <w:nsid w:val="066F7962"/>
    <w:multiLevelType w:val="hybridMultilevel"/>
    <w:tmpl w:val="0CCC54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242AFF"/>
    <w:multiLevelType w:val="hybridMultilevel"/>
    <w:tmpl w:val="6AE0A46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AEC2E2A"/>
    <w:multiLevelType w:val="hybridMultilevel"/>
    <w:tmpl w:val="079679B0"/>
    <w:lvl w:ilvl="0" w:tplc="A7641CF4">
      <w:start w:val="1"/>
      <w:numFmt w:val="lowerLetter"/>
      <w:pStyle w:val="Nadpis"/>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B003309"/>
    <w:multiLevelType w:val="hybridMultilevel"/>
    <w:tmpl w:val="6860ADF6"/>
    <w:lvl w:ilvl="0" w:tplc="EC2CDF9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179B3F56"/>
    <w:multiLevelType w:val="multilevel"/>
    <w:tmpl w:val="6A4A0A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7AD0DF8"/>
    <w:multiLevelType w:val="multilevel"/>
    <w:tmpl w:val="0405001F"/>
    <w:name w:val="WW8Num41"/>
    <w:styleLink w:val="Styl2"/>
    <w:lvl w:ilvl="0">
      <w:start w:val="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19F1785"/>
    <w:multiLevelType w:val="hybridMultilevel"/>
    <w:tmpl w:val="DA2A39CC"/>
    <w:lvl w:ilvl="0" w:tplc="A526571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4C71184"/>
    <w:multiLevelType w:val="hybridMultilevel"/>
    <w:tmpl w:val="7AF0CFE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A2165A5"/>
    <w:multiLevelType w:val="hybridMultilevel"/>
    <w:tmpl w:val="8F508BB4"/>
    <w:lvl w:ilvl="0" w:tplc="A5265714">
      <w:numFmt w:val="bullet"/>
      <w:lvlText w:val="-"/>
      <w:lvlJc w:val="left"/>
      <w:pPr>
        <w:tabs>
          <w:tab w:val="num" w:pos="360"/>
        </w:tabs>
        <w:ind w:left="360" w:hanging="360"/>
      </w:pPr>
      <w:rPr>
        <w:rFonts w:ascii="Calibri" w:eastAsia="Calibri" w:hAnsi="Calibri" w:cs="Calibri"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1D1668"/>
    <w:multiLevelType w:val="hybridMultilevel"/>
    <w:tmpl w:val="FFDEB212"/>
    <w:lvl w:ilvl="0" w:tplc="642A1AA2">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BA13F9"/>
    <w:multiLevelType w:val="hybridMultilevel"/>
    <w:tmpl w:val="FBD0DF34"/>
    <w:lvl w:ilvl="0" w:tplc="0D7EE53C">
      <w:start w:val="1"/>
      <w:numFmt w:val="bullet"/>
      <w:pStyle w:val="Solvedtask"/>
      <w:lvlText w:val=""/>
      <w:lvlJc w:val="left"/>
      <w:pPr>
        <w:tabs>
          <w:tab w:val="num" w:pos="720"/>
        </w:tabs>
        <w:ind w:left="720" w:hanging="360"/>
      </w:pPr>
      <w:rPr>
        <w:rFonts w:ascii="Wingdings 2" w:hAnsi="Wingdings 2" w:hint="default"/>
        <w:b w:val="0"/>
        <w:i w:val="0"/>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12291F"/>
    <w:multiLevelType w:val="hybridMultilevel"/>
    <w:tmpl w:val="F20441F8"/>
    <w:lvl w:ilvl="0" w:tplc="D9A4EAF2">
      <w:start w:val="1"/>
      <w:numFmt w:val="decimal"/>
      <w:lvlText w:val="%1."/>
      <w:lvlJc w:val="left"/>
      <w:pPr>
        <w:tabs>
          <w:tab w:val="num" w:pos="720"/>
        </w:tabs>
        <w:ind w:left="720" w:hanging="360"/>
      </w:pPr>
      <w:rPr>
        <w:rFonts w:hint="default"/>
        <w:b w:val="0"/>
      </w:rPr>
    </w:lvl>
    <w:lvl w:ilvl="1" w:tplc="4302183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081798"/>
    <w:multiLevelType w:val="hybridMultilevel"/>
    <w:tmpl w:val="877E93F2"/>
    <w:lvl w:ilvl="0" w:tplc="B90C842A">
      <w:start w:val="1"/>
      <w:numFmt w:val="bullet"/>
      <w:lvlRestart w:val="0"/>
      <w:pStyle w:val="Odrkazelen"/>
      <w:lvlText w:val="-"/>
      <w:lvlJc w:val="left"/>
      <w:pPr>
        <w:ind w:left="720" w:hanging="360"/>
      </w:pPr>
      <w:rPr>
        <w:rFonts w:ascii="Calibri" w:hAnsi="Calibri" w:hint="default"/>
        <w:color w:val="525252" w:themeColor="accent3" w:themeShade="8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3666CB"/>
    <w:multiLevelType w:val="hybridMultilevel"/>
    <w:tmpl w:val="89E21320"/>
    <w:lvl w:ilvl="0" w:tplc="339E8602">
      <w:start w:val="1"/>
      <w:numFmt w:val="lowerLetter"/>
      <w:lvlText w:val="%1)"/>
      <w:lvlJc w:val="left"/>
      <w:pPr>
        <w:ind w:left="2196" w:hanging="177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3E2F4433"/>
    <w:multiLevelType w:val="multilevel"/>
    <w:tmpl w:val="FD787D40"/>
    <w:lvl w:ilvl="0">
      <w:start w:val="8"/>
      <w:numFmt w:val="decimal"/>
      <w:pStyle w:val="Nadpis1"/>
      <w:lvlText w:val="%1"/>
      <w:lvlJc w:val="left"/>
      <w:pPr>
        <w:ind w:left="432" w:hanging="432"/>
      </w:pPr>
      <w:rPr>
        <w:rFonts w:hint="default"/>
      </w:rPr>
    </w:lvl>
    <w:lvl w:ilvl="1">
      <w:start w:val="5"/>
      <w:numFmt w:val="decimal"/>
      <w:pStyle w:val="Nadpis2"/>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0" w15:restartNumberingAfterBreak="0">
    <w:nsid w:val="401D6A3A"/>
    <w:multiLevelType w:val="hybridMultilevel"/>
    <w:tmpl w:val="11DC90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116D0D"/>
    <w:multiLevelType w:val="multilevel"/>
    <w:tmpl w:val="DAAEC658"/>
    <w:lvl w:ilvl="0">
      <w:start w:val="1"/>
      <w:numFmt w:val="lowerRoman"/>
      <w:pStyle w:val="Seznam3"/>
      <w:lvlText w:val="%1."/>
      <w:lvlJc w:val="left"/>
      <w:pPr>
        <w:tabs>
          <w:tab w:val="num" w:pos="567"/>
        </w:tabs>
        <w:ind w:left="1701" w:hanging="567"/>
      </w:pPr>
      <w:rPr>
        <w:rFonts w:cs="Times New Roman" w:hint="default"/>
      </w:rPr>
    </w:lvl>
    <w:lvl w:ilvl="1">
      <w:start w:val="1"/>
      <w:numFmt w:val="decimal"/>
      <w:lvlText w:val="%1.%2."/>
      <w:lvlJc w:val="left"/>
      <w:pPr>
        <w:tabs>
          <w:tab w:val="num" w:pos="3134"/>
        </w:tabs>
        <w:ind w:left="3134" w:hanging="432"/>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Restart w:val="0"/>
      <w:lvlText w:val="%1.%2.%3."/>
      <w:lvlJc w:val="left"/>
      <w:pPr>
        <w:tabs>
          <w:tab w:val="num" w:pos="3782"/>
        </w:tabs>
        <w:ind w:left="3566" w:hanging="504"/>
      </w:pPr>
      <w:rPr>
        <w:rFonts w:cs="Times New Roman" w:hint="default"/>
        <w:b w:val="0"/>
        <w:bCs w:val="0"/>
        <w:i w:val="0"/>
        <w:iCs w:val="0"/>
        <w:caps w:val="0"/>
        <w:smallCaps w:val="0"/>
        <w:strike w:val="0"/>
        <w:dstrike w:val="0"/>
        <w:vanish w:val="0"/>
        <w:color w:val="000000"/>
        <w:spacing w:val="0"/>
        <w:position w:val="0"/>
        <w:u w:val="none"/>
        <w:vertAlign w:val="baseline"/>
      </w:rPr>
    </w:lvl>
    <w:lvl w:ilvl="3">
      <w:start w:val="1"/>
      <w:numFmt w:val="decimal"/>
      <w:lvlText w:val="%1.%2.%3.%4."/>
      <w:lvlJc w:val="left"/>
      <w:pPr>
        <w:tabs>
          <w:tab w:val="num" w:pos="4142"/>
        </w:tabs>
        <w:ind w:left="4070" w:hanging="648"/>
      </w:pPr>
      <w:rPr>
        <w:rFonts w:cs="Times New Roman" w:hint="default"/>
      </w:rPr>
    </w:lvl>
    <w:lvl w:ilvl="4">
      <w:start w:val="1"/>
      <w:numFmt w:val="decimal"/>
      <w:lvlText w:val="%1.%2.%3.%4.%5."/>
      <w:lvlJc w:val="left"/>
      <w:pPr>
        <w:tabs>
          <w:tab w:val="num" w:pos="4862"/>
        </w:tabs>
        <w:ind w:left="4574" w:hanging="792"/>
      </w:pPr>
      <w:rPr>
        <w:rFonts w:cs="Times New Roman" w:hint="default"/>
      </w:rPr>
    </w:lvl>
    <w:lvl w:ilvl="5">
      <w:start w:val="1"/>
      <w:numFmt w:val="decimal"/>
      <w:lvlText w:val="%1.%2.%3.%4.%5.%6."/>
      <w:lvlJc w:val="left"/>
      <w:pPr>
        <w:tabs>
          <w:tab w:val="num" w:pos="5222"/>
        </w:tabs>
        <w:ind w:left="5078" w:hanging="936"/>
      </w:pPr>
      <w:rPr>
        <w:rFonts w:cs="Times New Roman" w:hint="default"/>
      </w:rPr>
    </w:lvl>
    <w:lvl w:ilvl="6">
      <w:start w:val="1"/>
      <w:numFmt w:val="decimal"/>
      <w:lvlText w:val="%1.%2.%3.%4.%5.%6.%7."/>
      <w:lvlJc w:val="left"/>
      <w:pPr>
        <w:tabs>
          <w:tab w:val="num" w:pos="5942"/>
        </w:tabs>
        <w:ind w:left="5582" w:hanging="1080"/>
      </w:pPr>
      <w:rPr>
        <w:rFonts w:cs="Times New Roman" w:hint="default"/>
      </w:rPr>
    </w:lvl>
    <w:lvl w:ilvl="7">
      <w:start w:val="1"/>
      <w:numFmt w:val="decimal"/>
      <w:lvlText w:val="%1.%2.%3.%4.%5.%6.%7.%8."/>
      <w:lvlJc w:val="left"/>
      <w:pPr>
        <w:tabs>
          <w:tab w:val="num" w:pos="6302"/>
        </w:tabs>
        <w:ind w:left="6086" w:hanging="1224"/>
      </w:pPr>
      <w:rPr>
        <w:rFonts w:cs="Times New Roman" w:hint="default"/>
      </w:rPr>
    </w:lvl>
    <w:lvl w:ilvl="8">
      <w:start w:val="1"/>
      <w:numFmt w:val="decimal"/>
      <w:lvlText w:val="%1.%2.%3.%4.%5.%6.%7.%8.%9."/>
      <w:lvlJc w:val="left"/>
      <w:pPr>
        <w:tabs>
          <w:tab w:val="num" w:pos="7022"/>
        </w:tabs>
        <w:ind w:left="6662" w:hanging="1440"/>
      </w:pPr>
      <w:rPr>
        <w:rFonts w:cs="Times New Roman" w:hint="default"/>
      </w:rPr>
    </w:lvl>
  </w:abstractNum>
  <w:abstractNum w:abstractNumId="22" w15:restartNumberingAfterBreak="0">
    <w:nsid w:val="4531346D"/>
    <w:multiLevelType w:val="hybridMultilevel"/>
    <w:tmpl w:val="762A8C4A"/>
    <w:lvl w:ilvl="0" w:tplc="B752509A">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9772CB5"/>
    <w:multiLevelType w:val="hybridMultilevel"/>
    <w:tmpl w:val="86C82E5E"/>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B8341C"/>
    <w:multiLevelType w:val="hybridMultilevel"/>
    <w:tmpl w:val="AECE841E"/>
    <w:lvl w:ilvl="0" w:tplc="04050017">
      <w:start w:val="1"/>
      <w:numFmt w:val="lowerLetter"/>
      <w:lvlText w:val="%1)"/>
      <w:lvlJc w:val="left"/>
      <w:pPr>
        <w:ind w:left="1004" w:hanging="360"/>
      </w:p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25" w15:restartNumberingAfterBreak="0">
    <w:nsid w:val="4FB92CBB"/>
    <w:multiLevelType w:val="hybridMultilevel"/>
    <w:tmpl w:val="C45EEFE8"/>
    <w:lvl w:ilvl="0" w:tplc="0405000F">
      <w:start w:val="1"/>
      <w:numFmt w:val="decimal"/>
      <w:lvlText w:val="%1."/>
      <w:lvlJc w:val="left"/>
      <w:pPr>
        <w:ind w:left="720" w:hanging="360"/>
      </w:pPr>
      <w:rPr>
        <w:rFonts w:hint="default"/>
      </w:rPr>
    </w:lvl>
    <w:lvl w:ilvl="1" w:tplc="04050001">
      <w:start w:val="1"/>
      <w:numFmt w:val="bullet"/>
      <w:lvlText w:val=""/>
      <w:lvlJc w:val="left"/>
      <w:pPr>
        <w:ind w:left="1495" w:hanging="360"/>
      </w:pPr>
      <w:rPr>
        <w:rFonts w:ascii="Symbol" w:hAnsi="Symbol" w:hint="default"/>
      </w:rPr>
    </w:lvl>
    <w:lvl w:ilvl="2" w:tplc="56C2BDFE">
      <w:start w:val="1"/>
      <w:numFmt w:val="upperLetter"/>
      <w:lvlText w:val="%3)"/>
      <w:lvlJc w:val="left"/>
      <w:pPr>
        <w:ind w:left="2340" w:hanging="360"/>
      </w:pPr>
      <w:rPr>
        <w:rFonts w:hint="default"/>
        <w:b/>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1C7CDB"/>
    <w:multiLevelType w:val="hybridMultilevel"/>
    <w:tmpl w:val="34B688C8"/>
    <w:lvl w:ilvl="0" w:tplc="EF8A1F96">
      <w:start w:val="1"/>
      <w:numFmt w:val="decimal"/>
      <w:pStyle w:val="slovnobrzk"/>
      <w:lvlText w:val="Obr. č. %1"/>
      <w:lvlJc w:val="left"/>
      <w:pPr>
        <w:tabs>
          <w:tab w:val="num" w:pos="3840"/>
        </w:tabs>
        <w:ind w:left="2760" w:hanging="360"/>
      </w:pPr>
      <w:rPr>
        <w:rFonts w:hint="default"/>
        <w:b w:val="0"/>
        <w:i/>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CF1759"/>
    <w:multiLevelType w:val="multilevel"/>
    <w:tmpl w:val="B5F4C55C"/>
    <w:lvl w:ilvl="0">
      <w:numFmt w:val="bullet"/>
      <w:lvlText w:val=""/>
      <w:lvlJc w:val="left"/>
      <w:pPr>
        <w:tabs>
          <w:tab w:val="num" w:pos="3119"/>
        </w:tabs>
        <w:ind w:left="3119" w:hanging="567"/>
      </w:pPr>
      <w:rPr>
        <w:rFonts w:ascii="Wingdings" w:hAnsi="Wingdings" w:hint="default"/>
        <w:color w:val="A50021"/>
        <w:sz w:val="24"/>
      </w:rPr>
    </w:lvl>
    <w:lvl w:ilvl="1">
      <w:numFmt w:val="bullet"/>
      <w:pStyle w:val="OdrkaEQmodr"/>
      <w:lvlText w:val=""/>
      <w:lvlJc w:val="left"/>
      <w:pPr>
        <w:tabs>
          <w:tab w:val="num" w:pos="1134"/>
        </w:tabs>
        <w:ind w:left="1134" w:hanging="567"/>
      </w:pPr>
      <w:rPr>
        <w:rFonts w:ascii="Wingdings" w:hAnsi="Wingdings" w:hint="default"/>
        <w:color w:val="C1D2ED"/>
        <w:sz w:val="24"/>
      </w:rPr>
    </w:lvl>
    <w:lvl w:ilvl="2">
      <w:numFmt w:val="bullet"/>
      <w:lvlText w:val=""/>
      <w:lvlJc w:val="left"/>
      <w:pPr>
        <w:tabs>
          <w:tab w:val="num" w:pos="1701"/>
        </w:tabs>
        <w:ind w:left="1701" w:hanging="567"/>
      </w:pPr>
      <w:rPr>
        <w:rFonts w:ascii="Wingdings" w:hAnsi="Wingdings" w:hint="default"/>
        <w:sz w:val="24"/>
      </w:rPr>
    </w:lvl>
    <w:lvl w:ilvl="3">
      <w:numFmt w:val="bullet"/>
      <w:lvlText w:val=""/>
      <w:lvlJc w:val="left"/>
      <w:pPr>
        <w:tabs>
          <w:tab w:val="num" w:pos="2268"/>
        </w:tabs>
        <w:ind w:left="2268" w:hanging="567"/>
      </w:pPr>
      <w:rPr>
        <w:rFonts w:ascii="Wingdings" w:hAnsi="Wingdings" w:hint="default"/>
        <w:color w:val="A50021"/>
      </w:rPr>
    </w:lvl>
    <w:lvl w:ilvl="4">
      <w:numFmt w:val="bullet"/>
      <w:lvlText w:val=""/>
      <w:lvlJc w:val="left"/>
      <w:pPr>
        <w:tabs>
          <w:tab w:val="num" w:pos="2835"/>
        </w:tabs>
        <w:ind w:left="2835" w:hanging="567"/>
      </w:pPr>
      <w:rPr>
        <w:rFonts w:ascii="Wingdings" w:hAnsi="Wingdings" w:hint="default"/>
        <w:color w:val="C1D2ED"/>
      </w:rPr>
    </w:lvl>
    <w:lvl w:ilvl="5">
      <w:numFmt w:val="bullet"/>
      <w:lvlText w:val=""/>
      <w:lvlJc w:val="left"/>
      <w:pPr>
        <w:tabs>
          <w:tab w:val="num" w:pos="3402"/>
        </w:tabs>
        <w:ind w:left="3402" w:hanging="567"/>
      </w:pPr>
      <w:rPr>
        <w:rFonts w:ascii="Wingdings" w:hAnsi="Wingdings" w:hint="default"/>
      </w:rPr>
    </w:lvl>
    <w:lvl w:ilvl="6">
      <w:numFmt w:val="bullet"/>
      <w:lvlText w:val=""/>
      <w:lvlJc w:val="left"/>
      <w:pPr>
        <w:tabs>
          <w:tab w:val="num" w:pos="3969"/>
        </w:tabs>
        <w:ind w:left="3969" w:hanging="567"/>
      </w:pPr>
      <w:rPr>
        <w:rFonts w:ascii="Wingdings" w:hAnsi="Wingdings" w:hint="default"/>
        <w:color w:val="A50021"/>
      </w:rPr>
    </w:lvl>
    <w:lvl w:ilvl="7">
      <w:numFmt w:val="bullet"/>
      <w:lvlText w:val=""/>
      <w:lvlJc w:val="left"/>
      <w:pPr>
        <w:tabs>
          <w:tab w:val="num" w:pos="4536"/>
        </w:tabs>
        <w:ind w:left="4536" w:hanging="567"/>
      </w:pPr>
      <w:rPr>
        <w:rFonts w:ascii="Wingdings" w:hAnsi="Wingdings" w:hint="default"/>
        <w:color w:val="C1D2ED"/>
      </w:rPr>
    </w:lvl>
    <w:lvl w:ilvl="8">
      <w:numFmt w:val="bullet"/>
      <w:lvlText w:val=""/>
      <w:lvlJc w:val="left"/>
      <w:pPr>
        <w:tabs>
          <w:tab w:val="num" w:pos="5103"/>
        </w:tabs>
        <w:ind w:left="5103" w:hanging="567"/>
      </w:pPr>
      <w:rPr>
        <w:rFonts w:ascii="Wingdings" w:hAnsi="Wingdings" w:hint="default"/>
      </w:rPr>
    </w:lvl>
  </w:abstractNum>
  <w:abstractNum w:abstractNumId="28" w15:restartNumberingAfterBreak="0">
    <w:nsid w:val="67700E7C"/>
    <w:multiLevelType w:val="hybridMultilevel"/>
    <w:tmpl w:val="1C2E5622"/>
    <w:lvl w:ilvl="0" w:tplc="A35A6202">
      <w:start w:val="1"/>
      <w:numFmt w:val="bullet"/>
      <w:pStyle w:val="OdrkyEQerven"/>
      <w:lvlText w:val=""/>
      <w:lvlJc w:val="left"/>
      <w:pPr>
        <w:ind w:left="717" w:hanging="360"/>
      </w:pPr>
      <w:rPr>
        <w:rFonts w:ascii="Wingdings" w:hAnsi="Wingdings" w:hint="default"/>
        <w:color w:val="C00000"/>
        <w:sz w:val="24"/>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B37938"/>
    <w:multiLevelType w:val="hybridMultilevel"/>
    <w:tmpl w:val="BF3E424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F9A7F67"/>
    <w:multiLevelType w:val="hybridMultilevel"/>
    <w:tmpl w:val="BF3E424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85247021">
    <w:abstractNumId w:val="5"/>
  </w:num>
  <w:num w:numId="2" w16cid:durableId="853609733">
    <w:abstractNumId w:val="14"/>
  </w:num>
  <w:num w:numId="3" w16cid:durableId="980816617">
    <w:abstractNumId w:val="3"/>
  </w:num>
  <w:num w:numId="4" w16cid:durableId="2037920298">
    <w:abstractNumId w:val="7"/>
  </w:num>
  <w:num w:numId="5" w16cid:durableId="467019401">
    <w:abstractNumId w:val="30"/>
  </w:num>
  <w:num w:numId="6" w16cid:durableId="2052995040">
    <w:abstractNumId w:val="6"/>
  </w:num>
  <w:num w:numId="7" w16cid:durableId="1157309840">
    <w:abstractNumId w:val="20"/>
  </w:num>
  <w:num w:numId="8" w16cid:durableId="436560039">
    <w:abstractNumId w:val="16"/>
  </w:num>
  <w:num w:numId="9" w16cid:durableId="1202864460">
    <w:abstractNumId w:val="9"/>
  </w:num>
  <w:num w:numId="10" w16cid:durableId="983656002">
    <w:abstractNumId w:val="29"/>
  </w:num>
  <w:num w:numId="11" w16cid:durableId="337080369">
    <w:abstractNumId w:val="26"/>
  </w:num>
  <w:num w:numId="12" w16cid:durableId="1878080798">
    <w:abstractNumId w:val="17"/>
  </w:num>
  <w:num w:numId="13" w16cid:durableId="801340245">
    <w:abstractNumId w:val="19"/>
  </w:num>
  <w:num w:numId="14" w16cid:durableId="1794327127">
    <w:abstractNumId w:val="2"/>
  </w:num>
  <w:num w:numId="15" w16cid:durableId="111170038">
    <w:abstractNumId w:val="4"/>
  </w:num>
  <w:num w:numId="16" w16cid:durableId="360382">
    <w:abstractNumId w:val="27"/>
  </w:num>
  <w:num w:numId="17" w16cid:durableId="1432512108">
    <w:abstractNumId w:val="10"/>
  </w:num>
  <w:num w:numId="18" w16cid:durableId="1967471307">
    <w:abstractNumId w:val="28"/>
  </w:num>
  <w:num w:numId="19" w16cid:durableId="2033608252">
    <w:abstractNumId w:val="21"/>
  </w:num>
  <w:num w:numId="20" w16cid:durableId="855342918">
    <w:abstractNumId w:val="1"/>
  </w:num>
  <w:num w:numId="21" w16cid:durableId="1606620989">
    <w:abstractNumId w:val="0"/>
  </w:num>
  <w:num w:numId="22" w16cid:durableId="803499451">
    <w:abstractNumId w:val="25"/>
  </w:num>
  <w:num w:numId="23" w16cid:durableId="1855027021">
    <w:abstractNumId w:val="13"/>
  </w:num>
  <w:num w:numId="24" w16cid:durableId="2079548941">
    <w:abstractNumId w:val="18"/>
  </w:num>
  <w:num w:numId="25" w16cid:durableId="1219124666">
    <w:abstractNumId w:val="15"/>
  </w:num>
  <w:num w:numId="26" w16cid:durableId="1713076158">
    <w:abstractNumId w:val="22"/>
  </w:num>
  <w:num w:numId="27" w16cid:durableId="1437753498">
    <w:abstractNumId w:val="8"/>
  </w:num>
  <w:num w:numId="28" w16cid:durableId="809857434">
    <w:abstractNumId w:val="23"/>
  </w:num>
  <w:num w:numId="29" w16cid:durableId="1554346951">
    <w:abstractNumId w:val="24"/>
  </w:num>
  <w:num w:numId="30" w16cid:durableId="729428884">
    <w:abstractNumId w:val="11"/>
  </w:num>
  <w:num w:numId="31" w16cid:durableId="257756705">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015"/>
    <w:rsid w:val="000007E2"/>
    <w:rsid w:val="0000238E"/>
    <w:rsid w:val="000040E7"/>
    <w:rsid w:val="000058EE"/>
    <w:rsid w:val="0000679A"/>
    <w:rsid w:val="0000720F"/>
    <w:rsid w:val="00007554"/>
    <w:rsid w:val="00011904"/>
    <w:rsid w:val="00013ED2"/>
    <w:rsid w:val="0001438A"/>
    <w:rsid w:val="00014BE2"/>
    <w:rsid w:val="00017C83"/>
    <w:rsid w:val="00020BBC"/>
    <w:rsid w:val="00022617"/>
    <w:rsid w:val="0003147C"/>
    <w:rsid w:val="00033C4F"/>
    <w:rsid w:val="00033E07"/>
    <w:rsid w:val="0003521F"/>
    <w:rsid w:val="00036352"/>
    <w:rsid w:val="00036656"/>
    <w:rsid w:val="00036FE0"/>
    <w:rsid w:val="00041670"/>
    <w:rsid w:val="00042111"/>
    <w:rsid w:val="00042786"/>
    <w:rsid w:val="00044C15"/>
    <w:rsid w:val="00045380"/>
    <w:rsid w:val="00045E17"/>
    <w:rsid w:val="00046253"/>
    <w:rsid w:val="00047989"/>
    <w:rsid w:val="00047B0E"/>
    <w:rsid w:val="00047D98"/>
    <w:rsid w:val="00051415"/>
    <w:rsid w:val="0005401E"/>
    <w:rsid w:val="00056A1F"/>
    <w:rsid w:val="00057D04"/>
    <w:rsid w:val="00061085"/>
    <w:rsid w:val="00061D51"/>
    <w:rsid w:val="000640C4"/>
    <w:rsid w:val="00064615"/>
    <w:rsid w:val="0006494E"/>
    <w:rsid w:val="000650BC"/>
    <w:rsid w:val="00072557"/>
    <w:rsid w:val="00073379"/>
    <w:rsid w:val="000734A8"/>
    <w:rsid w:val="000738B8"/>
    <w:rsid w:val="00073BEA"/>
    <w:rsid w:val="00075096"/>
    <w:rsid w:val="000764CA"/>
    <w:rsid w:val="00080ED7"/>
    <w:rsid w:val="0008104E"/>
    <w:rsid w:val="0008385B"/>
    <w:rsid w:val="00084231"/>
    <w:rsid w:val="000846C1"/>
    <w:rsid w:val="00084A73"/>
    <w:rsid w:val="00086800"/>
    <w:rsid w:val="00086E68"/>
    <w:rsid w:val="00087897"/>
    <w:rsid w:val="00087CA2"/>
    <w:rsid w:val="000917E4"/>
    <w:rsid w:val="00091EED"/>
    <w:rsid w:val="00095B8A"/>
    <w:rsid w:val="00096FF0"/>
    <w:rsid w:val="000976D9"/>
    <w:rsid w:val="000A02CC"/>
    <w:rsid w:val="000A0C8A"/>
    <w:rsid w:val="000A17CA"/>
    <w:rsid w:val="000A2AE4"/>
    <w:rsid w:val="000A3194"/>
    <w:rsid w:val="000A4A1E"/>
    <w:rsid w:val="000A5031"/>
    <w:rsid w:val="000A5CC9"/>
    <w:rsid w:val="000B017C"/>
    <w:rsid w:val="000B0345"/>
    <w:rsid w:val="000B15B3"/>
    <w:rsid w:val="000B38DC"/>
    <w:rsid w:val="000B4E4C"/>
    <w:rsid w:val="000B589A"/>
    <w:rsid w:val="000B5E07"/>
    <w:rsid w:val="000B669B"/>
    <w:rsid w:val="000B742B"/>
    <w:rsid w:val="000C1290"/>
    <w:rsid w:val="000C5561"/>
    <w:rsid w:val="000C5698"/>
    <w:rsid w:val="000C5E6F"/>
    <w:rsid w:val="000C648F"/>
    <w:rsid w:val="000C6EB9"/>
    <w:rsid w:val="000C756C"/>
    <w:rsid w:val="000C787E"/>
    <w:rsid w:val="000D0BC2"/>
    <w:rsid w:val="000D22E2"/>
    <w:rsid w:val="000D3B2B"/>
    <w:rsid w:val="000D3BA7"/>
    <w:rsid w:val="000D409D"/>
    <w:rsid w:val="000D4D01"/>
    <w:rsid w:val="000D5B83"/>
    <w:rsid w:val="000D7A9A"/>
    <w:rsid w:val="000E122F"/>
    <w:rsid w:val="000E33FD"/>
    <w:rsid w:val="000E563C"/>
    <w:rsid w:val="000E652E"/>
    <w:rsid w:val="000F08E4"/>
    <w:rsid w:val="000F24D4"/>
    <w:rsid w:val="000F3605"/>
    <w:rsid w:val="000F4934"/>
    <w:rsid w:val="000F4A81"/>
    <w:rsid w:val="000F557B"/>
    <w:rsid w:val="000F5AFA"/>
    <w:rsid w:val="000F74EB"/>
    <w:rsid w:val="00100728"/>
    <w:rsid w:val="0010130A"/>
    <w:rsid w:val="00102F8C"/>
    <w:rsid w:val="00103128"/>
    <w:rsid w:val="00103687"/>
    <w:rsid w:val="0010399E"/>
    <w:rsid w:val="00105A04"/>
    <w:rsid w:val="00105A94"/>
    <w:rsid w:val="001064D5"/>
    <w:rsid w:val="00107A4F"/>
    <w:rsid w:val="00110496"/>
    <w:rsid w:val="00110865"/>
    <w:rsid w:val="00111803"/>
    <w:rsid w:val="00112083"/>
    <w:rsid w:val="001131C9"/>
    <w:rsid w:val="00113DA8"/>
    <w:rsid w:val="00114153"/>
    <w:rsid w:val="00114361"/>
    <w:rsid w:val="00115158"/>
    <w:rsid w:val="00115F8A"/>
    <w:rsid w:val="00117295"/>
    <w:rsid w:val="00121EE7"/>
    <w:rsid w:val="00123A01"/>
    <w:rsid w:val="001240B2"/>
    <w:rsid w:val="00126DEC"/>
    <w:rsid w:val="00126E6E"/>
    <w:rsid w:val="00130A64"/>
    <w:rsid w:val="0013135E"/>
    <w:rsid w:val="001329AA"/>
    <w:rsid w:val="00132DD5"/>
    <w:rsid w:val="00132DF5"/>
    <w:rsid w:val="001338A9"/>
    <w:rsid w:val="00133E58"/>
    <w:rsid w:val="001374A4"/>
    <w:rsid w:val="00140AF5"/>
    <w:rsid w:val="001424A7"/>
    <w:rsid w:val="00143523"/>
    <w:rsid w:val="00143A24"/>
    <w:rsid w:val="00144B64"/>
    <w:rsid w:val="00144C6B"/>
    <w:rsid w:val="001450B9"/>
    <w:rsid w:val="0014533B"/>
    <w:rsid w:val="00145AFB"/>
    <w:rsid w:val="00146393"/>
    <w:rsid w:val="00147CB6"/>
    <w:rsid w:val="00147FD5"/>
    <w:rsid w:val="00150D83"/>
    <w:rsid w:val="00152856"/>
    <w:rsid w:val="0015333C"/>
    <w:rsid w:val="001536A5"/>
    <w:rsid w:val="00153E04"/>
    <w:rsid w:val="00154626"/>
    <w:rsid w:val="001553FD"/>
    <w:rsid w:val="001568CE"/>
    <w:rsid w:val="001574CD"/>
    <w:rsid w:val="00157E61"/>
    <w:rsid w:val="0016297E"/>
    <w:rsid w:val="0016514E"/>
    <w:rsid w:val="0016701C"/>
    <w:rsid w:val="0017079A"/>
    <w:rsid w:val="00170C47"/>
    <w:rsid w:val="001710BC"/>
    <w:rsid w:val="00172778"/>
    <w:rsid w:val="001732E7"/>
    <w:rsid w:val="00174B66"/>
    <w:rsid w:val="001751C7"/>
    <w:rsid w:val="00176832"/>
    <w:rsid w:val="001773D2"/>
    <w:rsid w:val="00177D85"/>
    <w:rsid w:val="001806AE"/>
    <w:rsid w:val="00181DA0"/>
    <w:rsid w:val="00182063"/>
    <w:rsid w:val="0018231E"/>
    <w:rsid w:val="0018403E"/>
    <w:rsid w:val="00184DE0"/>
    <w:rsid w:val="00185DEF"/>
    <w:rsid w:val="001872E7"/>
    <w:rsid w:val="00190419"/>
    <w:rsid w:val="0019057F"/>
    <w:rsid w:val="00190FEE"/>
    <w:rsid w:val="00191664"/>
    <w:rsid w:val="00191745"/>
    <w:rsid w:val="00192C3A"/>
    <w:rsid w:val="00193F62"/>
    <w:rsid w:val="00194C8A"/>
    <w:rsid w:val="00196024"/>
    <w:rsid w:val="0019612B"/>
    <w:rsid w:val="001A32BB"/>
    <w:rsid w:val="001A33F8"/>
    <w:rsid w:val="001A3451"/>
    <w:rsid w:val="001A3B7B"/>
    <w:rsid w:val="001A3CE9"/>
    <w:rsid w:val="001A4093"/>
    <w:rsid w:val="001A43C2"/>
    <w:rsid w:val="001A55C7"/>
    <w:rsid w:val="001A5655"/>
    <w:rsid w:val="001A73B5"/>
    <w:rsid w:val="001A7B98"/>
    <w:rsid w:val="001B424C"/>
    <w:rsid w:val="001B4E8A"/>
    <w:rsid w:val="001B5E1B"/>
    <w:rsid w:val="001B6D30"/>
    <w:rsid w:val="001B715A"/>
    <w:rsid w:val="001B73E6"/>
    <w:rsid w:val="001B7549"/>
    <w:rsid w:val="001C1BCE"/>
    <w:rsid w:val="001C3432"/>
    <w:rsid w:val="001C4A3F"/>
    <w:rsid w:val="001C56A7"/>
    <w:rsid w:val="001D0C27"/>
    <w:rsid w:val="001D2526"/>
    <w:rsid w:val="001D25D2"/>
    <w:rsid w:val="001D2622"/>
    <w:rsid w:val="001D3A6F"/>
    <w:rsid w:val="001D56A7"/>
    <w:rsid w:val="001D5AA7"/>
    <w:rsid w:val="001D602A"/>
    <w:rsid w:val="001D676F"/>
    <w:rsid w:val="001D6803"/>
    <w:rsid w:val="001E099F"/>
    <w:rsid w:val="001E1052"/>
    <w:rsid w:val="001E2487"/>
    <w:rsid w:val="001E29DE"/>
    <w:rsid w:val="001E34B5"/>
    <w:rsid w:val="001E3531"/>
    <w:rsid w:val="001E465B"/>
    <w:rsid w:val="001E595A"/>
    <w:rsid w:val="001E739F"/>
    <w:rsid w:val="001F1484"/>
    <w:rsid w:val="001F1A8A"/>
    <w:rsid w:val="001F2D70"/>
    <w:rsid w:val="001F34E0"/>
    <w:rsid w:val="001F3BCC"/>
    <w:rsid w:val="001F5CCE"/>
    <w:rsid w:val="001F7717"/>
    <w:rsid w:val="00201537"/>
    <w:rsid w:val="00203293"/>
    <w:rsid w:val="00205513"/>
    <w:rsid w:val="002068E7"/>
    <w:rsid w:val="002123CB"/>
    <w:rsid w:val="00212AED"/>
    <w:rsid w:val="00212B19"/>
    <w:rsid w:val="002133F8"/>
    <w:rsid w:val="00213543"/>
    <w:rsid w:val="00214E77"/>
    <w:rsid w:val="00215150"/>
    <w:rsid w:val="00215C95"/>
    <w:rsid w:val="00215FD4"/>
    <w:rsid w:val="00217BB5"/>
    <w:rsid w:val="00220314"/>
    <w:rsid w:val="00222A0D"/>
    <w:rsid w:val="00222C26"/>
    <w:rsid w:val="00223FF5"/>
    <w:rsid w:val="002301EB"/>
    <w:rsid w:val="00231808"/>
    <w:rsid w:val="00231BD2"/>
    <w:rsid w:val="0023341C"/>
    <w:rsid w:val="00233BFA"/>
    <w:rsid w:val="00233D90"/>
    <w:rsid w:val="00237B82"/>
    <w:rsid w:val="0024041B"/>
    <w:rsid w:val="00241383"/>
    <w:rsid w:val="00242F94"/>
    <w:rsid w:val="0024415C"/>
    <w:rsid w:val="00245751"/>
    <w:rsid w:val="0024693C"/>
    <w:rsid w:val="00250D8D"/>
    <w:rsid w:val="00252F39"/>
    <w:rsid w:val="0025304F"/>
    <w:rsid w:val="00253B54"/>
    <w:rsid w:val="00254046"/>
    <w:rsid w:val="00254978"/>
    <w:rsid w:val="00254B4A"/>
    <w:rsid w:val="0025503E"/>
    <w:rsid w:val="00255809"/>
    <w:rsid w:val="0025643E"/>
    <w:rsid w:val="0025656F"/>
    <w:rsid w:val="002567AE"/>
    <w:rsid w:val="00257620"/>
    <w:rsid w:val="00257C17"/>
    <w:rsid w:val="002605E3"/>
    <w:rsid w:val="0026094D"/>
    <w:rsid w:val="002618E1"/>
    <w:rsid w:val="0026348E"/>
    <w:rsid w:val="00263DF5"/>
    <w:rsid w:val="00266860"/>
    <w:rsid w:val="0026788F"/>
    <w:rsid w:val="00270F13"/>
    <w:rsid w:val="002713DF"/>
    <w:rsid w:val="002718F9"/>
    <w:rsid w:val="00273E6F"/>
    <w:rsid w:val="002759F9"/>
    <w:rsid w:val="00276541"/>
    <w:rsid w:val="00276C69"/>
    <w:rsid w:val="00280969"/>
    <w:rsid w:val="0028119C"/>
    <w:rsid w:val="00281DA5"/>
    <w:rsid w:val="00284211"/>
    <w:rsid w:val="00284D86"/>
    <w:rsid w:val="00285040"/>
    <w:rsid w:val="00285799"/>
    <w:rsid w:val="00286909"/>
    <w:rsid w:val="00287A2A"/>
    <w:rsid w:val="00287BA0"/>
    <w:rsid w:val="0029131F"/>
    <w:rsid w:val="00291D48"/>
    <w:rsid w:val="002925D7"/>
    <w:rsid w:val="0029344D"/>
    <w:rsid w:val="00294383"/>
    <w:rsid w:val="002950E7"/>
    <w:rsid w:val="0029564A"/>
    <w:rsid w:val="002965DE"/>
    <w:rsid w:val="00297233"/>
    <w:rsid w:val="002976FA"/>
    <w:rsid w:val="00297FFD"/>
    <w:rsid w:val="002A0CAA"/>
    <w:rsid w:val="002A1786"/>
    <w:rsid w:val="002A33B1"/>
    <w:rsid w:val="002A46AE"/>
    <w:rsid w:val="002A5B78"/>
    <w:rsid w:val="002A5D6B"/>
    <w:rsid w:val="002A5EE1"/>
    <w:rsid w:val="002A7C2B"/>
    <w:rsid w:val="002A7F2F"/>
    <w:rsid w:val="002B0390"/>
    <w:rsid w:val="002B0EF7"/>
    <w:rsid w:val="002B1111"/>
    <w:rsid w:val="002B28C9"/>
    <w:rsid w:val="002B3B25"/>
    <w:rsid w:val="002B3F5A"/>
    <w:rsid w:val="002B52CA"/>
    <w:rsid w:val="002B6649"/>
    <w:rsid w:val="002B6DE9"/>
    <w:rsid w:val="002B7745"/>
    <w:rsid w:val="002C0AB6"/>
    <w:rsid w:val="002C3856"/>
    <w:rsid w:val="002C5E90"/>
    <w:rsid w:val="002C6732"/>
    <w:rsid w:val="002D4546"/>
    <w:rsid w:val="002D5ECC"/>
    <w:rsid w:val="002E1A20"/>
    <w:rsid w:val="002F1160"/>
    <w:rsid w:val="002F1B8F"/>
    <w:rsid w:val="002F51F5"/>
    <w:rsid w:val="002F6048"/>
    <w:rsid w:val="00302611"/>
    <w:rsid w:val="00304ECF"/>
    <w:rsid w:val="003072D3"/>
    <w:rsid w:val="0031034E"/>
    <w:rsid w:val="003103DE"/>
    <w:rsid w:val="00313823"/>
    <w:rsid w:val="00313F2B"/>
    <w:rsid w:val="00316154"/>
    <w:rsid w:val="00316CDA"/>
    <w:rsid w:val="003174CD"/>
    <w:rsid w:val="00320E2C"/>
    <w:rsid w:val="00321EB0"/>
    <w:rsid w:val="0032411C"/>
    <w:rsid w:val="0032474B"/>
    <w:rsid w:val="00324909"/>
    <w:rsid w:val="003266A2"/>
    <w:rsid w:val="003275BB"/>
    <w:rsid w:val="00332179"/>
    <w:rsid w:val="003338D1"/>
    <w:rsid w:val="00333DDF"/>
    <w:rsid w:val="003341D7"/>
    <w:rsid w:val="0033553A"/>
    <w:rsid w:val="003357D8"/>
    <w:rsid w:val="00337DFC"/>
    <w:rsid w:val="00340BCD"/>
    <w:rsid w:val="003411B4"/>
    <w:rsid w:val="0034338F"/>
    <w:rsid w:val="00344DA6"/>
    <w:rsid w:val="00345F82"/>
    <w:rsid w:val="00346577"/>
    <w:rsid w:val="003471A5"/>
    <w:rsid w:val="003500DD"/>
    <w:rsid w:val="00350E85"/>
    <w:rsid w:val="0035157E"/>
    <w:rsid w:val="00353AF1"/>
    <w:rsid w:val="00353C74"/>
    <w:rsid w:val="003545F5"/>
    <w:rsid w:val="003554C1"/>
    <w:rsid w:val="00357376"/>
    <w:rsid w:val="003574CF"/>
    <w:rsid w:val="00357706"/>
    <w:rsid w:val="00357A0C"/>
    <w:rsid w:val="00357B6E"/>
    <w:rsid w:val="00361538"/>
    <w:rsid w:val="00361B79"/>
    <w:rsid w:val="00362A99"/>
    <w:rsid w:val="00363860"/>
    <w:rsid w:val="003643F7"/>
    <w:rsid w:val="00364998"/>
    <w:rsid w:val="00365408"/>
    <w:rsid w:val="00366302"/>
    <w:rsid w:val="003667CF"/>
    <w:rsid w:val="00367331"/>
    <w:rsid w:val="0036754B"/>
    <w:rsid w:val="0037150C"/>
    <w:rsid w:val="00372339"/>
    <w:rsid w:val="00372D59"/>
    <w:rsid w:val="003734AA"/>
    <w:rsid w:val="00373A7A"/>
    <w:rsid w:val="003747E1"/>
    <w:rsid w:val="00375465"/>
    <w:rsid w:val="003759FA"/>
    <w:rsid w:val="00376395"/>
    <w:rsid w:val="00380DC2"/>
    <w:rsid w:val="00382487"/>
    <w:rsid w:val="003828CB"/>
    <w:rsid w:val="003834B6"/>
    <w:rsid w:val="003849F8"/>
    <w:rsid w:val="00385359"/>
    <w:rsid w:val="0038752D"/>
    <w:rsid w:val="0039018E"/>
    <w:rsid w:val="00392032"/>
    <w:rsid w:val="00393431"/>
    <w:rsid w:val="003951B9"/>
    <w:rsid w:val="003953CF"/>
    <w:rsid w:val="00396B31"/>
    <w:rsid w:val="003A30FF"/>
    <w:rsid w:val="003A50C5"/>
    <w:rsid w:val="003A5E50"/>
    <w:rsid w:val="003B0018"/>
    <w:rsid w:val="003B08DE"/>
    <w:rsid w:val="003B2588"/>
    <w:rsid w:val="003B293C"/>
    <w:rsid w:val="003B50C0"/>
    <w:rsid w:val="003B78CA"/>
    <w:rsid w:val="003C0BD3"/>
    <w:rsid w:val="003C0EF3"/>
    <w:rsid w:val="003C11F6"/>
    <w:rsid w:val="003C1C35"/>
    <w:rsid w:val="003C62C5"/>
    <w:rsid w:val="003C6D91"/>
    <w:rsid w:val="003C7D78"/>
    <w:rsid w:val="003D0725"/>
    <w:rsid w:val="003D0987"/>
    <w:rsid w:val="003D130D"/>
    <w:rsid w:val="003D14BD"/>
    <w:rsid w:val="003D2711"/>
    <w:rsid w:val="003D3875"/>
    <w:rsid w:val="003D4A10"/>
    <w:rsid w:val="003D4C58"/>
    <w:rsid w:val="003D539D"/>
    <w:rsid w:val="003D70A4"/>
    <w:rsid w:val="003D7516"/>
    <w:rsid w:val="003D7BDB"/>
    <w:rsid w:val="003D7CDD"/>
    <w:rsid w:val="003E03B5"/>
    <w:rsid w:val="003E218A"/>
    <w:rsid w:val="003E218C"/>
    <w:rsid w:val="003E3911"/>
    <w:rsid w:val="003E6AB0"/>
    <w:rsid w:val="003E6E7D"/>
    <w:rsid w:val="003F109A"/>
    <w:rsid w:val="003F1BD6"/>
    <w:rsid w:val="003F36AF"/>
    <w:rsid w:val="003F4717"/>
    <w:rsid w:val="0040083D"/>
    <w:rsid w:val="00400EA1"/>
    <w:rsid w:val="0040156A"/>
    <w:rsid w:val="004023FB"/>
    <w:rsid w:val="004033C6"/>
    <w:rsid w:val="00404053"/>
    <w:rsid w:val="00404427"/>
    <w:rsid w:val="00404EC4"/>
    <w:rsid w:val="00404EC5"/>
    <w:rsid w:val="00404ECF"/>
    <w:rsid w:val="00406E5F"/>
    <w:rsid w:val="004075AF"/>
    <w:rsid w:val="00407A3E"/>
    <w:rsid w:val="00412095"/>
    <w:rsid w:val="0041535D"/>
    <w:rsid w:val="00415470"/>
    <w:rsid w:val="004160CC"/>
    <w:rsid w:val="004167A5"/>
    <w:rsid w:val="004171F2"/>
    <w:rsid w:val="00417418"/>
    <w:rsid w:val="00421AD1"/>
    <w:rsid w:val="00421FF7"/>
    <w:rsid w:val="00422D0F"/>
    <w:rsid w:val="0042456B"/>
    <w:rsid w:val="00424B2F"/>
    <w:rsid w:val="00424FAF"/>
    <w:rsid w:val="00425D10"/>
    <w:rsid w:val="00426F95"/>
    <w:rsid w:val="00427832"/>
    <w:rsid w:val="00427C1C"/>
    <w:rsid w:val="004301EE"/>
    <w:rsid w:val="0043220F"/>
    <w:rsid w:val="00434DF6"/>
    <w:rsid w:val="004352DE"/>
    <w:rsid w:val="00437EE3"/>
    <w:rsid w:val="00441520"/>
    <w:rsid w:val="00442F59"/>
    <w:rsid w:val="00444934"/>
    <w:rsid w:val="004459A9"/>
    <w:rsid w:val="00447841"/>
    <w:rsid w:val="00450F43"/>
    <w:rsid w:val="00451983"/>
    <w:rsid w:val="00451D1D"/>
    <w:rsid w:val="00451DFF"/>
    <w:rsid w:val="004521C0"/>
    <w:rsid w:val="004543F5"/>
    <w:rsid w:val="00456173"/>
    <w:rsid w:val="004602F5"/>
    <w:rsid w:val="00460F81"/>
    <w:rsid w:val="004612AC"/>
    <w:rsid w:val="00461602"/>
    <w:rsid w:val="00463CCC"/>
    <w:rsid w:val="00463E34"/>
    <w:rsid w:val="00465E48"/>
    <w:rsid w:val="00467BED"/>
    <w:rsid w:val="004707A8"/>
    <w:rsid w:val="00470FE3"/>
    <w:rsid w:val="00471459"/>
    <w:rsid w:val="00472679"/>
    <w:rsid w:val="0047297B"/>
    <w:rsid w:val="00472A3C"/>
    <w:rsid w:val="00475298"/>
    <w:rsid w:val="00476060"/>
    <w:rsid w:val="004821F2"/>
    <w:rsid w:val="00482310"/>
    <w:rsid w:val="004830AE"/>
    <w:rsid w:val="00483A6F"/>
    <w:rsid w:val="00487B0C"/>
    <w:rsid w:val="00492A6E"/>
    <w:rsid w:val="00494D3E"/>
    <w:rsid w:val="00494D58"/>
    <w:rsid w:val="00497521"/>
    <w:rsid w:val="00497739"/>
    <w:rsid w:val="0049775E"/>
    <w:rsid w:val="004A0195"/>
    <w:rsid w:val="004A07AF"/>
    <w:rsid w:val="004A127A"/>
    <w:rsid w:val="004A3014"/>
    <w:rsid w:val="004A67F0"/>
    <w:rsid w:val="004A6DCB"/>
    <w:rsid w:val="004A7733"/>
    <w:rsid w:val="004A7B63"/>
    <w:rsid w:val="004B059D"/>
    <w:rsid w:val="004B1D2F"/>
    <w:rsid w:val="004B3D91"/>
    <w:rsid w:val="004B6A0F"/>
    <w:rsid w:val="004C1451"/>
    <w:rsid w:val="004C4D8A"/>
    <w:rsid w:val="004C6438"/>
    <w:rsid w:val="004C7932"/>
    <w:rsid w:val="004C7DAA"/>
    <w:rsid w:val="004D202B"/>
    <w:rsid w:val="004D31D1"/>
    <w:rsid w:val="004D3A69"/>
    <w:rsid w:val="004D3D92"/>
    <w:rsid w:val="004D45FE"/>
    <w:rsid w:val="004D5D25"/>
    <w:rsid w:val="004D5FAD"/>
    <w:rsid w:val="004D6C7B"/>
    <w:rsid w:val="004D7A98"/>
    <w:rsid w:val="004E017C"/>
    <w:rsid w:val="004E10DC"/>
    <w:rsid w:val="004E2A09"/>
    <w:rsid w:val="004E3B51"/>
    <w:rsid w:val="004E4110"/>
    <w:rsid w:val="004E452A"/>
    <w:rsid w:val="004E4B59"/>
    <w:rsid w:val="004E7369"/>
    <w:rsid w:val="004F0580"/>
    <w:rsid w:val="004F0ED4"/>
    <w:rsid w:val="004F1D54"/>
    <w:rsid w:val="004F540B"/>
    <w:rsid w:val="004F54AD"/>
    <w:rsid w:val="004F5929"/>
    <w:rsid w:val="004F5AC4"/>
    <w:rsid w:val="004F6A76"/>
    <w:rsid w:val="004F736A"/>
    <w:rsid w:val="00501678"/>
    <w:rsid w:val="00502406"/>
    <w:rsid w:val="00502ED6"/>
    <w:rsid w:val="00503C76"/>
    <w:rsid w:val="00507E79"/>
    <w:rsid w:val="00507EF3"/>
    <w:rsid w:val="00510E04"/>
    <w:rsid w:val="00511E09"/>
    <w:rsid w:val="00512281"/>
    <w:rsid w:val="005130CA"/>
    <w:rsid w:val="00513620"/>
    <w:rsid w:val="00514BBC"/>
    <w:rsid w:val="00514D5C"/>
    <w:rsid w:val="005156A5"/>
    <w:rsid w:val="00516EC9"/>
    <w:rsid w:val="0051711B"/>
    <w:rsid w:val="00520076"/>
    <w:rsid w:val="005216E9"/>
    <w:rsid w:val="00521967"/>
    <w:rsid w:val="005227E7"/>
    <w:rsid w:val="00523BA0"/>
    <w:rsid w:val="00524512"/>
    <w:rsid w:val="00524E6F"/>
    <w:rsid w:val="00526ECD"/>
    <w:rsid w:val="005272C0"/>
    <w:rsid w:val="005276CD"/>
    <w:rsid w:val="005310B3"/>
    <w:rsid w:val="005310E9"/>
    <w:rsid w:val="00533180"/>
    <w:rsid w:val="00534571"/>
    <w:rsid w:val="005357D3"/>
    <w:rsid w:val="0053677A"/>
    <w:rsid w:val="00540508"/>
    <w:rsid w:val="005425EA"/>
    <w:rsid w:val="0054412E"/>
    <w:rsid w:val="00544633"/>
    <w:rsid w:val="00545D4D"/>
    <w:rsid w:val="005470A2"/>
    <w:rsid w:val="0054728E"/>
    <w:rsid w:val="00550774"/>
    <w:rsid w:val="005519B0"/>
    <w:rsid w:val="00552D29"/>
    <w:rsid w:val="00553528"/>
    <w:rsid w:val="00554ACC"/>
    <w:rsid w:val="00554D58"/>
    <w:rsid w:val="0055505C"/>
    <w:rsid w:val="00555144"/>
    <w:rsid w:val="005551D8"/>
    <w:rsid w:val="005553A4"/>
    <w:rsid w:val="0055581B"/>
    <w:rsid w:val="005614C4"/>
    <w:rsid w:val="00561D6F"/>
    <w:rsid w:val="005626E8"/>
    <w:rsid w:val="00562B3C"/>
    <w:rsid w:val="00562B67"/>
    <w:rsid w:val="00563CD1"/>
    <w:rsid w:val="00563D1B"/>
    <w:rsid w:val="00564707"/>
    <w:rsid w:val="00564A75"/>
    <w:rsid w:val="00566EB7"/>
    <w:rsid w:val="00567DBF"/>
    <w:rsid w:val="005717C6"/>
    <w:rsid w:val="0057262C"/>
    <w:rsid w:val="00574426"/>
    <w:rsid w:val="00575008"/>
    <w:rsid w:val="0057611D"/>
    <w:rsid w:val="00577DB6"/>
    <w:rsid w:val="00581196"/>
    <w:rsid w:val="00581329"/>
    <w:rsid w:val="00582448"/>
    <w:rsid w:val="00582FA4"/>
    <w:rsid w:val="00584F06"/>
    <w:rsid w:val="00592254"/>
    <w:rsid w:val="00593B26"/>
    <w:rsid w:val="00593C53"/>
    <w:rsid w:val="00594442"/>
    <w:rsid w:val="00595A10"/>
    <w:rsid w:val="005965DB"/>
    <w:rsid w:val="00597EDB"/>
    <w:rsid w:val="005A0112"/>
    <w:rsid w:val="005A28BF"/>
    <w:rsid w:val="005A4036"/>
    <w:rsid w:val="005A53A9"/>
    <w:rsid w:val="005A59D0"/>
    <w:rsid w:val="005A65D0"/>
    <w:rsid w:val="005A67A8"/>
    <w:rsid w:val="005A7703"/>
    <w:rsid w:val="005B007E"/>
    <w:rsid w:val="005B0673"/>
    <w:rsid w:val="005B36F2"/>
    <w:rsid w:val="005B3909"/>
    <w:rsid w:val="005B3DE6"/>
    <w:rsid w:val="005B5F30"/>
    <w:rsid w:val="005C014F"/>
    <w:rsid w:val="005C150B"/>
    <w:rsid w:val="005C2ED1"/>
    <w:rsid w:val="005C3398"/>
    <w:rsid w:val="005C4228"/>
    <w:rsid w:val="005C4712"/>
    <w:rsid w:val="005C4CBB"/>
    <w:rsid w:val="005C5BD5"/>
    <w:rsid w:val="005C6293"/>
    <w:rsid w:val="005D0929"/>
    <w:rsid w:val="005D1F12"/>
    <w:rsid w:val="005D252C"/>
    <w:rsid w:val="005D3B24"/>
    <w:rsid w:val="005D3FE1"/>
    <w:rsid w:val="005D42CC"/>
    <w:rsid w:val="005D43A9"/>
    <w:rsid w:val="005D4D68"/>
    <w:rsid w:val="005D4F50"/>
    <w:rsid w:val="005D5E04"/>
    <w:rsid w:val="005E0061"/>
    <w:rsid w:val="005E25E9"/>
    <w:rsid w:val="005E26F2"/>
    <w:rsid w:val="005E4586"/>
    <w:rsid w:val="005E45F3"/>
    <w:rsid w:val="005E4752"/>
    <w:rsid w:val="005E4BB0"/>
    <w:rsid w:val="005F017C"/>
    <w:rsid w:val="005F1D07"/>
    <w:rsid w:val="005F221E"/>
    <w:rsid w:val="005F317B"/>
    <w:rsid w:val="005F4433"/>
    <w:rsid w:val="005F606E"/>
    <w:rsid w:val="005F615B"/>
    <w:rsid w:val="005F7EBC"/>
    <w:rsid w:val="0060017E"/>
    <w:rsid w:val="00600463"/>
    <w:rsid w:val="006009DD"/>
    <w:rsid w:val="00600EA7"/>
    <w:rsid w:val="006017C2"/>
    <w:rsid w:val="006046D5"/>
    <w:rsid w:val="00606045"/>
    <w:rsid w:val="006062BD"/>
    <w:rsid w:val="0060659B"/>
    <w:rsid w:val="00606802"/>
    <w:rsid w:val="00607441"/>
    <w:rsid w:val="00612B90"/>
    <w:rsid w:val="00616FA1"/>
    <w:rsid w:val="006179B4"/>
    <w:rsid w:val="00617B50"/>
    <w:rsid w:val="00617CD7"/>
    <w:rsid w:val="00621A5F"/>
    <w:rsid w:val="00621C7B"/>
    <w:rsid w:val="00623CB5"/>
    <w:rsid w:val="006253F5"/>
    <w:rsid w:val="00625870"/>
    <w:rsid w:val="00625E50"/>
    <w:rsid w:val="00626AEC"/>
    <w:rsid w:val="00630494"/>
    <w:rsid w:val="00631961"/>
    <w:rsid w:val="00631F04"/>
    <w:rsid w:val="006325D4"/>
    <w:rsid w:val="00632DFB"/>
    <w:rsid w:val="0063309E"/>
    <w:rsid w:val="00635F36"/>
    <w:rsid w:val="0063642B"/>
    <w:rsid w:val="0063655A"/>
    <w:rsid w:val="006365A3"/>
    <w:rsid w:val="0063740A"/>
    <w:rsid w:val="00640788"/>
    <w:rsid w:val="0064219C"/>
    <w:rsid w:val="006426AF"/>
    <w:rsid w:val="006437C2"/>
    <w:rsid w:val="006448A3"/>
    <w:rsid w:val="00644B2D"/>
    <w:rsid w:val="00645CBB"/>
    <w:rsid w:val="0064637E"/>
    <w:rsid w:val="006479F3"/>
    <w:rsid w:val="006514C4"/>
    <w:rsid w:val="00652186"/>
    <w:rsid w:val="00652892"/>
    <w:rsid w:val="00652CCB"/>
    <w:rsid w:val="006531A9"/>
    <w:rsid w:val="0065332C"/>
    <w:rsid w:val="0065414E"/>
    <w:rsid w:val="006541A7"/>
    <w:rsid w:val="0065446C"/>
    <w:rsid w:val="00654EAA"/>
    <w:rsid w:val="00655A4D"/>
    <w:rsid w:val="006563A7"/>
    <w:rsid w:val="006614A5"/>
    <w:rsid w:val="00662262"/>
    <w:rsid w:val="006632BF"/>
    <w:rsid w:val="00663ACE"/>
    <w:rsid w:val="006658A7"/>
    <w:rsid w:val="006668A5"/>
    <w:rsid w:val="0066728A"/>
    <w:rsid w:val="00667761"/>
    <w:rsid w:val="00671481"/>
    <w:rsid w:val="006728FA"/>
    <w:rsid w:val="006764E4"/>
    <w:rsid w:val="00682BB5"/>
    <w:rsid w:val="00682E93"/>
    <w:rsid w:val="0068377B"/>
    <w:rsid w:val="00684C40"/>
    <w:rsid w:val="00685A6B"/>
    <w:rsid w:val="006867F6"/>
    <w:rsid w:val="00687A42"/>
    <w:rsid w:val="00690402"/>
    <w:rsid w:val="00690C66"/>
    <w:rsid w:val="0069112E"/>
    <w:rsid w:val="006916C3"/>
    <w:rsid w:val="00692E6D"/>
    <w:rsid w:val="006931A4"/>
    <w:rsid w:val="0069325D"/>
    <w:rsid w:val="00693E34"/>
    <w:rsid w:val="006961CE"/>
    <w:rsid w:val="00696E05"/>
    <w:rsid w:val="0069765F"/>
    <w:rsid w:val="006A1270"/>
    <w:rsid w:val="006A1679"/>
    <w:rsid w:val="006A19DE"/>
    <w:rsid w:val="006A28B8"/>
    <w:rsid w:val="006A2D1A"/>
    <w:rsid w:val="006A3454"/>
    <w:rsid w:val="006A3B73"/>
    <w:rsid w:val="006A43C2"/>
    <w:rsid w:val="006A44CF"/>
    <w:rsid w:val="006A5202"/>
    <w:rsid w:val="006A52FE"/>
    <w:rsid w:val="006A59BB"/>
    <w:rsid w:val="006A6B27"/>
    <w:rsid w:val="006A715B"/>
    <w:rsid w:val="006A7C79"/>
    <w:rsid w:val="006B055A"/>
    <w:rsid w:val="006B246C"/>
    <w:rsid w:val="006B2CC5"/>
    <w:rsid w:val="006B38B8"/>
    <w:rsid w:val="006B3964"/>
    <w:rsid w:val="006B4112"/>
    <w:rsid w:val="006B49EF"/>
    <w:rsid w:val="006B760D"/>
    <w:rsid w:val="006C064C"/>
    <w:rsid w:val="006C071E"/>
    <w:rsid w:val="006C0E49"/>
    <w:rsid w:val="006C15B4"/>
    <w:rsid w:val="006C1898"/>
    <w:rsid w:val="006C20B1"/>
    <w:rsid w:val="006C42CA"/>
    <w:rsid w:val="006C4BE1"/>
    <w:rsid w:val="006C5704"/>
    <w:rsid w:val="006C5ED7"/>
    <w:rsid w:val="006C6883"/>
    <w:rsid w:val="006C6C07"/>
    <w:rsid w:val="006C7114"/>
    <w:rsid w:val="006D3CDF"/>
    <w:rsid w:val="006D55F1"/>
    <w:rsid w:val="006D5646"/>
    <w:rsid w:val="006D5B55"/>
    <w:rsid w:val="006D5C26"/>
    <w:rsid w:val="006D61A2"/>
    <w:rsid w:val="006D6B37"/>
    <w:rsid w:val="006D7580"/>
    <w:rsid w:val="006D77CD"/>
    <w:rsid w:val="006D78BA"/>
    <w:rsid w:val="006E146D"/>
    <w:rsid w:val="006E157A"/>
    <w:rsid w:val="006E537D"/>
    <w:rsid w:val="006E6070"/>
    <w:rsid w:val="006E627D"/>
    <w:rsid w:val="006E72E0"/>
    <w:rsid w:val="006F0994"/>
    <w:rsid w:val="006F2C4E"/>
    <w:rsid w:val="006F30D0"/>
    <w:rsid w:val="006F4E84"/>
    <w:rsid w:val="006F5C6E"/>
    <w:rsid w:val="006F66DB"/>
    <w:rsid w:val="006F7327"/>
    <w:rsid w:val="007026B3"/>
    <w:rsid w:val="00703C75"/>
    <w:rsid w:val="007059B6"/>
    <w:rsid w:val="007062F3"/>
    <w:rsid w:val="007072B3"/>
    <w:rsid w:val="00710266"/>
    <w:rsid w:val="00712614"/>
    <w:rsid w:val="007126E5"/>
    <w:rsid w:val="007127BA"/>
    <w:rsid w:val="00715A89"/>
    <w:rsid w:val="0071676C"/>
    <w:rsid w:val="00716866"/>
    <w:rsid w:val="00721556"/>
    <w:rsid w:val="00721CB1"/>
    <w:rsid w:val="007230B8"/>
    <w:rsid w:val="007246B6"/>
    <w:rsid w:val="00725D49"/>
    <w:rsid w:val="00726FCD"/>
    <w:rsid w:val="00731BD1"/>
    <w:rsid w:val="007325FA"/>
    <w:rsid w:val="00734243"/>
    <w:rsid w:val="00735043"/>
    <w:rsid w:val="00735902"/>
    <w:rsid w:val="00736C30"/>
    <w:rsid w:val="007370FD"/>
    <w:rsid w:val="00737F08"/>
    <w:rsid w:val="00746293"/>
    <w:rsid w:val="00746566"/>
    <w:rsid w:val="00746979"/>
    <w:rsid w:val="00746A19"/>
    <w:rsid w:val="007473F9"/>
    <w:rsid w:val="00750951"/>
    <w:rsid w:val="00751909"/>
    <w:rsid w:val="00752885"/>
    <w:rsid w:val="00753985"/>
    <w:rsid w:val="00753E6B"/>
    <w:rsid w:val="007543F7"/>
    <w:rsid w:val="00754B56"/>
    <w:rsid w:val="00760540"/>
    <w:rsid w:val="007606F7"/>
    <w:rsid w:val="00760EB4"/>
    <w:rsid w:val="00760F30"/>
    <w:rsid w:val="00761735"/>
    <w:rsid w:val="007617BA"/>
    <w:rsid w:val="007619A7"/>
    <w:rsid w:val="00764200"/>
    <w:rsid w:val="00764B36"/>
    <w:rsid w:val="007657B7"/>
    <w:rsid w:val="0076599A"/>
    <w:rsid w:val="0076599E"/>
    <w:rsid w:val="00765DEB"/>
    <w:rsid w:val="00766EC2"/>
    <w:rsid w:val="0077068B"/>
    <w:rsid w:val="0077085E"/>
    <w:rsid w:val="00771667"/>
    <w:rsid w:val="00773B53"/>
    <w:rsid w:val="00774639"/>
    <w:rsid w:val="00774925"/>
    <w:rsid w:val="00775D2E"/>
    <w:rsid w:val="007775CA"/>
    <w:rsid w:val="00781FA7"/>
    <w:rsid w:val="00782225"/>
    <w:rsid w:val="0078282C"/>
    <w:rsid w:val="007830EA"/>
    <w:rsid w:val="00783C23"/>
    <w:rsid w:val="007861AA"/>
    <w:rsid w:val="00786B18"/>
    <w:rsid w:val="007879B1"/>
    <w:rsid w:val="00790B10"/>
    <w:rsid w:val="00790B5A"/>
    <w:rsid w:val="00792750"/>
    <w:rsid w:val="00793BFC"/>
    <w:rsid w:val="00793D70"/>
    <w:rsid w:val="00794895"/>
    <w:rsid w:val="007948E1"/>
    <w:rsid w:val="007955C4"/>
    <w:rsid w:val="00795D9A"/>
    <w:rsid w:val="00796117"/>
    <w:rsid w:val="00796201"/>
    <w:rsid w:val="007964EA"/>
    <w:rsid w:val="00796AB1"/>
    <w:rsid w:val="00797CA5"/>
    <w:rsid w:val="007A34DA"/>
    <w:rsid w:val="007A4761"/>
    <w:rsid w:val="007A5D2D"/>
    <w:rsid w:val="007A5DBE"/>
    <w:rsid w:val="007B1C6D"/>
    <w:rsid w:val="007B231B"/>
    <w:rsid w:val="007B4DF9"/>
    <w:rsid w:val="007B521F"/>
    <w:rsid w:val="007B5656"/>
    <w:rsid w:val="007B7973"/>
    <w:rsid w:val="007C0A56"/>
    <w:rsid w:val="007C0E02"/>
    <w:rsid w:val="007C1D79"/>
    <w:rsid w:val="007C4369"/>
    <w:rsid w:val="007C4B7D"/>
    <w:rsid w:val="007C4D0E"/>
    <w:rsid w:val="007C5967"/>
    <w:rsid w:val="007C622D"/>
    <w:rsid w:val="007C66A4"/>
    <w:rsid w:val="007C686A"/>
    <w:rsid w:val="007C6CDD"/>
    <w:rsid w:val="007C7933"/>
    <w:rsid w:val="007D122C"/>
    <w:rsid w:val="007D27AE"/>
    <w:rsid w:val="007D34AF"/>
    <w:rsid w:val="007D3903"/>
    <w:rsid w:val="007D495A"/>
    <w:rsid w:val="007D4D4C"/>
    <w:rsid w:val="007D5FAF"/>
    <w:rsid w:val="007D62AA"/>
    <w:rsid w:val="007D6802"/>
    <w:rsid w:val="007D7439"/>
    <w:rsid w:val="007D7F10"/>
    <w:rsid w:val="007E00C6"/>
    <w:rsid w:val="007E1441"/>
    <w:rsid w:val="007E386E"/>
    <w:rsid w:val="007E5890"/>
    <w:rsid w:val="007E6BD3"/>
    <w:rsid w:val="007E7811"/>
    <w:rsid w:val="007E7A53"/>
    <w:rsid w:val="007F0AE2"/>
    <w:rsid w:val="007F0C44"/>
    <w:rsid w:val="007F0CCA"/>
    <w:rsid w:val="007F0CE3"/>
    <w:rsid w:val="007F3191"/>
    <w:rsid w:val="007F36A7"/>
    <w:rsid w:val="007F3B32"/>
    <w:rsid w:val="007F7BE2"/>
    <w:rsid w:val="008009C5"/>
    <w:rsid w:val="00801734"/>
    <w:rsid w:val="0080323A"/>
    <w:rsid w:val="0080358C"/>
    <w:rsid w:val="00803881"/>
    <w:rsid w:val="008047B0"/>
    <w:rsid w:val="00804E23"/>
    <w:rsid w:val="00806A56"/>
    <w:rsid w:val="00807818"/>
    <w:rsid w:val="00810A65"/>
    <w:rsid w:val="008133E4"/>
    <w:rsid w:val="00817F1A"/>
    <w:rsid w:val="008200B3"/>
    <w:rsid w:val="00821B7B"/>
    <w:rsid w:val="00821CC4"/>
    <w:rsid w:val="00822E47"/>
    <w:rsid w:val="00824478"/>
    <w:rsid w:val="00824859"/>
    <w:rsid w:val="00824D21"/>
    <w:rsid w:val="00824FE8"/>
    <w:rsid w:val="00825C59"/>
    <w:rsid w:val="00826247"/>
    <w:rsid w:val="00827AD3"/>
    <w:rsid w:val="00831B5F"/>
    <w:rsid w:val="008325CB"/>
    <w:rsid w:val="00832E5B"/>
    <w:rsid w:val="008331C9"/>
    <w:rsid w:val="0083518B"/>
    <w:rsid w:val="00835727"/>
    <w:rsid w:val="008359CE"/>
    <w:rsid w:val="00837A98"/>
    <w:rsid w:val="0084067F"/>
    <w:rsid w:val="00840881"/>
    <w:rsid w:val="00841A0B"/>
    <w:rsid w:val="00842B60"/>
    <w:rsid w:val="008433C5"/>
    <w:rsid w:val="00843B34"/>
    <w:rsid w:val="00844ABC"/>
    <w:rsid w:val="00846DE6"/>
    <w:rsid w:val="00847377"/>
    <w:rsid w:val="0085127C"/>
    <w:rsid w:val="008514EA"/>
    <w:rsid w:val="0085200E"/>
    <w:rsid w:val="0085704E"/>
    <w:rsid w:val="008609E4"/>
    <w:rsid w:val="00860E5B"/>
    <w:rsid w:val="00861D35"/>
    <w:rsid w:val="008622FC"/>
    <w:rsid w:val="008628CF"/>
    <w:rsid w:val="00863FF3"/>
    <w:rsid w:val="00864CD8"/>
    <w:rsid w:val="008659A7"/>
    <w:rsid w:val="008661F4"/>
    <w:rsid w:val="008706A2"/>
    <w:rsid w:val="00871A33"/>
    <w:rsid w:val="00872B52"/>
    <w:rsid w:val="00874E2F"/>
    <w:rsid w:val="00876181"/>
    <w:rsid w:val="0087675D"/>
    <w:rsid w:val="0088091A"/>
    <w:rsid w:val="00881250"/>
    <w:rsid w:val="00883833"/>
    <w:rsid w:val="00883907"/>
    <w:rsid w:val="00884195"/>
    <w:rsid w:val="00884600"/>
    <w:rsid w:val="0088660F"/>
    <w:rsid w:val="0089676F"/>
    <w:rsid w:val="0089707D"/>
    <w:rsid w:val="008A4E63"/>
    <w:rsid w:val="008A56AD"/>
    <w:rsid w:val="008A70FF"/>
    <w:rsid w:val="008A7CB2"/>
    <w:rsid w:val="008A7CE6"/>
    <w:rsid w:val="008A7DF7"/>
    <w:rsid w:val="008B0335"/>
    <w:rsid w:val="008B0D43"/>
    <w:rsid w:val="008B10F8"/>
    <w:rsid w:val="008B1A03"/>
    <w:rsid w:val="008B1A58"/>
    <w:rsid w:val="008B2FA5"/>
    <w:rsid w:val="008B4043"/>
    <w:rsid w:val="008B4ECF"/>
    <w:rsid w:val="008B5060"/>
    <w:rsid w:val="008B7352"/>
    <w:rsid w:val="008B7B66"/>
    <w:rsid w:val="008B7E8E"/>
    <w:rsid w:val="008C0B9C"/>
    <w:rsid w:val="008C37EF"/>
    <w:rsid w:val="008C6AC2"/>
    <w:rsid w:val="008D048B"/>
    <w:rsid w:val="008D0DC5"/>
    <w:rsid w:val="008D1943"/>
    <w:rsid w:val="008D19F1"/>
    <w:rsid w:val="008D201A"/>
    <w:rsid w:val="008D2CEF"/>
    <w:rsid w:val="008D333E"/>
    <w:rsid w:val="008D3880"/>
    <w:rsid w:val="008D4BC4"/>
    <w:rsid w:val="008D4BED"/>
    <w:rsid w:val="008D6715"/>
    <w:rsid w:val="008D69BB"/>
    <w:rsid w:val="008D712C"/>
    <w:rsid w:val="008E17A4"/>
    <w:rsid w:val="008E4070"/>
    <w:rsid w:val="008E5E0A"/>
    <w:rsid w:val="008E6542"/>
    <w:rsid w:val="008E7C1F"/>
    <w:rsid w:val="008F007E"/>
    <w:rsid w:val="008F17FA"/>
    <w:rsid w:val="008F4B59"/>
    <w:rsid w:val="008F535F"/>
    <w:rsid w:val="008F580E"/>
    <w:rsid w:val="008F689C"/>
    <w:rsid w:val="008F75F0"/>
    <w:rsid w:val="008F7C07"/>
    <w:rsid w:val="00901E64"/>
    <w:rsid w:val="00901E67"/>
    <w:rsid w:val="00901EBE"/>
    <w:rsid w:val="00903915"/>
    <w:rsid w:val="00903C5F"/>
    <w:rsid w:val="00904841"/>
    <w:rsid w:val="00910DC6"/>
    <w:rsid w:val="00911052"/>
    <w:rsid w:val="009123F0"/>
    <w:rsid w:val="0091315B"/>
    <w:rsid w:val="00913596"/>
    <w:rsid w:val="009166BA"/>
    <w:rsid w:val="009175C4"/>
    <w:rsid w:val="00917737"/>
    <w:rsid w:val="00917C6A"/>
    <w:rsid w:val="00920053"/>
    <w:rsid w:val="00920172"/>
    <w:rsid w:val="00920C0C"/>
    <w:rsid w:val="009223D8"/>
    <w:rsid w:val="00922B2F"/>
    <w:rsid w:val="009244C8"/>
    <w:rsid w:val="0092456C"/>
    <w:rsid w:val="00924A24"/>
    <w:rsid w:val="00924BD0"/>
    <w:rsid w:val="00924DEF"/>
    <w:rsid w:val="00924F43"/>
    <w:rsid w:val="00925104"/>
    <w:rsid w:val="00926A8C"/>
    <w:rsid w:val="00927958"/>
    <w:rsid w:val="009301C5"/>
    <w:rsid w:val="00930696"/>
    <w:rsid w:val="00930722"/>
    <w:rsid w:val="00930B3D"/>
    <w:rsid w:val="0093430F"/>
    <w:rsid w:val="009348CF"/>
    <w:rsid w:val="00934FB4"/>
    <w:rsid w:val="00935020"/>
    <w:rsid w:val="00935689"/>
    <w:rsid w:val="00935A35"/>
    <w:rsid w:val="009360F0"/>
    <w:rsid w:val="009369BF"/>
    <w:rsid w:val="00937462"/>
    <w:rsid w:val="009375F1"/>
    <w:rsid w:val="00940871"/>
    <w:rsid w:val="00941156"/>
    <w:rsid w:val="00941716"/>
    <w:rsid w:val="00943478"/>
    <w:rsid w:val="0094440F"/>
    <w:rsid w:val="00946015"/>
    <w:rsid w:val="00946326"/>
    <w:rsid w:val="009469D8"/>
    <w:rsid w:val="00947C09"/>
    <w:rsid w:val="00951AFE"/>
    <w:rsid w:val="00951C6B"/>
    <w:rsid w:val="009541D5"/>
    <w:rsid w:val="009547F3"/>
    <w:rsid w:val="009550FB"/>
    <w:rsid w:val="00955548"/>
    <w:rsid w:val="00955A07"/>
    <w:rsid w:val="0095635F"/>
    <w:rsid w:val="00957069"/>
    <w:rsid w:val="00960510"/>
    <w:rsid w:val="0096116A"/>
    <w:rsid w:val="00961281"/>
    <w:rsid w:val="00961E20"/>
    <w:rsid w:val="009621C6"/>
    <w:rsid w:val="009622EF"/>
    <w:rsid w:val="00962C7D"/>
    <w:rsid w:val="00962ED4"/>
    <w:rsid w:val="00963A06"/>
    <w:rsid w:val="009713C1"/>
    <w:rsid w:val="00971757"/>
    <w:rsid w:val="00971C17"/>
    <w:rsid w:val="00972B63"/>
    <w:rsid w:val="00973DCF"/>
    <w:rsid w:val="009740C1"/>
    <w:rsid w:val="009751BF"/>
    <w:rsid w:val="0097550B"/>
    <w:rsid w:val="009757B0"/>
    <w:rsid w:val="009758D8"/>
    <w:rsid w:val="00977A99"/>
    <w:rsid w:val="00980165"/>
    <w:rsid w:val="00980C18"/>
    <w:rsid w:val="00981F38"/>
    <w:rsid w:val="00983DDA"/>
    <w:rsid w:val="00984E92"/>
    <w:rsid w:val="009858D2"/>
    <w:rsid w:val="009859C4"/>
    <w:rsid w:val="00986268"/>
    <w:rsid w:val="00986779"/>
    <w:rsid w:val="009872F1"/>
    <w:rsid w:val="00987342"/>
    <w:rsid w:val="00990DDB"/>
    <w:rsid w:val="00991F27"/>
    <w:rsid w:val="009938D0"/>
    <w:rsid w:val="00993BE4"/>
    <w:rsid w:val="00993C13"/>
    <w:rsid w:val="009958F0"/>
    <w:rsid w:val="00997137"/>
    <w:rsid w:val="00997304"/>
    <w:rsid w:val="009A0674"/>
    <w:rsid w:val="009A4C6E"/>
    <w:rsid w:val="009A5851"/>
    <w:rsid w:val="009A6E0D"/>
    <w:rsid w:val="009B0771"/>
    <w:rsid w:val="009B0891"/>
    <w:rsid w:val="009B1E90"/>
    <w:rsid w:val="009B1FDE"/>
    <w:rsid w:val="009B61B9"/>
    <w:rsid w:val="009B6581"/>
    <w:rsid w:val="009B671E"/>
    <w:rsid w:val="009B67F6"/>
    <w:rsid w:val="009B6C85"/>
    <w:rsid w:val="009B6C87"/>
    <w:rsid w:val="009B7545"/>
    <w:rsid w:val="009B7E54"/>
    <w:rsid w:val="009C0D9C"/>
    <w:rsid w:val="009C0F1D"/>
    <w:rsid w:val="009C29E5"/>
    <w:rsid w:val="009C29F1"/>
    <w:rsid w:val="009C453F"/>
    <w:rsid w:val="009C5FAC"/>
    <w:rsid w:val="009C752D"/>
    <w:rsid w:val="009C75CE"/>
    <w:rsid w:val="009C7DB2"/>
    <w:rsid w:val="009D086C"/>
    <w:rsid w:val="009D1339"/>
    <w:rsid w:val="009D1C56"/>
    <w:rsid w:val="009D29D5"/>
    <w:rsid w:val="009D2CE0"/>
    <w:rsid w:val="009D3D0E"/>
    <w:rsid w:val="009D5038"/>
    <w:rsid w:val="009D729E"/>
    <w:rsid w:val="009E0E57"/>
    <w:rsid w:val="009E1345"/>
    <w:rsid w:val="009E14C7"/>
    <w:rsid w:val="009E19F7"/>
    <w:rsid w:val="009E29FF"/>
    <w:rsid w:val="009E3BC0"/>
    <w:rsid w:val="009E783B"/>
    <w:rsid w:val="009E7D28"/>
    <w:rsid w:val="009F0638"/>
    <w:rsid w:val="009F22BF"/>
    <w:rsid w:val="009F4410"/>
    <w:rsid w:val="009F523B"/>
    <w:rsid w:val="00A03D7D"/>
    <w:rsid w:val="00A04ADF"/>
    <w:rsid w:val="00A04C04"/>
    <w:rsid w:val="00A05823"/>
    <w:rsid w:val="00A06E2C"/>
    <w:rsid w:val="00A077E2"/>
    <w:rsid w:val="00A10650"/>
    <w:rsid w:val="00A120C2"/>
    <w:rsid w:val="00A12B99"/>
    <w:rsid w:val="00A1359B"/>
    <w:rsid w:val="00A13B9C"/>
    <w:rsid w:val="00A17724"/>
    <w:rsid w:val="00A17AEF"/>
    <w:rsid w:val="00A17DD3"/>
    <w:rsid w:val="00A2288F"/>
    <w:rsid w:val="00A22902"/>
    <w:rsid w:val="00A238C4"/>
    <w:rsid w:val="00A23E27"/>
    <w:rsid w:val="00A24A53"/>
    <w:rsid w:val="00A25CB2"/>
    <w:rsid w:val="00A25F42"/>
    <w:rsid w:val="00A263B0"/>
    <w:rsid w:val="00A26DA5"/>
    <w:rsid w:val="00A26F14"/>
    <w:rsid w:val="00A2792D"/>
    <w:rsid w:val="00A279CA"/>
    <w:rsid w:val="00A31375"/>
    <w:rsid w:val="00A33D6F"/>
    <w:rsid w:val="00A3455F"/>
    <w:rsid w:val="00A3534E"/>
    <w:rsid w:val="00A35DD6"/>
    <w:rsid w:val="00A369A7"/>
    <w:rsid w:val="00A36FF5"/>
    <w:rsid w:val="00A407FF"/>
    <w:rsid w:val="00A417A8"/>
    <w:rsid w:val="00A43939"/>
    <w:rsid w:val="00A459EB"/>
    <w:rsid w:val="00A46688"/>
    <w:rsid w:val="00A4687D"/>
    <w:rsid w:val="00A475E9"/>
    <w:rsid w:val="00A47EE7"/>
    <w:rsid w:val="00A50F88"/>
    <w:rsid w:val="00A5138E"/>
    <w:rsid w:val="00A521F1"/>
    <w:rsid w:val="00A52641"/>
    <w:rsid w:val="00A55314"/>
    <w:rsid w:val="00A55EC7"/>
    <w:rsid w:val="00A56795"/>
    <w:rsid w:val="00A567F4"/>
    <w:rsid w:val="00A5715A"/>
    <w:rsid w:val="00A571C7"/>
    <w:rsid w:val="00A579D2"/>
    <w:rsid w:val="00A60338"/>
    <w:rsid w:val="00A60C2B"/>
    <w:rsid w:val="00A610E2"/>
    <w:rsid w:val="00A64CF4"/>
    <w:rsid w:val="00A64F7A"/>
    <w:rsid w:val="00A660DC"/>
    <w:rsid w:val="00A66336"/>
    <w:rsid w:val="00A664A5"/>
    <w:rsid w:val="00A67E07"/>
    <w:rsid w:val="00A7156A"/>
    <w:rsid w:val="00A7323C"/>
    <w:rsid w:val="00A74A10"/>
    <w:rsid w:val="00A74F2B"/>
    <w:rsid w:val="00A75E57"/>
    <w:rsid w:val="00A807BB"/>
    <w:rsid w:val="00A809D4"/>
    <w:rsid w:val="00A81308"/>
    <w:rsid w:val="00A8174B"/>
    <w:rsid w:val="00A81E72"/>
    <w:rsid w:val="00A83008"/>
    <w:rsid w:val="00A83784"/>
    <w:rsid w:val="00A83B2C"/>
    <w:rsid w:val="00A84591"/>
    <w:rsid w:val="00A87A56"/>
    <w:rsid w:val="00A90358"/>
    <w:rsid w:val="00A91D58"/>
    <w:rsid w:val="00A9211E"/>
    <w:rsid w:val="00A92A90"/>
    <w:rsid w:val="00A931B3"/>
    <w:rsid w:val="00A93EBD"/>
    <w:rsid w:val="00A94622"/>
    <w:rsid w:val="00A95B70"/>
    <w:rsid w:val="00A96533"/>
    <w:rsid w:val="00AA309A"/>
    <w:rsid w:val="00AA387C"/>
    <w:rsid w:val="00AA3CD4"/>
    <w:rsid w:val="00AA3ED1"/>
    <w:rsid w:val="00AA3FF7"/>
    <w:rsid w:val="00AA4106"/>
    <w:rsid w:val="00AA512C"/>
    <w:rsid w:val="00AA574F"/>
    <w:rsid w:val="00AB0985"/>
    <w:rsid w:val="00AB37DE"/>
    <w:rsid w:val="00AB54EC"/>
    <w:rsid w:val="00AB5E78"/>
    <w:rsid w:val="00AB6537"/>
    <w:rsid w:val="00AB67A0"/>
    <w:rsid w:val="00AB6A48"/>
    <w:rsid w:val="00AB76C6"/>
    <w:rsid w:val="00AB7E75"/>
    <w:rsid w:val="00AC03EB"/>
    <w:rsid w:val="00AC095E"/>
    <w:rsid w:val="00AC145E"/>
    <w:rsid w:val="00AC25CA"/>
    <w:rsid w:val="00AC273E"/>
    <w:rsid w:val="00AC31C1"/>
    <w:rsid w:val="00AC51B5"/>
    <w:rsid w:val="00AC54AA"/>
    <w:rsid w:val="00AC7732"/>
    <w:rsid w:val="00AD03A7"/>
    <w:rsid w:val="00AD2067"/>
    <w:rsid w:val="00AD480D"/>
    <w:rsid w:val="00AD4BD8"/>
    <w:rsid w:val="00AD4C73"/>
    <w:rsid w:val="00AD7204"/>
    <w:rsid w:val="00AE08FA"/>
    <w:rsid w:val="00AE1307"/>
    <w:rsid w:val="00AE4646"/>
    <w:rsid w:val="00AE4E7B"/>
    <w:rsid w:val="00AF0C98"/>
    <w:rsid w:val="00AF0F4C"/>
    <w:rsid w:val="00AF1001"/>
    <w:rsid w:val="00AF1CA1"/>
    <w:rsid w:val="00AF4C86"/>
    <w:rsid w:val="00AF5DBC"/>
    <w:rsid w:val="00B00225"/>
    <w:rsid w:val="00B0049C"/>
    <w:rsid w:val="00B01A36"/>
    <w:rsid w:val="00B01E9E"/>
    <w:rsid w:val="00B0246D"/>
    <w:rsid w:val="00B03083"/>
    <w:rsid w:val="00B04890"/>
    <w:rsid w:val="00B0558A"/>
    <w:rsid w:val="00B06E43"/>
    <w:rsid w:val="00B06F99"/>
    <w:rsid w:val="00B0754A"/>
    <w:rsid w:val="00B07ACB"/>
    <w:rsid w:val="00B122BB"/>
    <w:rsid w:val="00B123B1"/>
    <w:rsid w:val="00B14FC3"/>
    <w:rsid w:val="00B15735"/>
    <w:rsid w:val="00B17D95"/>
    <w:rsid w:val="00B2288F"/>
    <w:rsid w:val="00B235DF"/>
    <w:rsid w:val="00B23D6B"/>
    <w:rsid w:val="00B25974"/>
    <w:rsid w:val="00B26F84"/>
    <w:rsid w:val="00B275C7"/>
    <w:rsid w:val="00B30B41"/>
    <w:rsid w:val="00B30C26"/>
    <w:rsid w:val="00B31C24"/>
    <w:rsid w:val="00B338FD"/>
    <w:rsid w:val="00B33D70"/>
    <w:rsid w:val="00B34624"/>
    <w:rsid w:val="00B34844"/>
    <w:rsid w:val="00B35422"/>
    <w:rsid w:val="00B35F80"/>
    <w:rsid w:val="00B36C26"/>
    <w:rsid w:val="00B36D7F"/>
    <w:rsid w:val="00B3702D"/>
    <w:rsid w:val="00B371B7"/>
    <w:rsid w:val="00B37303"/>
    <w:rsid w:val="00B407E1"/>
    <w:rsid w:val="00B4305F"/>
    <w:rsid w:val="00B4484B"/>
    <w:rsid w:val="00B44CBA"/>
    <w:rsid w:val="00B45565"/>
    <w:rsid w:val="00B45C2F"/>
    <w:rsid w:val="00B4626E"/>
    <w:rsid w:val="00B467FC"/>
    <w:rsid w:val="00B5111A"/>
    <w:rsid w:val="00B52DEE"/>
    <w:rsid w:val="00B534B7"/>
    <w:rsid w:val="00B551C7"/>
    <w:rsid w:val="00B5540A"/>
    <w:rsid w:val="00B55970"/>
    <w:rsid w:val="00B55D0D"/>
    <w:rsid w:val="00B5688F"/>
    <w:rsid w:val="00B56BDD"/>
    <w:rsid w:val="00B60234"/>
    <w:rsid w:val="00B6268D"/>
    <w:rsid w:val="00B63EA0"/>
    <w:rsid w:val="00B67810"/>
    <w:rsid w:val="00B7089C"/>
    <w:rsid w:val="00B7152E"/>
    <w:rsid w:val="00B718B2"/>
    <w:rsid w:val="00B733D3"/>
    <w:rsid w:val="00B746AD"/>
    <w:rsid w:val="00B74DCC"/>
    <w:rsid w:val="00B779FE"/>
    <w:rsid w:val="00B8019C"/>
    <w:rsid w:val="00B80EF8"/>
    <w:rsid w:val="00B815CD"/>
    <w:rsid w:val="00B81B27"/>
    <w:rsid w:val="00B823A7"/>
    <w:rsid w:val="00B82CE3"/>
    <w:rsid w:val="00B83086"/>
    <w:rsid w:val="00B8496A"/>
    <w:rsid w:val="00B86300"/>
    <w:rsid w:val="00B86A43"/>
    <w:rsid w:val="00B87299"/>
    <w:rsid w:val="00B87306"/>
    <w:rsid w:val="00B874E7"/>
    <w:rsid w:val="00B90BC6"/>
    <w:rsid w:val="00B91CE3"/>
    <w:rsid w:val="00B921D7"/>
    <w:rsid w:val="00B9263A"/>
    <w:rsid w:val="00B93BF2"/>
    <w:rsid w:val="00B93C69"/>
    <w:rsid w:val="00B94250"/>
    <w:rsid w:val="00B94880"/>
    <w:rsid w:val="00B95560"/>
    <w:rsid w:val="00B956EE"/>
    <w:rsid w:val="00B9678C"/>
    <w:rsid w:val="00BA0D4F"/>
    <w:rsid w:val="00BA13BC"/>
    <w:rsid w:val="00BA16A6"/>
    <w:rsid w:val="00BA185D"/>
    <w:rsid w:val="00BA3D65"/>
    <w:rsid w:val="00BA3F35"/>
    <w:rsid w:val="00BA4500"/>
    <w:rsid w:val="00BA5CCE"/>
    <w:rsid w:val="00BA6609"/>
    <w:rsid w:val="00BA7105"/>
    <w:rsid w:val="00BA7968"/>
    <w:rsid w:val="00BB12BF"/>
    <w:rsid w:val="00BB28E7"/>
    <w:rsid w:val="00BB3382"/>
    <w:rsid w:val="00BB36CB"/>
    <w:rsid w:val="00BB3B40"/>
    <w:rsid w:val="00BB4142"/>
    <w:rsid w:val="00BB4D2F"/>
    <w:rsid w:val="00BB5167"/>
    <w:rsid w:val="00BC2FBD"/>
    <w:rsid w:val="00BC30FB"/>
    <w:rsid w:val="00BC3597"/>
    <w:rsid w:val="00BC4A11"/>
    <w:rsid w:val="00BC4F20"/>
    <w:rsid w:val="00BC768F"/>
    <w:rsid w:val="00BC7D47"/>
    <w:rsid w:val="00BD179F"/>
    <w:rsid w:val="00BD2289"/>
    <w:rsid w:val="00BD3C6C"/>
    <w:rsid w:val="00BE0050"/>
    <w:rsid w:val="00BE3B66"/>
    <w:rsid w:val="00BE490A"/>
    <w:rsid w:val="00BE6603"/>
    <w:rsid w:val="00BE6C96"/>
    <w:rsid w:val="00BF0D8C"/>
    <w:rsid w:val="00BF0EAF"/>
    <w:rsid w:val="00BF14DA"/>
    <w:rsid w:val="00BF22C0"/>
    <w:rsid w:val="00BF3701"/>
    <w:rsid w:val="00BF3FB9"/>
    <w:rsid w:val="00BF4373"/>
    <w:rsid w:val="00BF5BD6"/>
    <w:rsid w:val="00BF76B4"/>
    <w:rsid w:val="00C039CE"/>
    <w:rsid w:val="00C03D1E"/>
    <w:rsid w:val="00C0488B"/>
    <w:rsid w:val="00C063F6"/>
    <w:rsid w:val="00C109CB"/>
    <w:rsid w:val="00C14A65"/>
    <w:rsid w:val="00C14B90"/>
    <w:rsid w:val="00C15485"/>
    <w:rsid w:val="00C15648"/>
    <w:rsid w:val="00C162E5"/>
    <w:rsid w:val="00C17332"/>
    <w:rsid w:val="00C17FD5"/>
    <w:rsid w:val="00C20AB2"/>
    <w:rsid w:val="00C20D6F"/>
    <w:rsid w:val="00C2183B"/>
    <w:rsid w:val="00C22204"/>
    <w:rsid w:val="00C23232"/>
    <w:rsid w:val="00C23727"/>
    <w:rsid w:val="00C23D46"/>
    <w:rsid w:val="00C255E1"/>
    <w:rsid w:val="00C260D0"/>
    <w:rsid w:val="00C26335"/>
    <w:rsid w:val="00C266C7"/>
    <w:rsid w:val="00C27D76"/>
    <w:rsid w:val="00C31708"/>
    <w:rsid w:val="00C33193"/>
    <w:rsid w:val="00C40E00"/>
    <w:rsid w:val="00C412B6"/>
    <w:rsid w:val="00C41AF9"/>
    <w:rsid w:val="00C41CF0"/>
    <w:rsid w:val="00C42575"/>
    <w:rsid w:val="00C4419B"/>
    <w:rsid w:val="00C46374"/>
    <w:rsid w:val="00C47686"/>
    <w:rsid w:val="00C476AC"/>
    <w:rsid w:val="00C476D2"/>
    <w:rsid w:val="00C52A60"/>
    <w:rsid w:val="00C53D76"/>
    <w:rsid w:val="00C5487C"/>
    <w:rsid w:val="00C556AC"/>
    <w:rsid w:val="00C55C0F"/>
    <w:rsid w:val="00C610CF"/>
    <w:rsid w:val="00C6148A"/>
    <w:rsid w:val="00C62AFB"/>
    <w:rsid w:val="00C63080"/>
    <w:rsid w:val="00C6505D"/>
    <w:rsid w:val="00C65DB4"/>
    <w:rsid w:val="00C67886"/>
    <w:rsid w:val="00C7063B"/>
    <w:rsid w:val="00C72048"/>
    <w:rsid w:val="00C7486F"/>
    <w:rsid w:val="00C754BE"/>
    <w:rsid w:val="00C76A0C"/>
    <w:rsid w:val="00C77076"/>
    <w:rsid w:val="00C77BAD"/>
    <w:rsid w:val="00C834BC"/>
    <w:rsid w:val="00C84D45"/>
    <w:rsid w:val="00C85886"/>
    <w:rsid w:val="00C861B4"/>
    <w:rsid w:val="00C872D9"/>
    <w:rsid w:val="00C90219"/>
    <w:rsid w:val="00C90877"/>
    <w:rsid w:val="00C91CD4"/>
    <w:rsid w:val="00C94BE8"/>
    <w:rsid w:val="00C94FCA"/>
    <w:rsid w:val="00C95FAD"/>
    <w:rsid w:val="00C96A99"/>
    <w:rsid w:val="00C96D5D"/>
    <w:rsid w:val="00C97273"/>
    <w:rsid w:val="00C9786A"/>
    <w:rsid w:val="00CA0D78"/>
    <w:rsid w:val="00CA2306"/>
    <w:rsid w:val="00CA359F"/>
    <w:rsid w:val="00CA3A1D"/>
    <w:rsid w:val="00CA40BD"/>
    <w:rsid w:val="00CA4CF9"/>
    <w:rsid w:val="00CA578C"/>
    <w:rsid w:val="00CA6948"/>
    <w:rsid w:val="00CB2914"/>
    <w:rsid w:val="00CB2AE1"/>
    <w:rsid w:val="00CB2B05"/>
    <w:rsid w:val="00CB33C8"/>
    <w:rsid w:val="00CB3A36"/>
    <w:rsid w:val="00CB5886"/>
    <w:rsid w:val="00CB6A3B"/>
    <w:rsid w:val="00CB6F17"/>
    <w:rsid w:val="00CB6FB4"/>
    <w:rsid w:val="00CB7FDE"/>
    <w:rsid w:val="00CC0671"/>
    <w:rsid w:val="00CC079C"/>
    <w:rsid w:val="00CC1AEB"/>
    <w:rsid w:val="00CC20FC"/>
    <w:rsid w:val="00CC26A0"/>
    <w:rsid w:val="00CC304A"/>
    <w:rsid w:val="00CC3790"/>
    <w:rsid w:val="00CC3823"/>
    <w:rsid w:val="00CC40F8"/>
    <w:rsid w:val="00CC4198"/>
    <w:rsid w:val="00CC4A0D"/>
    <w:rsid w:val="00CC6E2F"/>
    <w:rsid w:val="00CC7939"/>
    <w:rsid w:val="00CD0008"/>
    <w:rsid w:val="00CD0FB3"/>
    <w:rsid w:val="00CD2569"/>
    <w:rsid w:val="00CD26E4"/>
    <w:rsid w:val="00CD274A"/>
    <w:rsid w:val="00CD44A1"/>
    <w:rsid w:val="00CD4DCB"/>
    <w:rsid w:val="00CD5977"/>
    <w:rsid w:val="00CD776E"/>
    <w:rsid w:val="00CE0A09"/>
    <w:rsid w:val="00CE2373"/>
    <w:rsid w:val="00CE2FF3"/>
    <w:rsid w:val="00CE35DA"/>
    <w:rsid w:val="00CE5E38"/>
    <w:rsid w:val="00CE766D"/>
    <w:rsid w:val="00CE7739"/>
    <w:rsid w:val="00CF05B8"/>
    <w:rsid w:val="00CF0CBC"/>
    <w:rsid w:val="00CF1127"/>
    <w:rsid w:val="00CF1359"/>
    <w:rsid w:val="00CF1461"/>
    <w:rsid w:val="00CF281E"/>
    <w:rsid w:val="00CF2DDB"/>
    <w:rsid w:val="00CF33C4"/>
    <w:rsid w:val="00CF37E8"/>
    <w:rsid w:val="00CF6D5C"/>
    <w:rsid w:val="00CF7F73"/>
    <w:rsid w:val="00D00864"/>
    <w:rsid w:val="00D01354"/>
    <w:rsid w:val="00D02E06"/>
    <w:rsid w:val="00D0345F"/>
    <w:rsid w:val="00D0482E"/>
    <w:rsid w:val="00D04C94"/>
    <w:rsid w:val="00D05648"/>
    <w:rsid w:val="00D0623B"/>
    <w:rsid w:val="00D07703"/>
    <w:rsid w:val="00D109D9"/>
    <w:rsid w:val="00D138B9"/>
    <w:rsid w:val="00D1429D"/>
    <w:rsid w:val="00D14E11"/>
    <w:rsid w:val="00D153D0"/>
    <w:rsid w:val="00D16ED7"/>
    <w:rsid w:val="00D176B7"/>
    <w:rsid w:val="00D210C8"/>
    <w:rsid w:val="00D24535"/>
    <w:rsid w:val="00D2472F"/>
    <w:rsid w:val="00D2601F"/>
    <w:rsid w:val="00D26EB1"/>
    <w:rsid w:val="00D27049"/>
    <w:rsid w:val="00D27BBD"/>
    <w:rsid w:val="00D3199D"/>
    <w:rsid w:val="00D32A2F"/>
    <w:rsid w:val="00D332A7"/>
    <w:rsid w:val="00D33F76"/>
    <w:rsid w:val="00D35A8C"/>
    <w:rsid w:val="00D35B5C"/>
    <w:rsid w:val="00D363CE"/>
    <w:rsid w:val="00D36794"/>
    <w:rsid w:val="00D3783E"/>
    <w:rsid w:val="00D401FA"/>
    <w:rsid w:val="00D41ACC"/>
    <w:rsid w:val="00D41FA1"/>
    <w:rsid w:val="00D43FAA"/>
    <w:rsid w:val="00D457DF"/>
    <w:rsid w:val="00D46FAD"/>
    <w:rsid w:val="00D47E20"/>
    <w:rsid w:val="00D50CBB"/>
    <w:rsid w:val="00D50DA8"/>
    <w:rsid w:val="00D50FEF"/>
    <w:rsid w:val="00D51E8F"/>
    <w:rsid w:val="00D52E12"/>
    <w:rsid w:val="00D60258"/>
    <w:rsid w:val="00D602AD"/>
    <w:rsid w:val="00D61117"/>
    <w:rsid w:val="00D62BA2"/>
    <w:rsid w:val="00D62FB4"/>
    <w:rsid w:val="00D632E2"/>
    <w:rsid w:val="00D6332D"/>
    <w:rsid w:val="00D63481"/>
    <w:rsid w:val="00D63D18"/>
    <w:rsid w:val="00D64EA1"/>
    <w:rsid w:val="00D66A03"/>
    <w:rsid w:val="00D67078"/>
    <w:rsid w:val="00D705E0"/>
    <w:rsid w:val="00D70CD7"/>
    <w:rsid w:val="00D72101"/>
    <w:rsid w:val="00D72E92"/>
    <w:rsid w:val="00D759BD"/>
    <w:rsid w:val="00D77478"/>
    <w:rsid w:val="00D80846"/>
    <w:rsid w:val="00D81B38"/>
    <w:rsid w:val="00D82D04"/>
    <w:rsid w:val="00D83DDB"/>
    <w:rsid w:val="00D851FC"/>
    <w:rsid w:val="00D8656E"/>
    <w:rsid w:val="00D87A1F"/>
    <w:rsid w:val="00D87E24"/>
    <w:rsid w:val="00D9004A"/>
    <w:rsid w:val="00D92FF3"/>
    <w:rsid w:val="00D932E1"/>
    <w:rsid w:val="00D94656"/>
    <w:rsid w:val="00D946CC"/>
    <w:rsid w:val="00D95D1C"/>
    <w:rsid w:val="00D9685D"/>
    <w:rsid w:val="00D97506"/>
    <w:rsid w:val="00D97F1C"/>
    <w:rsid w:val="00DA0451"/>
    <w:rsid w:val="00DA150D"/>
    <w:rsid w:val="00DA26D6"/>
    <w:rsid w:val="00DA37DD"/>
    <w:rsid w:val="00DA4BC1"/>
    <w:rsid w:val="00DA53DB"/>
    <w:rsid w:val="00DA5BF0"/>
    <w:rsid w:val="00DA60BD"/>
    <w:rsid w:val="00DA65E6"/>
    <w:rsid w:val="00DA75D7"/>
    <w:rsid w:val="00DB036C"/>
    <w:rsid w:val="00DB0F78"/>
    <w:rsid w:val="00DB22CD"/>
    <w:rsid w:val="00DB288E"/>
    <w:rsid w:val="00DB29DD"/>
    <w:rsid w:val="00DB2E61"/>
    <w:rsid w:val="00DB5FC2"/>
    <w:rsid w:val="00DB6D01"/>
    <w:rsid w:val="00DC078B"/>
    <w:rsid w:val="00DC0AFB"/>
    <w:rsid w:val="00DC0C07"/>
    <w:rsid w:val="00DC14C9"/>
    <w:rsid w:val="00DC54FF"/>
    <w:rsid w:val="00DC6839"/>
    <w:rsid w:val="00DC7BAE"/>
    <w:rsid w:val="00DC7FF2"/>
    <w:rsid w:val="00DD1207"/>
    <w:rsid w:val="00DD22CB"/>
    <w:rsid w:val="00DD298E"/>
    <w:rsid w:val="00DD5E16"/>
    <w:rsid w:val="00DD7E59"/>
    <w:rsid w:val="00DD7E5E"/>
    <w:rsid w:val="00DE33F6"/>
    <w:rsid w:val="00DE3400"/>
    <w:rsid w:val="00DE683C"/>
    <w:rsid w:val="00DE6B15"/>
    <w:rsid w:val="00DE707B"/>
    <w:rsid w:val="00DE7FEC"/>
    <w:rsid w:val="00DF0148"/>
    <w:rsid w:val="00DF07A1"/>
    <w:rsid w:val="00DF20C3"/>
    <w:rsid w:val="00DF2C73"/>
    <w:rsid w:val="00DF4D4A"/>
    <w:rsid w:val="00DF57EB"/>
    <w:rsid w:val="00DF5B0D"/>
    <w:rsid w:val="00DF6B49"/>
    <w:rsid w:val="00DF7774"/>
    <w:rsid w:val="00E019D7"/>
    <w:rsid w:val="00E02EAF"/>
    <w:rsid w:val="00E0335C"/>
    <w:rsid w:val="00E03B86"/>
    <w:rsid w:val="00E04AEA"/>
    <w:rsid w:val="00E05211"/>
    <w:rsid w:val="00E053E7"/>
    <w:rsid w:val="00E05858"/>
    <w:rsid w:val="00E05CA4"/>
    <w:rsid w:val="00E0779E"/>
    <w:rsid w:val="00E109D5"/>
    <w:rsid w:val="00E10EB1"/>
    <w:rsid w:val="00E1122A"/>
    <w:rsid w:val="00E11B78"/>
    <w:rsid w:val="00E11E06"/>
    <w:rsid w:val="00E121E9"/>
    <w:rsid w:val="00E133C9"/>
    <w:rsid w:val="00E14125"/>
    <w:rsid w:val="00E210F8"/>
    <w:rsid w:val="00E23FF7"/>
    <w:rsid w:val="00E25FE8"/>
    <w:rsid w:val="00E26B33"/>
    <w:rsid w:val="00E30706"/>
    <w:rsid w:val="00E30DDC"/>
    <w:rsid w:val="00E32188"/>
    <w:rsid w:val="00E32409"/>
    <w:rsid w:val="00E333BF"/>
    <w:rsid w:val="00E33911"/>
    <w:rsid w:val="00E34E9C"/>
    <w:rsid w:val="00E407D8"/>
    <w:rsid w:val="00E417AC"/>
    <w:rsid w:val="00E421B4"/>
    <w:rsid w:val="00E42469"/>
    <w:rsid w:val="00E42A20"/>
    <w:rsid w:val="00E436E6"/>
    <w:rsid w:val="00E45702"/>
    <w:rsid w:val="00E47F39"/>
    <w:rsid w:val="00E50345"/>
    <w:rsid w:val="00E50F7B"/>
    <w:rsid w:val="00E5285F"/>
    <w:rsid w:val="00E5499E"/>
    <w:rsid w:val="00E54C80"/>
    <w:rsid w:val="00E55A23"/>
    <w:rsid w:val="00E56A13"/>
    <w:rsid w:val="00E579F7"/>
    <w:rsid w:val="00E57A34"/>
    <w:rsid w:val="00E60A86"/>
    <w:rsid w:val="00E60B3B"/>
    <w:rsid w:val="00E61719"/>
    <w:rsid w:val="00E61DDE"/>
    <w:rsid w:val="00E626F1"/>
    <w:rsid w:val="00E6389D"/>
    <w:rsid w:val="00E6399E"/>
    <w:rsid w:val="00E661D6"/>
    <w:rsid w:val="00E667B5"/>
    <w:rsid w:val="00E67DF6"/>
    <w:rsid w:val="00E711D0"/>
    <w:rsid w:val="00E72C1B"/>
    <w:rsid w:val="00E7373B"/>
    <w:rsid w:val="00E755D6"/>
    <w:rsid w:val="00E76D1A"/>
    <w:rsid w:val="00E76E1D"/>
    <w:rsid w:val="00E76F4F"/>
    <w:rsid w:val="00E77151"/>
    <w:rsid w:val="00E77C2D"/>
    <w:rsid w:val="00E80489"/>
    <w:rsid w:val="00E8072B"/>
    <w:rsid w:val="00E82114"/>
    <w:rsid w:val="00E84A32"/>
    <w:rsid w:val="00E85736"/>
    <w:rsid w:val="00E86168"/>
    <w:rsid w:val="00E871FF"/>
    <w:rsid w:val="00E87C64"/>
    <w:rsid w:val="00E90076"/>
    <w:rsid w:val="00E9048F"/>
    <w:rsid w:val="00E9285C"/>
    <w:rsid w:val="00E93C38"/>
    <w:rsid w:val="00E95783"/>
    <w:rsid w:val="00E9623D"/>
    <w:rsid w:val="00E97E4A"/>
    <w:rsid w:val="00EA0F9F"/>
    <w:rsid w:val="00EA1375"/>
    <w:rsid w:val="00EA1D95"/>
    <w:rsid w:val="00EA2AA7"/>
    <w:rsid w:val="00EA3B1A"/>
    <w:rsid w:val="00EA44A4"/>
    <w:rsid w:val="00EA696C"/>
    <w:rsid w:val="00EA6C85"/>
    <w:rsid w:val="00EB1513"/>
    <w:rsid w:val="00EB1DD7"/>
    <w:rsid w:val="00EB22B4"/>
    <w:rsid w:val="00EB5155"/>
    <w:rsid w:val="00EB595C"/>
    <w:rsid w:val="00EC01D2"/>
    <w:rsid w:val="00EC0742"/>
    <w:rsid w:val="00EC1673"/>
    <w:rsid w:val="00EC1BDC"/>
    <w:rsid w:val="00EC2D07"/>
    <w:rsid w:val="00EC3F9E"/>
    <w:rsid w:val="00EC4883"/>
    <w:rsid w:val="00EC62CB"/>
    <w:rsid w:val="00EC7ADC"/>
    <w:rsid w:val="00ED0D0A"/>
    <w:rsid w:val="00ED155D"/>
    <w:rsid w:val="00ED16D0"/>
    <w:rsid w:val="00ED5A77"/>
    <w:rsid w:val="00ED698C"/>
    <w:rsid w:val="00EE03BA"/>
    <w:rsid w:val="00EE1CD5"/>
    <w:rsid w:val="00EE2FE4"/>
    <w:rsid w:val="00EE4872"/>
    <w:rsid w:val="00EE6E57"/>
    <w:rsid w:val="00EE6FD9"/>
    <w:rsid w:val="00EE7F8C"/>
    <w:rsid w:val="00EF1B85"/>
    <w:rsid w:val="00EF1F5E"/>
    <w:rsid w:val="00EF33F6"/>
    <w:rsid w:val="00EF3864"/>
    <w:rsid w:val="00EF3B38"/>
    <w:rsid w:val="00EF70DB"/>
    <w:rsid w:val="00EF7F75"/>
    <w:rsid w:val="00F01001"/>
    <w:rsid w:val="00F02529"/>
    <w:rsid w:val="00F038F7"/>
    <w:rsid w:val="00F040C3"/>
    <w:rsid w:val="00F04ED2"/>
    <w:rsid w:val="00F06003"/>
    <w:rsid w:val="00F06B4B"/>
    <w:rsid w:val="00F10344"/>
    <w:rsid w:val="00F1140F"/>
    <w:rsid w:val="00F12BDC"/>
    <w:rsid w:val="00F12FD0"/>
    <w:rsid w:val="00F15286"/>
    <w:rsid w:val="00F15522"/>
    <w:rsid w:val="00F16470"/>
    <w:rsid w:val="00F17ABF"/>
    <w:rsid w:val="00F2199A"/>
    <w:rsid w:val="00F219FE"/>
    <w:rsid w:val="00F22192"/>
    <w:rsid w:val="00F262BD"/>
    <w:rsid w:val="00F26353"/>
    <w:rsid w:val="00F267C2"/>
    <w:rsid w:val="00F26B53"/>
    <w:rsid w:val="00F26F1A"/>
    <w:rsid w:val="00F27631"/>
    <w:rsid w:val="00F304EC"/>
    <w:rsid w:val="00F30EDD"/>
    <w:rsid w:val="00F328CF"/>
    <w:rsid w:val="00F33023"/>
    <w:rsid w:val="00F3394F"/>
    <w:rsid w:val="00F33F10"/>
    <w:rsid w:val="00F33F6F"/>
    <w:rsid w:val="00F34272"/>
    <w:rsid w:val="00F34EC3"/>
    <w:rsid w:val="00F3783A"/>
    <w:rsid w:val="00F41315"/>
    <w:rsid w:val="00F43B71"/>
    <w:rsid w:val="00F47095"/>
    <w:rsid w:val="00F52417"/>
    <w:rsid w:val="00F52652"/>
    <w:rsid w:val="00F546CA"/>
    <w:rsid w:val="00F54C36"/>
    <w:rsid w:val="00F566F8"/>
    <w:rsid w:val="00F56FD5"/>
    <w:rsid w:val="00F572EA"/>
    <w:rsid w:val="00F57911"/>
    <w:rsid w:val="00F57968"/>
    <w:rsid w:val="00F60131"/>
    <w:rsid w:val="00F6050B"/>
    <w:rsid w:val="00F61547"/>
    <w:rsid w:val="00F62E45"/>
    <w:rsid w:val="00F638C2"/>
    <w:rsid w:val="00F63BD7"/>
    <w:rsid w:val="00F70635"/>
    <w:rsid w:val="00F71312"/>
    <w:rsid w:val="00F72A41"/>
    <w:rsid w:val="00F72F7B"/>
    <w:rsid w:val="00F73611"/>
    <w:rsid w:val="00F73B25"/>
    <w:rsid w:val="00F7454A"/>
    <w:rsid w:val="00F75850"/>
    <w:rsid w:val="00F762D2"/>
    <w:rsid w:val="00F76365"/>
    <w:rsid w:val="00F770D0"/>
    <w:rsid w:val="00F81339"/>
    <w:rsid w:val="00F836B4"/>
    <w:rsid w:val="00F838CD"/>
    <w:rsid w:val="00F83B6F"/>
    <w:rsid w:val="00F84FF5"/>
    <w:rsid w:val="00F85110"/>
    <w:rsid w:val="00F85FA4"/>
    <w:rsid w:val="00F87203"/>
    <w:rsid w:val="00F87530"/>
    <w:rsid w:val="00F87A55"/>
    <w:rsid w:val="00F91BD6"/>
    <w:rsid w:val="00F923C3"/>
    <w:rsid w:val="00F927A5"/>
    <w:rsid w:val="00F9555E"/>
    <w:rsid w:val="00F95D06"/>
    <w:rsid w:val="00FA08FA"/>
    <w:rsid w:val="00FA0E93"/>
    <w:rsid w:val="00FA2B52"/>
    <w:rsid w:val="00FA4584"/>
    <w:rsid w:val="00FA46BA"/>
    <w:rsid w:val="00FA5958"/>
    <w:rsid w:val="00FA5CB8"/>
    <w:rsid w:val="00FA5DCE"/>
    <w:rsid w:val="00FA5E67"/>
    <w:rsid w:val="00FB054A"/>
    <w:rsid w:val="00FB0BAD"/>
    <w:rsid w:val="00FB24F3"/>
    <w:rsid w:val="00FB264C"/>
    <w:rsid w:val="00FB2B21"/>
    <w:rsid w:val="00FB4C05"/>
    <w:rsid w:val="00FB5858"/>
    <w:rsid w:val="00FB5C4B"/>
    <w:rsid w:val="00FB6E6E"/>
    <w:rsid w:val="00FC41E0"/>
    <w:rsid w:val="00FC6206"/>
    <w:rsid w:val="00FC6896"/>
    <w:rsid w:val="00FC718D"/>
    <w:rsid w:val="00FC77D0"/>
    <w:rsid w:val="00FD1EAF"/>
    <w:rsid w:val="00FD28A7"/>
    <w:rsid w:val="00FD2A2E"/>
    <w:rsid w:val="00FD367A"/>
    <w:rsid w:val="00FD442C"/>
    <w:rsid w:val="00FD593D"/>
    <w:rsid w:val="00FD7FE1"/>
    <w:rsid w:val="00FE0A76"/>
    <w:rsid w:val="00FE0C87"/>
    <w:rsid w:val="00FE134B"/>
    <w:rsid w:val="00FE2EDA"/>
    <w:rsid w:val="00FE3F25"/>
    <w:rsid w:val="00FE5208"/>
    <w:rsid w:val="00FE5FDE"/>
    <w:rsid w:val="00FE7733"/>
    <w:rsid w:val="00FF00B3"/>
    <w:rsid w:val="00FF04A3"/>
    <w:rsid w:val="00FF1A61"/>
    <w:rsid w:val="00FF4730"/>
    <w:rsid w:val="00FF5037"/>
    <w:rsid w:val="00FF5301"/>
    <w:rsid w:val="00FF532A"/>
    <w:rsid w:val="00FF7AA2"/>
    <w:rsid w:val="00FF7C9A"/>
    <w:rsid w:val="18655FC0"/>
    <w:rsid w:val="1D1A4515"/>
    <w:rsid w:val="2EB29E6A"/>
    <w:rsid w:val="378066BC"/>
    <w:rsid w:val="592590FC"/>
    <w:rsid w:val="5C627E6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B6FB4"/>
  <w15:chartTrackingRefBased/>
  <w15:docId w15:val="{6AD81650-4510-4079-8D88-ECF3E48A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6015"/>
    <w:pPr>
      <w:spacing w:after="200" w:line="276" w:lineRule="auto"/>
    </w:pPr>
    <w:rPr>
      <w:rFonts w:ascii="Calibri" w:eastAsia="Calibri" w:hAnsi="Calibri" w:cs="Times New Roman"/>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qFormat/>
    <w:rsid w:val="00946015"/>
    <w:pPr>
      <w:keepNext/>
      <w:keepLines/>
      <w:pageBreakBefore/>
      <w:numPr>
        <w:numId w:val="13"/>
      </w:numPr>
      <w:pBdr>
        <w:bottom w:val="single" w:sz="4" w:space="1" w:color="5B9BD5" w:themeColor="accent1"/>
      </w:pBdr>
      <w:spacing w:before="240" w:after="240" w:line="240" w:lineRule="auto"/>
      <w:jc w:val="both"/>
      <w:outlineLvl w:val="0"/>
    </w:pPr>
    <w:rPr>
      <w:rFonts w:asciiTheme="majorHAnsi" w:eastAsiaTheme="majorEastAsia" w:hAnsiTheme="majorHAnsi" w:cstheme="majorBidi"/>
      <w:b/>
      <w:smallCaps/>
      <w:color w:val="2E74B5" w:themeColor="accent1" w:themeShade="BF"/>
      <w:sz w:val="36"/>
      <w:szCs w:val="36"/>
      <w:lang w:eastAsia="cs-CZ"/>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946015"/>
    <w:pPr>
      <w:keepNext/>
      <w:keepLines/>
      <w:numPr>
        <w:ilvl w:val="1"/>
        <w:numId w:val="13"/>
      </w:numPr>
      <w:spacing w:before="160" w:after="0" w:line="240" w:lineRule="auto"/>
      <w:jc w:val="both"/>
      <w:outlineLvl w:val="1"/>
    </w:pPr>
    <w:rPr>
      <w:rFonts w:asciiTheme="majorHAnsi" w:eastAsiaTheme="majorEastAsia" w:hAnsiTheme="majorHAnsi" w:cstheme="majorBidi"/>
      <w:b/>
      <w:smallCaps/>
      <w:color w:val="2E74B5" w:themeColor="accent1" w:themeShade="BF"/>
      <w:sz w:val="28"/>
      <w:szCs w:val="28"/>
      <w:lang w:eastAsia="cs-CZ"/>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next w:val="Normln"/>
    <w:link w:val="Nadpis3Char"/>
    <w:unhideWhenUsed/>
    <w:qFormat/>
    <w:rsid w:val="00946015"/>
    <w:pPr>
      <w:keepNext/>
      <w:keepLines/>
      <w:numPr>
        <w:ilvl w:val="2"/>
        <w:numId w:val="13"/>
      </w:numPr>
      <w:spacing w:before="120" w:after="0" w:line="240" w:lineRule="auto"/>
      <w:jc w:val="both"/>
      <w:outlineLvl w:val="2"/>
    </w:pPr>
    <w:rPr>
      <w:rFonts w:asciiTheme="majorHAnsi" w:eastAsiaTheme="majorEastAsia" w:hAnsiTheme="majorHAnsi" w:cstheme="majorBidi"/>
      <w:color w:val="404040" w:themeColor="text1" w:themeTint="BF"/>
      <w:sz w:val="26"/>
      <w:szCs w:val="26"/>
      <w:lang w:eastAsia="cs-CZ"/>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unhideWhenUsed/>
    <w:qFormat/>
    <w:rsid w:val="00946015"/>
    <w:pPr>
      <w:keepNext/>
      <w:keepLines/>
      <w:numPr>
        <w:ilvl w:val="3"/>
        <w:numId w:val="13"/>
      </w:numPr>
      <w:spacing w:before="200" w:after="60"/>
      <w:jc w:val="both"/>
      <w:outlineLvl w:val="3"/>
    </w:pPr>
    <w:rPr>
      <w:rFonts w:asciiTheme="majorHAnsi" w:eastAsiaTheme="majorEastAsia" w:hAnsiTheme="majorHAnsi" w:cstheme="majorBidi"/>
      <w:i/>
      <w:sz w:val="24"/>
      <w:szCs w:val="24"/>
      <w:lang w:eastAsia="cs-CZ"/>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ds"/>
    <w:basedOn w:val="Normln"/>
    <w:next w:val="Normln"/>
    <w:link w:val="Nadpis5Char"/>
    <w:unhideWhenUsed/>
    <w:qFormat/>
    <w:rsid w:val="00946015"/>
    <w:pPr>
      <w:keepNext/>
      <w:keepLines/>
      <w:numPr>
        <w:ilvl w:val="4"/>
        <w:numId w:val="13"/>
      </w:numPr>
      <w:spacing w:before="80" w:after="0"/>
      <w:jc w:val="both"/>
      <w:outlineLvl w:val="4"/>
    </w:pPr>
    <w:rPr>
      <w:rFonts w:asciiTheme="majorHAnsi" w:eastAsiaTheme="majorEastAsia" w:hAnsiTheme="majorHAnsi" w:cstheme="majorBidi"/>
      <w:i/>
      <w:iCs/>
      <w:lang w:eastAsia="cs-CZ"/>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unhideWhenUsed/>
    <w:rsid w:val="00946015"/>
    <w:pPr>
      <w:keepNext/>
      <w:keepLines/>
      <w:numPr>
        <w:ilvl w:val="5"/>
        <w:numId w:val="13"/>
      </w:numPr>
      <w:spacing w:before="80" w:after="0"/>
      <w:jc w:val="both"/>
      <w:outlineLvl w:val="5"/>
    </w:pPr>
    <w:rPr>
      <w:rFonts w:asciiTheme="majorHAnsi" w:eastAsiaTheme="majorEastAsia" w:hAnsiTheme="majorHAnsi" w:cstheme="majorBidi"/>
      <w:color w:val="595959" w:themeColor="text1" w:themeTint="A6"/>
      <w:sz w:val="21"/>
      <w:szCs w:val="21"/>
      <w:lang w:eastAsia="cs-CZ"/>
    </w:rPr>
  </w:style>
  <w:style w:type="paragraph" w:styleId="Nadpis7">
    <w:name w:val="heading 7"/>
    <w:basedOn w:val="Normln"/>
    <w:next w:val="Normln"/>
    <w:link w:val="Nadpis7Char"/>
    <w:unhideWhenUsed/>
    <w:rsid w:val="00946015"/>
    <w:pPr>
      <w:keepNext/>
      <w:keepLines/>
      <w:numPr>
        <w:ilvl w:val="6"/>
        <w:numId w:val="13"/>
      </w:numPr>
      <w:spacing w:before="80" w:after="0"/>
      <w:jc w:val="both"/>
      <w:outlineLvl w:val="6"/>
    </w:pPr>
    <w:rPr>
      <w:rFonts w:asciiTheme="majorHAnsi" w:eastAsiaTheme="majorEastAsia" w:hAnsiTheme="majorHAnsi" w:cstheme="majorBidi"/>
      <w:i/>
      <w:iCs/>
      <w:color w:val="595959" w:themeColor="text1" w:themeTint="A6"/>
      <w:sz w:val="21"/>
      <w:szCs w:val="21"/>
      <w:lang w:eastAsia="cs-CZ"/>
    </w:rPr>
  </w:style>
  <w:style w:type="paragraph" w:styleId="Nadpis8">
    <w:name w:val="heading 8"/>
    <w:aliases w:val="ASAPHeading 8,(Appendici),Refcard1,Refcard11,Refcard12,Refcard13,Refcard14,Refcard15,Refcard16,Refcard17,Center Bold,H8,Titolo8"/>
    <w:basedOn w:val="Normln"/>
    <w:next w:val="Normln"/>
    <w:link w:val="Nadpis8Char"/>
    <w:unhideWhenUsed/>
    <w:rsid w:val="00946015"/>
    <w:pPr>
      <w:keepNext/>
      <w:keepLines/>
      <w:numPr>
        <w:ilvl w:val="7"/>
        <w:numId w:val="13"/>
      </w:numPr>
      <w:spacing w:before="80" w:after="0"/>
      <w:jc w:val="both"/>
      <w:outlineLvl w:val="7"/>
    </w:pPr>
    <w:rPr>
      <w:rFonts w:asciiTheme="majorHAnsi" w:eastAsiaTheme="majorEastAsia" w:hAnsiTheme="majorHAnsi" w:cstheme="majorBidi"/>
      <w:smallCaps/>
      <w:color w:val="595959" w:themeColor="text1" w:themeTint="A6"/>
      <w:sz w:val="21"/>
      <w:szCs w:val="21"/>
      <w:lang w:eastAsia="cs-CZ"/>
    </w:rPr>
  </w:style>
  <w:style w:type="paragraph" w:styleId="Nadpis9">
    <w:name w:val="heading 9"/>
    <w:basedOn w:val="Normln"/>
    <w:next w:val="Normln"/>
    <w:link w:val="Nadpis9Char"/>
    <w:unhideWhenUsed/>
    <w:rsid w:val="00946015"/>
    <w:pPr>
      <w:keepNext/>
      <w:keepLines/>
      <w:numPr>
        <w:ilvl w:val="8"/>
        <w:numId w:val="13"/>
      </w:numPr>
      <w:spacing w:before="80" w:after="0"/>
      <w:jc w:val="both"/>
      <w:outlineLvl w:val="8"/>
    </w:pPr>
    <w:rPr>
      <w:rFonts w:asciiTheme="majorHAnsi" w:eastAsiaTheme="majorEastAsia" w:hAnsiTheme="majorHAnsi" w:cstheme="majorBidi"/>
      <w:i/>
      <w:iCs/>
      <w:smallCaps/>
      <w:color w:val="595959" w:themeColor="text1" w:themeTint="A6"/>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946015"/>
    <w:rPr>
      <w:rFonts w:asciiTheme="majorHAnsi" w:eastAsiaTheme="majorEastAsia" w:hAnsiTheme="majorHAnsi" w:cstheme="majorBidi"/>
      <w:b/>
      <w:smallCaps/>
      <w:color w:val="2E74B5" w:themeColor="accent1" w:themeShade="BF"/>
      <w:sz w:val="36"/>
      <w:szCs w:val="36"/>
      <w:lang w:eastAsia="cs-CZ"/>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946015"/>
    <w:rPr>
      <w:rFonts w:asciiTheme="majorHAnsi" w:eastAsiaTheme="majorEastAsia" w:hAnsiTheme="majorHAnsi" w:cstheme="majorBidi"/>
      <w:b/>
      <w:smallCaps/>
      <w:color w:val="2E74B5" w:themeColor="accent1" w:themeShade="BF"/>
      <w:sz w:val="28"/>
      <w:szCs w:val="28"/>
      <w:lang w:eastAsia="cs-CZ"/>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946015"/>
    <w:rPr>
      <w:rFonts w:asciiTheme="majorHAnsi" w:eastAsiaTheme="majorEastAsia" w:hAnsiTheme="majorHAnsi" w:cstheme="majorBidi"/>
      <w:color w:val="404040" w:themeColor="text1" w:themeTint="BF"/>
      <w:sz w:val="26"/>
      <w:szCs w:val="26"/>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946015"/>
    <w:rPr>
      <w:rFonts w:asciiTheme="majorHAnsi" w:eastAsiaTheme="majorEastAsia" w:hAnsiTheme="majorHAnsi" w:cstheme="majorBidi"/>
      <w:i/>
      <w:sz w:val="24"/>
      <w:szCs w:val="24"/>
      <w:lang w:eastAsia="cs-CZ"/>
    </w:rPr>
  </w:style>
  <w:style w:type="character" w:customStyle="1" w:styleId="Nadpis5Char">
    <w:name w:val="Nadpis 5 Char"/>
    <w:aliases w:val="Odstavec 2 Char,Odstavec 21 Char,Odstavec 22 Char,Odstavec 23 Char,Odstavec 24 Char,Odstavec 211 Char,Odstavec 221 Char,Odstavec 231 Char,Odstavec 212 Char,Odstavec 213 Char,Odstavec 25 Char,Odstavec 214 Char,Odstavec 26 Char,ds Char"/>
    <w:basedOn w:val="Standardnpsmoodstavce"/>
    <w:link w:val="Nadpis5"/>
    <w:rsid w:val="00946015"/>
    <w:rPr>
      <w:rFonts w:asciiTheme="majorHAnsi" w:eastAsiaTheme="majorEastAsia" w:hAnsiTheme="majorHAnsi" w:cstheme="majorBidi"/>
      <w:i/>
      <w:iCs/>
      <w:lang w:eastAsia="cs-CZ"/>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946015"/>
    <w:rPr>
      <w:rFonts w:asciiTheme="majorHAnsi" w:eastAsiaTheme="majorEastAsia" w:hAnsiTheme="majorHAnsi" w:cstheme="majorBidi"/>
      <w:color w:val="595959" w:themeColor="text1" w:themeTint="A6"/>
      <w:sz w:val="21"/>
      <w:szCs w:val="21"/>
      <w:lang w:eastAsia="cs-CZ"/>
    </w:rPr>
  </w:style>
  <w:style w:type="character" w:customStyle="1" w:styleId="Nadpis7Char">
    <w:name w:val="Nadpis 7 Char"/>
    <w:basedOn w:val="Standardnpsmoodstavce"/>
    <w:link w:val="Nadpis7"/>
    <w:rsid w:val="00946015"/>
    <w:rPr>
      <w:rFonts w:asciiTheme="majorHAnsi" w:eastAsiaTheme="majorEastAsia" w:hAnsiTheme="majorHAnsi" w:cstheme="majorBidi"/>
      <w:i/>
      <w:iCs/>
      <w:color w:val="595959" w:themeColor="text1" w:themeTint="A6"/>
      <w:sz w:val="21"/>
      <w:szCs w:val="21"/>
      <w:lang w:eastAsia="cs-CZ"/>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basedOn w:val="Standardnpsmoodstavce"/>
    <w:link w:val="Nadpis8"/>
    <w:rsid w:val="00946015"/>
    <w:rPr>
      <w:rFonts w:asciiTheme="majorHAnsi" w:eastAsiaTheme="majorEastAsia" w:hAnsiTheme="majorHAnsi" w:cstheme="majorBidi"/>
      <w:smallCaps/>
      <w:color w:val="595959" w:themeColor="text1" w:themeTint="A6"/>
      <w:sz w:val="21"/>
      <w:szCs w:val="21"/>
      <w:lang w:eastAsia="cs-CZ"/>
    </w:rPr>
  </w:style>
  <w:style w:type="character" w:customStyle="1" w:styleId="Nadpis9Char">
    <w:name w:val="Nadpis 9 Char"/>
    <w:basedOn w:val="Standardnpsmoodstavce"/>
    <w:link w:val="Nadpis9"/>
    <w:rsid w:val="00946015"/>
    <w:rPr>
      <w:rFonts w:asciiTheme="majorHAnsi" w:eastAsiaTheme="majorEastAsia" w:hAnsiTheme="majorHAnsi" w:cstheme="majorBidi"/>
      <w:i/>
      <w:iCs/>
      <w:smallCaps/>
      <w:color w:val="595959" w:themeColor="text1" w:themeTint="A6"/>
      <w:sz w:val="21"/>
      <w:szCs w:val="21"/>
      <w:lang w:eastAsia="cs-CZ"/>
    </w:rPr>
  </w:style>
  <w:style w:type="paragraph" w:styleId="Odstavecseseznamem">
    <w:name w:val="List Paragraph"/>
    <w:aliases w:val="Nad,Odstavec cíl se seznamem,Odstavec se seznamem5,Odstavec_muj,Odrážky,Odstavec se seznamem a odrážkou,1 úroveň Odstavec se seznamem,List Paragraph (Czech Tourism)"/>
    <w:basedOn w:val="Normln"/>
    <w:link w:val="OdstavecseseznamemChar"/>
    <w:uiPriority w:val="34"/>
    <w:qFormat/>
    <w:rsid w:val="00946015"/>
    <w:pPr>
      <w:ind w:left="720"/>
      <w:contextualSpacing/>
    </w:pPr>
    <w:rPr>
      <w:lang w:val="x-none"/>
    </w:rPr>
  </w:style>
  <w:style w:type="paragraph" w:styleId="Zhlav">
    <w:name w:val="header"/>
    <w:aliases w:val="Odstavec"/>
    <w:basedOn w:val="Normln"/>
    <w:link w:val="ZhlavChar"/>
    <w:uiPriority w:val="99"/>
    <w:rsid w:val="00946015"/>
    <w:pPr>
      <w:tabs>
        <w:tab w:val="center" w:pos="4536"/>
        <w:tab w:val="right" w:pos="9072"/>
      </w:tabs>
    </w:pPr>
    <w:rPr>
      <w:lang w:val="x-none"/>
    </w:rPr>
  </w:style>
  <w:style w:type="character" w:customStyle="1" w:styleId="ZhlavChar">
    <w:name w:val="Záhlaví Char"/>
    <w:aliases w:val="Odstavec Char"/>
    <w:basedOn w:val="Standardnpsmoodstavce"/>
    <w:link w:val="Zhlav"/>
    <w:uiPriority w:val="99"/>
    <w:rsid w:val="00946015"/>
    <w:rPr>
      <w:rFonts w:ascii="Calibri" w:eastAsia="Calibri" w:hAnsi="Calibri" w:cs="Times New Roman"/>
      <w:lang w:val="x-none"/>
    </w:rPr>
  </w:style>
  <w:style w:type="paragraph" w:styleId="Zpat">
    <w:name w:val="footer"/>
    <w:basedOn w:val="Normln"/>
    <w:link w:val="ZpatChar"/>
    <w:rsid w:val="00946015"/>
    <w:pPr>
      <w:tabs>
        <w:tab w:val="center" w:pos="4536"/>
        <w:tab w:val="right" w:pos="9072"/>
      </w:tabs>
    </w:pPr>
    <w:rPr>
      <w:lang w:val="x-none"/>
    </w:rPr>
  </w:style>
  <w:style w:type="character" w:customStyle="1" w:styleId="ZpatChar">
    <w:name w:val="Zápatí Char"/>
    <w:basedOn w:val="Standardnpsmoodstavce"/>
    <w:link w:val="Zpat"/>
    <w:rsid w:val="00946015"/>
    <w:rPr>
      <w:rFonts w:ascii="Calibri" w:eastAsia="Calibri" w:hAnsi="Calibri" w:cs="Times New Roman"/>
      <w:lang w:val="x-none"/>
    </w:rPr>
  </w:style>
  <w:style w:type="character" w:styleId="Odkaznakoment">
    <w:name w:val="annotation reference"/>
    <w:rsid w:val="00946015"/>
    <w:rPr>
      <w:sz w:val="16"/>
      <w:szCs w:val="16"/>
    </w:rPr>
  </w:style>
  <w:style w:type="paragraph" w:styleId="Textkomente">
    <w:name w:val="annotation text"/>
    <w:basedOn w:val="Normln"/>
    <w:link w:val="TextkomenteChar"/>
    <w:rsid w:val="00946015"/>
    <w:rPr>
      <w:sz w:val="20"/>
      <w:szCs w:val="20"/>
      <w:lang w:val="x-none"/>
    </w:rPr>
  </w:style>
  <w:style w:type="character" w:customStyle="1" w:styleId="TextkomenteChar">
    <w:name w:val="Text komentáře Char"/>
    <w:basedOn w:val="Standardnpsmoodstavce"/>
    <w:link w:val="Textkomente"/>
    <w:rsid w:val="00946015"/>
    <w:rPr>
      <w:rFonts w:ascii="Calibri" w:eastAsia="Calibri" w:hAnsi="Calibri" w:cs="Times New Roman"/>
      <w:sz w:val="20"/>
      <w:szCs w:val="20"/>
      <w:lang w:val="x-none"/>
    </w:rPr>
  </w:style>
  <w:style w:type="paragraph" w:customStyle="1" w:styleId="odrkyChar">
    <w:name w:val="odrážky Char"/>
    <w:basedOn w:val="Zkladntextodsazen"/>
    <w:rsid w:val="00946015"/>
    <w:pPr>
      <w:spacing w:before="120" w:line="240" w:lineRule="auto"/>
      <w:ind w:left="0"/>
      <w:jc w:val="both"/>
    </w:pPr>
    <w:rPr>
      <w:rFonts w:ascii="Arial" w:eastAsia="Times New Roman" w:hAnsi="Arial" w:cs="Arial"/>
      <w:lang w:val="x-none" w:eastAsia="cs-CZ"/>
    </w:rPr>
  </w:style>
  <w:style w:type="character" w:styleId="Hypertextovodkaz">
    <w:name w:val="Hyperlink"/>
    <w:uiPriority w:val="99"/>
    <w:rsid w:val="00946015"/>
    <w:rPr>
      <w:color w:val="0000FF"/>
      <w:u w:val="single"/>
    </w:rPr>
  </w:style>
  <w:style w:type="paragraph" w:customStyle="1" w:styleId="brpodstavec">
    <w:name w:val="brpodstavec"/>
    <w:basedOn w:val="Normln"/>
    <w:rsid w:val="00946015"/>
    <w:pPr>
      <w:spacing w:before="100" w:beforeAutospacing="1" w:after="100" w:afterAutospacing="1" w:line="240" w:lineRule="auto"/>
    </w:pPr>
    <w:rPr>
      <w:rFonts w:ascii="Arial Unicode MS" w:eastAsia="Arial Unicode MS" w:hAnsi="Arial Unicode MS" w:cs="Arial Unicode MS"/>
      <w:sz w:val="24"/>
      <w:szCs w:val="24"/>
      <w:lang w:eastAsia="cs-CZ"/>
    </w:rPr>
  </w:style>
  <w:style w:type="character" w:customStyle="1" w:styleId="datalabel">
    <w:name w:val="datalabel"/>
    <w:rsid w:val="00946015"/>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
    <w:link w:val="Odstavecseseznamem"/>
    <w:uiPriority w:val="34"/>
    <w:rsid w:val="00946015"/>
    <w:rPr>
      <w:rFonts w:ascii="Calibri" w:eastAsia="Calibri" w:hAnsi="Calibri" w:cs="Times New Roman"/>
      <w:lang w:val="x-none"/>
    </w:rPr>
  </w:style>
  <w:style w:type="paragraph" w:customStyle="1" w:styleId="Nadpis">
    <w:name w:val="Nadpis"/>
    <w:basedOn w:val="Normln"/>
    <w:next w:val="Normln"/>
    <w:rsid w:val="00946015"/>
    <w:pPr>
      <w:numPr>
        <w:numId w:val="4"/>
      </w:numPr>
      <w:spacing w:after="0" w:line="240" w:lineRule="auto"/>
    </w:pPr>
    <w:rPr>
      <w:rFonts w:ascii="Times New Roman" w:eastAsia="Times New Roman" w:hAnsi="Times New Roman"/>
      <w:b/>
      <w:sz w:val="28"/>
      <w:szCs w:val="28"/>
      <w:lang w:eastAsia="cs-CZ"/>
    </w:rPr>
  </w:style>
  <w:style w:type="paragraph" w:styleId="Textpoznpodarou">
    <w:name w:val="footnote text"/>
    <w:aliases w:val="Footnote,Text poznámky pod čiarou 007,Schriftart: 9 pt,Schriftart: 10 pt,Schriftart: 8 pt,pozn. pod čarou,Fußnotentextf,Geneva 9,Font: Geneva 9,Boston 10,f,Podrozdział,Podrozdzia3,Char1,Text pozn. pod čarou1,o"/>
    <w:basedOn w:val="Normln"/>
    <w:link w:val="TextpoznpodarouChar"/>
    <w:uiPriority w:val="99"/>
    <w:qFormat/>
    <w:rsid w:val="00946015"/>
    <w:pPr>
      <w:spacing w:after="0" w:line="240" w:lineRule="auto"/>
    </w:pPr>
    <w:rPr>
      <w:rFonts w:ascii="Arial" w:eastAsia="Times New Roman" w:hAnsi="Arial"/>
      <w:sz w:val="20"/>
      <w:szCs w:val="20"/>
      <w:lang w:val="x-none" w:eastAsia="x-none"/>
    </w:r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rsid w:val="00946015"/>
    <w:rPr>
      <w:rFonts w:ascii="Arial" w:eastAsia="Times New Roman" w:hAnsi="Arial" w:cs="Times New Roman"/>
      <w:sz w:val="20"/>
      <w:szCs w:val="20"/>
      <w:lang w:val="x-none" w:eastAsia="x-none"/>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fr"/>
    <w:uiPriority w:val="99"/>
    <w:rsid w:val="00946015"/>
    <w:rPr>
      <w:vertAlign w:val="superscript"/>
    </w:rPr>
  </w:style>
  <w:style w:type="paragraph" w:customStyle="1" w:styleId="Default">
    <w:name w:val="Default"/>
    <w:link w:val="DefaultChar"/>
    <w:rsid w:val="0094601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DefaultChar">
    <w:name w:val="Default Char"/>
    <w:link w:val="Default"/>
    <w:rsid w:val="00946015"/>
    <w:rPr>
      <w:rFonts w:ascii="Times New Roman" w:eastAsia="Times New Roman" w:hAnsi="Times New Roman" w:cs="Times New Roman"/>
      <w:color w:val="000000"/>
      <w:sz w:val="24"/>
      <w:szCs w:val="24"/>
      <w:lang w:eastAsia="cs-CZ"/>
    </w:rPr>
  </w:style>
  <w:style w:type="character" w:customStyle="1" w:styleId="preformatted">
    <w:name w:val="preformatted"/>
    <w:rsid w:val="00946015"/>
  </w:style>
  <w:style w:type="character" w:customStyle="1" w:styleId="nowrap">
    <w:name w:val="nowrap"/>
    <w:rsid w:val="00946015"/>
  </w:style>
  <w:style w:type="paragraph" w:styleId="Zkladntextodsazen">
    <w:name w:val="Body Text Indent"/>
    <w:basedOn w:val="Normln"/>
    <w:link w:val="ZkladntextodsazenChar"/>
    <w:uiPriority w:val="99"/>
    <w:semiHidden/>
    <w:unhideWhenUsed/>
    <w:rsid w:val="00946015"/>
    <w:pPr>
      <w:spacing w:after="120"/>
      <w:ind w:left="283"/>
    </w:pPr>
  </w:style>
  <w:style w:type="character" w:customStyle="1" w:styleId="ZkladntextodsazenChar">
    <w:name w:val="Základní text odsazený Char"/>
    <w:basedOn w:val="Standardnpsmoodstavce"/>
    <w:link w:val="Zkladntextodsazen"/>
    <w:uiPriority w:val="99"/>
    <w:semiHidden/>
    <w:rsid w:val="00946015"/>
    <w:rPr>
      <w:rFonts w:ascii="Calibri" w:eastAsia="Calibri" w:hAnsi="Calibri" w:cs="Times New Roman"/>
    </w:rPr>
  </w:style>
  <w:style w:type="paragraph" w:styleId="Textbubliny">
    <w:name w:val="Balloon Text"/>
    <w:basedOn w:val="Normln"/>
    <w:link w:val="TextbublinyChar"/>
    <w:semiHidden/>
    <w:unhideWhenUsed/>
    <w:rsid w:val="0094601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946015"/>
    <w:rPr>
      <w:rFonts w:ascii="Segoe UI" w:eastAsia="Calibri" w:hAnsi="Segoe UI" w:cs="Segoe UI"/>
      <w:sz w:val="18"/>
      <w:szCs w:val="18"/>
    </w:rPr>
  </w:style>
  <w:style w:type="paragraph" w:styleId="Pedmtkomente">
    <w:name w:val="annotation subject"/>
    <w:basedOn w:val="Textkomente"/>
    <w:next w:val="Textkomente"/>
    <w:link w:val="PedmtkomenteChar"/>
    <w:semiHidden/>
    <w:unhideWhenUsed/>
    <w:rsid w:val="00946015"/>
    <w:pPr>
      <w:spacing w:line="240" w:lineRule="auto"/>
    </w:pPr>
    <w:rPr>
      <w:b/>
      <w:bCs/>
      <w:lang w:val="cs-CZ"/>
    </w:rPr>
  </w:style>
  <w:style w:type="character" w:customStyle="1" w:styleId="PedmtkomenteChar">
    <w:name w:val="Předmět komentáře Char"/>
    <w:basedOn w:val="TextkomenteChar"/>
    <w:link w:val="Pedmtkomente"/>
    <w:semiHidden/>
    <w:rsid w:val="00946015"/>
    <w:rPr>
      <w:rFonts w:ascii="Calibri" w:eastAsia="Calibri" w:hAnsi="Calibri" w:cs="Times New Roman"/>
      <w:b/>
      <w:bCs/>
      <w:sz w:val="20"/>
      <w:szCs w:val="20"/>
      <w:lang w:val="x-none"/>
    </w:rPr>
  </w:style>
  <w:style w:type="paragraph" w:styleId="Podnadpis">
    <w:name w:val="Subtitle"/>
    <w:basedOn w:val="Normln"/>
    <w:link w:val="PodnadpisChar1"/>
    <w:uiPriority w:val="11"/>
    <w:qFormat/>
    <w:rsid w:val="00946015"/>
    <w:pPr>
      <w:spacing w:after="0" w:line="240" w:lineRule="auto"/>
      <w:jc w:val="center"/>
    </w:pPr>
    <w:rPr>
      <w:rFonts w:ascii="Palatino Linotype" w:eastAsia="Times New Roman" w:hAnsi="Palatino Linotype"/>
      <w:b/>
      <w:sz w:val="24"/>
      <w:szCs w:val="20"/>
      <w:lang w:eastAsia="cs-CZ"/>
    </w:rPr>
  </w:style>
  <w:style w:type="character" w:customStyle="1" w:styleId="PodnadpisChar1">
    <w:name w:val="Podnadpis Char1"/>
    <w:basedOn w:val="Standardnpsmoodstavce"/>
    <w:link w:val="Podnadpis"/>
    <w:uiPriority w:val="11"/>
    <w:rsid w:val="00946015"/>
    <w:rPr>
      <w:rFonts w:ascii="Palatino Linotype" w:eastAsia="Times New Roman" w:hAnsi="Palatino Linotype" w:cs="Times New Roman"/>
      <w:b/>
      <w:sz w:val="24"/>
      <w:szCs w:val="20"/>
      <w:lang w:eastAsia="cs-CZ"/>
    </w:rPr>
  </w:style>
  <w:style w:type="paragraph" w:styleId="Bezmezer">
    <w:name w:val="No Spacing"/>
    <w:link w:val="BezmezerChar"/>
    <w:uiPriority w:val="1"/>
    <w:qFormat/>
    <w:rsid w:val="00946015"/>
    <w:pPr>
      <w:spacing w:after="0" w:line="240" w:lineRule="auto"/>
    </w:pPr>
    <w:rPr>
      <w:rFonts w:eastAsiaTheme="minorEastAsia"/>
      <w:sz w:val="21"/>
      <w:szCs w:val="21"/>
      <w:lang w:eastAsia="cs-CZ"/>
    </w:rPr>
  </w:style>
  <w:style w:type="character" w:customStyle="1" w:styleId="BezmezerChar">
    <w:name w:val="Bez mezer Char"/>
    <w:link w:val="Bezmezer"/>
    <w:uiPriority w:val="1"/>
    <w:rsid w:val="00946015"/>
    <w:rPr>
      <w:rFonts w:eastAsiaTheme="minorEastAsia"/>
      <w:sz w:val="21"/>
      <w:szCs w:val="21"/>
      <w:lang w:eastAsia="cs-CZ"/>
    </w:rPr>
  </w:style>
  <w:style w:type="paragraph" w:styleId="Titulek">
    <w:name w:val="caption"/>
    <w:aliases w:val="Titulek tabulky"/>
    <w:basedOn w:val="Normln"/>
    <w:next w:val="Normln"/>
    <w:uiPriority w:val="99"/>
    <w:unhideWhenUsed/>
    <w:qFormat/>
    <w:rsid w:val="00946015"/>
    <w:pPr>
      <w:spacing w:before="60" w:after="60" w:line="240" w:lineRule="auto"/>
      <w:jc w:val="both"/>
    </w:pPr>
    <w:rPr>
      <w:rFonts w:asciiTheme="minorHAnsi" w:eastAsiaTheme="minorEastAsia" w:hAnsiTheme="minorHAnsi" w:cstheme="minorBidi"/>
      <w:b/>
      <w:bCs/>
      <w:color w:val="404040" w:themeColor="text1" w:themeTint="BF"/>
      <w:sz w:val="20"/>
      <w:szCs w:val="20"/>
      <w:lang w:eastAsia="cs-CZ"/>
    </w:rPr>
  </w:style>
  <w:style w:type="paragraph" w:styleId="Nzev">
    <w:name w:val="Title"/>
    <w:basedOn w:val="Normln"/>
    <w:next w:val="Normln"/>
    <w:link w:val="NzevChar"/>
    <w:uiPriority w:val="10"/>
    <w:qFormat/>
    <w:rsid w:val="00946015"/>
    <w:pPr>
      <w:spacing w:before="60" w:after="0" w:line="240" w:lineRule="auto"/>
      <w:contextualSpacing/>
      <w:jc w:val="both"/>
    </w:pPr>
    <w:rPr>
      <w:rFonts w:asciiTheme="majorHAnsi" w:eastAsiaTheme="majorEastAsia" w:hAnsiTheme="majorHAnsi" w:cstheme="majorBidi"/>
      <w:b/>
      <w:color w:val="2E74B5" w:themeColor="accent1" w:themeShade="BF"/>
      <w:spacing w:val="-7"/>
      <w:sz w:val="80"/>
      <w:szCs w:val="80"/>
      <w:lang w:eastAsia="cs-CZ"/>
    </w:rPr>
  </w:style>
  <w:style w:type="character" w:customStyle="1" w:styleId="NzevChar">
    <w:name w:val="Název Char"/>
    <w:basedOn w:val="Standardnpsmoodstavce"/>
    <w:link w:val="Nzev"/>
    <w:uiPriority w:val="10"/>
    <w:rsid w:val="00946015"/>
    <w:rPr>
      <w:rFonts w:asciiTheme="majorHAnsi" w:eastAsiaTheme="majorEastAsia" w:hAnsiTheme="majorHAnsi" w:cstheme="majorBidi"/>
      <w:b/>
      <w:color w:val="2E74B5" w:themeColor="accent1" w:themeShade="BF"/>
      <w:spacing w:val="-7"/>
      <w:sz w:val="80"/>
      <w:szCs w:val="80"/>
      <w:lang w:eastAsia="cs-CZ"/>
    </w:rPr>
  </w:style>
  <w:style w:type="paragraph" w:styleId="Vrazncitt">
    <w:name w:val="Intense Quote"/>
    <w:basedOn w:val="Normln"/>
    <w:next w:val="Normln"/>
    <w:link w:val="VrazncittChar"/>
    <w:uiPriority w:val="30"/>
    <w:qFormat/>
    <w:rsid w:val="00946015"/>
    <w:pPr>
      <w:spacing w:before="100" w:beforeAutospacing="1" w:after="240"/>
      <w:ind w:left="864" w:right="864"/>
      <w:jc w:val="center"/>
    </w:pPr>
    <w:rPr>
      <w:rFonts w:asciiTheme="majorHAnsi" w:eastAsiaTheme="majorEastAsia" w:hAnsiTheme="majorHAnsi" w:cstheme="majorBidi"/>
      <w:color w:val="5B9BD5" w:themeColor="accent1"/>
      <w:sz w:val="28"/>
      <w:szCs w:val="28"/>
      <w:lang w:eastAsia="cs-CZ"/>
    </w:rPr>
  </w:style>
  <w:style w:type="character" w:customStyle="1" w:styleId="VrazncittChar">
    <w:name w:val="Výrazný citát Char"/>
    <w:basedOn w:val="Standardnpsmoodstavce"/>
    <w:link w:val="Vrazncitt"/>
    <w:uiPriority w:val="30"/>
    <w:rsid w:val="00946015"/>
    <w:rPr>
      <w:rFonts w:asciiTheme="majorHAnsi" w:eastAsiaTheme="majorEastAsia" w:hAnsiTheme="majorHAnsi" w:cstheme="majorBidi"/>
      <w:color w:val="5B9BD5" w:themeColor="accent1"/>
      <w:sz w:val="28"/>
      <w:szCs w:val="28"/>
      <w:lang w:eastAsia="cs-CZ"/>
    </w:rPr>
  </w:style>
  <w:style w:type="character" w:styleId="Nzevknihy">
    <w:name w:val="Book Title"/>
    <w:basedOn w:val="Standardnpsmoodstavce"/>
    <w:uiPriority w:val="33"/>
    <w:qFormat/>
    <w:rsid w:val="00946015"/>
    <w:rPr>
      <w:b/>
      <w:bCs/>
      <w:smallCaps/>
    </w:rPr>
  </w:style>
  <w:style w:type="character" w:styleId="Zdraznnintenzivn">
    <w:name w:val="Intense Emphasis"/>
    <w:basedOn w:val="Standardnpsmoodstavce"/>
    <w:uiPriority w:val="21"/>
    <w:qFormat/>
    <w:rsid w:val="00946015"/>
    <w:rPr>
      <w:b/>
      <w:bCs/>
      <w:i/>
      <w:iCs/>
    </w:rPr>
  </w:style>
  <w:style w:type="character" w:styleId="Zstupntext">
    <w:name w:val="Placeholder Text"/>
    <w:uiPriority w:val="99"/>
    <w:semiHidden/>
    <w:rsid w:val="00946015"/>
    <w:rPr>
      <w:color w:val="808080"/>
    </w:rPr>
  </w:style>
  <w:style w:type="character" w:styleId="Siln">
    <w:name w:val="Strong"/>
    <w:basedOn w:val="Standardnpsmoodstavce"/>
    <w:uiPriority w:val="22"/>
    <w:qFormat/>
    <w:rsid w:val="00946015"/>
    <w:rPr>
      <w:b/>
      <w:bCs/>
    </w:rPr>
  </w:style>
  <w:style w:type="table" w:styleId="Mkatabulky">
    <w:name w:val="Table Grid"/>
    <w:basedOn w:val="Normlntabulka"/>
    <w:uiPriority w:val="59"/>
    <w:rsid w:val="00946015"/>
    <w:pPr>
      <w:spacing w:after="120" w:line="264" w:lineRule="auto"/>
    </w:pPr>
    <w:rPr>
      <w:rFonts w:eastAsiaTheme="minorEastAsia"/>
      <w:sz w:val="21"/>
      <w:szCs w:val="21"/>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unhideWhenUsed/>
    <w:rsid w:val="00946015"/>
    <w:pPr>
      <w:tabs>
        <w:tab w:val="right" w:leader="dot" w:pos="9060"/>
      </w:tabs>
      <w:spacing w:before="60" w:after="120"/>
      <w:jc w:val="both"/>
    </w:pPr>
    <w:rPr>
      <w:rFonts w:asciiTheme="minorHAnsi" w:eastAsiaTheme="minorEastAsia" w:hAnsiTheme="minorHAnsi" w:cstheme="minorBidi"/>
      <w:sz w:val="21"/>
      <w:szCs w:val="21"/>
      <w:lang w:eastAsia="cs-CZ"/>
    </w:rPr>
  </w:style>
  <w:style w:type="paragraph" w:styleId="Obsah2">
    <w:name w:val="toc 2"/>
    <w:basedOn w:val="Normln"/>
    <w:next w:val="Normln"/>
    <w:autoRedefine/>
    <w:uiPriority w:val="39"/>
    <w:unhideWhenUsed/>
    <w:rsid w:val="00946015"/>
    <w:pPr>
      <w:tabs>
        <w:tab w:val="left" w:pos="879"/>
        <w:tab w:val="right" w:leader="dot" w:pos="9060"/>
      </w:tabs>
      <w:spacing w:before="60" w:after="120"/>
      <w:ind w:left="220"/>
      <w:jc w:val="both"/>
    </w:pPr>
    <w:rPr>
      <w:rFonts w:asciiTheme="minorHAnsi" w:eastAsiaTheme="minorEastAsia" w:hAnsiTheme="minorHAnsi" w:cstheme="minorBidi"/>
      <w:sz w:val="21"/>
      <w:szCs w:val="21"/>
      <w:lang w:eastAsia="cs-CZ"/>
    </w:rPr>
  </w:style>
  <w:style w:type="paragraph" w:styleId="Obsah3">
    <w:name w:val="toc 3"/>
    <w:basedOn w:val="Normln"/>
    <w:next w:val="Normln"/>
    <w:autoRedefine/>
    <w:uiPriority w:val="39"/>
    <w:unhideWhenUsed/>
    <w:rsid w:val="00946015"/>
    <w:pPr>
      <w:tabs>
        <w:tab w:val="left" w:pos="1320"/>
        <w:tab w:val="right" w:leader="dot" w:pos="9060"/>
      </w:tabs>
      <w:spacing w:before="60" w:after="120"/>
      <w:ind w:left="440"/>
      <w:jc w:val="both"/>
    </w:pPr>
    <w:rPr>
      <w:rFonts w:asciiTheme="minorHAnsi" w:eastAsiaTheme="minorEastAsia" w:hAnsiTheme="minorHAnsi" w:cstheme="minorBidi"/>
      <w:sz w:val="21"/>
      <w:szCs w:val="21"/>
      <w:lang w:eastAsia="cs-CZ"/>
    </w:rPr>
  </w:style>
  <w:style w:type="paragraph" w:customStyle="1" w:styleId="slovnobrzk">
    <w:name w:val="číslování obrázků"/>
    <w:basedOn w:val="Titulek"/>
    <w:rsid w:val="00946015"/>
    <w:pPr>
      <w:numPr>
        <w:numId w:val="11"/>
      </w:numPr>
      <w:tabs>
        <w:tab w:val="left" w:pos="1191"/>
      </w:tabs>
      <w:spacing w:before="240" w:after="240"/>
    </w:pPr>
    <w:rPr>
      <w:rFonts w:eastAsia="Times New Roman"/>
      <w:b w:val="0"/>
      <w:bCs w:val="0"/>
      <w:i/>
      <w:color w:val="000080"/>
    </w:rPr>
  </w:style>
  <w:style w:type="paragraph" w:styleId="Rozloendokumentu">
    <w:name w:val="Document Map"/>
    <w:basedOn w:val="Normln"/>
    <w:link w:val="RozloendokumentuChar"/>
    <w:uiPriority w:val="99"/>
    <w:semiHidden/>
    <w:unhideWhenUsed/>
    <w:rsid w:val="00946015"/>
    <w:pPr>
      <w:spacing w:before="60" w:after="60"/>
      <w:jc w:val="both"/>
    </w:pPr>
    <w:rPr>
      <w:rFonts w:ascii="Tahoma" w:eastAsiaTheme="minorEastAsia" w:hAnsi="Tahoma" w:cs="Tahoma"/>
      <w:sz w:val="16"/>
      <w:szCs w:val="16"/>
      <w:lang w:eastAsia="cs-CZ"/>
    </w:rPr>
  </w:style>
  <w:style w:type="character" w:customStyle="1" w:styleId="RozloendokumentuChar">
    <w:name w:val="Rozložení dokumentu Char"/>
    <w:basedOn w:val="Standardnpsmoodstavce"/>
    <w:link w:val="Rozloendokumentu"/>
    <w:uiPriority w:val="99"/>
    <w:semiHidden/>
    <w:rsid w:val="00946015"/>
    <w:rPr>
      <w:rFonts w:ascii="Tahoma" w:eastAsiaTheme="minorEastAsia" w:hAnsi="Tahoma" w:cs="Tahoma"/>
      <w:sz w:val="16"/>
      <w:szCs w:val="16"/>
      <w:lang w:eastAsia="cs-CZ"/>
    </w:rPr>
  </w:style>
  <w:style w:type="table" w:styleId="Svtlmkazvraznn3">
    <w:name w:val="Light Grid Accent 3"/>
    <w:basedOn w:val="Normlntabulka"/>
    <w:uiPriority w:val="62"/>
    <w:rsid w:val="00946015"/>
    <w:pPr>
      <w:spacing w:after="120" w:line="264" w:lineRule="auto"/>
    </w:pPr>
    <w:rPr>
      <w:rFonts w:eastAsiaTheme="minorEastAsia"/>
      <w:sz w:val="21"/>
      <w:szCs w:val="21"/>
      <w:lang w:eastAsia="cs-CZ"/>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Svtlseznamzvraznn3">
    <w:name w:val="Light List Accent 3"/>
    <w:basedOn w:val="Normlntabulka"/>
    <w:uiPriority w:val="99"/>
    <w:rsid w:val="00946015"/>
    <w:pPr>
      <w:spacing w:after="120" w:line="264" w:lineRule="auto"/>
    </w:pPr>
    <w:rPr>
      <w:rFonts w:eastAsiaTheme="minorEastAsia"/>
      <w:sz w:val="21"/>
      <w:szCs w:val="21"/>
      <w:lang w:eastAsia="cs-CZ"/>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tednmka2zvraznn3">
    <w:name w:val="Medium Grid 2 Accent 3"/>
    <w:basedOn w:val="Normlntabulka"/>
    <w:uiPriority w:val="68"/>
    <w:rsid w:val="00946015"/>
    <w:pPr>
      <w:spacing w:after="120" w:line="264" w:lineRule="auto"/>
    </w:pPr>
    <w:rPr>
      <w:rFonts w:asciiTheme="majorHAnsi" w:eastAsiaTheme="majorEastAsia" w:hAnsiTheme="majorHAnsi" w:cstheme="majorBidi"/>
      <w:color w:val="000000" w:themeColor="text1"/>
      <w:sz w:val="21"/>
      <w:szCs w:val="21"/>
      <w:lang w:eastAsia="cs-CZ"/>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character" w:styleId="Zdraznn">
    <w:name w:val="Emphasis"/>
    <w:basedOn w:val="Standardnpsmoodstavce"/>
    <w:uiPriority w:val="20"/>
    <w:qFormat/>
    <w:rsid w:val="00946015"/>
    <w:rPr>
      <w:i/>
      <w:iCs/>
    </w:rPr>
  </w:style>
  <w:style w:type="paragraph" w:styleId="Citt">
    <w:name w:val="Quote"/>
    <w:basedOn w:val="Normln"/>
    <w:next w:val="Normln"/>
    <w:link w:val="CittChar"/>
    <w:uiPriority w:val="29"/>
    <w:qFormat/>
    <w:rsid w:val="00946015"/>
    <w:pPr>
      <w:spacing w:before="240" w:after="240" w:line="252" w:lineRule="auto"/>
      <w:ind w:left="864" w:right="864"/>
      <w:jc w:val="center"/>
    </w:pPr>
    <w:rPr>
      <w:rFonts w:asciiTheme="minorHAnsi" w:eastAsiaTheme="minorEastAsia" w:hAnsiTheme="minorHAnsi" w:cstheme="minorBidi"/>
      <w:i/>
      <w:iCs/>
      <w:sz w:val="21"/>
      <w:szCs w:val="21"/>
      <w:lang w:eastAsia="cs-CZ"/>
    </w:rPr>
  </w:style>
  <w:style w:type="character" w:customStyle="1" w:styleId="CittChar">
    <w:name w:val="Citát Char"/>
    <w:basedOn w:val="Standardnpsmoodstavce"/>
    <w:link w:val="Citt"/>
    <w:uiPriority w:val="29"/>
    <w:rsid w:val="00946015"/>
    <w:rPr>
      <w:rFonts w:eastAsiaTheme="minorEastAsia"/>
      <w:i/>
      <w:iCs/>
      <w:sz w:val="21"/>
      <w:szCs w:val="21"/>
      <w:lang w:eastAsia="cs-CZ"/>
    </w:rPr>
  </w:style>
  <w:style w:type="character" w:styleId="Zdraznnjemn">
    <w:name w:val="Subtle Emphasis"/>
    <w:basedOn w:val="Standardnpsmoodstavce"/>
    <w:uiPriority w:val="19"/>
    <w:qFormat/>
    <w:rsid w:val="00946015"/>
    <w:rPr>
      <w:i/>
      <w:iCs/>
      <w:color w:val="595959" w:themeColor="text1" w:themeTint="A6"/>
    </w:rPr>
  </w:style>
  <w:style w:type="character" w:styleId="Odkazjemn">
    <w:name w:val="Subtle Reference"/>
    <w:basedOn w:val="Standardnpsmoodstavce"/>
    <w:uiPriority w:val="31"/>
    <w:qFormat/>
    <w:rsid w:val="00946015"/>
    <w:rPr>
      <w:smallCaps/>
      <w:color w:val="404040" w:themeColor="text1" w:themeTint="BF"/>
    </w:rPr>
  </w:style>
  <w:style w:type="character" w:styleId="Odkazintenzivn">
    <w:name w:val="Intense Reference"/>
    <w:basedOn w:val="Standardnpsmoodstavce"/>
    <w:uiPriority w:val="32"/>
    <w:qFormat/>
    <w:rsid w:val="00946015"/>
    <w:rPr>
      <w:b/>
      <w:bCs/>
      <w:smallCaps/>
      <w:u w:val="single"/>
    </w:rPr>
  </w:style>
  <w:style w:type="paragraph" w:styleId="Nadpisobsahu">
    <w:name w:val="TOC Heading"/>
    <w:basedOn w:val="Nadpis1"/>
    <w:next w:val="Normln"/>
    <w:uiPriority w:val="39"/>
    <w:unhideWhenUsed/>
    <w:qFormat/>
    <w:rsid w:val="00946015"/>
    <w:pPr>
      <w:outlineLvl w:val="9"/>
    </w:pPr>
  </w:style>
  <w:style w:type="table" w:customStyle="1" w:styleId="Svtltabulkasmkou1zvraznn11">
    <w:name w:val="Světlá tabulka s mřížkou 1 – zvýraznění 11"/>
    <w:basedOn w:val="Normlntabulka"/>
    <w:uiPriority w:val="46"/>
    <w:rsid w:val="00946015"/>
    <w:pPr>
      <w:spacing w:after="0" w:line="240" w:lineRule="auto"/>
    </w:pPr>
    <w:rPr>
      <w:rFonts w:eastAsiaTheme="minorEastAsia"/>
      <w:sz w:val="21"/>
      <w:szCs w:val="21"/>
      <w:lang w:eastAsia="cs-CZ"/>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vtltabulkasmkou1zvraznn32">
    <w:name w:val="Světlá tabulka s mřížkou 1 – zvýraznění 32"/>
    <w:basedOn w:val="Normlntabulka"/>
    <w:uiPriority w:val="46"/>
    <w:rsid w:val="00946015"/>
    <w:pPr>
      <w:spacing w:after="0" w:line="240" w:lineRule="auto"/>
    </w:pPr>
    <w:rPr>
      <w:rFonts w:ascii="Calibri" w:eastAsia="Calibri" w:hAnsi="Calibri" w:cs="Times New Roman"/>
      <w:sz w:val="20"/>
      <w:szCs w:val="20"/>
      <w:lang w:eastAsia="cs-CZ"/>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Seznamobrzk">
    <w:name w:val="table of figures"/>
    <w:basedOn w:val="Normln"/>
    <w:next w:val="Normln"/>
    <w:uiPriority w:val="99"/>
    <w:unhideWhenUsed/>
    <w:rsid w:val="00946015"/>
    <w:pPr>
      <w:spacing w:before="60" w:after="0"/>
      <w:jc w:val="both"/>
    </w:pPr>
    <w:rPr>
      <w:rFonts w:asciiTheme="minorHAnsi" w:eastAsiaTheme="minorEastAsia" w:hAnsiTheme="minorHAnsi" w:cstheme="minorBidi"/>
      <w:sz w:val="21"/>
      <w:szCs w:val="21"/>
      <w:lang w:eastAsia="cs-CZ"/>
    </w:rPr>
  </w:style>
  <w:style w:type="table" w:customStyle="1" w:styleId="Svtltabulkasmkou1zvraznn31">
    <w:name w:val="Světlá tabulka s mřížkou 1 – zvýraznění 31"/>
    <w:basedOn w:val="Normlntabulka"/>
    <w:uiPriority w:val="46"/>
    <w:rsid w:val="00946015"/>
    <w:pPr>
      <w:spacing w:after="0" w:line="240" w:lineRule="auto"/>
    </w:pPr>
    <w:rPr>
      <w:rFonts w:ascii="Calibri" w:eastAsia="Calibri" w:hAnsi="Calibri" w:cs="Times New Roman"/>
      <w:sz w:val="20"/>
      <w:szCs w:val="20"/>
      <w:lang w:eastAsia="cs-CZ"/>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Odrkazelen">
    <w:name w:val="Odrážka zelená"/>
    <w:basedOn w:val="Normln"/>
    <w:link w:val="OdrkazelenChar"/>
    <w:qFormat/>
    <w:rsid w:val="00946015"/>
    <w:pPr>
      <w:widowControl w:val="0"/>
      <w:numPr>
        <w:numId w:val="12"/>
      </w:numPr>
      <w:spacing w:before="60" w:after="60" w:line="240" w:lineRule="auto"/>
      <w:jc w:val="both"/>
    </w:pPr>
    <w:rPr>
      <w:rFonts w:asciiTheme="minorHAnsi" w:eastAsia="Times New Roman" w:hAnsiTheme="minorHAnsi" w:cs="Tahoma"/>
      <w:szCs w:val="20"/>
    </w:rPr>
  </w:style>
  <w:style w:type="character" w:customStyle="1" w:styleId="OdrkazelenChar">
    <w:name w:val="Odrážka zelená Char"/>
    <w:basedOn w:val="Standardnpsmoodstavce"/>
    <w:link w:val="Odrkazelen"/>
    <w:locked/>
    <w:rsid w:val="00946015"/>
    <w:rPr>
      <w:rFonts w:eastAsia="Times New Roman" w:cs="Tahoma"/>
      <w:szCs w:val="20"/>
    </w:rPr>
  </w:style>
  <w:style w:type="paragraph" w:customStyle="1" w:styleId="Normln-Odstavec">
    <w:name w:val="Normální - Odstavec"/>
    <w:basedOn w:val="Normln"/>
    <w:link w:val="Normln-OdstavecCharChar"/>
    <w:uiPriority w:val="99"/>
    <w:rsid w:val="00946015"/>
    <w:pPr>
      <w:spacing w:after="120" w:line="240" w:lineRule="auto"/>
      <w:jc w:val="both"/>
    </w:pPr>
    <w:rPr>
      <w:rFonts w:eastAsia="MS ??"/>
      <w:szCs w:val="24"/>
      <w:lang w:eastAsia="cs-CZ"/>
    </w:rPr>
  </w:style>
  <w:style w:type="character" w:customStyle="1" w:styleId="Normln-OdstavecCharChar">
    <w:name w:val="Normální - Odstavec Char Char"/>
    <w:link w:val="Normln-Odstavec"/>
    <w:uiPriority w:val="99"/>
    <w:locked/>
    <w:rsid w:val="00946015"/>
    <w:rPr>
      <w:rFonts w:ascii="Calibri" w:eastAsia="MS ??" w:hAnsi="Calibri" w:cs="Times New Roman"/>
      <w:szCs w:val="24"/>
      <w:lang w:eastAsia="cs-CZ"/>
    </w:rPr>
  </w:style>
  <w:style w:type="paragraph" w:customStyle="1" w:styleId="Normln-Psmeno">
    <w:name w:val="Normální - Písmeno"/>
    <w:basedOn w:val="Normln"/>
    <w:uiPriority w:val="99"/>
    <w:rsid w:val="00946015"/>
    <w:pPr>
      <w:spacing w:after="120" w:line="240" w:lineRule="auto"/>
      <w:jc w:val="both"/>
    </w:pPr>
    <w:rPr>
      <w:rFonts w:eastAsia="MS ??" w:cs="Calibri"/>
      <w:lang w:eastAsia="cs-CZ"/>
    </w:rPr>
  </w:style>
  <w:style w:type="paragraph" w:styleId="Revize">
    <w:name w:val="Revision"/>
    <w:hidden/>
    <w:uiPriority w:val="99"/>
    <w:semiHidden/>
    <w:rsid w:val="00946015"/>
    <w:pPr>
      <w:spacing w:after="0" w:line="240" w:lineRule="auto"/>
    </w:pPr>
    <w:rPr>
      <w:rFonts w:eastAsiaTheme="minorEastAsia"/>
      <w:sz w:val="21"/>
      <w:szCs w:val="21"/>
      <w:lang w:eastAsia="cs-CZ"/>
    </w:rPr>
  </w:style>
  <w:style w:type="paragraph" w:customStyle="1" w:styleId="Nadpistabulky">
    <w:name w:val="Nadpis tabulky"/>
    <w:basedOn w:val="Normln"/>
    <w:rsid w:val="00946015"/>
    <w:pPr>
      <w:spacing w:before="200" w:after="120" w:line="240" w:lineRule="auto"/>
      <w:jc w:val="both"/>
    </w:pPr>
    <w:rPr>
      <w:rFonts w:ascii="Tahoma" w:eastAsia="Times New Roman" w:hAnsi="Tahoma" w:cs="Tahoma"/>
      <w:b/>
      <w:bCs/>
      <w:color w:val="003366"/>
      <w:sz w:val="24"/>
      <w:szCs w:val="24"/>
      <w:lang w:eastAsia="cs-CZ"/>
    </w:rPr>
  </w:style>
  <w:style w:type="paragraph" w:customStyle="1" w:styleId="NadpispedstavenEQ">
    <w:name w:val="Nadpis představení EQ"/>
    <w:basedOn w:val="Nadpis1"/>
    <w:rsid w:val="00946015"/>
    <w:pPr>
      <w:keepLines w:val="0"/>
      <w:numPr>
        <w:numId w:val="0"/>
      </w:numPr>
      <w:pBdr>
        <w:bottom w:val="none" w:sz="0" w:space="0" w:color="auto"/>
      </w:pBdr>
      <w:tabs>
        <w:tab w:val="left" w:pos="567"/>
      </w:tabs>
      <w:spacing w:before="0" w:beforeAutospacing="1" w:after="0"/>
    </w:pPr>
    <w:rPr>
      <w:rFonts w:ascii="Tahoma" w:eastAsia="Times New Roman" w:hAnsi="Tahoma" w:cs="Tahoma"/>
      <w:bCs/>
      <w:color w:val="003366"/>
      <w:kern w:val="32"/>
      <w:szCs w:val="40"/>
    </w:rPr>
  </w:style>
  <w:style w:type="paragraph" w:customStyle="1" w:styleId="Normln2b">
    <w:name w:val="Normální 2 b."/>
    <w:basedOn w:val="Normln5b"/>
    <w:rsid w:val="00946015"/>
    <w:rPr>
      <w:sz w:val="4"/>
    </w:rPr>
  </w:style>
  <w:style w:type="paragraph" w:customStyle="1" w:styleId="Normln-tun10b">
    <w:name w:val="Normální - tučné 10 b."/>
    <w:basedOn w:val="Normln"/>
    <w:rsid w:val="00946015"/>
    <w:pPr>
      <w:widowControl w:val="0"/>
      <w:spacing w:before="200" w:after="120" w:line="240" w:lineRule="auto"/>
      <w:jc w:val="both"/>
    </w:pPr>
    <w:rPr>
      <w:rFonts w:ascii="Tahoma" w:eastAsia="Times New Roman" w:hAnsi="Tahoma" w:cs="Tahoma"/>
      <w:b/>
      <w:sz w:val="20"/>
      <w:szCs w:val="20"/>
      <w:lang w:eastAsia="cs-CZ"/>
    </w:rPr>
  </w:style>
  <w:style w:type="paragraph" w:customStyle="1" w:styleId="Nzevdokumentu">
    <w:name w:val="Název dokumentu"/>
    <w:basedOn w:val="Normln"/>
    <w:rsid w:val="00946015"/>
    <w:pPr>
      <w:spacing w:after="0" w:line="240" w:lineRule="auto"/>
      <w:jc w:val="center"/>
    </w:pPr>
    <w:rPr>
      <w:rFonts w:ascii="Tahoma" w:eastAsia="Times New Roman" w:hAnsi="Tahoma" w:cs="Tahoma"/>
      <w:b/>
      <w:bCs/>
      <w:color w:val="003366"/>
      <w:sz w:val="52"/>
      <w:szCs w:val="52"/>
      <w:lang w:eastAsia="cs-CZ"/>
    </w:rPr>
  </w:style>
  <w:style w:type="paragraph" w:customStyle="1" w:styleId="OdrkaEQmodr">
    <w:name w:val="Odrážka EQ modrá"/>
    <w:basedOn w:val="Normln"/>
    <w:rsid w:val="00946015"/>
    <w:pPr>
      <w:numPr>
        <w:ilvl w:val="1"/>
        <w:numId w:val="16"/>
      </w:numPr>
      <w:tabs>
        <w:tab w:val="clear" w:pos="1134"/>
        <w:tab w:val="num" w:pos="360"/>
      </w:tabs>
      <w:spacing w:after="0" w:line="240" w:lineRule="auto"/>
      <w:ind w:left="0" w:firstLine="0"/>
    </w:pPr>
    <w:rPr>
      <w:rFonts w:ascii="Tahoma" w:eastAsia="Times New Roman" w:hAnsi="Tahoma" w:cs="Tahoma"/>
      <w:sz w:val="20"/>
      <w:szCs w:val="20"/>
      <w:lang w:eastAsia="cs-CZ"/>
    </w:rPr>
  </w:style>
  <w:style w:type="paragraph" w:customStyle="1" w:styleId="Tabulka-blnadpis">
    <w:name w:val="Tabulka - bílý nadpis"/>
    <w:basedOn w:val="Normln"/>
    <w:rsid w:val="00946015"/>
    <w:pPr>
      <w:spacing w:before="120" w:after="120" w:line="240" w:lineRule="auto"/>
      <w:jc w:val="both"/>
    </w:pPr>
    <w:rPr>
      <w:rFonts w:ascii="Tahoma" w:eastAsia="Times New Roman" w:hAnsi="Tahoma" w:cs="Tahoma"/>
      <w:b/>
      <w:sz w:val="20"/>
      <w:lang w:eastAsia="cs-CZ"/>
    </w:rPr>
  </w:style>
  <w:style w:type="character" w:styleId="Sledovanodkaz">
    <w:name w:val="FollowedHyperlink"/>
    <w:basedOn w:val="Standardnpsmoodstavce"/>
    <w:uiPriority w:val="99"/>
    <w:semiHidden/>
    <w:rsid w:val="00946015"/>
    <w:rPr>
      <w:rFonts w:cs="Times New Roman"/>
      <w:color w:val="800080"/>
      <w:u w:val="single"/>
    </w:rPr>
  </w:style>
  <w:style w:type="paragraph" w:customStyle="1" w:styleId="Normlnnasted">
    <w:name w:val="Normální na střed"/>
    <w:basedOn w:val="Normln"/>
    <w:rsid w:val="00946015"/>
    <w:pPr>
      <w:spacing w:before="120" w:after="120"/>
      <w:jc w:val="center"/>
    </w:pPr>
    <w:rPr>
      <w:rFonts w:ascii="Tahoma" w:eastAsia="Times New Roman" w:hAnsi="Tahoma" w:cs="Tahoma"/>
      <w:color w:val="000000"/>
      <w:sz w:val="20"/>
      <w:szCs w:val="20"/>
      <w:lang w:eastAsia="cs-CZ"/>
    </w:rPr>
  </w:style>
  <w:style w:type="paragraph" w:customStyle="1" w:styleId="Odstavecseseznamem1">
    <w:name w:val="Odstavec se seznamem1"/>
    <w:basedOn w:val="Normln"/>
    <w:rsid w:val="00946015"/>
    <w:pPr>
      <w:overflowPunct w:val="0"/>
      <w:autoSpaceDE w:val="0"/>
      <w:autoSpaceDN w:val="0"/>
      <w:adjustRightInd w:val="0"/>
      <w:spacing w:before="80" w:after="80" w:line="240" w:lineRule="auto"/>
      <w:jc w:val="both"/>
      <w:textAlignment w:val="baseline"/>
    </w:pPr>
    <w:rPr>
      <w:rFonts w:eastAsia="Times New Roman" w:cs="Calibri"/>
    </w:rPr>
  </w:style>
  <w:style w:type="paragraph" w:styleId="Obsah4">
    <w:name w:val="toc 4"/>
    <w:basedOn w:val="Normln"/>
    <w:next w:val="Normln"/>
    <w:autoRedefine/>
    <w:uiPriority w:val="39"/>
    <w:rsid w:val="00946015"/>
    <w:pPr>
      <w:spacing w:before="120" w:after="120"/>
      <w:ind w:left="658"/>
    </w:pPr>
    <w:rPr>
      <w:rFonts w:ascii="Tahoma" w:eastAsia="Times New Roman" w:hAnsi="Tahoma" w:cs="Tahoma"/>
      <w:sz w:val="20"/>
      <w:szCs w:val="20"/>
      <w:lang w:eastAsia="cs-CZ"/>
    </w:rPr>
  </w:style>
  <w:style w:type="paragraph" w:styleId="Obsah5">
    <w:name w:val="toc 5"/>
    <w:basedOn w:val="Normln"/>
    <w:next w:val="Normln"/>
    <w:autoRedefine/>
    <w:uiPriority w:val="39"/>
    <w:rsid w:val="00946015"/>
    <w:pPr>
      <w:spacing w:before="120" w:after="120"/>
      <w:ind w:left="879"/>
    </w:pPr>
    <w:rPr>
      <w:rFonts w:eastAsia="Times New Roman" w:cs="Calibri"/>
      <w:lang w:eastAsia="cs-CZ"/>
    </w:rPr>
  </w:style>
  <w:style w:type="paragraph" w:styleId="Obsah6">
    <w:name w:val="toc 6"/>
    <w:basedOn w:val="Normln"/>
    <w:next w:val="Normln"/>
    <w:autoRedefine/>
    <w:uiPriority w:val="39"/>
    <w:rsid w:val="00946015"/>
    <w:pPr>
      <w:spacing w:after="100"/>
      <w:ind w:left="1100"/>
    </w:pPr>
    <w:rPr>
      <w:rFonts w:eastAsia="Times New Roman" w:cs="Calibri"/>
      <w:lang w:eastAsia="cs-CZ"/>
    </w:rPr>
  </w:style>
  <w:style w:type="paragraph" w:styleId="Obsah7">
    <w:name w:val="toc 7"/>
    <w:basedOn w:val="Normln"/>
    <w:next w:val="Normln"/>
    <w:autoRedefine/>
    <w:uiPriority w:val="39"/>
    <w:rsid w:val="00946015"/>
    <w:pPr>
      <w:spacing w:after="100"/>
      <w:ind w:left="1320"/>
    </w:pPr>
    <w:rPr>
      <w:rFonts w:eastAsia="Times New Roman" w:cs="Calibri"/>
      <w:lang w:eastAsia="cs-CZ"/>
    </w:rPr>
  </w:style>
  <w:style w:type="paragraph" w:styleId="Obsah8">
    <w:name w:val="toc 8"/>
    <w:basedOn w:val="Normln"/>
    <w:next w:val="Normln"/>
    <w:autoRedefine/>
    <w:uiPriority w:val="39"/>
    <w:rsid w:val="00946015"/>
    <w:pPr>
      <w:spacing w:after="100"/>
      <w:ind w:left="1540"/>
    </w:pPr>
    <w:rPr>
      <w:rFonts w:eastAsia="Times New Roman" w:cs="Calibri"/>
      <w:lang w:eastAsia="cs-CZ"/>
    </w:rPr>
  </w:style>
  <w:style w:type="paragraph" w:styleId="Obsah9">
    <w:name w:val="toc 9"/>
    <w:basedOn w:val="Normln"/>
    <w:next w:val="Normln"/>
    <w:autoRedefine/>
    <w:uiPriority w:val="39"/>
    <w:rsid w:val="00946015"/>
    <w:pPr>
      <w:spacing w:after="100"/>
      <w:ind w:left="1760"/>
    </w:pPr>
    <w:rPr>
      <w:rFonts w:eastAsia="Times New Roman" w:cs="Calibri"/>
      <w:lang w:eastAsia="cs-CZ"/>
    </w:rPr>
  </w:style>
  <w:style w:type="paragraph" w:customStyle="1" w:styleId="Modrtunmalnadpis">
    <w:name w:val="Modrý tučný malý nadpis"/>
    <w:basedOn w:val="Normln"/>
    <w:rsid w:val="00946015"/>
    <w:pPr>
      <w:keepNext/>
      <w:spacing w:before="240" w:after="0" w:line="240" w:lineRule="auto"/>
      <w:jc w:val="both"/>
    </w:pPr>
    <w:rPr>
      <w:rFonts w:asciiTheme="minorHAnsi" w:eastAsia="Times New Roman" w:hAnsiTheme="minorHAnsi" w:cs="Tahoma"/>
      <w:b/>
      <w:bCs/>
      <w:color w:val="525252" w:themeColor="accent3" w:themeShade="80"/>
      <w:szCs w:val="20"/>
      <w:u w:val="single"/>
      <w:lang w:eastAsia="cs-CZ"/>
    </w:rPr>
  </w:style>
  <w:style w:type="paragraph" w:customStyle="1" w:styleId="Titulekobrzek">
    <w:name w:val="Titulek obrázek"/>
    <w:basedOn w:val="Titulek"/>
    <w:rsid w:val="00946015"/>
    <w:pPr>
      <w:spacing w:before="360" w:after="240"/>
      <w:jc w:val="center"/>
    </w:pPr>
    <w:rPr>
      <w:rFonts w:ascii="Tahoma" w:eastAsia="Times New Roman" w:hAnsi="Tahoma" w:cs="Tahoma"/>
      <w:i/>
      <w:iCs/>
      <w:color w:val="auto"/>
      <w:lang w:eastAsia="en-US"/>
    </w:rPr>
  </w:style>
  <w:style w:type="character" w:customStyle="1" w:styleId="cizojazycne">
    <w:name w:val="cizojazycne"/>
    <w:basedOn w:val="Standardnpsmoodstavce"/>
    <w:rsid w:val="00946015"/>
    <w:rPr>
      <w:rFonts w:cs="Times New Roman"/>
    </w:rPr>
  </w:style>
  <w:style w:type="paragraph" w:customStyle="1" w:styleId="2">
    <w:name w:val="2"/>
    <w:basedOn w:val="Normln"/>
    <w:next w:val="Rozloendokumentu"/>
    <w:link w:val="RozvrendokumentuChar"/>
    <w:rsid w:val="00946015"/>
    <w:pPr>
      <w:shd w:val="clear" w:color="auto" w:fill="000080"/>
      <w:spacing w:before="200" w:after="120" w:line="240" w:lineRule="auto"/>
      <w:jc w:val="both"/>
    </w:pPr>
    <w:rPr>
      <w:sz w:val="2"/>
      <w:szCs w:val="2"/>
      <w:lang w:eastAsia="cs-CZ"/>
    </w:rPr>
  </w:style>
  <w:style w:type="paragraph" w:customStyle="1" w:styleId="ACNormln">
    <w:name w:val="AC Normální"/>
    <w:basedOn w:val="Normln"/>
    <w:link w:val="ACNormlnChar"/>
    <w:rsid w:val="00946015"/>
    <w:pPr>
      <w:widowControl w:val="0"/>
      <w:spacing w:before="120" w:after="0" w:line="240" w:lineRule="auto"/>
      <w:jc w:val="both"/>
    </w:pPr>
    <w:rPr>
      <w:rFonts w:eastAsia="Times New Roman" w:cs="Calibri"/>
      <w:lang w:eastAsia="cs-CZ"/>
    </w:rPr>
  </w:style>
  <w:style w:type="character" w:customStyle="1" w:styleId="ACNormlnChar">
    <w:name w:val="AC Normální Char"/>
    <w:basedOn w:val="Standardnpsmoodstavce"/>
    <w:link w:val="ACNormln"/>
    <w:locked/>
    <w:rsid w:val="00946015"/>
    <w:rPr>
      <w:rFonts w:ascii="Calibri" w:eastAsia="Times New Roman" w:hAnsi="Calibri" w:cs="Calibri"/>
      <w:lang w:eastAsia="cs-CZ"/>
    </w:rPr>
  </w:style>
  <w:style w:type="paragraph" w:customStyle="1" w:styleId="Tahoma">
    <w:name w:val="Tahoma"/>
    <w:basedOn w:val="Normln"/>
    <w:link w:val="TahomaChar"/>
    <w:rsid w:val="00946015"/>
    <w:pPr>
      <w:widowControl w:val="0"/>
      <w:spacing w:before="120" w:after="0" w:line="240" w:lineRule="auto"/>
      <w:jc w:val="both"/>
    </w:pPr>
    <w:rPr>
      <w:rFonts w:ascii="Tahoma" w:eastAsia="Times New Roman" w:hAnsi="Tahoma" w:cs="Calibri"/>
      <w:sz w:val="20"/>
      <w:lang w:eastAsia="cs-CZ"/>
    </w:rPr>
  </w:style>
  <w:style w:type="character" w:customStyle="1" w:styleId="TahomaChar">
    <w:name w:val="Tahoma Char"/>
    <w:basedOn w:val="Standardnpsmoodstavce"/>
    <w:link w:val="Tahoma"/>
    <w:locked/>
    <w:rsid w:val="00946015"/>
    <w:rPr>
      <w:rFonts w:ascii="Tahoma" w:eastAsia="Times New Roman" w:hAnsi="Tahoma" w:cs="Calibri"/>
      <w:sz w:val="20"/>
      <w:lang w:eastAsia="cs-CZ"/>
    </w:rPr>
  </w:style>
  <w:style w:type="paragraph" w:customStyle="1" w:styleId="Normlntun">
    <w:name w:val="Normálné tučné"/>
    <w:basedOn w:val="Normln"/>
    <w:rsid w:val="00946015"/>
    <w:pPr>
      <w:spacing w:before="200" w:after="120" w:line="240" w:lineRule="auto"/>
      <w:jc w:val="both"/>
    </w:pPr>
    <w:rPr>
      <w:rFonts w:ascii="Tahoma" w:eastAsia="Times New Roman" w:hAnsi="Tahoma" w:cs="Arial"/>
      <w:b/>
      <w:bCs/>
      <w:color w:val="000000"/>
      <w:sz w:val="20"/>
      <w:szCs w:val="20"/>
    </w:rPr>
  </w:style>
  <w:style w:type="character" w:styleId="CittHTML">
    <w:name w:val="HTML Cite"/>
    <w:basedOn w:val="Standardnpsmoodstavce"/>
    <w:rsid w:val="00946015"/>
    <w:rPr>
      <w:rFonts w:cs="Times New Roman"/>
      <w:i/>
      <w:iCs/>
    </w:rPr>
  </w:style>
  <w:style w:type="character" w:customStyle="1" w:styleId="RozvrendokumentuChar">
    <w:name w:val="Rozvržení dokumentu Char"/>
    <w:basedOn w:val="Standardnpsmoodstavce"/>
    <w:link w:val="2"/>
    <w:locked/>
    <w:rsid w:val="00946015"/>
    <w:rPr>
      <w:rFonts w:ascii="Calibri" w:eastAsia="Calibri" w:hAnsi="Calibri" w:cs="Times New Roman"/>
      <w:sz w:val="2"/>
      <w:szCs w:val="2"/>
      <w:shd w:val="clear" w:color="auto" w:fill="000080"/>
      <w:lang w:eastAsia="cs-CZ"/>
    </w:rPr>
  </w:style>
  <w:style w:type="paragraph" w:customStyle="1" w:styleId="Zkladntext1">
    <w:name w:val="Základní text1"/>
    <w:rsid w:val="00946015"/>
    <w:pPr>
      <w:spacing w:before="120" w:after="120" w:line="240" w:lineRule="auto"/>
      <w:jc w:val="both"/>
    </w:pPr>
    <w:rPr>
      <w:rFonts w:ascii="Calibri" w:eastAsia="Times New Roman" w:hAnsi="Calibri" w:cs="Calibri"/>
      <w:color w:val="000000"/>
      <w:sz w:val="20"/>
      <w:szCs w:val="20"/>
    </w:rPr>
  </w:style>
  <w:style w:type="paragraph" w:customStyle="1" w:styleId="ACNadpis1">
    <w:name w:val="AC Nadpis 1"/>
    <w:basedOn w:val="Normln"/>
    <w:next w:val="Normln"/>
    <w:rsid w:val="00946015"/>
    <w:pPr>
      <w:keepLines/>
      <w:pageBreakBefore/>
      <w:pBdr>
        <w:top w:val="single" w:sz="12" w:space="1" w:color="auto"/>
        <w:bottom w:val="single" w:sz="12" w:space="1" w:color="auto"/>
      </w:pBdr>
      <w:shd w:val="pct12" w:color="auto" w:fill="FFFFFF"/>
      <w:tabs>
        <w:tab w:val="num" w:pos="1134"/>
      </w:tabs>
      <w:spacing w:before="200" w:after="60" w:line="240" w:lineRule="auto"/>
      <w:ind w:left="1134" w:hanging="1134"/>
      <w:outlineLvl w:val="0"/>
    </w:pPr>
    <w:rPr>
      <w:rFonts w:eastAsia="Times New Roman" w:cs="Calibri"/>
      <w:b/>
      <w:bCs/>
      <w:smallCaps/>
      <w:sz w:val="36"/>
      <w:szCs w:val="36"/>
    </w:rPr>
  </w:style>
  <w:style w:type="paragraph" w:customStyle="1" w:styleId="Revize1">
    <w:name w:val="Revize1"/>
    <w:hidden/>
    <w:semiHidden/>
    <w:rsid w:val="00946015"/>
    <w:pPr>
      <w:spacing w:after="0" w:line="240" w:lineRule="auto"/>
    </w:pPr>
    <w:rPr>
      <w:rFonts w:ascii="Tahoma" w:eastAsia="Times New Roman" w:hAnsi="Tahoma" w:cs="Tahoma"/>
      <w:sz w:val="20"/>
      <w:szCs w:val="20"/>
      <w:lang w:eastAsia="cs-CZ"/>
    </w:rPr>
  </w:style>
  <w:style w:type="paragraph" w:customStyle="1" w:styleId="ACsodrkami">
    <w:name w:val="AC s odrážkami"/>
    <w:basedOn w:val="ACNormln"/>
    <w:rsid w:val="00946015"/>
    <w:pPr>
      <w:tabs>
        <w:tab w:val="num" w:pos="1701"/>
      </w:tabs>
      <w:spacing w:before="60"/>
      <w:ind w:left="2268" w:hanging="567"/>
    </w:pPr>
  </w:style>
  <w:style w:type="character" w:styleId="slostrnky">
    <w:name w:val="page number"/>
    <w:basedOn w:val="Standardnpsmoodstavce"/>
    <w:rsid w:val="00946015"/>
    <w:rPr>
      <w:rFonts w:ascii="Arial" w:hAnsi="Arial" w:cs="Arial"/>
      <w:sz w:val="16"/>
      <w:szCs w:val="16"/>
    </w:rPr>
  </w:style>
  <w:style w:type="paragraph" w:customStyle="1" w:styleId="ACNadpis2">
    <w:name w:val="AC Nadpis 2"/>
    <w:basedOn w:val="Normln"/>
    <w:next w:val="ACNormln"/>
    <w:rsid w:val="00946015"/>
    <w:pPr>
      <w:keepNext/>
      <w:keepLines/>
      <w:widowControl w:val="0"/>
      <w:pBdr>
        <w:bottom w:val="single" w:sz="12" w:space="1" w:color="000000"/>
      </w:pBdr>
      <w:tabs>
        <w:tab w:val="num" w:pos="1134"/>
      </w:tabs>
      <w:spacing w:before="200" w:after="60" w:line="240" w:lineRule="auto"/>
      <w:ind w:left="1134" w:hanging="1134"/>
      <w:outlineLvl w:val="1"/>
    </w:pPr>
    <w:rPr>
      <w:rFonts w:ascii="Tahoma" w:eastAsia="Times New Roman" w:hAnsi="Tahoma" w:cs="Tahoma"/>
      <w:b/>
      <w:bCs/>
      <w:smallCaps/>
      <w:sz w:val="28"/>
      <w:szCs w:val="28"/>
      <w:lang w:eastAsia="cs-CZ"/>
    </w:rPr>
  </w:style>
  <w:style w:type="character" w:customStyle="1" w:styleId="CharChar1">
    <w:name w:val="Char Char1"/>
    <w:basedOn w:val="Standardnpsmoodstavce"/>
    <w:locked/>
    <w:rsid w:val="00946015"/>
    <w:rPr>
      <w:rFonts w:ascii="Tahoma" w:hAnsi="Tahoma" w:cs="Tahoma"/>
      <w:lang w:val="cs-CZ" w:eastAsia="cs-CZ"/>
    </w:rPr>
  </w:style>
  <w:style w:type="paragraph" w:styleId="Prosttext">
    <w:name w:val="Plain Text"/>
    <w:basedOn w:val="Normln"/>
    <w:link w:val="ProsttextChar"/>
    <w:semiHidden/>
    <w:rsid w:val="00946015"/>
    <w:pPr>
      <w:spacing w:after="0" w:line="240" w:lineRule="auto"/>
    </w:pPr>
    <w:rPr>
      <w:rFonts w:ascii="Consolas" w:eastAsia="Times New Roman" w:hAnsi="Consolas" w:cs="Consolas"/>
      <w:sz w:val="21"/>
      <w:szCs w:val="21"/>
      <w:lang w:eastAsia="cs-CZ"/>
    </w:rPr>
  </w:style>
  <w:style w:type="character" w:customStyle="1" w:styleId="ProsttextChar">
    <w:name w:val="Prostý text Char"/>
    <w:basedOn w:val="Standardnpsmoodstavce"/>
    <w:link w:val="Prosttext"/>
    <w:semiHidden/>
    <w:rsid w:val="00946015"/>
    <w:rPr>
      <w:rFonts w:ascii="Consolas" w:eastAsia="Times New Roman" w:hAnsi="Consolas" w:cs="Consolas"/>
      <w:sz w:val="21"/>
      <w:szCs w:val="21"/>
      <w:lang w:eastAsia="cs-CZ"/>
    </w:rPr>
  </w:style>
  <w:style w:type="paragraph" w:customStyle="1" w:styleId="Odrka2EQmodr">
    <w:name w:val="Odrážka 2 EQ modrá"/>
    <w:basedOn w:val="Normln"/>
    <w:rsid w:val="00946015"/>
    <w:pPr>
      <w:tabs>
        <w:tab w:val="num" w:pos="360"/>
      </w:tabs>
      <w:spacing w:after="0" w:line="240" w:lineRule="auto"/>
    </w:pPr>
    <w:rPr>
      <w:rFonts w:ascii="Tahoma" w:eastAsia="Times New Roman" w:hAnsi="Tahoma" w:cs="Tahoma"/>
      <w:sz w:val="20"/>
      <w:szCs w:val="20"/>
      <w:lang w:eastAsia="cs-CZ"/>
    </w:rPr>
  </w:style>
  <w:style w:type="paragraph" w:customStyle="1" w:styleId="OdrkaEQ3ern">
    <w:name w:val="Odrážka EQ 3 černá"/>
    <w:basedOn w:val="Normln"/>
    <w:rsid w:val="00946015"/>
    <w:pPr>
      <w:tabs>
        <w:tab w:val="num" w:pos="1701"/>
      </w:tabs>
      <w:spacing w:before="200" w:after="120" w:line="240" w:lineRule="auto"/>
      <w:ind w:left="1701" w:hanging="567"/>
      <w:jc w:val="both"/>
    </w:pPr>
    <w:rPr>
      <w:rFonts w:ascii="Tahoma" w:eastAsia="Times New Roman" w:hAnsi="Tahoma" w:cs="Tahoma"/>
      <w:sz w:val="20"/>
      <w:szCs w:val="20"/>
      <w:lang w:eastAsia="cs-CZ"/>
    </w:rPr>
  </w:style>
  <w:style w:type="paragraph" w:customStyle="1" w:styleId="OdrkaEQ4erven">
    <w:name w:val="Odrážka EQ 4 červená"/>
    <w:basedOn w:val="Normln"/>
    <w:rsid w:val="00946015"/>
    <w:pPr>
      <w:tabs>
        <w:tab w:val="num" w:pos="2268"/>
      </w:tabs>
      <w:spacing w:before="200" w:after="120" w:line="240" w:lineRule="auto"/>
      <w:ind w:left="2268" w:hanging="567"/>
      <w:jc w:val="both"/>
    </w:pPr>
    <w:rPr>
      <w:rFonts w:ascii="Tahoma" w:eastAsia="Times New Roman" w:hAnsi="Tahoma" w:cs="Tahoma"/>
      <w:sz w:val="20"/>
      <w:szCs w:val="20"/>
      <w:lang w:eastAsia="cs-CZ"/>
    </w:rPr>
  </w:style>
  <w:style w:type="paragraph" w:customStyle="1" w:styleId="OdrkaEQ5modr">
    <w:name w:val="Odrážka EQ 5 modrá"/>
    <w:basedOn w:val="Normln"/>
    <w:rsid w:val="00946015"/>
    <w:pPr>
      <w:tabs>
        <w:tab w:val="num" w:pos="2835"/>
      </w:tabs>
      <w:spacing w:before="200" w:after="120" w:line="240" w:lineRule="auto"/>
      <w:ind w:left="2835" w:hanging="567"/>
      <w:jc w:val="both"/>
    </w:pPr>
    <w:rPr>
      <w:rFonts w:ascii="Tahoma" w:eastAsia="Times New Roman" w:hAnsi="Tahoma" w:cs="Tahoma"/>
      <w:sz w:val="20"/>
      <w:szCs w:val="20"/>
      <w:lang w:eastAsia="cs-CZ"/>
    </w:rPr>
  </w:style>
  <w:style w:type="paragraph" w:customStyle="1" w:styleId="OdrkaEQ6ern">
    <w:name w:val="Odrážka EQ 6 černá"/>
    <w:basedOn w:val="Normln"/>
    <w:rsid w:val="00946015"/>
    <w:pPr>
      <w:tabs>
        <w:tab w:val="num" w:pos="3402"/>
      </w:tabs>
      <w:spacing w:before="200" w:after="120" w:line="240" w:lineRule="auto"/>
      <w:ind w:left="3402" w:hanging="567"/>
      <w:jc w:val="both"/>
    </w:pPr>
    <w:rPr>
      <w:rFonts w:ascii="Tahoma" w:eastAsia="Times New Roman" w:hAnsi="Tahoma" w:cs="Tahoma"/>
      <w:sz w:val="20"/>
      <w:szCs w:val="20"/>
      <w:lang w:eastAsia="cs-CZ"/>
    </w:rPr>
  </w:style>
  <w:style w:type="paragraph" w:customStyle="1" w:styleId="OdrkaEQ7erven">
    <w:name w:val="Odrážka EQ 7 červená"/>
    <w:basedOn w:val="Normln"/>
    <w:rsid w:val="00946015"/>
    <w:pPr>
      <w:tabs>
        <w:tab w:val="num" w:pos="3969"/>
      </w:tabs>
      <w:spacing w:before="200" w:after="120" w:line="240" w:lineRule="auto"/>
      <w:ind w:left="3969" w:hanging="567"/>
      <w:jc w:val="both"/>
    </w:pPr>
    <w:rPr>
      <w:rFonts w:ascii="Tahoma" w:eastAsia="Times New Roman" w:hAnsi="Tahoma" w:cs="Tahoma"/>
      <w:sz w:val="20"/>
      <w:szCs w:val="20"/>
      <w:lang w:eastAsia="cs-CZ"/>
    </w:rPr>
  </w:style>
  <w:style w:type="paragraph" w:customStyle="1" w:styleId="OdrkaEQ8modr">
    <w:name w:val="Odrážka EQ 8 modrá"/>
    <w:basedOn w:val="Normln"/>
    <w:rsid w:val="00946015"/>
    <w:pPr>
      <w:tabs>
        <w:tab w:val="num" w:pos="4536"/>
      </w:tabs>
      <w:spacing w:before="200" w:after="120" w:line="240" w:lineRule="auto"/>
      <w:ind w:left="4536" w:hanging="567"/>
      <w:jc w:val="both"/>
    </w:pPr>
    <w:rPr>
      <w:rFonts w:ascii="Tahoma" w:eastAsia="Times New Roman" w:hAnsi="Tahoma" w:cs="Tahoma"/>
      <w:sz w:val="20"/>
      <w:szCs w:val="20"/>
      <w:lang w:eastAsia="cs-CZ"/>
    </w:rPr>
  </w:style>
  <w:style w:type="paragraph" w:customStyle="1" w:styleId="OdrkaEQ9ern">
    <w:name w:val="Odrážka EQ 9 černá"/>
    <w:basedOn w:val="Normln"/>
    <w:rsid w:val="00946015"/>
    <w:pPr>
      <w:tabs>
        <w:tab w:val="num" w:pos="5103"/>
      </w:tabs>
      <w:spacing w:before="200" w:after="120" w:line="240" w:lineRule="auto"/>
      <w:ind w:left="5103" w:hanging="567"/>
      <w:jc w:val="both"/>
    </w:pPr>
    <w:rPr>
      <w:rFonts w:ascii="Tahoma" w:eastAsia="Times New Roman" w:hAnsi="Tahoma" w:cs="Tahoma"/>
      <w:sz w:val="20"/>
      <w:szCs w:val="20"/>
      <w:lang w:eastAsia="cs-CZ"/>
    </w:rPr>
  </w:style>
  <w:style w:type="paragraph" w:customStyle="1" w:styleId="Tabulka-blnadpisII">
    <w:name w:val="Tabulka  - bílý nadpis II"/>
    <w:basedOn w:val="Normln"/>
    <w:rsid w:val="00946015"/>
    <w:pPr>
      <w:spacing w:before="120" w:after="120"/>
    </w:pPr>
    <w:rPr>
      <w:rFonts w:ascii="Tahoma" w:eastAsia="Times New Roman" w:hAnsi="Tahoma" w:cs="Tahoma"/>
      <w:b/>
      <w:bCs/>
      <w:color w:val="FFFFFF"/>
      <w:sz w:val="20"/>
      <w:szCs w:val="20"/>
      <w:lang w:eastAsia="cs-CZ"/>
    </w:rPr>
  </w:style>
  <w:style w:type="paragraph" w:customStyle="1" w:styleId="Odrkamodr">
    <w:name w:val="Odrážka modrá"/>
    <w:basedOn w:val="Normln"/>
    <w:link w:val="OdrkamodrChar"/>
    <w:rsid w:val="00946015"/>
    <w:pPr>
      <w:spacing w:before="60" w:after="60" w:line="240" w:lineRule="auto"/>
      <w:ind w:left="927" w:hanging="360"/>
      <w:jc w:val="both"/>
    </w:pPr>
    <w:rPr>
      <w:rFonts w:ascii="Arial" w:eastAsia="Times New Roman" w:hAnsi="Arial" w:cs="Arial"/>
      <w:sz w:val="20"/>
      <w:szCs w:val="20"/>
    </w:rPr>
  </w:style>
  <w:style w:type="character" w:customStyle="1" w:styleId="OdrkamodrChar">
    <w:name w:val="Odrážka modrá Char"/>
    <w:basedOn w:val="Standardnpsmoodstavce"/>
    <w:link w:val="Odrkamodr"/>
    <w:locked/>
    <w:rsid w:val="00946015"/>
    <w:rPr>
      <w:rFonts w:ascii="Arial" w:eastAsia="Times New Roman" w:hAnsi="Arial" w:cs="Arial"/>
      <w:sz w:val="20"/>
      <w:szCs w:val="20"/>
    </w:rPr>
  </w:style>
  <w:style w:type="paragraph" w:customStyle="1" w:styleId="Odsazeno">
    <w:name w:val="Odsazeno"/>
    <w:basedOn w:val="Normln"/>
    <w:link w:val="OdsazenoChar"/>
    <w:rsid w:val="00946015"/>
    <w:pPr>
      <w:spacing w:after="80" w:line="240" w:lineRule="auto"/>
      <w:ind w:left="993"/>
      <w:jc w:val="both"/>
    </w:pPr>
    <w:rPr>
      <w:rFonts w:ascii="Cambria" w:eastAsia="Times New Roman" w:hAnsi="Cambria"/>
      <w:lang w:eastAsia="cs-CZ"/>
    </w:rPr>
  </w:style>
  <w:style w:type="character" w:customStyle="1" w:styleId="OdsazenoChar">
    <w:name w:val="Odsazeno Char"/>
    <w:basedOn w:val="Standardnpsmoodstavce"/>
    <w:link w:val="Odsazeno"/>
    <w:locked/>
    <w:rsid w:val="00946015"/>
    <w:rPr>
      <w:rFonts w:ascii="Cambria" w:eastAsia="Times New Roman" w:hAnsi="Cambria" w:cs="Times New Roman"/>
      <w:lang w:eastAsia="cs-CZ"/>
    </w:rPr>
  </w:style>
  <w:style w:type="paragraph" w:customStyle="1" w:styleId="Obrzek">
    <w:name w:val="Obrázek"/>
    <w:basedOn w:val="Normln"/>
    <w:rsid w:val="00946015"/>
    <w:pPr>
      <w:spacing w:before="200" w:after="360" w:line="240" w:lineRule="auto"/>
      <w:jc w:val="center"/>
    </w:pPr>
    <w:rPr>
      <w:rFonts w:ascii="Tahoma" w:eastAsia="Times New Roman" w:hAnsi="Tahoma"/>
      <w:b/>
      <w:color w:val="000000"/>
      <w:sz w:val="20"/>
      <w:szCs w:val="24"/>
    </w:rPr>
  </w:style>
  <w:style w:type="paragraph" w:styleId="Normlnweb">
    <w:name w:val="Normal (Web)"/>
    <w:basedOn w:val="Normln"/>
    <w:rsid w:val="00946015"/>
    <w:pPr>
      <w:spacing w:after="0" w:line="240" w:lineRule="auto"/>
    </w:pPr>
    <w:rPr>
      <w:rFonts w:ascii="Times New Roman" w:eastAsia="Times New Roman" w:hAnsi="Times New Roman"/>
      <w:sz w:val="24"/>
      <w:szCs w:val="24"/>
      <w:lang w:eastAsia="cs-CZ"/>
    </w:rPr>
  </w:style>
  <w:style w:type="character" w:customStyle="1" w:styleId="Znakypropoznmkupodarou">
    <w:name w:val="Znaky pro poznámku pod čarou"/>
    <w:basedOn w:val="Standardnpsmoodstavce"/>
    <w:rsid w:val="00946015"/>
    <w:rPr>
      <w:rFonts w:cs="Times New Roman"/>
      <w:vertAlign w:val="superscript"/>
    </w:rPr>
  </w:style>
  <w:style w:type="paragraph" w:styleId="Zkladntext">
    <w:name w:val="Body Text"/>
    <w:basedOn w:val="Normln"/>
    <w:link w:val="ZkladntextChar"/>
    <w:rsid w:val="00946015"/>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rsid w:val="00946015"/>
    <w:rPr>
      <w:rFonts w:ascii="Times New Roman" w:eastAsia="Times New Roman" w:hAnsi="Times New Roman" w:cs="Times New Roman"/>
      <w:sz w:val="24"/>
      <w:szCs w:val="24"/>
      <w:lang w:eastAsia="cs-CZ"/>
    </w:rPr>
  </w:style>
  <w:style w:type="paragraph" w:customStyle="1" w:styleId="Normln5b">
    <w:name w:val="Normální 5 b."/>
    <w:basedOn w:val="Normln"/>
    <w:rsid w:val="00946015"/>
    <w:pPr>
      <w:widowControl w:val="0"/>
      <w:spacing w:after="0" w:line="240" w:lineRule="auto"/>
      <w:jc w:val="both"/>
    </w:pPr>
    <w:rPr>
      <w:rFonts w:ascii="Tahoma" w:eastAsia="Times New Roman" w:hAnsi="Tahoma" w:cs="Tahoma"/>
      <w:sz w:val="10"/>
      <w:szCs w:val="20"/>
      <w:lang w:eastAsia="cs-CZ"/>
    </w:rPr>
  </w:style>
  <w:style w:type="paragraph" w:customStyle="1" w:styleId="OMODRAZKY">
    <w:name w:val="OM ODRAZKY"/>
    <w:basedOn w:val="Normln"/>
    <w:rsid w:val="00946015"/>
    <w:pPr>
      <w:numPr>
        <w:numId w:val="15"/>
      </w:numPr>
      <w:suppressAutoHyphens/>
      <w:spacing w:before="120" w:after="0" w:line="240" w:lineRule="auto"/>
      <w:ind w:left="0" w:firstLine="0"/>
      <w:jc w:val="both"/>
    </w:pPr>
    <w:rPr>
      <w:rFonts w:ascii="Arial" w:eastAsia="Times New Roman" w:hAnsi="Arial" w:cs="Arial"/>
      <w:sz w:val="20"/>
      <w:szCs w:val="20"/>
      <w:lang w:eastAsia="ar-SA"/>
    </w:rPr>
  </w:style>
  <w:style w:type="paragraph" w:customStyle="1" w:styleId="CharChar11">
    <w:name w:val="Char Char11"/>
    <w:basedOn w:val="Normln"/>
    <w:rsid w:val="00946015"/>
    <w:pPr>
      <w:spacing w:after="160" w:line="240" w:lineRule="exact"/>
    </w:pPr>
    <w:rPr>
      <w:rFonts w:ascii="Tahoma" w:eastAsia="Times New Roman" w:hAnsi="Tahoma"/>
      <w:sz w:val="20"/>
      <w:szCs w:val="20"/>
      <w:lang w:val="en-US"/>
    </w:rPr>
  </w:style>
  <w:style w:type="paragraph" w:customStyle="1" w:styleId="Tabulka-normln">
    <w:name w:val="Tabulka - normální"/>
    <w:basedOn w:val="Normln"/>
    <w:rsid w:val="00946015"/>
    <w:pPr>
      <w:spacing w:before="60" w:after="60" w:line="240" w:lineRule="auto"/>
      <w:ind w:left="57" w:right="57"/>
      <w:jc w:val="both"/>
    </w:pPr>
    <w:rPr>
      <w:rFonts w:ascii="Tahoma" w:eastAsia="Times New Roman" w:hAnsi="Tahoma" w:cs="Tahoma"/>
      <w:sz w:val="20"/>
      <w:szCs w:val="20"/>
      <w:lang w:eastAsia="cs-CZ"/>
    </w:rPr>
  </w:style>
  <w:style w:type="paragraph" w:styleId="Zkladntext3">
    <w:name w:val="Body Text 3"/>
    <w:basedOn w:val="Normln"/>
    <w:link w:val="Zkladntext3Char"/>
    <w:rsid w:val="00946015"/>
    <w:pPr>
      <w:spacing w:after="120" w:line="240" w:lineRule="auto"/>
    </w:pPr>
    <w:rPr>
      <w:rFonts w:ascii="Times New Roman" w:eastAsia="Times New Roman" w:hAnsi="Times New Roman"/>
      <w:sz w:val="16"/>
      <w:szCs w:val="16"/>
      <w:lang w:eastAsia="cs-CZ"/>
    </w:rPr>
  </w:style>
  <w:style w:type="character" w:customStyle="1" w:styleId="Zkladntext3Char">
    <w:name w:val="Základní text 3 Char"/>
    <w:basedOn w:val="Standardnpsmoodstavce"/>
    <w:link w:val="Zkladntext3"/>
    <w:rsid w:val="00946015"/>
    <w:rPr>
      <w:rFonts w:ascii="Times New Roman" w:eastAsia="Times New Roman" w:hAnsi="Times New Roman" w:cs="Times New Roman"/>
      <w:sz w:val="16"/>
      <w:szCs w:val="16"/>
      <w:lang w:eastAsia="cs-CZ"/>
    </w:rPr>
  </w:style>
  <w:style w:type="paragraph" w:customStyle="1" w:styleId="3nadpis">
    <w:name w:val="3. nadpis"/>
    <w:basedOn w:val="Normln"/>
    <w:rsid w:val="00946015"/>
    <w:pPr>
      <w:tabs>
        <w:tab w:val="num" w:pos="1224"/>
      </w:tabs>
      <w:spacing w:after="0" w:line="240" w:lineRule="auto"/>
      <w:ind w:left="1224" w:hanging="504"/>
      <w:jc w:val="both"/>
    </w:pPr>
    <w:rPr>
      <w:rFonts w:ascii="Arial Narrow" w:eastAsia="Times New Roman" w:hAnsi="Arial Narrow" w:cs="Arial Narrow"/>
      <w:b/>
      <w:bCs/>
      <w:sz w:val="24"/>
      <w:szCs w:val="24"/>
      <w:lang w:eastAsia="cs-CZ"/>
    </w:rPr>
  </w:style>
  <w:style w:type="character" w:customStyle="1" w:styleId="TextpoznpodarouChar1">
    <w:name w:val="Text pozn. pod čarou Char1"/>
    <w:basedOn w:val="Standardnpsmoodstavce"/>
    <w:semiHidden/>
    <w:locked/>
    <w:rsid w:val="00946015"/>
    <w:rPr>
      <w:rFonts w:ascii="Arial" w:hAnsi="Arial" w:cs="Arial"/>
      <w:sz w:val="16"/>
      <w:szCs w:val="16"/>
      <w:lang w:val="en-US"/>
    </w:rPr>
  </w:style>
  <w:style w:type="paragraph" w:customStyle="1" w:styleId="Normln-poznmkapodarou">
    <w:name w:val="Normální - poznámka pod čarou"/>
    <w:basedOn w:val="Normln"/>
    <w:rsid w:val="00946015"/>
    <w:pPr>
      <w:spacing w:before="60" w:after="60" w:line="240" w:lineRule="auto"/>
      <w:jc w:val="both"/>
    </w:pPr>
    <w:rPr>
      <w:rFonts w:ascii="Tahoma" w:eastAsia="Times New Roman" w:hAnsi="Tahoma" w:cs="Tahoma"/>
      <w:sz w:val="16"/>
      <w:szCs w:val="20"/>
      <w:lang w:eastAsia="cs-CZ"/>
    </w:rPr>
  </w:style>
  <w:style w:type="paragraph" w:customStyle="1" w:styleId="Podnadpis1">
    <w:name w:val="Podnadpis1"/>
    <w:basedOn w:val="Normln"/>
    <w:next w:val="Normln"/>
    <w:link w:val="PodnadpisChar"/>
    <w:rsid w:val="00946015"/>
    <w:pPr>
      <w:pBdr>
        <w:bottom w:val="single" w:sz="18" w:space="6" w:color="C0504D"/>
      </w:pBdr>
      <w:spacing w:after="240" w:line="240" w:lineRule="auto"/>
      <w:ind w:left="992"/>
    </w:pPr>
    <w:rPr>
      <w:rFonts w:ascii="Cambria" w:eastAsia="Times New Roman" w:hAnsi="Cambria"/>
      <w:color w:val="C00000"/>
      <w:sz w:val="24"/>
      <w:lang w:eastAsia="cs-CZ"/>
    </w:rPr>
  </w:style>
  <w:style w:type="character" w:customStyle="1" w:styleId="PodnadpisChar">
    <w:name w:val="Podnadpis Char"/>
    <w:basedOn w:val="Standardnpsmoodstavce"/>
    <w:link w:val="Podnadpis1"/>
    <w:locked/>
    <w:rsid w:val="00946015"/>
    <w:rPr>
      <w:rFonts w:ascii="Cambria" w:eastAsia="Times New Roman" w:hAnsi="Cambria" w:cs="Times New Roman"/>
      <w:color w:val="C00000"/>
      <w:sz w:val="24"/>
      <w:lang w:eastAsia="cs-CZ"/>
    </w:rPr>
  </w:style>
  <w:style w:type="character" w:customStyle="1" w:styleId="TextkomenteChar1">
    <w:name w:val="Text komentáře Char1"/>
    <w:basedOn w:val="Standardnpsmoodstavce"/>
    <w:semiHidden/>
    <w:locked/>
    <w:rsid w:val="00946015"/>
    <w:rPr>
      <w:rFonts w:ascii="Arial Narrow" w:hAnsi="Arial Narrow" w:cs="Arial Narrow"/>
      <w:sz w:val="20"/>
      <w:szCs w:val="20"/>
      <w:lang w:eastAsia="cs-CZ"/>
    </w:rPr>
  </w:style>
  <w:style w:type="paragraph" w:customStyle="1" w:styleId="OdrkaEQerven">
    <w:name w:val="Odrážka EQ červená"/>
    <w:basedOn w:val="Normln"/>
    <w:link w:val="OdrkaEQervenChar"/>
    <w:rsid w:val="00946015"/>
    <w:pPr>
      <w:widowControl w:val="0"/>
      <w:spacing w:before="60" w:after="60" w:line="240" w:lineRule="auto"/>
      <w:ind w:left="568" w:hanging="284"/>
      <w:jc w:val="both"/>
    </w:pPr>
    <w:rPr>
      <w:rFonts w:ascii="Tahoma" w:eastAsia="Times New Roman" w:hAnsi="Tahoma" w:cs="Tahoma"/>
      <w:sz w:val="20"/>
      <w:szCs w:val="20"/>
    </w:rPr>
  </w:style>
  <w:style w:type="character" w:customStyle="1" w:styleId="OdrkaEQervenChar">
    <w:name w:val="Odrážka EQ červená Char"/>
    <w:basedOn w:val="Standardnpsmoodstavce"/>
    <w:link w:val="OdrkaEQerven"/>
    <w:locked/>
    <w:rsid w:val="00946015"/>
    <w:rPr>
      <w:rFonts w:ascii="Tahoma" w:eastAsia="Times New Roman" w:hAnsi="Tahoma" w:cs="Tahoma"/>
      <w:sz w:val="20"/>
      <w:szCs w:val="20"/>
    </w:rPr>
  </w:style>
  <w:style w:type="paragraph" w:styleId="Seznamsodrkami">
    <w:name w:val="List Bullet"/>
    <w:basedOn w:val="Normln"/>
    <w:rsid w:val="00946015"/>
    <w:pPr>
      <w:numPr>
        <w:numId w:val="14"/>
      </w:numPr>
      <w:spacing w:before="120" w:after="0" w:line="240" w:lineRule="auto"/>
      <w:jc w:val="both"/>
    </w:pPr>
    <w:rPr>
      <w:rFonts w:ascii="Times New Roman" w:eastAsia="Times New Roman" w:hAnsi="Times New Roman"/>
      <w:szCs w:val="24"/>
      <w:lang w:eastAsia="cs-CZ"/>
    </w:rPr>
  </w:style>
  <w:style w:type="paragraph" w:customStyle="1" w:styleId="Graf">
    <w:name w:val="Graf"/>
    <w:basedOn w:val="Titulek"/>
    <w:rsid w:val="00946015"/>
    <w:pPr>
      <w:widowControl w:val="0"/>
      <w:spacing w:before="200" w:after="120"/>
      <w:jc w:val="center"/>
    </w:pPr>
    <w:rPr>
      <w:rFonts w:ascii="Tahoma" w:eastAsia="Times New Roman" w:hAnsi="Tahoma" w:cs="Tahoma"/>
      <w:color w:val="auto"/>
      <w:lang w:eastAsia="en-US"/>
    </w:rPr>
  </w:style>
  <w:style w:type="paragraph" w:customStyle="1" w:styleId="OdrkyEQerven">
    <w:name w:val="Odrážky EQ červené"/>
    <w:basedOn w:val="Normln"/>
    <w:rsid w:val="00946015"/>
    <w:pPr>
      <w:numPr>
        <w:numId w:val="18"/>
      </w:numPr>
      <w:autoSpaceDE w:val="0"/>
      <w:autoSpaceDN w:val="0"/>
      <w:adjustRightInd w:val="0"/>
      <w:spacing w:before="60" w:after="60" w:line="240" w:lineRule="auto"/>
      <w:jc w:val="both"/>
    </w:pPr>
    <w:rPr>
      <w:rFonts w:ascii="Tahoma" w:eastAsia="Times New Roman" w:hAnsi="Tahoma"/>
      <w:color w:val="000000"/>
      <w:sz w:val="20"/>
    </w:rPr>
  </w:style>
  <w:style w:type="paragraph" w:customStyle="1" w:styleId="2nadpis">
    <w:name w:val="2. nadpis"/>
    <w:basedOn w:val="Normln"/>
    <w:rsid w:val="00946015"/>
    <w:pPr>
      <w:tabs>
        <w:tab w:val="num" w:pos="792"/>
      </w:tabs>
      <w:spacing w:after="0" w:line="240" w:lineRule="auto"/>
      <w:ind w:left="792" w:hanging="432"/>
      <w:jc w:val="both"/>
    </w:pPr>
    <w:rPr>
      <w:rFonts w:ascii="Arial Narrow" w:eastAsia="Times New Roman" w:hAnsi="Arial Narrow" w:cs="Arial Narrow"/>
      <w:b/>
      <w:bCs/>
      <w:sz w:val="26"/>
      <w:szCs w:val="26"/>
      <w:lang w:eastAsia="cs-CZ"/>
    </w:rPr>
  </w:style>
  <w:style w:type="paragraph" w:customStyle="1" w:styleId="1nadpis">
    <w:name w:val="1. nadpis"/>
    <w:basedOn w:val="Normln"/>
    <w:rsid w:val="00946015"/>
    <w:pPr>
      <w:tabs>
        <w:tab w:val="num" w:pos="360"/>
      </w:tabs>
      <w:spacing w:after="0" w:line="240" w:lineRule="auto"/>
      <w:ind w:left="360" w:hanging="360"/>
      <w:jc w:val="both"/>
    </w:pPr>
    <w:rPr>
      <w:rFonts w:ascii="Arial Narrow" w:eastAsia="Times New Roman" w:hAnsi="Arial Narrow" w:cs="Arial Narrow"/>
      <w:b/>
      <w:bCs/>
      <w:sz w:val="28"/>
      <w:szCs w:val="28"/>
      <w:lang w:eastAsia="cs-CZ"/>
    </w:rPr>
  </w:style>
  <w:style w:type="paragraph" w:styleId="Seznam3">
    <w:name w:val="List 3"/>
    <w:basedOn w:val="Normln"/>
    <w:rsid w:val="00946015"/>
    <w:pPr>
      <w:numPr>
        <w:numId w:val="19"/>
      </w:numPr>
      <w:tabs>
        <w:tab w:val="left" w:pos="1701"/>
      </w:tabs>
      <w:spacing w:before="120" w:after="60" w:line="240" w:lineRule="auto"/>
      <w:jc w:val="both"/>
    </w:pPr>
    <w:rPr>
      <w:rFonts w:ascii="Tahoma" w:eastAsia="Times New Roman" w:hAnsi="Tahoma" w:cs="Tahoma"/>
      <w:sz w:val="20"/>
      <w:szCs w:val="20"/>
      <w:lang w:eastAsia="cs-CZ"/>
    </w:rPr>
  </w:style>
  <w:style w:type="character" w:customStyle="1" w:styleId="NormlntunChar">
    <w:name w:val="Normální tučný Char"/>
    <w:basedOn w:val="Standardnpsmoodstavce"/>
    <w:link w:val="Normlntun0"/>
    <w:locked/>
    <w:rsid w:val="00946015"/>
    <w:rPr>
      <w:rFonts w:ascii="Tahoma" w:hAnsi="Tahoma" w:cs="Tahoma"/>
      <w:b/>
      <w:bCs/>
      <w:sz w:val="24"/>
      <w:szCs w:val="24"/>
    </w:rPr>
  </w:style>
  <w:style w:type="paragraph" w:customStyle="1" w:styleId="Normlntun0">
    <w:name w:val="Normální tučný"/>
    <w:basedOn w:val="Normln"/>
    <w:next w:val="Normln"/>
    <w:link w:val="NormlntunChar"/>
    <w:rsid w:val="00946015"/>
    <w:pPr>
      <w:keepNext/>
      <w:keepLines/>
      <w:spacing w:before="240" w:after="120" w:line="240" w:lineRule="auto"/>
      <w:jc w:val="both"/>
    </w:pPr>
    <w:rPr>
      <w:rFonts w:ascii="Tahoma" w:eastAsiaTheme="minorHAnsi" w:hAnsi="Tahoma" w:cs="Tahoma"/>
      <w:b/>
      <w:bCs/>
      <w:sz w:val="24"/>
      <w:szCs w:val="24"/>
    </w:rPr>
  </w:style>
  <w:style w:type="paragraph" w:customStyle="1" w:styleId="StylTitulek">
    <w:name w:val="Styl Titulek"/>
    <w:aliases w:val="Titulek tabulky + zarovnání na střed"/>
    <w:basedOn w:val="Titulek"/>
    <w:rsid w:val="00946015"/>
    <w:pPr>
      <w:widowControl w:val="0"/>
      <w:spacing w:before="120" w:after="360"/>
      <w:jc w:val="center"/>
    </w:pPr>
    <w:rPr>
      <w:rFonts w:ascii="Tahoma" w:eastAsia="Times New Roman" w:hAnsi="Tahoma" w:cs="Tahoma"/>
      <w:color w:val="auto"/>
      <w:sz w:val="18"/>
      <w:szCs w:val="18"/>
      <w:lang w:eastAsia="en-US"/>
    </w:rPr>
  </w:style>
  <w:style w:type="paragraph" w:customStyle="1" w:styleId="StylBlhopsmavtabulcezarovnnnasted">
    <w:name w:val="Styl Bílého písma v tabulce zarovnání na střed"/>
    <w:basedOn w:val="Normln"/>
    <w:rsid w:val="00946015"/>
    <w:pPr>
      <w:widowControl w:val="0"/>
      <w:spacing w:before="120" w:after="120"/>
      <w:jc w:val="center"/>
    </w:pPr>
    <w:rPr>
      <w:rFonts w:ascii="Tahoma" w:eastAsia="Times New Roman" w:hAnsi="Tahoma"/>
      <w:b/>
      <w:bCs/>
      <w:color w:val="FFFFFF"/>
      <w:sz w:val="20"/>
      <w:szCs w:val="20"/>
      <w:lang w:eastAsia="cs-CZ"/>
    </w:rPr>
  </w:style>
  <w:style w:type="paragraph" w:customStyle="1" w:styleId="Deloittebodytext">
    <w:name w:val="Deloitte body text"/>
    <w:rsid w:val="00946015"/>
    <w:pPr>
      <w:spacing w:after="0" w:line="240" w:lineRule="auto"/>
    </w:pPr>
    <w:rPr>
      <w:rFonts w:ascii="Arial" w:eastAsia="Times New Roman" w:hAnsi="Arial" w:cs="Times New Roman"/>
      <w:color w:val="000000"/>
      <w:sz w:val="19"/>
      <w:szCs w:val="48"/>
    </w:rPr>
  </w:style>
  <w:style w:type="numbering" w:customStyle="1" w:styleId="Styl2">
    <w:name w:val="Styl2"/>
    <w:rsid w:val="00946015"/>
    <w:pPr>
      <w:numPr>
        <w:numId w:val="17"/>
      </w:numPr>
    </w:pPr>
  </w:style>
  <w:style w:type="table" w:customStyle="1" w:styleId="Styl1">
    <w:name w:val="Styl1"/>
    <w:basedOn w:val="Normlntabulka"/>
    <w:uiPriority w:val="99"/>
    <w:rsid w:val="00946015"/>
    <w:pPr>
      <w:spacing w:after="0" w:line="240" w:lineRule="auto"/>
    </w:pPr>
    <w:rPr>
      <w:rFonts w:ascii="Calibri" w:eastAsia="Calibri" w:hAnsi="Calibri" w:cs="Times New Roman"/>
      <w:sz w:val="20"/>
      <w:szCs w:val="20"/>
      <w:lang w:eastAsia="cs-CZ"/>
    </w:rPr>
    <w:tblPr/>
    <w:tblStylePr w:type="firstRow">
      <w:rPr>
        <w:rFonts w:asciiTheme="minorHAnsi" w:hAnsiTheme="minorHAnsi"/>
        <w:b/>
        <w:color w:val="FFFFFF" w:themeColor="background1"/>
        <w:sz w:val="22"/>
      </w:rPr>
      <w:tblPr/>
      <w:tcPr>
        <w:shd w:val="clear" w:color="auto" w:fill="525252" w:themeFill="accent3" w:themeFillShade="80"/>
      </w:tcPr>
    </w:tblStylePr>
    <w:tblStylePr w:type="lastRow">
      <w:rPr>
        <w:rFonts w:asciiTheme="minorHAnsi" w:hAnsiTheme="minorHAnsi"/>
      </w:rPr>
    </w:tblStylePr>
  </w:style>
  <w:style w:type="table" w:customStyle="1" w:styleId="GSEtab">
    <w:name w:val="GSE tab"/>
    <w:basedOn w:val="Normlntabulka"/>
    <w:uiPriority w:val="99"/>
    <w:rsid w:val="00946015"/>
    <w:pPr>
      <w:spacing w:after="0" w:line="240" w:lineRule="auto"/>
      <w:jc w:val="center"/>
    </w:pPr>
    <w:rPr>
      <w:rFonts w:ascii="Calibri" w:eastAsia="Calibri" w:hAnsi="Calibri" w:cs="Times New Roman"/>
      <w:sz w:val="20"/>
      <w:szCs w:val="20"/>
      <w:lang w:eastAsia="cs-CZ"/>
    </w:rPr>
    <w:tblPr>
      <w:tblStyleRowBandSize w:val="1"/>
      <w:jc w:val="center"/>
      <w:tblBorders>
        <w:top w:val="single" w:sz="8"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insideH w:val="single" w:sz="8" w:space="0" w:color="7B7B7B" w:themeColor="accent3" w:themeShade="BF"/>
        <w:insideV w:val="single" w:sz="8" w:space="0" w:color="7B7B7B" w:themeColor="accent3" w:themeShade="BF"/>
      </w:tblBorders>
    </w:tblPr>
    <w:trPr>
      <w:jc w:val="center"/>
    </w:trPr>
    <w:tblStylePr w:type="firstRow">
      <w:rPr>
        <w:rFonts w:asciiTheme="minorHAnsi" w:hAnsiTheme="minorHAnsi"/>
        <w:b/>
        <w:color w:val="FFFFFF" w:themeColor="background1"/>
        <w:sz w:val="22"/>
      </w:rPr>
      <w:tblPr/>
      <w:tcPr>
        <w:shd w:val="clear" w:color="auto" w:fill="525252" w:themeFill="accent3" w:themeFillShade="80"/>
      </w:tcPr>
    </w:tblStylePr>
    <w:tblStylePr w:type="lastRow">
      <w:rPr>
        <w:b/>
      </w:rPr>
      <w:tblPr/>
      <w:tcPr>
        <w:shd w:val="clear" w:color="auto" w:fill="C5E0B3" w:themeFill="accent6" w:themeFillTint="66"/>
      </w:tcPr>
    </w:tblStylePr>
    <w:tblStylePr w:type="band1Horz">
      <w:tblPr/>
      <w:tcPr>
        <w:shd w:val="clear" w:color="auto" w:fill="FFFFFF" w:themeFill="background1"/>
      </w:tcPr>
    </w:tblStylePr>
    <w:tblStylePr w:type="band2Horz">
      <w:tblPr/>
      <w:tcPr>
        <w:shd w:val="clear" w:color="auto" w:fill="EDEDED" w:themeFill="accent3" w:themeFillTint="33"/>
      </w:tcPr>
    </w:tblStylePr>
  </w:style>
  <w:style w:type="table" w:customStyle="1" w:styleId="Prosttabulka21">
    <w:name w:val="Prostá tabulka 21"/>
    <w:basedOn w:val="Normlntabulka"/>
    <w:uiPriority w:val="42"/>
    <w:rsid w:val="00946015"/>
    <w:pPr>
      <w:spacing w:after="0" w:line="240" w:lineRule="auto"/>
    </w:pPr>
    <w:rPr>
      <w:rFonts w:ascii="Calibri" w:eastAsia="Calibri" w:hAnsi="Calibri" w:cs="Times New Roman"/>
      <w:sz w:val="20"/>
      <w:szCs w:val="20"/>
      <w:lang w:eastAsia="cs-CZ"/>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eznamsodrkami2">
    <w:name w:val="List Bullet 2"/>
    <w:basedOn w:val="Normln"/>
    <w:uiPriority w:val="99"/>
    <w:rsid w:val="00946015"/>
    <w:pPr>
      <w:numPr>
        <w:numId w:val="20"/>
      </w:numPr>
      <w:tabs>
        <w:tab w:val="left" w:pos="2268"/>
      </w:tabs>
      <w:spacing w:after="120" w:line="240" w:lineRule="auto"/>
      <w:jc w:val="both"/>
    </w:pPr>
    <w:rPr>
      <w:rFonts w:eastAsia="Times New Roman" w:cs="Tahoma"/>
      <w:szCs w:val="20"/>
    </w:rPr>
  </w:style>
  <w:style w:type="paragraph" w:customStyle="1" w:styleId="SASNadpis5">
    <w:name w:val="SAS Nadpis 5"/>
    <w:basedOn w:val="Normln"/>
    <w:next w:val="Normln"/>
    <w:rsid w:val="00946015"/>
    <w:pPr>
      <w:keepNext/>
      <w:keepLines/>
      <w:widowControl w:val="0"/>
      <w:spacing w:before="100" w:after="0" w:line="240" w:lineRule="auto"/>
      <w:ind w:right="72"/>
      <w:jc w:val="right"/>
      <w:outlineLvl w:val="4"/>
    </w:pPr>
    <w:rPr>
      <w:rFonts w:ascii="Arial" w:eastAsia="Times New Roman" w:hAnsi="Arial"/>
      <w:b/>
      <w:color w:val="800000"/>
      <w:sz w:val="16"/>
      <w:szCs w:val="20"/>
      <w:lang w:eastAsia="cs-CZ"/>
    </w:rPr>
  </w:style>
  <w:style w:type="paragraph" w:customStyle="1" w:styleId="xl66">
    <w:name w:val="xl66"/>
    <w:basedOn w:val="Normln"/>
    <w:rsid w:val="00946015"/>
    <w:pPr>
      <w:spacing w:before="100" w:beforeAutospacing="1" w:after="100" w:afterAutospacing="1" w:line="240" w:lineRule="auto"/>
      <w:jc w:val="center"/>
      <w:textAlignment w:val="top"/>
    </w:pPr>
    <w:rPr>
      <w:rFonts w:ascii="Times New Roman" w:eastAsia="Times New Roman" w:hAnsi="Times New Roman"/>
      <w:sz w:val="20"/>
      <w:szCs w:val="20"/>
      <w:lang w:eastAsia="cs-CZ"/>
    </w:rPr>
  </w:style>
  <w:style w:type="paragraph" w:customStyle="1" w:styleId="xl67">
    <w:name w:val="xl67"/>
    <w:basedOn w:val="Normln"/>
    <w:rsid w:val="00946015"/>
    <w:pPr>
      <w:spacing w:before="100" w:beforeAutospacing="1" w:after="100" w:afterAutospacing="1" w:line="240" w:lineRule="auto"/>
      <w:textAlignment w:val="top"/>
    </w:pPr>
    <w:rPr>
      <w:rFonts w:ascii="Times New Roman" w:eastAsia="Times New Roman" w:hAnsi="Times New Roman"/>
      <w:sz w:val="20"/>
      <w:szCs w:val="20"/>
      <w:lang w:eastAsia="cs-CZ"/>
    </w:rPr>
  </w:style>
  <w:style w:type="paragraph" w:customStyle="1" w:styleId="xl68">
    <w:name w:val="xl68"/>
    <w:basedOn w:val="Normln"/>
    <w:rsid w:val="00946015"/>
    <w:pP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69">
    <w:name w:val="xl69"/>
    <w:basedOn w:val="Normln"/>
    <w:rsid w:val="00946015"/>
    <w:pPr>
      <w:pBdr>
        <w:top w:val="single" w:sz="4" w:space="0" w:color="4F6228"/>
        <w:left w:val="single" w:sz="4" w:space="0" w:color="4F6228"/>
        <w:bottom w:val="single" w:sz="4" w:space="0" w:color="4F6228"/>
        <w:right w:val="single" w:sz="4" w:space="0" w:color="4F6228"/>
      </w:pBdr>
      <w:shd w:val="clear" w:color="000000" w:fill="4F6228"/>
      <w:spacing w:before="100" w:beforeAutospacing="1" w:after="100" w:afterAutospacing="1" w:line="240" w:lineRule="auto"/>
      <w:textAlignment w:val="top"/>
    </w:pPr>
    <w:rPr>
      <w:rFonts w:ascii="Times New Roman" w:eastAsia="Times New Roman" w:hAnsi="Times New Roman"/>
      <w:b/>
      <w:bCs/>
      <w:color w:val="FFFFFF"/>
      <w:sz w:val="20"/>
      <w:szCs w:val="20"/>
      <w:lang w:eastAsia="cs-CZ"/>
    </w:rPr>
  </w:style>
  <w:style w:type="paragraph" w:customStyle="1" w:styleId="xl70">
    <w:name w:val="xl70"/>
    <w:basedOn w:val="Normln"/>
    <w:rsid w:val="00946015"/>
    <w:pPr>
      <w:pBdr>
        <w:top w:val="single" w:sz="4" w:space="0" w:color="4F6228"/>
        <w:left w:val="single" w:sz="4" w:space="0" w:color="4F6228"/>
        <w:bottom w:val="single" w:sz="4" w:space="0" w:color="4F6228"/>
        <w:right w:val="single" w:sz="4" w:space="0" w:color="4F6228"/>
      </w:pBdr>
      <w:shd w:val="clear" w:color="000000" w:fill="4F6228"/>
      <w:spacing w:before="100" w:beforeAutospacing="1" w:after="100" w:afterAutospacing="1" w:line="240" w:lineRule="auto"/>
      <w:jc w:val="center"/>
      <w:textAlignment w:val="top"/>
    </w:pPr>
    <w:rPr>
      <w:rFonts w:ascii="Times New Roman" w:eastAsia="Times New Roman" w:hAnsi="Times New Roman"/>
      <w:b/>
      <w:bCs/>
      <w:color w:val="FFFFFF"/>
      <w:sz w:val="20"/>
      <w:szCs w:val="20"/>
      <w:lang w:eastAsia="cs-CZ"/>
    </w:rPr>
  </w:style>
  <w:style w:type="paragraph" w:customStyle="1" w:styleId="xl71">
    <w:name w:val="xl71"/>
    <w:basedOn w:val="Normln"/>
    <w:rsid w:val="00946015"/>
    <w:pPr>
      <w:pBdr>
        <w:top w:val="single" w:sz="4" w:space="0" w:color="4F6228"/>
        <w:left w:val="single" w:sz="4" w:space="0" w:color="4F6228"/>
        <w:bottom w:val="single" w:sz="4" w:space="0" w:color="4F6228"/>
        <w:right w:val="single" w:sz="4" w:space="0" w:color="4F6228"/>
      </w:pBdr>
      <w:shd w:val="clear" w:color="000000" w:fill="4F6228"/>
      <w:spacing w:before="100" w:beforeAutospacing="1" w:after="100" w:afterAutospacing="1" w:line="240" w:lineRule="auto"/>
      <w:jc w:val="center"/>
      <w:textAlignment w:val="top"/>
    </w:pPr>
    <w:rPr>
      <w:rFonts w:ascii="Times New Roman" w:eastAsia="Times New Roman" w:hAnsi="Times New Roman"/>
      <w:b/>
      <w:bCs/>
      <w:color w:val="FFFFFF"/>
      <w:sz w:val="20"/>
      <w:szCs w:val="20"/>
      <w:lang w:eastAsia="cs-CZ"/>
    </w:rPr>
  </w:style>
  <w:style w:type="paragraph" w:customStyle="1" w:styleId="xl72">
    <w:name w:val="xl72"/>
    <w:basedOn w:val="Normln"/>
    <w:rsid w:val="00946015"/>
    <w:pPr>
      <w:pBdr>
        <w:top w:val="single" w:sz="4" w:space="0" w:color="4F6228"/>
        <w:left w:val="single" w:sz="4" w:space="0" w:color="4F6228"/>
        <w:bottom w:val="single" w:sz="4" w:space="0" w:color="4F6228"/>
        <w:right w:val="single" w:sz="4" w:space="0" w:color="4F6228"/>
      </w:pBdr>
      <w:spacing w:before="100" w:beforeAutospacing="1" w:after="100" w:afterAutospacing="1" w:line="240" w:lineRule="auto"/>
      <w:textAlignment w:val="top"/>
    </w:pPr>
    <w:rPr>
      <w:rFonts w:ascii="Times New Roman" w:eastAsia="Times New Roman" w:hAnsi="Times New Roman"/>
      <w:b/>
      <w:bCs/>
      <w:sz w:val="20"/>
      <w:szCs w:val="20"/>
      <w:lang w:eastAsia="cs-CZ"/>
    </w:rPr>
  </w:style>
  <w:style w:type="paragraph" w:customStyle="1" w:styleId="xl73">
    <w:name w:val="xl73"/>
    <w:basedOn w:val="Normln"/>
    <w:rsid w:val="00946015"/>
    <w:pPr>
      <w:pBdr>
        <w:top w:val="single" w:sz="4" w:space="0" w:color="4F6228"/>
        <w:left w:val="single" w:sz="4" w:space="0" w:color="4F6228"/>
        <w:bottom w:val="single" w:sz="4" w:space="0" w:color="4F6228"/>
        <w:right w:val="single" w:sz="4" w:space="0" w:color="4F6228"/>
      </w:pBdr>
      <w:spacing w:before="100" w:beforeAutospacing="1" w:after="100" w:afterAutospacing="1" w:line="240" w:lineRule="auto"/>
      <w:textAlignment w:val="top"/>
    </w:pPr>
    <w:rPr>
      <w:rFonts w:ascii="Times New Roman" w:eastAsia="Times New Roman" w:hAnsi="Times New Roman"/>
      <w:sz w:val="20"/>
      <w:szCs w:val="20"/>
      <w:lang w:eastAsia="cs-CZ"/>
    </w:rPr>
  </w:style>
  <w:style w:type="paragraph" w:customStyle="1" w:styleId="xl74">
    <w:name w:val="xl74"/>
    <w:basedOn w:val="Normln"/>
    <w:rsid w:val="00946015"/>
    <w:pPr>
      <w:pBdr>
        <w:top w:val="single" w:sz="4" w:space="0" w:color="4F6228"/>
        <w:left w:val="single" w:sz="4" w:space="0" w:color="4F6228"/>
        <w:bottom w:val="single" w:sz="4" w:space="0" w:color="4F6228"/>
        <w:right w:val="single" w:sz="4" w:space="0" w:color="4F6228"/>
      </w:pBdr>
      <w:spacing w:before="100" w:beforeAutospacing="1" w:after="100" w:afterAutospacing="1" w:line="240" w:lineRule="auto"/>
      <w:jc w:val="center"/>
      <w:textAlignment w:val="top"/>
    </w:pPr>
    <w:rPr>
      <w:rFonts w:ascii="Times New Roman" w:eastAsia="Times New Roman" w:hAnsi="Times New Roman"/>
      <w:sz w:val="20"/>
      <w:szCs w:val="20"/>
      <w:lang w:eastAsia="cs-CZ"/>
    </w:rPr>
  </w:style>
  <w:style w:type="paragraph" w:customStyle="1" w:styleId="xl75">
    <w:name w:val="xl75"/>
    <w:basedOn w:val="Normln"/>
    <w:rsid w:val="00946015"/>
    <w:pPr>
      <w:pBdr>
        <w:top w:val="single" w:sz="4" w:space="0" w:color="4F6228"/>
        <w:left w:val="single" w:sz="4" w:space="0" w:color="4F6228"/>
        <w:bottom w:val="single" w:sz="4" w:space="0" w:color="4F6228"/>
        <w:right w:val="single" w:sz="4" w:space="0" w:color="4F6228"/>
      </w:pBdr>
      <w:spacing w:before="100" w:beforeAutospacing="1" w:after="100" w:afterAutospacing="1" w:line="240" w:lineRule="auto"/>
      <w:jc w:val="center"/>
      <w:textAlignment w:val="top"/>
    </w:pPr>
    <w:rPr>
      <w:rFonts w:ascii="Times New Roman" w:eastAsia="Times New Roman" w:hAnsi="Times New Roman"/>
      <w:sz w:val="20"/>
      <w:szCs w:val="20"/>
      <w:lang w:eastAsia="cs-CZ"/>
    </w:rPr>
  </w:style>
  <w:style w:type="paragraph" w:customStyle="1" w:styleId="xl76">
    <w:name w:val="xl76"/>
    <w:basedOn w:val="Normln"/>
    <w:rsid w:val="00946015"/>
    <w:pPr>
      <w:pBdr>
        <w:top w:val="single" w:sz="4" w:space="0" w:color="4F6228"/>
        <w:left w:val="single" w:sz="4" w:space="0" w:color="4F6228"/>
        <w:bottom w:val="single" w:sz="4" w:space="0" w:color="4F6228"/>
        <w:right w:val="single" w:sz="4" w:space="0" w:color="4F6228"/>
      </w:pBdr>
      <w:spacing w:before="100" w:beforeAutospacing="1" w:after="100" w:afterAutospacing="1" w:line="240" w:lineRule="auto"/>
      <w:textAlignment w:val="top"/>
    </w:pPr>
    <w:rPr>
      <w:rFonts w:ascii="Times New Roman" w:eastAsia="Times New Roman" w:hAnsi="Times New Roman"/>
      <w:sz w:val="20"/>
      <w:szCs w:val="20"/>
      <w:lang w:eastAsia="cs-CZ"/>
    </w:rPr>
  </w:style>
  <w:style w:type="paragraph" w:styleId="slovanseznam2">
    <w:name w:val="List Number 2"/>
    <w:basedOn w:val="Normln"/>
    <w:uiPriority w:val="99"/>
    <w:rsid w:val="00946015"/>
    <w:pPr>
      <w:numPr>
        <w:numId w:val="21"/>
      </w:numPr>
      <w:tabs>
        <w:tab w:val="left" w:pos="2268"/>
      </w:tabs>
      <w:spacing w:after="120" w:line="240" w:lineRule="auto"/>
      <w:jc w:val="both"/>
    </w:pPr>
    <w:rPr>
      <w:rFonts w:eastAsia="Times New Roman" w:cs="Tahoma"/>
      <w:szCs w:val="20"/>
    </w:rPr>
  </w:style>
  <w:style w:type="character" w:customStyle="1" w:styleId="controllabel">
    <w:name w:val="control_label"/>
    <w:basedOn w:val="Standardnpsmoodstavce"/>
    <w:rsid w:val="00946015"/>
  </w:style>
  <w:style w:type="paragraph" w:customStyle="1" w:styleId="xl77">
    <w:name w:val="xl77"/>
    <w:basedOn w:val="Normln"/>
    <w:rsid w:val="00946015"/>
    <w:pPr>
      <w:pBdr>
        <w:top w:val="single" w:sz="4" w:space="0" w:color="4F6228"/>
        <w:left w:val="single" w:sz="4" w:space="0" w:color="4F6228"/>
        <w:bottom w:val="single" w:sz="4" w:space="0" w:color="4F6228"/>
        <w:right w:val="single" w:sz="4" w:space="0" w:color="4F6228"/>
      </w:pBdr>
      <w:spacing w:before="100" w:beforeAutospacing="1" w:after="100" w:afterAutospacing="1" w:line="240" w:lineRule="auto"/>
      <w:textAlignment w:val="top"/>
    </w:pPr>
    <w:rPr>
      <w:rFonts w:ascii="Times New Roman" w:eastAsia="Times New Roman" w:hAnsi="Times New Roman"/>
      <w:b/>
      <w:bCs/>
      <w:sz w:val="18"/>
      <w:szCs w:val="18"/>
      <w:lang w:eastAsia="cs-CZ"/>
    </w:rPr>
  </w:style>
  <w:style w:type="paragraph" w:customStyle="1" w:styleId="xl78">
    <w:name w:val="xl78"/>
    <w:basedOn w:val="Normln"/>
    <w:rsid w:val="00946015"/>
    <w:pPr>
      <w:pBdr>
        <w:top w:val="single" w:sz="4" w:space="0" w:color="4F6228"/>
        <w:left w:val="single" w:sz="4" w:space="0" w:color="4F6228"/>
        <w:bottom w:val="single" w:sz="4" w:space="0" w:color="4F6228"/>
        <w:right w:val="single" w:sz="4" w:space="0" w:color="4F6228"/>
      </w:pBdr>
      <w:spacing w:before="100" w:beforeAutospacing="1" w:after="100" w:afterAutospacing="1" w:line="240" w:lineRule="auto"/>
      <w:textAlignment w:val="top"/>
    </w:pPr>
    <w:rPr>
      <w:rFonts w:ascii="Times New Roman" w:eastAsia="Times New Roman" w:hAnsi="Times New Roman"/>
      <w:sz w:val="18"/>
      <w:szCs w:val="18"/>
      <w:lang w:eastAsia="cs-CZ"/>
    </w:rPr>
  </w:style>
  <w:style w:type="paragraph" w:customStyle="1" w:styleId="xl79">
    <w:name w:val="xl79"/>
    <w:basedOn w:val="Normln"/>
    <w:rsid w:val="00946015"/>
    <w:pPr>
      <w:pBdr>
        <w:top w:val="single" w:sz="4" w:space="0" w:color="4F6228"/>
        <w:left w:val="single" w:sz="4" w:space="0" w:color="4F6228"/>
        <w:right w:val="single" w:sz="4" w:space="0" w:color="4F6228"/>
      </w:pBdr>
      <w:spacing w:before="100" w:beforeAutospacing="1" w:after="100" w:afterAutospacing="1" w:line="240" w:lineRule="auto"/>
      <w:textAlignment w:val="top"/>
    </w:pPr>
    <w:rPr>
      <w:rFonts w:ascii="Times New Roman" w:eastAsia="Times New Roman" w:hAnsi="Times New Roman"/>
      <w:sz w:val="18"/>
      <w:szCs w:val="18"/>
      <w:lang w:eastAsia="cs-CZ"/>
    </w:rPr>
  </w:style>
  <w:style w:type="paragraph" w:customStyle="1" w:styleId="xl80">
    <w:name w:val="xl80"/>
    <w:basedOn w:val="Normln"/>
    <w:rsid w:val="00946015"/>
    <w:pPr>
      <w:pBdr>
        <w:left w:val="single" w:sz="4" w:space="0" w:color="4F6228"/>
        <w:right w:val="single" w:sz="4" w:space="0" w:color="4F6228"/>
      </w:pBdr>
      <w:spacing w:before="100" w:beforeAutospacing="1" w:after="100" w:afterAutospacing="1" w:line="240" w:lineRule="auto"/>
      <w:textAlignment w:val="top"/>
    </w:pPr>
    <w:rPr>
      <w:rFonts w:ascii="Times New Roman" w:eastAsia="Times New Roman" w:hAnsi="Times New Roman"/>
      <w:sz w:val="18"/>
      <w:szCs w:val="18"/>
      <w:lang w:eastAsia="cs-CZ"/>
    </w:rPr>
  </w:style>
  <w:style w:type="paragraph" w:customStyle="1" w:styleId="xl81">
    <w:name w:val="xl81"/>
    <w:basedOn w:val="Normln"/>
    <w:rsid w:val="00946015"/>
    <w:pPr>
      <w:pBdr>
        <w:left w:val="single" w:sz="4" w:space="0" w:color="4F6228"/>
        <w:bottom w:val="single" w:sz="4" w:space="0" w:color="4F6228"/>
        <w:right w:val="single" w:sz="4" w:space="0" w:color="4F6228"/>
      </w:pBdr>
      <w:spacing w:before="100" w:beforeAutospacing="1" w:after="100" w:afterAutospacing="1" w:line="240" w:lineRule="auto"/>
      <w:textAlignment w:val="top"/>
    </w:pPr>
    <w:rPr>
      <w:rFonts w:ascii="Times New Roman" w:eastAsia="Times New Roman" w:hAnsi="Times New Roman"/>
      <w:sz w:val="18"/>
      <w:szCs w:val="18"/>
      <w:lang w:eastAsia="cs-CZ"/>
    </w:rPr>
  </w:style>
  <w:style w:type="paragraph" w:customStyle="1" w:styleId="xl82">
    <w:name w:val="xl82"/>
    <w:basedOn w:val="Normln"/>
    <w:rsid w:val="00946015"/>
    <w:pPr>
      <w:pBdr>
        <w:top w:val="single" w:sz="4" w:space="0" w:color="4F6228"/>
        <w:left w:val="single" w:sz="4" w:space="0" w:color="4F6228"/>
        <w:right w:val="single" w:sz="4" w:space="0" w:color="4F6228"/>
      </w:pBdr>
      <w:spacing w:before="100" w:beforeAutospacing="1" w:after="100" w:afterAutospacing="1" w:line="240" w:lineRule="auto"/>
      <w:textAlignment w:val="top"/>
    </w:pPr>
    <w:rPr>
      <w:rFonts w:ascii="Times New Roman" w:eastAsia="Times New Roman" w:hAnsi="Times New Roman"/>
      <w:b/>
      <w:bCs/>
      <w:sz w:val="18"/>
      <w:szCs w:val="18"/>
      <w:lang w:eastAsia="cs-CZ"/>
    </w:rPr>
  </w:style>
  <w:style w:type="paragraph" w:customStyle="1" w:styleId="xl83">
    <w:name w:val="xl83"/>
    <w:basedOn w:val="Normln"/>
    <w:rsid w:val="00946015"/>
    <w:pPr>
      <w:pBdr>
        <w:left w:val="single" w:sz="4" w:space="0" w:color="4F6228"/>
        <w:right w:val="single" w:sz="4" w:space="0" w:color="4F6228"/>
      </w:pBdr>
      <w:spacing w:before="100" w:beforeAutospacing="1" w:after="100" w:afterAutospacing="1" w:line="240" w:lineRule="auto"/>
      <w:textAlignment w:val="top"/>
    </w:pPr>
    <w:rPr>
      <w:rFonts w:ascii="Times New Roman" w:eastAsia="Times New Roman" w:hAnsi="Times New Roman"/>
      <w:b/>
      <w:bCs/>
      <w:sz w:val="18"/>
      <w:szCs w:val="18"/>
      <w:lang w:eastAsia="cs-CZ"/>
    </w:rPr>
  </w:style>
  <w:style w:type="paragraph" w:customStyle="1" w:styleId="xl84">
    <w:name w:val="xl84"/>
    <w:basedOn w:val="Normln"/>
    <w:rsid w:val="00946015"/>
    <w:pPr>
      <w:pBdr>
        <w:left w:val="single" w:sz="4" w:space="0" w:color="4F6228"/>
        <w:bottom w:val="single" w:sz="4" w:space="0" w:color="4F6228"/>
        <w:right w:val="single" w:sz="4" w:space="0" w:color="4F6228"/>
      </w:pBdr>
      <w:spacing w:before="100" w:beforeAutospacing="1" w:after="100" w:afterAutospacing="1" w:line="240" w:lineRule="auto"/>
      <w:textAlignment w:val="top"/>
    </w:pPr>
    <w:rPr>
      <w:rFonts w:ascii="Times New Roman" w:eastAsia="Times New Roman" w:hAnsi="Times New Roman"/>
      <w:b/>
      <w:bCs/>
      <w:sz w:val="18"/>
      <w:szCs w:val="18"/>
      <w:lang w:eastAsia="cs-CZ"/>
    </w:rPr>
  </w:style>
  <w:style w:type="table" w:customStyle="1" w:styleId="Tabulkasmkou4zvraznn32">
    <w:name w:val="Tabulka s mřížkou 4 – zvýraznění 32"/>
    <w:basedOn w:val="Normlntabulka"/>
    <w:uiPriority w:val="49"/>
    <w:rsid w:val="00946015"/>
    <w:pPr>
      <w:spacing w:after="0" w:line="240" w:lineRule="auto"/>
    </w:pPr>
    <w:rPr>
      <w:rFonts w:ascii="Calibri" w:eastAsia="Calibri" w:hAnsi="Calibri" w:cs="Times New Roman"/>
      <w:sz w:val="20"/>
      <w:szCs w:val="20"/>
      <w:lang w:eastAsia="cs-CZ"/>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xl85">
    <w:name w:val="xl85"/>
    <w:basedOn w:val="Normln"/>
    <w:rsid w:val="00946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cs-CZ"/>
    </w:rPr>
  </w:style>
  <w:style w:type="paragraph" w:customStyle="1" w:styleId="xl86">
    <w:name w:val="xl86"/>
    <w:basedOn w:val="Normln"/>
    <w:rsid w:val="0094601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b/>
      <w:bCs/>
      <w:sz w:val="20"/>
      <w:szCs w:val="20"/>
      <w:lang w:eastAsia="cs-CZ"/>
    </w:rPr>
  </w:style>
  <w:style w:type="paragraph" w:customStyle="1" w:styleId="xl87">
    <w:name w:val="xl87"/>
    <w:basedOn w:val="Normln"/>
    <w:rsid w:val="0094601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b/>
      <w:bCs/>
      <w:sz w:val="20"/>
      <w:szCs w:val="20"/>
      <w:lang w:eastAsia="cs-CZ"/>
    </w:rPr>
  </w:style>
  <w:style w:type="paragraph" w:customStyle="1" w:styleId="xl88">
    <w:name w:val="xl88"/>
    <w:basedOn w:val="Normln"/>
    <w:rsid w:val="0094601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b/>
      <w:bCs/>
      <w:sz w:val="20"/>
      <w:szCs w:val="20"/>
      <w:lang w:eastAsia="cs-CZ"/>
    </w:rPr>
  </w:style>
  <w:style w:type="paragraph" w:customStyle="1" w:styleId="xl89">
    <w:name w:val="xl89"/>
    <w:basedOn w:val="Normln"/>
    <w:rsid w:val="0094601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b/>
      <w:bCs/>
      <w:sz w:val="20"/>
      <w:szCs w:val="20"/>
      <w:lang w:eastAsia="cs-CZ"/>
    </w:rPr>
  </w:style>
  <w:style w:type="paragraph" w:customStyle="1" w:styleId="xl90">
    <w:name w:val="xl90"/>
    <w:basedOn w:val="Normln"/>
    <w:rsid w:val="00946015"/>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line="240" w:lineRule="auto"/>
      <w:textAlignment w:val="top"/>
    </w:pPr>
    <w:rPr>
      <w:rFonts w:ascii="Times New Roman" w:eastAsia="Times New Roman" w:hAnsi="Times New Roman"/>
      <w:b/>
      <w:bCs/>
      <w:sz w:val="20"/>
      <w:szCs w:val="20"/>
      <w:lang w:eastAsia="cs-CZ"/>
    </w:rPr>
  </w:style>
  <w:style w:type="paragraph" w:customStyle="1" w:styleId="xl91">
    <w:name w:val="xl91"/>
    <w:basedOn w:val="Normln"/>
    <w:rsid w:val="00946015"/>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b/>
      <w:bCs/>
      <w:sz w:val="20"/>
      <w:szCs w:val="20"/>
      <w:lang w:eastAsia="cs-CZ"/>
    </w:rPr>
  </w:style>
  <w:style w:type="paragraph" w:customStyle="1" w:styleId="xl92">
    <w:name w:val="xl92"/>
    <w:basedOn w:val="Normln"/>
    <w:rsid w:val="00946015"/>
    <w:pPr>
      <w:pBdr>
        <w:top w:val="single" w:sz="4" w:space="0" w:color="auto"/>
        <w:bottom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b/>
      <w:bCs/>
      <w:sz w:val="20"/>
      <w:szCs w:val="20"/>
      <w:lang w:eastAsia="cs-CZ"/>
    </w:rPr>
  </w:style>
  <w:style w:type="paragraph" w:customStyle="1" w:styleId="xl93">
    <w:name w:val="xl93"/>
    <w:basedOn w:val="Normln"/>
    <w:rsid w:val="00946015"/>
    <w:pPr>
      <w:pBdr>
        <w:top w:val="single" w:sz="8" w:space="0" w:color="auto"/>
        <w:left w:val="single" w:sz="4" w:space="0" w:color="auto"/>
        <w:bottom w:val="single" w:sz="4" w:space="0" w:color="auto"/>
        <w:right w:val="single" w:sz="4" w:space="0" w:color="auto"/>
      </w:pBdr>
      <w:shd w:val="clear" w:color="000000" w:fill="4F6228"/>
      <w:spacing w:before="100" w:beforeAutospacing="1" w:after="100" w:afterAutospacing="1" w:line="240" w:lineRule="auto"/>
      <w:textAlignment w:val="top"/>
    </w:pPr>
    <w:rPr>
      <w:rFonts w:ascii="Times New Roman" w:eastAsia="Times New Roman" w:hAnsi="Times New Roman"/>
      <w:b/>
      <w:bCs/>
      <w:color w:val="FFFFFF"/>
      <w:sz w:val="20"/>
      <w:szCs w:val="20"/>
      <w:lang w:eastAsia="cs-CZ"/>
    </w:rPr>
  </w:style>
  <w:style w:type="paragraph" w:customStyle="1" w:styleId="xl94">
    <w:name w:val="xl94"/>
    <w:basedOn w:val="Normln"/>
    <w:rsid w:val="00946015"/>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line="240" w:lineRule="auto"/>
      <w:textAlignment w:val="top"/>
    </w:pPr>
    <w:rPr>
      <w:rFonts w:ascii="Times New Roman" w:eastAsia="Times New Roman" w:hAnsi="Times New Roman"/>
      <w:b/>
      <w:bCs/>
      <w:sz w:val="20"/>
      <w:szCs w:val="20"/>
      <w:lang w:eastAsia="cs-CZ"/>
    </w:rPr>
  </w:style>
  <w:style w:type="paragraph" w:customStyle="1" w:styleId="xl95">
    <w:name w:val="xl95"/>
    <w:basedOn w:val="Normln"/>
    <w:rsid w:val="00946015"/>
    <w:pPr>
      <w:pBdr>
        <w:top w:val="single" w:sz="8" w:space="0" w:color="auto"/>
        <w:left w:val="single" w:sz="4" w:space="0" w:color="auto"/>
        <w:bottom w:val="single" w:sz="4" w:space="0" w:color="auto"/>
      </w:pBdr>
      <w:shd w:val="clear" w:color="000000" w:fill="4F6228"/>
      <w:spacing w:before="100" w:beforeAutospacing="1" w:after="100" w:afterAutospacing="1" w:line="240" w:lineRule="auto"/>
      <w:jc w:val="center"/>
      <w:textAlignment w:val="top"/>
    </w:pPr>
    <w:rPr>
      <w:rFonts w:ascii="Times New Roman" w:eastAsia="Times New Roman" w:hAnsi="Times New Roman"/>
      <w:b/>
      <w:bCs/>
      <w:color w:val="FFFFFF"/>
      <w:sz w:val="20"/>
      <w:szCs w:val="20"/>
      <w:lang w:eastAsia="cs-CZ"/>
    </w:rPr>
  </w:style>
  <w:style w:type="paragraph" w:customStyle="1" w:styleId="xl96">
    <w:name w:val="xl96"/>
    <w:basedOn w:val="Normln"/>
    <w:rsid w:val="00946015"/>
    <w:pPr>
      <w:pBdr>
        <w:top w:val="single" w:sz="4" w:space="0" w:color="auto"/>
        <w:bottom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b/>
      <w:bCs/>
      <w:sz w:val="20"/>
      <w:szCs w:val="20"/>
      <w:lang w:eastAsia="cs-CZ"/>
    </w:rPr>
  </w:style>
  <w:style w:type="paragraph" w:customStyle="1" w:styleId="xl97">
    <w:name w:val="xl97"/>
    <w:basedOn w:val="Normln"/>
    <w:rsid w:val="0094601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cs-CZ"/>
    </w:rPr>
  </w:style>
  <w:style w:type="paragraph" w:customStyle="1" w:styleId="xl98">
    <w:name w:val="xl98"/>
    <w:basedOn w:val="Normln"/>
    <w:rsid w:val="00946015"/>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top"/>
    </w:pPr>
    <w:rPr>
      <w:rFonts w:ascii="Times New Roman" w:eastAsia="Times New Roman" w:hAnsi="Times New Roman"/>
      <w:b/>
      <w:bCs/>
      <w:sz w:val="20"/>
      <w:szCs w:val="20"/>
      <w:lang w:eastAsia="cs-CZ"/>
    </w:rPr>
  </w:style>
  <w:style w:type="paragraph" w:customStyle="1" w:styleId="xl99">
    <w:name w:val="xl99"/>
    <w:basedOn w:val="Normln"/>
    <w:rsid w:val="00946015"/>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top"/>
    </w:pPr>
    <w:rPr>
      <w:rFonts w:ascii="Times New Roman" w:eastAsia="Times New Roman" w:hAnsi="Times New Roman"/>
      <w:b/>
      <w:bCs/>
      <w:sz w:val="20"/>
      <w:szCs w:val="20"/>
      <w:lang w:eastAsia="cs-CZ"/>
    </w:rPr>
  </w:style>
  <w:style w:type="paragraph" w:customStyle="1" w:styleId="xl100">
    <w:name w:val="xl100"/>
    <w:basedOn w:val="Normln"/>
    <w:rsid w:val="00946015"/>
    <w:pPr>
      <w:pBdr>
        <w:top w:val="single" w:sz="4" w:space="0" w:color="auto"/>
        <w:left w:val="single" w:sz="4" w:space="0" w:color="auto"/>
        <w:bottom w:val="single" w:sz="8" w:space="0" w:color="auto"/>
      </w:pBdr>
      <w:shd w:val="clear" w:color="000000" w:fill="9BC2E6"/>
      <w:spacing w:before="100" w:beforeAutospacing="1" w:after="100" w:afterAutospacing="1" w:line="240" w:lineRule="auto"/>
      <w:jc w:val="center"/>
      <w:textAlignment w:val="top"/>
    </w:pPr>
    <w:rPr>
      <w:rFonts w:ascii="Times New Roman" w:eastAsia="Times New Roman" w:hAnsi="Times New Roman"/>
      <w:b/>
      <w:bCs/>
      <w:sz w:val="20"/>
      <w:szCs w:val="20"/>
      <w:lang w:eastAsia="cs-CZ"/>
    </w:rPr>
  </w:style>
  <w:style w:type="paragraph" w:customStyle="1" w:styleId="xl101">
    <w:name w:val="xl101"/>
    <w:basedOn w:val="Normln"/>
    <w:rsid w:val="00946015"/>
    <w:pPr>
      <w:spacing w:before="100" w:beforeAutospacing="1" w:after="100" w:afterAutospacing="1" w:line="240" w:lineRule="auto"/>
      <w:jc w:val="center"/>
      <w:textAlignment w:val="top"/>
    </w:pPr>
    <w:rPr>
      <w:rFonts w:ascii="Times New Roman" w:eastAsia="Times New Roman" w:hAnsi="Times New Roman"/>
      <w:sz w:val="24"/>
      <w:szCs w:val="24"/>
      <w:lang w:eastAsia="cs-CZ"/>
    </w:rPr>
  </w:style>
  <w:style w:type="paragraph" w:customStyle="1" w:styleId="xl102">
    <w:name w:val="xl102"/>
    <w:basedOn w:val="Normln"/>
    <w:rsid w:val="00946015"/>
    <w:pPr>
      <w:pBdr>
        <w:top w:val="single" w:sz="8" w:space="0" w:color="auto"/>
        <w:left w:val="single" w:sz="4" w:space="0" w:color="auto"/>
        <w:bottom w:val="single" w:sz="4" w:space="0" w:color="auto"/>
        <w:right w:val="single" w:sz="4" w:space="0" w:color="auto"/>
      </w:pBdr>
      <w:shd w:val="clear" w:color="000000" w:fill="4F6228"/>
      <w:spacing w:before="100" w:beforeAutospacing="1" w:after="100" w:afterAutospacing="1" w:line="240" w:lineRule="auto"/>
      <w:textAlignment w:val="top"/>
    </w:pPr>
    <w:rPr>
      <w:rFonts w:ascii="Times New Roman" w:eastAsia="Times New Roman" w:hAnsi="Times New Roman"/>
      <w:b/>
      <w:bCs/>
      <w:color w:val="FFFFFF"/>
      <w:sz w:val="20"/>
      <w:szCs w:val="20"/>
      <w:lang w:eastAsia="cs-CZ"/>
    </w:rPr>
  </w:style>
  <w:style w:type="paragraph" w:customStyle="1" w:styleId="xl103">
    <w:name w:val="xl103"/>
    <w:basedOn w:val="Normln"/>
    <w:rsid w:val="00946015"/>
    <w:pPr>
      <w:pBdr>
        <w:top w:val="single" w:sz="8" w:space="0" w:color="auto"/>
        <w:left w:val="single" w:sz="4" w:space="0" w:color="auto"/>
        <w:bottom w:val="single" w:sz="4" w:space="0" w:color="auto"/>
        <w:right w:val="single" w:sz="4" w:space="0" w:color="auto"/>
      </w:pBdr>
      <w:shd w:val="clear" w:color="000000" w:fill="4F6228"/>
      <w:spacing w:before="100" w:beforeAutospacing="1" w:after="100" w:afterAutospacing="1" w:line="240" w:lineRule="auto"/>
      <w:jc w:val="center"/>
      <w:textAlignment w:val="top"/>
    </w:pPr>
    <w:rPr>
      <w:rFonts w:ascii="Times New Roman" w:eastAsia="Times New Roman" w:hAnsi="Times New Roman"/>
      <w:b/>
      <w:bCs/>
      <w:color w:val="FFFFFF"/>
      <w:sz w:val="20"/>
      <w:szCs w:val="20"/>
      <w:lang w:eastAsia="cs-CZ"/>
    </w:rPr>
  </w:style>
  <w:style w:type="paragraph" w:customStyle="1" w:styleId="xl104">
    <w:name w:val="xl104"/>
    <w:basedOn w:val="Normln"/>
    <w:rsid w:val="00946015"/>
    <w:pPr>
      <w:pBdr>
        <w:top w:val="single" w:sz="8" w:space="0" w:color="auto"/>
        <w:left w:val="single" w:sz="8" w:space="0" w:color="auto"/>
        <w:bottom w:val="single" w:sz="4" w:space="0" w:color="auto"/>
        <w:right w:val="single" w:sz="4" w:space="0" w:color="auto"/>
      </w:pBdr>
      <w:shd w:val="clear" w:color="000000" w:fill="4F6228"/>
      <w:spacing w:before="100" w:beforeAutospacing="1" w:after="100" w:afterAutospacing="1" w:line="240" w:lineRule="auto"/>
      <w:jc w:val="center"/>
      <w:textAlignment w:val="top"/>
    </w:pPr>
    <w:rPr>
      <w:rFonts w:ascii="Times New Roman" w:eastAsia="Times New Roman" w:hAnsi="Times New Roman"/>
      <w:b/>
      <w:bCs/>
      <w:color w:val="FFFFFF"/>
      <w:sz w:val="20"/>
      <w:szCs w:val="20"/>
      <w:lang w:eastAsia="cs-CZ"/>
    </w:rPr>
  </w:style>
  <w:style w:type="paragraph" w:customStyle="1" w:styleId="xl105">
    <w:name w:val="xl105"/>
    <w:basedOn w:val="Normln"/>
    <w:rsid w:val="00946015"/>
    <w:pPr>
      <w:pBdr>
        <w:top w:val="single" w:sz="8" w:space="0" w:color="auto"/>
        <w:left w:val="single" w:sz="4" w:space="0" w:color="auto"/>
        <w:bottom w:val="single" w:sz="4" w:space="0" w:color="auto"/>
        <w:right w:val="single" w:sz="8" w:space="0" w:color="auto"/>
      </w:pBdr>
      <w:shd w:val="clear" w:color="000000" w:fill="4F6228"/>
      <w:spacing w:before="100" w:beforeAutospacing="1" w:after="100" w:afterAutospacing="1" w:line="240" w:lineRule="auto"/>
      <w:jc w:val="center"/>
      <w:textAlignment w:val="top"/>
    </w:pPr>
    <w:rPr>
      <w:rFonts w:ascii="Times New Roman" w:eastAsia="Times New Roman" w:hAnsi="Times New Roman"/>
      <w:b/>
      <w:bCs/>
      <w:color w:val="FFFFFF"/>
      <w:sz w:val="20"/>
      <w:szCs w:val="20"/>
      <w:lang w:eastAsia="cs-CZ"/>
    </w:rPr>
  </w:style>
  <w:style w:type="paragraph" w:customStyle="1" w:styleId="xl106">
    <w:name w:val="xl106"/>
    <w:basedOn w:val="Normln"/>
    <w:rsid w:val="009460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cs-CZ"/>
    </w:rPr>
  </w:style>
  <w:style w:type="paragraph" w:customStyle="1" w:styleId="xl107">
    <w:name w:val="xl107"/>
    <w:basedOn w:val="Normln"/>
    <w:rsid w:val="00946015"/>
    <w:pPr>
      <w:pBdr>
        <w:top w:val="single" w:sz="4" w:space="0" w:color="auto"/>
        <w:bottom w:val="single" w:sz="4"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b/>
      <w:bCs/>
      <w:sz w:val="20"/>
      <w:szCs w:val="20"/>
      <w:lang w:eastAsia="cs-CZ"/>
    </w:rPr>
  </w:style>
  <w:style w:type="paragraph" w:customStyle="1" w:styleId="xl108">
    <w:name w:val="xl108"/>
    <w:basedOn w:val="Normln"/>
    <w:rsid w:val="0094601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textAlignment w:val="top"/>
    </w:pPr>
    <w:rPr>
      <w:rFonts w:ascii="Times New Roman" w:eastAsia="Times New Roman" w:hAnsi="Times New Roman"/>
      <w:b/>
      <w:bCs/>
      <w:sz w:val="20"/>
      <w:szCs w:val="20"/>
      <w:lang w:eastAsia="cs-CZ"/>
    </w:rPr>
  </w:style>
  <w:style w:type="paragraph" w:customStyle="1" w:styleId="xl109">
    <w:name w:val="xl109"/>
    <w:basedOn w:val="Normln"/>
    <w:rsid w:val="00946015"/>
    <w:pPr>
      <w:pBdr>
        <w:top w:val="single" w:sz="4" w:space="0" w:color="auto"/>
        <w:left w:val="single" w:sz="4" w:space="0" w:color="auto"/>
        <w:bottom w:val="single" w:sz="8" w:space="0" w:color="auto"/>
        <w:right w:val="single" w:sz="8" w:space="0" w:color="auto"/>
      </w:pBdr>
      <w:shd w:val="clear" w:color="000000" w:fill="9BC2E6"/>
      <w:spacing w:before="100" w:beforeAutospacing="1" w:after="100" w:afterAutospacing="1" w:line="240" w:lineRule="auto"/>
      <w:textAlignment w:val="top"/>
    </w:pPr>
    <w:rPr>
      <w:rFonts w:ascii="Times New Roman" w:eastAsia="Times New Roman" w:hAnsi="Times New Roman"/>
      <w:b/>
      <w:bCs/>
      <w:sz w:val="20"/>
      <w:szCs w:val="20"/>
      <w:lang w:eastAsia="cs-CZ"/>
    </w:rPr>
  </w:style>
  <w:style w:type="table" w:customStyle="1" w:styleId="Svtltabulkasmkou1zvraznn12">
    <w:name w:val="Světlá tabulka s mřížkou 1 – zvýraznění 12"/>
    <w:basedOn w:val="Normlntabulka"/>
    <w:uiPriority w:val="46"/>
    <w:rsid w:val="00946015"/>
    <w:pPr>
      <w:spacing w:after="0" w:line="240" w:lineRule="auto"/>
    </w:pPr>
    <w:rPr>
      <w:rFonts w:eastAsiaTheme="minorEastAsia"/>
      <w:sz w:val="21"/>
      <w:szCs w:val="21"/>
      <w:lang w:eastAsia="cs-CZ"/>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listframecaption">
    <w:name w:val="listframe_caption"/>
    <w:basedOn w:val="Standardnpsmoodstavce"/>
    <w:rsid w:val="00946015"/>
  </w:style>
  <w:style w:type="table" w:customStyle="1" w:styleId="Svtltabulkasmkou1zvraznn13">
    <w:name w:val="Světlá tabulka s mřížkou 1 – zvýraznění 13"/>
    <w:basedOn w:val="Normlntabulka"/>
    <w:uiPriority w:val="46"/>
    <w:rsid w:val="00946015"/>
    <w:pPr>
      <w:spacing w:after="0" w:line="240" w:lineRule="auto"/>
    </w:pPr>
    <w:rPr>
      <w:rFonts w:eastAsiaTheme="minorEastAsia"/>
      <w:sz w:val="21"/>
      <w:szCs w:val="21"/>
      <w:lang w:eastAsia="cs-CZ"/>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ulkasmkou4zvraznn31">
    <w:name w:val="Tabulka s mřížkou 4 – zvýraznění 31"/>
    <w:basedOn w:val="Normlntabulka"/>
    <w:uiPriority w:val="49"/>
    <w:rsid w:val="00946015"/>
    <w:pPr>
      <w:spacing w:after="0" w:line="240" w:lineRule="auto"/>
    </w:pPr>
    <w:rPr>
      <w:rFonts w:ascii="Calibri" w:eastAsia="Calibri" w:hAnsi="Calibri" w:cs="Times New Roman"/>
      <w:sz w:val="20"/>
      <w:szCs w:val="20"/>
      <w:lang w:eastAsia="cs-CZ"/>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Zkladntext0">
    <w:name w:val="Základní text~"/>
    <w:basedOn w:val="Normln"/>
    <w:rsid w:val="00E04AEA"/>
    <w:pPr>
      <w:widowControl w:val="0"/>
      <w:spacing w:after="120" w:line="288" w:lineRule="auto"/>
      <w:ind w:left="357" w:hanging="357"/>
    </w:pPr>
    <w:rPr>
      <w:rFonts w:ascii="Times New Roman" w:eastAsia="Times New Roman" w:hAnsi="Times New Roman"/>
      <w:sz w:val="24"/>
      <w:szCs w:val="20"/>
      <w:lang w:eastAsia="cs-CZ"/>
    </w:rPr>
  </w:style>
  <w:style w:type="paragraph" w:customStyle="1" w:styleId="Solvedtask">
    <w:name w:val="Solved task"/>
    <w:basedOn w:val="Normln"/>
    <w:rsid w:val="00CF37E8"/>
    <w:pPr>
      <w:numPr>
        <w:numId w:val="25"/>
      </w:numPr>
      <w:autoSpaceDE w:val="0"/>
      <w:autoSpaceDN w:val="0"/>
      <w:spacing w:after="0" w:line="240" w:lineRule="auto"/>
      <w:jc w:val="both"/>
    </w:pPr>
    <w:rPr>
      <w:rFonts w:ascii="Times New Roman" w:eastAsia="Times New Roman" w:hAnsi="Times New Roman"/>
      <w:sz w:val="24"/>
      <w:szCs w:val="24"/>
      <w:lang w:eastAsia="cs-CZ"/>
    </w:rPr>
  </w:style>
  <w:style w:type="paragraph" w:customStyle="1" w:styleId="Char">
    <w:name w:val="Char"/>
    <w:basedOn w:val="Normln"/>
    <w:rsid w:val="00CF2DDB"/>
    <w:pPr>
      <w:spacing w:after="160" w:line="240" w:lineRule="exact"/>
      <w:jc w:val="both"/>
    </w:pPr>
    <w:rPr>
      <w:rFonts w:ascii="Times New Roman Bold" w:eastAsia="Times New Roman" w:hAnsi="Times New Roman Bold"/>
      <w:szCs w:val="26"/>
      <w:lang w:val="sk-SK"/>
    </w:rPr>
  </w:style>
  <w:style w:type="character" w:customStyle="1" w:styleId="cf01">
    <w:name w:val="cf01"/>
    <w:basedOn w:val="Standardnpsmoodstavce"/>
    <w:rsid w:val="00563CD1"/>
    <w:rPr>
      <w:rFonts w:ascii="Segoe UI" w:hAnsi="Segoe UI" w:cs="Segoe UI" w:hint="default"/>
      <w:sz w:val="18"/>
      <w:szCs w:val="18"/>
    </w:rPr>
  </w:style>
  <w:style w:type="character" w:customStyle="1" w:styleId="cf11">
    <w:name w:val="cf11"/>
    <w:basedOn w:val="Standardnpsmoodstavce"/>
    <w:rsid w:val="00563CD1"/>
    <w:rPr>
      <w:rFonts w:ascii="Segoe UI" w:hAnsi="Segoe UI" w:cs="Segoe UI" w:hint="default"/>
      <w:sz w:val="18"/>
      <w:szCs w:val="18"/>
    </w:rPr>
  </w:style>
  <w:style w:type="character" w:styleId="Zmnka">
    <w:name w:val="Mention"/>
    <w:basedOn w:val="Standardnpsmoodstavce"/>
    <w:uiPriority w:val="99"/>
    <w:unhideWhenUsed/>
    <w:rsid w:val="00913596"/>
    <w:rPr>
      <w:color w:val="2B579A"/>
      <w:shd w:val="clear" w:color="auto" w:fill="E1DFDD"/>
    </w:rPr>
  </w:style>
  <w:style w:type="character" w:styleId="Nevyeenzmnka">
    <w:name w:val="Unresolved Mention"/>
    <w:basedOn w:val="Standardnpsmoodstavce"/>
    <w:uiPriority w:val="99"/>
    <w:semiHidden/>
    <w:unhideWhenUsed/>
    <w:rsid w:val="00121EE7"/>
    <w:rPr>
      <w:color w:val="605E5C"/>
      <w:shd w:val="clear" w:color="auto" w:fill="E1DFDD"/>
    </w:rPr>
  </w:style>
  <w:style w:type="paragraph" w:customStyle="1" w:styleId="Nadpis1ZD">
    <w:name w:val="Nadpis 1 ZD"/>
    <w:basedOn w:val="Normln"/>
    <w:rsid w:val="00803881"/>
    <w:pPr>
      <w:tabs>
        <w:tab w:val="num" w:pos="720"/>
      </w:tabs>
      <w:spacing w:after="0" w:line="240" w:lineRule="auto"/>
      <w:ind w:left="720" w:hanging="360"/>
      <w:jc w:val="both"/>
    </w:pPr>
    <w:rPr>
      <w:rFonts w:ascii="Times New Roman" w:hAnsi="Times New Roman"/>
      <w:b/>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18190">
      <w:bodyDiv w:val="1"/>
      <w:marLeft w:val="0"/>
      <w:marRight w:val="0"/>
      <w:marTop w:val="0"/>
      <w:marBottom w:val="0"/>
      <w:divBdr>
        <w:top w:val="none" w:sz="0" w:space="0" w:color="auto"/>
        <w:left w:val="none" w:sz="0" w:space="0" w:color="auto"/>
        <w:bottom w:val="none" w:sz="0" w:space="0" w:color="auto"/>
        <w:right w:val="none" w:sz="0" w:space="0" w:color="auto"/>
      </w:divBdr>
    </w:div>
    <w:div w:id="1397162209">
      <w:bodyDiv w:val="1"/>
      <w:marLeft w:val="0"/>
      <w:marRight w:val="0"/>
      <w:marTop w:val="0"/>
      <w:marBottom w:val="0"/>
      <w:divBdr>
        <w:top w:val="none" w:sz="0" w:space="0" w:color="auto"/>
        <w:left w:val="none" w:sz="0" w:space="0" w:color="auto"/>
        <w:bottom w:val="none" w:sz="0" w:space="0" w:color="auto"/>
        <w:right w:val="none" w:sz="0" w:space="0" w:color="auto"/>
      </w:divBdr>
    </w:div>
    <w:div w:id="1776440227">
      <w:bodyDiv w:val="1"/>
      <w:marLeft w:val="0"/>
      <w:marRight w:val="0"/>
      <w:marTop w:val="0"/>
      <w:marBottom w:val="0"/>
      <w:divBdr>
        <w:top w:val="none" w:sz="0" w:space="0" w:color="auto"/>
        <w:left w:val="none" w:sz="0" w:space="0" w:color="auto"/>
        <w:bottom w:val="none" w:sz="0" w:space="0" w:color="auto"/>
        <w:right w:val="none" w:sz="0" w:space="0" w:color="auto"/>
      </w:divBdr>
    </w:div>
    <w:div w:id="21379455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rop.gov.cz/cs/irop-2021-2027/dokumen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linskykraj.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AEA6E10B117024ABF1A6DDD240B163A" ma:contentTypeVersion="6" ma:contentTypeDescription="Vytvoří nový dokument" ma:contentTypeScope="" ma:versionID="edb6e71655068e18b4045ca0d7abccac">
  <xsd:schema xmlns:xsd="http://www.w3.org/2001/XMLSchema" xmlns:xs="http://www.w3.org/2001/XMLSchema" xmlns:p="http://schemas.microsoft.com/office/2006/metadata/properties" xmlns:ns2="0bb5ca11-b9c1-4048-9bdc-eda37b43a035" xmlns:ns3="1533bba8-9915-40a6-855a-e7d84a2e665e" targetNamespace="http://schemas.microsoft.com/office/2006/metadata/properties" ma:root="true" ma:fieldsID="0efd15104100f9a6cf305890f386aa71" ns2:_="" ns3:_="">
    <xsd:import namespace="0bb5ca11-b9c1-4048-9bdc-eda37b43a035"/>
    <xsd:import namespace="1533bba8-9915-40a6-855a-e7d84a2e665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5ca11-b9c1-4048-9bdc-eda37b43a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3bba8-9915-40a6-855a-e7d84a2e665e"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FF803-7322-43E7-A198-01D2D353A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5ca11-b9c1-4048-9bdc-eda37b43a035"/>
    <ds:schemaRef ds:uri="1533bba8-9915-40a6-855a-e7d84a2e6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9F46E-ECBD-44BA-A2B0-0FC0586C801B}">
  <ds:schemaRefs>
    <ds:schemaRef ds:uri="http://schemas.openxmlformats.org/officeDocument/2006/bibliography"/>
  </ds:schemaRefs>
</ds:datastoreItem>
</file>

<file path=customXml/itemProps3.xml><?xml version="1.0" encoding="utf-8"?>
<ds:datastoreItem xmlns:ds="http://schemas.openxmlformats.org/officeDocument/2006/customXml" ds:itemID="{4D9857D7-FBD3-4214-A8C0-607D8C61B4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E0888F-C899-489B-9562-34F2E12BCB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8774</Words>
  <Characters>51769</Characters>
  <Application>Microsoft Office Word</Application>
  <DocSecurity>0</DocSecurity>
  <Lines>431</Lines>
  <Paragraphs>120</Paragraphs>
  <ScaleCrop>false</ScaleCrop>
  <Company>Krajský úřad Zlínského kraje</Company>
  <LinksUpToDate>false</LinksUpToDate>
  <CharactersWithSpaces>60423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Nuc Radim</dc:creator>
  <cp:keywords/>
  <dc:description/>
  <cp:lastModifiedBy>Mlýnková Jana</cp:lastModifiedBy>
  <cp:revision>15</cp:revision>
  <cp:lastPrinted>2018-11-25T23:09:00Z</cp:lastPrinted>
  <dcterms:created xsi:type="dcterms:W3CDTF">2024-07-18T11:46:00Z</dcterms:created>
  <dcterms:modified xsi:type="dcterms:W3CDTF">2024-10-09T13:37:00Z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0x010100CAEA6E10B117024ABF1A6DDD240B163A</vt:lpwstr>
  </property>
  <property fmtid="{D5CDD505-2E9C-101B-9397-08002B2CF9AE}" pid="3" name="MediaServiceImageTags">
    <vt:lpwstr/>
  </property>
</Properties>
</file>