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NPU1002417288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NPU-420/89805/2024</w:t>
                            </w:r>
                          </w:p>
                          <w:p w14:paraId="68482C77" w14:textId="22D42E2E" w:rsidR="009C2538" w:rsidRDefault="009C2538" w:rsidP="00A51E78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A51E7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51E78" w:rsidRPr="00A51E7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2019H1240008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NPU1002417288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NPU-420/89805/2024</w:t>
                      </w:r>
                    </w:p>
                    <w:p w14:paraId="68482C77" w14:textId="22D42E2E" w:rsidR="009C2538" w:rsidRDefault="009C2538" w:rsidP="00A51E78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A51E78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="00A51E78" w:rsidRPr="00A51E78">
                        <w:rPr>
                          <w:rFonts w:ascii="Calibri" w:hAnsi="Calibri" w:cs="Calibri"/>
                          <w:sz w:val="21"/>
                          <w:szCs w:val="21"/>
                        </w:rPr>
                        <w:t>2019H1240008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615E7976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Style w:val="Siln"/>
          <w:rFonts w:asciiTheme="minorHAnsi" w:hAnsiTheme="minorHAnsi" w:cstheme="minorHAnsi"/>
          <w:color w:val="000000"/>
        </w:rPr>
        <w:t>Národní památkový ústav,</w:t>
      </w:r>
      <w:r w:rsidRPr="000204E2">
        <w:rPr>
          <w:rFonts w:asciiTheme="minorHAnsi" w:hAnsiTheme="minorHAnsi" w:cstheme="minorHAnsi"/>
          <w:color w:val="000000"/>
        </w:rPr>
        <w:t xml:space="preserve"> státní příspěvková organizace</w:t>
      </w:r>
    </w:p>
    <w:p w14:paraId="00667C36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IČO: 75032333, DIČ: CZ75032333,</w:t>
      </w:r>
    </w:p>
    <w:p w14:paraId="76B7DD02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se sídlem: Valdštejnské nám. 162/3, PSČ 118 01 Praha 1 – Malá Strana,</w:t>
      </w:r>
    </w:p>
    <w:p w14:paraId="06A69B2E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zastoupen: Bc.  Zuzanou Klimplovou, vedoucí správy kostela Nanebevzetí Panny Marie v Mostě</w:t>
      </w:r>
    </w:p>
    <w:p w14:paraId="409BE28B" w14:textId="09F8627F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 xml:space="preserve">bankovní spojení: Česká národní banka, č. ú </w:t>
      </w:r>
      <w:proofErr w:type="spellStart"/>
      <w:r w:rsidR="00553E44">
        <w:rPr>
          <w:rFonts w:asciiTheme="minorHAnsi" w:hAnsiTheme="minorHAnsi" w:cstheme="minorHAnsi"/>
          <w:color w:val="000000"/>
        </w:rPr>
        <w:t>xxxxxx</w:t>
      </w:r>
      <w:proofErr w:type="spellEnd"/>
      <w:r w:rsidRPr="000204E2">
        <w:rPr>
          <w:rFonts w:asciiTheme="minorHAnsi" w:hAnsiTheme="minorHAnsi" w:cstheme="minorHAnsi"/>
        </w:rPr>
        <w:t xml:space="preserve"> </w:t>
      </w:r>
    </w:p>
    <w:p w14:paraId="374EB621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(dále jen „Zástupce objednatele“)</w:t>
      </w:r>
    </w:p>
    <w:p w14:paraId="61ADDC57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</w:p>
    <w:p w14:paraId="65EAD2F7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b/>
          <w:bCs/>
          <w:color w:val="000000"/>
        </w:rPr>
        <w:t>Doručovací adresa:</w:t>
      </w:r>
    </w:p>
    <w:p w14:paraId="7CAC3401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Národní památkový ústav, správa kostela Nanebevzetí Panny Marie</w:t>
      </w:r>
    </w:p>
    <w:p w14:paraId="7554083D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adresa: Kostelní 289, 434 01 Most</w:t>
      </w:r>
    </w:p>
    <w:p w14:paraId="33CD125C" w14:textId="5BFBD455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 xml:space="preserve">tel.: </w:t>
      </w:r>
      <w:proofErr w:type="spellStart"/>
      <w:r w:rsidR="00553E44">
        <w:rPr>
          <w:rFonts w:asciiTheme="minorHAnsi" w:hAnsiTheme="minorHAnsi" w:cstheme="minorHAnsi"/>
          <w:color w:val="000000"/>
        </w:rPr>
        <w:t>xxxxxx</w:t>
      </w:r>
      <w:proofErr w:type="spellEnd"/>
    </w:p>
    <w:p w14:paraId="5D46132F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(dále jen „</w:t>
      </w:r>
      <w:r w:rsidRPr="000204E2">
        <w:rPr>
          <w:rFonts w:asciiTheme="minorHAnsi" w:hAnsiTheme="minorHAnsi" w:cstheme="minorHAnsi"/>
          <w:b/>
          <w:color w:val="000000"/>
        </w:rPr>
        <w:t>Objednatel</w:t>
      </w:r>
      <w:r w:rsidRPr="000204E2">
        <w:rPr>
          <w:rFonts w:asciiTheme="minorHAnsi" w:hAnsiTheme="minorHAnsi" w:cstheme="minorHAnsi"/>
          <w:color w:val="000000"/>
        </w:rPr>
        <w:t>“)</w:t>
      </w:r>
    </w:p>
    <w:p w14:paraId="645AE204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</w:p>
    <w:p w14:paraId="0D9D9B88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a</w:t>
      </w:r>
    </w:p>
    <w:p w14:paraId="72646F58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</w:p>
    <w:p w14:paraId="121072FD" w14:textId="77777777" w:rsidR="00A51E78" w:rsidRPr="000204E2" w:rsidRDefault="00A51E78" w:rsidP="00A51E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eastAsia="en-US"/>
        </w:rPr>
      </w:pPr>
      <w:r w:rsidRPr="000204E2">
        <w:rPr>
          <w:rFonts w:asciiTheme="minorHAnsi" w:eastAsiaTheme="minorHAnsi" w:hAnsiTheme="minorHAnsi" w:cstheme="minorHAnsi"/>
          <w:b/>
          <w:lang w:eastAsia="en-US"/>
        </w:rPr>
        <w:t>INTO-SERVIS s.r.o.</w:t>
      </w:r>
    </w:p>
    <w:p w14:paraId="1C181CAB" w14:textId="77777777" w:rsidR="00A51E78" w:rsidRPr="000204E2" w:rsidRDefault="00A51E78" w:rsidP="00A51E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Zapsaný v obchodních rejstříku vedeném u Krajského soudu v Ústí nad Labem, v oddíle C vložka 9480</w:t>
      </w:r>
    </w:p>
    <w:p w14:paraId="64108DE8" w14:textId="77777777" w:rsidR="00A51E78" w:rsidRPr="000204E2" w:rsidRDefault="00A51E78" w:rsidP="00A51E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IČO: 63149150 DIČ: CZ63149150</w:t>
      </w:r>
    </w:p>
    <w:p w14:paraId="6A20E98D" w14:textId="77777777" w:rsidR="00A51E78" w:rsidRPr="000204E2" w:rsidRDefault="00A51E78" w:rsidP="00A51E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 xml:space="preserve">adresa: Areál Chemopetrol DS 18, 436 70 Litvínov </w:t>
      </w:r>
    </w:p>
    <w:p w14:paraId="0BACB21F" w14:textId="34566819" w:rsidR="00A51E78" w:rsidRPr="000204E2" w:rsidRDefault="00A51E78" w:rsidP="00A51E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zastoupen: Daniel</w:t>
      </w:r>
      <w:r w:rsidR="000204E2" w:rsidRPr="000204E2">
        <w:rPr>
          <w:rFonts w:asciiTheme="minorHAnsi" w:eastAsiaTheme="minorHAnsi" w:hAnsiTheme="minorHAnsi" w:cstheme="minorHAnsi"/>
          <w:lang w:eastAsia="en-US"/>
        </w:rPr>
        <w:t>em</w:t>
      </w:r>
      <w:r w:rsidRPr="000204E2">
        <w:rPr>
          <w:rFonts w:asciiTheme="minorHAnsi" w:eastAsiaTheme="minorHAnsi" w:hAnsiTheme="minorHAnsi" w:cstheme="minorHAnsi"/>
          <w:lang w:eastAsia="en-US"/>
        </w:rPr>
        <w:t xml:space="preserve"> Opatrným, jednatelem společnosti</w:t>
      </w:r>
    </w:p>
    <w:p w14:paraId="71E4463E" w14:textId="6AEFE2FA" w:rsidR="000204E2" w:rsidRPr="000204E2" w:rsidRDefault="000204E2" w:rsidP="00A51E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 xml:space="preserve">bankovní spojení: Komerční banka, a.s., č. ú. </w:t>
      </w:r>
      <w:r w:rsidR="00553E44">
        <w:rPr>
          <w:rFonts w:asciiTheme="minorHAnsi" w:eastAsiaTheme="minorHAnsi" w:hAnsiTheme="minorHAnsi" w:cstheme="minorHAnsi"/>
          <w:lang w:eastAsia="en-US"/>
        </w:rPr>
        <w:t>xxxxxx</w:t>
      </w:r>
      <w:bookmarkStart w:id="0" w:name="_GoBack"/>
      <w:bookmarkEnd w:id="0"/>
      <w:r w:rsidRPr="000204E2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B3A1850" w14:textId="33BEA897" w:rsidR="00A51E78" w:rsidRPr="000204E2" w:rsidRDefault="000204E2" w:rsidP="00A51E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k</w:t>
      </w:r>
      <w:r w:rsidR="00A51E78" w:rsidRPr="000204E2">
        <w:rPr>
          <w:rFonts w:asciiTheme="minorHAnsi" w:eastAsiaTheme="minorHAnsi" w:hAnsiTheme="minorHAnsi" w:cstheme="minorHAnsi"/>
          <w:lang w:eastAsia="en-US"/>
        </w:rPr>
        <w:t>ontaktní osoba: Pavel Gabko, vedoucí organizační jednotky INTO-SERVIS s.r.o.</w:t>
      </w:r>
    </w:p>
    <w:p w14:paraId="7EC3B915" w14:textId="1868139F" w:rsidR="00A51E78" w:rsidRPr="000204E2" w:rsidRDefault="00A51E78" w:rsidP="00A51E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proofErr w:type="spellStart"/>
      <w:proofErr w:type="gramStart"/>
      <w:r w:rsidRPr="000204E2">
        <w:rPr>
          <w:rFonts w:asciiTheme="minorHAnsi" w:eastAsiaTheme="minorHAnsi" w:hAnsiTheme="minorHAnsi" w:cstheme="minorHAnsi"/>
          <w:lang w:eastAsia="en-US"/>
        </w:rPr>
        <w:t>email:</w:t>
      </w:r>
      <w:r w:rsidR="00553E44">
        <w:rPr>
          <w:rFonts w:asciiTheme="minorHAnsi" w:eastAsiaTheme="minorHAnsi" w:hAnsiTheme="minorHAnsi" w:cstheme="minorHAnsi"/>
          <w:lang w:eastAsia="en-US"/>
        </w:rPr>
        <w:t>xxxxxx</w:t>
      </w:r>
      <w:proofErr w:type="spellEnd"/>
      <w:proofErr w:type="gramEnd"/>
    </w:p>
    <w:p w14:paraId="35A05CEE" w14:textId="77777777" w:rsidR="00A51E78" w:rsidRPr="000204E2" w:rsidRDefault="00A51E78" w:rsidP="00A51E78">
      <w:pPr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(dále jen „</w:t>
      </w:r>
      <w:r w:rsidRPr="000204E2">
        <w:rPr>
          <w:rFonts w:asciiTheme="minorHAnsi" w:eastAsiaTheme="minorHAnsi" w:hAnsiTheme="minorHAnsi" w:cstheme="minorHAnsi"/>
          <w:b/>
          <w:lang w:eastAsia="en-US"/>
        </w:rPr>
        <w:t>Zhotovitel</w:t>
      </w:r>
      <w:r w:rsidRPr="000204E2">
        <w:rPr>
          <w:rFonts w:asciiTheme="minorHAnsi" w:eastAsiaTheme="minorHAnsi" w:hAnsiTheme="minorHAnsi" w:cstheme="minorHAnsi"/>
          <w:lang w:eastAsia="en-US"/>
        </w:rPr>
        <w:t>“)</w:t>
      </w:r>
    </w:p>
    <w:p w14:paraId="6419EB81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</w:p>
    <w:p w14:paraId="516C93EC" w14:textId="77777777" w:rsidR="00A51E78" w:rsidRPr="000204E2" w:rsidRDefault="00A51E78" w:rsidP="00A51E78">
      <w:pPr>
        <w:pStyle w:val="Default"/>
        <w:jc w:val="both"/>
        <w:rPr>
          <w:rFonts w:asciiTheme="minorHAnsi" w:hAnsiTheme="minorHAnsi" w:cstheme="minorHAnsi"/>
        </w:rPr>
      </w:pPr>
      <w:r w:rsidRPr="000204E2">
        <w:rPr>
          <w:rFonts w:asciiTheme="minorHAnsi" w:hAnsiTheme="minorHAnsi" w:cstheme="minorHAnsi"/>
        </w:rPr>
        <w:t>(Objednatel a Zhotovitel dále též jednotlivě jen jako „</w:t>
      </w:r>
      <w:r w:rsidRPr="000204E2">
        <w:rPr>
          <w:rFonts w:asciiTheme="minorHAnsi" w:hAnsiTheme="minorHAnsi" w:cstheme="minorHAnsi"/>
          <w:b/>
        </w:rPr>
        <w:t>Smluvní strana</w:t>
      </w:r>
      <w:r w:rsidRPr="000204E2">
        <w:rPr>
          <w:rFonts w:asciiTheme="minorHAnsi" w:hAnsiTheme="minorHAnsi" w:cstheme="minorHAnsi"/>
        </w:rPr>
        <w:t>“ nebo společně jako „</w:t>
      </w:r>
      <w:r w:rsidRPr="000204E2">
        <w:rPr>
          <w:rFonts w:asciiTheme="minorHAnsi" w:hAnsiTheme="minorHAnsi" w:cstheme="minorHAnsi"/>
          <w:b/>
        </w:rPr>
        <w:t>Smluvní strany</w:t>
      </w:r>
      <w:r w:rsidRPr="000204E2">
        <w:rPr>
          <w:rFonts w:asciiTheme="minorHAnsi" w:hAnsiTheme="minorHAnsi" w:cstheme="minorHAnsi"/>
        </w:rPr>
        <w:t>“)</w:t>
      </w:r>
    </w:p>
    <w:p w14:paraId="4D739954" w14:textId="77777777" w:rsidR="00A51E78" w:rsidRPr="000204E2" w:rsidRDefault="00A51E78" w:rsidP="00A51E78">
      <w:pPr>
        <w:rPr>
          <w:rFonts w:asciiTheme="minorHAnsi" w:hAnsiTheme="minorHAnsi" w:cstheme="minorHAnsi"/>
          <w:color w:val="000000"/>
        </w:rPr>
      </w:pPr>
    </w:p>
    <w:p w14:paraId="66CE0820" w14:textId="77777777" w:rsidR="00A51E78" w:rsidRPr="000204E2" w:rsidRDefault="00A51E78" w:rsidP="00A51E78">
      <w:pPr>
        <w:spacing w:before="240" w:line="240" w:lineRule="atLeast"/>
        <w:jc w:val="center"/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 xml:space="preserve">jako smluvní strany uzavřely podle </w:t>
      </w:r>
      <w:r w:rsidRPr="000204E2">
        <w:rPr>
          <w:rFonts w:asciiTheme="minorHAnsi" w:hAnsiTheme="minorHAnsi" w:cstheme="minorHAnsi"/>
        </w:rPr>
        <w:t xml:space="preserve">§ 2586 a násl. </w:t>
      </w:r>
      <w:r w:rsidRPr="000204E2">
        <w:rPr>
          <w:rFonts w:asciiTheme="minorHAnsi" w:hAnsiTheme="minorHAnsi" w:cstheme="minorHAnsi"/>
          <w:color w:val="000000"/>
        </w:rPr>
        <w:t>zákona č. 89/2012 Sb., občanský zákoník, ve znění pozdějších předpisů (dále jen „</w:t>
      </w:r>
      <w:r w:rsidRPr="000204E2">
        <w:rPr>
          <w:rFonts w:asciiTheme="minorHAnsi" w:hAnsiTheme="minorHAnsi" w:cstheme="minorHAnsi"/>
          <w:b/>
          <w:i/>
          <w:color w:val="000000"/>
        </w:rPr>
        <w:t>OZ</w:t>
      </w:r>
      <w:r w:rsidRPr="000204E2">
        <w:rPr>
          <w:rFonts w:asciiTheme="minorHAnsi" w:hAnsiTheme="minorHAnsi" w:cstheme="minorHAnsi"/>
          <w:color w:val="000000"/>
        </w:rPr>
        <w:t>“), níže uvedeného dne, měsíce a roku tuto</w:t>
      </w:r>
    </w:p>
    <w:p w14:paraId="091AA0F3" w14:textId="77777777" w:rsidR="00A51E78" w:rsidRPr="000204E2" w:rsidRDefault="00A51E78" w:rsidP="00A51E78">
      <w:pPr>
        <w:pStyle w:val="Normln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D9D3E47" w14:textId="77777777" w:rsidR="00A51E78" w:rsidRPr="000204E2" w:rsidRDefault="00A51E78" w:rsidP="00A51E78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smlouvu o dílo</w:t>
      </w:r>
    </w:p>
    <w:p w14:paraId="746B05E1" w14:textId="77777777" w:rsidR="00A51E78" w:rsidRPr="000204E2" w:rsidRDefault="00A51E78" w:rsidP="00A51E78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Cs/>
          <w:sz w:val="24"/>
          <w:szCs w:val="24"/>
          <w:u w:val="none"/>
          <w:lang w:val="cs-CZ"/>
        </w:rPr>
        <w:t>(dále jen „Smlouva“)</w:t>
      </w:r>
    </w:p>
    <w:p w14:paraId="48CD6BA5" w14:textId="77777777" w:rsidR="00A51E78" w:rsidRPr="000204E2" w:rsidRDefault="00A51E78" w:rsidP="00A51E78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0BA769CB" w14:textId="77777777" w:rsidR="00A51E78" w:rsidRPr="000204E2" w:rsidRDefault="00A51E78" w:rsidP="00A51E78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Preambule</w:t>
      </w:r>
    </w:p>
    <w:p w14:paraId="309243D9" w14:textId="77777777" w:rsidR="00A51E78" w:rsidRPr="000204E2" w:rsidRDefault="00A51E78" w:rsidP="00A51E78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Tato smlouva je uzavřena na základě výsledku veřejné zakázky zadávané Objednatelem jako zadavatelem mimo režim zákona č. 134/2016 Sb., o zadávání veřejných zakázek, v platném a účinném znění (dále jen „ZZVZ“), s názvem: „Výměna poškozených částí okapních žlabů a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lastRenderedPageBreak/>
        <w:t xml:space="preserve">kompletní vyčištění, kontrola a případná oprava všech okapních žlabů na kostele Nanebevzetí Panny Marie v Mostě“, zaregistrované prostřednictvím Národního elektronického nástroje pod ID: 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N006/24/V00027396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(dále jen „veřejná zakázka“).</w:t>
      </w:r>
    </w:p>
    <w:p w14:paraId="7641B106" w14:textId="77777777" w:rsidR="00A51E78" w:rsidRPr="000204E2" w:rsidRDefault="00A51E78" w:rsidP="00A51E78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5131212C" w14:textId="77777777" w:rsidR="00A51E78" w:rsidRPr="000204E2" w:rsidRDefault="00A51E78" w:rsidP="00A51E78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64D287B3" w14:textId="77777777" w:rsidR="00A51E78" w:rsidRPr="000204E2" w:rsidRDefault="00A51E78" w:rsidP="00A51E78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7BACBB62" w14:textId="77777777" w:rsidR="00A51E78" w:rsidRPr="000204E2" w:rsidRDefault="00A51E78" w:rsidP="00A51E78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bookmarkStart w:id="1" w:name="_Ref29200563"/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Předmět smlouvy</w:t>
      </w:r>
      <w:bookmarkEnd w:id="1"/>
    </w:p>
    <w:p w14:paraId="2C9DAB3E" w14:textId="77777777" w:rsidR="00A51E78" w:rsidRPr="000204E2" w:rsidRDefault="00A51E78" w:rsidP="00A51E78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  <w:highlight w:val="lightGray"/>
        </w:rPr>
      </w:pPr>
      <w:bookmarkStart w:id="2" w:name="_Ref29209901"/>
      <w:r w:rsidRPr="000204E2">
        <w:rPr>
          <w:rFonts w:asciiTheme="minorHAnsi" w:hAnsiTheme="minorHAnsi" w:cstheme="minorHAnsi"/>
          <w:sz w:val="24"/>
          <w:szCs w:val="24"/>
        </w:rPr>
        <w:t xml:space="preserve">Zhotovitel je povinen pro Objednatele provést na svůj náklad a nebezpečí dílo: Výměna poškozených částí okapních žlabů a kompletní vyčištění, kontrola a případná oprava všech okapních žlabů na kostele Nanebevzetí Panny Marie v Mostě, dílo je specifikované podrobněji v dalších částech této Smlouvy, zejména v Příloze 1 – Rozpočet a v Příloze 2 - Krycí list rozpočtu (dále jen „Dílo“). </w:t>
      </w:r>
    </w:p>
    <w:p w14:paraId="37BF411E" w14:textId="77777777" w:rsidR="00A51E78" w:rsidRPr="000204E2" w:rsidRDefault="00A51E78" w:rsidP="00A51E78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</w:rPr>
        <w:t>Objednatel se zavazuje řádně zhotovené Dílo převzít a zaplatit za něj Smluvní cenu uvedenou v této Smlouvě.</w:t>
      </w:r>
    </w:p>
    <w:p w14:paraId="3F31DC56" w14:textId="0B88E1A4" w:rsidR="00A51E78" w:rsidRDefault="00A51E78" w:rsidP="00A51E78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</w:rPr>
        <w:t xml:space="preserve">Místem plnění je </w:t>
      </w:r>
      <w:r w:rsidR="00A2656E" w:rsidRPr="000204E2">
        <w:rPr>
          <w:rFonts w:asciiTheme="minorHAnsi" w:hAnsiTheme="minorHAnsi" w:cstheme="minorHAnsi"/>
          <w:sz w:val="24"/>
          <w:szCs w:val="24"/>
        </w:rPr>
        <w:t>kostel Nanebevzetí Panny Marie v Mostě</w:t>
      </w:r>
      <w:r w:rsidRPr="000204E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51D7CF8" w14:textId="77777777" w:rsidR="00A2656E" w:rsidRPr="00976EE9" w:rsidRDefault="00A2656E" w:rsidP="00A2656E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76EE9">
        <w:rPr>
          <w:rFonts w:asciiTheme="minorHAnsi" w:hAnsiTheme="minorHAnsi" w:cstheme="minorHAnsi"/>
          <w:sz w:val="22"/>
          <w:szCs w:val="22"/>
        </w:rPr>
        <w:t xml:space="preserve">Zhotovitel je povinen provést Dílo v souladu s těmito dokumenty: </w:t>
      </w:r>
    </w:p>
    <w:p w14:paraId="0AF0A342" w14:textId="25D2D8C5" w:rsidR="00A2656E" w:rsidRPr="00976EE9" w:rsidRDefault="00976EE9" w:rsidP="00A2656E">
      <w:pPr>
        <w:pStyle w:val="Zkladntex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Závazné stanovisko orgánu státní památkové péče č.j. KUUK/088430/2024 ze dne 13. 06. 2024.</w:t>
      </w:r>
      <w:r w:rsidRPr="00976EE9" w:rsidDel="00976E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B3CB3B" w14:textId="77777777" w:rsidR="00A2656E" w:rsidRDefault="00A2656E" w:rsidP="00A2656E">
      <w:pPr>
        <w:pStyle w:val="Zkladntext"/>
        <w:ind w:left="1134"/>
        <w:rPr>
          <w:rFonts w:ascii="Calibri" w:hAnsi="Calibri"/>
          <w:sz w:val="22"/>
          <w:szCs w:val="22"/>
          <w:highlight w:val="lightGray"/>
        </w:rPr>
      </w:pPr>
      <w:r w:rsidRPr="00976EE9">
        <w:rPr>
          <w:rFonts w:ascii="Calibri" w:hAnsi="Calibri"/>
          <w:sz w:val="22"/>
          <w:szCs w:val="22"/>
        </w:rPr>
        <w:t>Tyto dokumenty tvoří volnou přílohu Smlouvy a budou předány Zhotoviteli nejpozději do 5 dnů ode dne nabytí účinnosti této Smlouvy, pokud nebyly Zhotoviteli poskytnuty již v rámci zadávacího postupu na zadání veřejné zakázky.</w:t>
      </w:r>
    </w:p>
    <w:p w14:paraId="43939146" w14:textId="608A0868" w:rsidR="00A2656E" w:rsidRDefault="00A2656E" w:rsidP="00A2656E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95531">
        <w:rPr>
          <w:rFonts w:asciiTheme="minorHAnsi" w:hAnsiTheme="minorHAnsi" w:cstheme="minorHAnsi"/>
          <w:sz w:val="24"/>
          <w:szCs w:val="24"/>
        </w:rPr>
        <w:t>Práce na objektu podléhají zákonu č. 20/1987 Sb., o státní památkové péči v platném znění a ve znění prováděcích předpisů.</w:t>
      </w:r>
    </w:p>
    <w:p w14:paraId="2A717884" w14:textId="1853765C" w:rsidR="007F151F" w:rsidRPr="00A20D94" w:rsidRDefault="007F151F" w:rsidP="00A2656E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20D94">
        <w:rPr>
          <w:rFonts w:asciiTheme="minorHAnsi" w:hAnsiTheme="minorHAnsi" w:cstheme="minorHAnsi"/>
          <w:sz w:val="24"/>
          <w:szCs w:val="24"/>
        </w:rPr>
        <w:t>Zhotovitel je povinen dodržet platnou právní úpravu na úseku BOZP</w:t>
      </w:r>
      <w:r w:rsidR="001033EC" w:rsidRPr="00A20D94">
        <w:rPr>
          <w:rFonts w:asciiTheme="minorHAnsi" w:hAnsiTheme="minorHAnsi" w:cstheme="minorHAnsi"/>
          <w:sz w:val="24"/>
          <w:szCs w:val="24"/>
        </w:rPr>
        <w:t xml:space="preserve"> Zhotovitel je povinen dodržet Provozní předpis k zajištění práce ve výšce při opravách a údržbě objektu </w:t>
      </w:r>
      <w:r w:rsidR="00A20D94" w:rsidRPr="00A20D94">
        <w:rPr>
          <w:rFonts w:asciiTheme="minorHAnsi" w:hAnsiTheme="minorHAnsi" w:cstheme="minorHAnsi"/>
          <w:sz w:val="24"/>
          <w:szCs w:val="24"/>
        </w:rPr>
        <w:t>ve správě národního památkového ústavu.</w:t>
      </w:r>
    </w:p>
    <w:p w14:paraId="76DEB12C" w14:textId="77777777" w:rsidR="00A51E78" w:rsidRPr="000204E2" w:rsidRDefault="00A51E78" w:rsidP="00A51E78">
      <w:pPr>
        <w:pStyle w:val="Nzev"/>
        <w:numPr>
          <w:ilvl w:val="0"/>
          <w:numId w:val="0"/>
        </w:numPr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bookmarkStart w:id="3" w:name="_Ref29202019"/>
      <w:bookmarkEnd w:id="2"/>
    </w:p>
    <w:p w14:paraId="583FCE55" w14:textId="77777777" w:rsidR="00A51E78" w:rsidRPr="000204E2" w:rsidRDefault="00A51E78" w:rsidP="00A51E78">
      <w:pPr>
        <w:pStyle w:val="Nzev"/>
        <w:numPr>
          <w:ilvl w:val="0"/>
          <w:numId w:val="0"/>
        </w:num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</w:p>
    <w:p w14:paraId="22DB7BB5" w14:textId="77777777" w:rsidR="00A51E78" w:rsidRPr="000204E2" w:rsidRDefault="00A51E78" w:rsidP="00A51E78">
      <w:pPr>
        <w:pStyle w:val="Nzev"/>
        <w:numPr>
          <w:ilvl w:val="0"/>
          <w:numId w:val="0"/>
        </w:numPr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</w:p>
    <w:p w14:paraId="592586A6" w14:textId="77777777" w:rsidR="00A51E78" w:rsidRPr="000204E2" w:rsidRDefault="00A51E78" w:rsidP="00A51E78">
      <w:pPr>
        <w:pStyle w:val="Nzev"/>
        <w:numPr>
          <w:ilvl w:val="0"/>
          <w:numId w:val="3"/>
        </w:numPr>
        <w:rPr>
          <w:rFonts w:asciiTheme="minorHAnsi" w:eastAsia="Times New Roman" w:hAnsiTheme="minorHAnsi" w:cstheme="minorHAnsi"/>
          <w:b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none"/>
          <w:lang w:val="cs-CZ" w:eastAsia="cs-CZ" w:bidi="cs-CZ"/>
        </w:rPr>
        <w:t xml:space="preserve">Podmínky provádění Díla </w:t>
      </w:r>
    </w:p>
    <w:p w14:paraId="0FAB7B7A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40ACC3BF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3EDE5AB7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14:paraId="734B00A2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1F64451C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</w:t>
      </w: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lastRenderedPageBreak/>
        <w:t>provedení dané části Díla v souladu se Smlouvou. Jestliže Zhotovitel takový pokyn v přiměřené lhůtě nesplní, jedná se o porušení Smlouvy podstatným způsobem.</w:t>
      </w:r>
    </w:p>
    <w:p w14:paraId="64BBF931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1A53CB95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1BB5D37F" w14:textId="77777777" w:rsidR="00A51E78" w:rsidRPr="000204E2" w:rsidRDefault="00A51E78" w:rsidP="00A51E78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297F63BD" w14:textId="77777777" w:rsidR="00A51E78" w:rsidRPr="000204E2" w:rsidRDefault="00A51E78" w:rsidP="00A51E78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172210C5" w14:textId="77777777" w:rsidR="00A51E78" w:rsidRPr="000204E2" w:rsidRDefault="00A51E78" w:rsidP="00A51E78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10EA1782" w14:textId="77777777" w:rsidR="00A51E78" w:rsidRPr="000204E2" w:rsidRDefault="00A51E78" w:rsidP="00A51E78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Doba pro dokončení díla a předání a převzetí díla</w:t>
      </w:r>
    </w:p>
    <w:p w14:paraId="7F9483B4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 se zavazuje provést Dílo v následujících lhůtách:</w:t>
      </w:r>
    </w:p>
    <w:p w14:paraId="7F8D9A68" w14:textId="77777777" w:rsidR="00A51E78" w:rsidRPr="000204E2" w:rsidRDefault="00A51E78" w:rsidP="00A51E78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Lhůta pro zahájení provádění Díla: bez zbytečného odkladu po nabytí účinnosti Smlouvy; </w:t>
      </w:r>
    </w:p>
    <w:p w14:paraId="76697819" w14:textId="77777777" w:rsidR="00A51E78" w:rsidRPr="000204E2" w:rsidRDefault="00A51E78" w:rsidP="00A51E78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b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Doba pro dokončení Díla: do 15. 12. 2024. </w:t>
      </w:r>
    </w:p>
    <w:p w14:paraId="47313BB6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Dílo je provedeno, je-li předáno a dále pokud:</w:t>
      </w:r>
    </w:p>
    <w:p w14:paraId="46CC8CDC" w14:textId="77777777" w:rsidR="00A51E78" w:rsidRPr="000204E2" w:rsidRDefault="00A51E78" w:rsidP="00A51E78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provedeny veškeré práce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na Díle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v souladu se Smlouvou,</w:t>
      </w:r>
    </w:p>
    <w:p w14:paraId="3044A24C" w14:textId="77777777" w:rsidR="00A51E78" w:rsidRPr="000204E2" w:rsidRDefault="00A51E78" w:rsidP="00A51E78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došlo k 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odstranění případných vad a nedodělků, s výjimkou ojedinělých nebo drobných vad a nedodělků, které samy o sobě ani ve spojení s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 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5413174C" w14:textId="77777777" w:rsidR="00A51E78" w:rsidRPr="000204E2" w:rsidRDefault="00A51E78" w:rsidP="00A51E78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vypracoval a předal Objednateli dokumentaci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nezbytnou k užívání Díla (závěrečná zpráva)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7B71A8B4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případné ojedinělé nebo drobné vady a nedodělky včetně doby pro jejich odstranění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52620962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Nebezpečí škody přechází na Objednatele k datu vydání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předávacího protokolu a po odstranění případných vad a nedodělků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160EE885" w14:textId="77777777" w:rsidR="00A51E78" w:rsidRPr="000204E2" w:rsidRDefault="00A51E78" w:rsidP="00A51E78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54FAE9B7" w14:textId="77777777" w:rsidR="00A51E78" w:rsidRPr="000204E2" w:rsidRDefault="00A51E78" w:rsidP="00A51E78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Smluvní cena a platební podmínky</w:t>
      </w:r>
    </w:p>
    <w:p w14:paraId="38E5028C" w14:textId="77777777" w:rsidR="00A51E78" w:rsidRPr="000204E2" w:rsidRDefault="00A51E78" w:rsidP="00A51E78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Smluvní cena je stanovena na základě ocenění jednotlivých prací a služeb Díla uvedených Zhotovitelem v Příloze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1 -  Rozpočet a Příloze 2 - Krycí list rozpočtu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v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e výši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240.861,22,- Kč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bez DPH , částka DPH 21% 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50.580,86,- Kč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a celková částka včetně DPH činí 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291.442,08,- Kč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.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449F925F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Smluvní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ce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na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obsahuje veškeré náklady Zhotovitele související s provedením Díla, včetně všech vedlejších nákladů, režijních nákladů,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nákladů na dopravu,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zisku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a ostatní náklady související s plněním podmínek dle této Smlouvy.</w:t>
      </w:r>
    </w:p>
    <w:p w14:paraId="38BF145D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157D0310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Zhotovitel má nárok na úhradu platby Smluvní ceny, a to po předání a převzetí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Díla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na základě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předávacího protokolu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77EB3707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lastRenderedPageBreak/>
        <w:t xml:space="preserve">Objednatel může jednostranně započíst vůči Zhotoviteli pohledávku (i nesplatnou) plynoucí z této Smlouvy oproti splatné pohledávce Zhotovitele vůči Objednateli. </w:t>
      </w:r>
    </w:p>
    <w:p w14:paraId="15AB0CEB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Fakturu (daňový doklad) k platbě lze vystavit až po vydání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předávacího protokolu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se splatností 21 dnů od data vystavení. </w:t>
      </w:r>
    </w:p>
    <w:p w14:paraId="5E1B5322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id="4" w:name="_Ref29203143"/>
      <w:r w:rsidRPr="000204E2">
        <w:rPr>
          <w:rFonts w:asciiTheme="minorHAnsi" w:hAnsiTheme="minorHAnsi" w:cstheme="minorHAnsi"/>
          <w:sz w:val="24"/>
          <w:szCs w:val="24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59512F4B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14:paraId="1A903853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doručí fakturu v listinné podobě na adresu sídla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/na doručovací adresu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anebo v elektronické podobě na e-mailovou adresu: epodatelna@npu.cz. </w:t>
      </w:r>
    </w:p>
    <w:p w14:paraId="29CD8718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Cena je považována za uhrazenou odepsáním příslušné částky k úhradě z účtu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ve prospěch účtu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uvedeného v záhlaví této smlouvy.</w:t>
      </w:r>
    </w:p>
    <w:p w14:paraId="4CC46D5F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26A4C48F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5"/>
    </w:p>
    <w:p w14:paraId="1A155CC5" w14:textId="77777777" w:rsidR="00A51E78" w:rsidRPr="000204E2" w:rsidRDefault="00A51E78" w:rsidP="00A51E78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4094BB99" w14:textId="77777777" w:rsidR="00A51E78" w:rsidRPr="000204E2" w:rsidRDefault="00A51E78" w:rsidP="00A51E78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</w:rPr>
        <w:t xml:space="preserve">Vady díla a záruka </w:t>
      </w:r>
    </w:p>
    <w:p w14:paraId="24EDA1BE" w14:textId="77777777" w:rsidR="00A51E78" w:rsidRPr="000204E2" w:rsidRDefault="00A51E78" w:rsidP="00A51E78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musí na svůj náklad a nebezpečí odstranit veškeré vady a nedodělky uvedené v 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předávacím protokolu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, a to v době uvedené v tomto potvrzení (není-li uvedeno, pak v době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5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pracovních dnů).</w:t>
      </w:r>
    </w:p>
    <w:p w14:paraId="4B62C29A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26D059D9" w14:textId="1242AC16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Dílo a výstupy Zhotovitele musí být ve stavu požadovaném Smlouvou do data uplynutí příslušné záruční doby. Záruční doba činí </w:t>
      </w:r>
      <w:r w:rsidR="00317137">
        <w:rPr>
          <w:rFonts w:asciiTheme="minorHAnsi" w:hAnsiTheme="minorHAnsi" w:cstheme="minorHAnsi"/>
          <w:sz w:val="24"/>
          <w:szCs w:val="24"/>
          <w:u w:val="none"/>
          <w:lang w:val="cs-CZ"/>
        </w:rPr>
        <w:t>24 měsíců. P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očáte</w:t>
      </w:r>
      <w:r w:rsidR="00317137">
        <w:rPr>
          <w:rFonts w:asciiTheme="minorHAnsi" w:hAnsiTheme="minorHAnsi" w:cstheme="minorHAnsi"/>
          <w:sz w:val="24"/>
          <w:szCs w:val="24"/>
          <w:u w:val="none"/>
          <w:lang w:val="cs-CZ"/>
        </w:rPr>
        <w:t>k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běhu záruční doby se počítá ode dne dokončení Díla jako celku uvedeného v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 předávacím protokolu.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2213B3C0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 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vadě učiněném Objednatelem vyvinout úsilí ke zjištění její příčiny a odstranění vady ve lhůtě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10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kalendářních dnů, nedohodnou-li se smluvní strany jinak. </w:t>
      </w:r>
    </w:p>
    <w:p w14:paraId="68E37F06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V případě, že Zhotovitel neodstraní vady ve stanovené nebo sjednané době podle předchozích odstavců, může Objednatel:</w:t>
      </w:r>
    </w:p>
    <w:p w14:paraId="7A8D04CF" w14:textId="77777777" w:rsidR="00A51E78" w:rsidRPr="000204E2" w:rsidRDefault="00A51E78" w:rsidP="00A51E78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požadovat zaplacení smluvní pokuty ve výši 500,- Kč za každou jednotlivou vadu nebo nedodělek a každý den trvání prodlení nebo </w:t>
      </w:r>
    </w:p>
    <w:p w14:paraId="0EFE6E2A" w14:textId="77777777" w:rsidR="00A51E78" w:rsidRPr="000204E2" w:rsidRDefault="00A51E78" w:rsidP="00A51E78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odstranit vady svépomocí nebo prostřednictvím třetí osoby na náklady Zhotovitele a požadovat na Zhotoviteli náhradu těchto nákladů nebo</w:t>
      </w:r>
    </w:p>
    <w:p w14:paraId="51D50990" w14:textId="77777777" w:rsidR="00A51E78" w:rsidRPr="000204E2" w:rsidRDefault="00A51E78" w:rsidP="00A51E78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není-li vadu možné odstranit nebo není-li to s ohledem na výši nákladů na její odstranění účelné, může Objednatel požadovat po Zhotoviteli slevu z ceny Díla.</w:t>
      </w:r>
    </w:p>
    <w:p w14:paraId="74DCBE03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53727E16" w14:textId="77777777" w:rsidR="00A51E78" w:rsidRPr="000204E2" w:rsidRDefault="00A51E78" w:rsidP="00A51E78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A5BFBB7" w14:textId="77777777" w:rsidR="00A51E78" w:rsidRPr="000204E2" w:rsidRDefault="00A51E78" w:rsidP="00A51E78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eastAsia="Calibri" w:hAnsiTheme="minorHAnsi" w:cstheme="minorHAnsi"/>
          <w:b w:val="0"/>
          <w:sz w:val="24"/>
          <w:szCs w:val="24"/>
          <w:u w:color="000000"/>
        </w:rPr>
      </w:pPr>
    </w:p>
    <w:p w14:paraId="65D480A2" w14:textId="77777777" w:rsidR="00A51E78" w:rsidRPr="000204E2" w:rsidRDefault="00A51E78" w:rsidP="00A51E78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u w:val="none"/>
        </w:rPr>
      </w:pPr>
      <w:bookmarkStart w:id="6" w:name="bookmark22"/>
      <w:bookmarkStart w:id="7" w:name="bookmark23"/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</w:rPr>
        <w:t>Smluvní pokuty</w:t>
      </w:r>
      <w:bookmarkEnd w:id="6"/>
      <w:bookmarkEnd w:id="7"/>
    </w:p>
    <w:p w14:paraId="2457A8EF" w14:textId="77777777" w:rsidR="00A51E78" w:rsidRPr="000204E2" w:rsidRDefault="00A51E78" w:rsidP="00A51E78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51F8A9BF" w14:textId="77BEB1F9" w:rsidR="00A51E78" w:rsidRPr="000204E2" w:rsidRDefault="00A51E78" w:rsidP="00A51E78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V případě nesplnění doby pro dokončení Díla má Objednatel právo na zaplacení smluvní pokuty ve výši 0,3 % z 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ceny za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Dílo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(bez DPH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, resp.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z ceny konečné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v případě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neplátce DPH</w:t>
      </w:r>
      <w:r w:rsidR="00A2656E">
        <w:rPr>
          <w:rFonts w:asciiTheme="minorHAnsi" w:hAnsiTheme="minorHAnsi" w:cstheme="minorHAnsi"/>
          <w:sz w:val="24"/>
          <w:szCs w:val="24"/>
          <w:u w:val="none"/>
          <w:lang w:val="cs-CZ"/>
        </w:rPr>
        <w:t>)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,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a to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za každý byť započatý den prodlení.</w:t>
      </w:r>
    </w:p>
    <w:p w14:paraId="4B94E4D2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V případě prodlení Objednatele s placením Smluvní ceny je Zhotovitel oprávněn požadovat zákonný úrok z prodlení.</w:t>
      </w:r>
    </w:p>
    <w:p w14:paraId="2A1B1D5D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6D4240CA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id="8" w:name="bookmark24"/>
      <w:bookmarkStart w:id="9" w:name="bookmark25"/>
      <w:r w:rsidRPr="000204E2">
        <w:rPr>
          <w:rFonts w:asciiTheme="minorHAnsi" w:hAnsiTheme="minorHAnsi" w:cstheme="minorHAnsi"/>
          <w:sz w:val="24"/>
          <w:szCs w:val="24"/>
          <w:u w:val="none"/>
        </w:rPr>
        <w:t>Uhrazením smluvní pokuty není dotčeno právo druhé strany na náhradu škody, a to v rozsahu, ve kterém škoda výši smluvní pokuty přesahuje.</w:t>
      </w:r>
    </w:p>
    <w:p w14:paraId="55D11A85" w14:textId="34AC34E5" w:rsidR="00A51E78" w:rsidRDefault="00A51E78" w:rsidP="0080758B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Objednatel je oprávněn provést zápočet svého i nesplatného nároku na zaplacení smluvní pokuty proti nároku Zhotovitele na zaplacení Smluvní ceny Díla nebo jeho části.</w:t>
      </w:r>
      <w:bookmarkEnd w:id="8"/>
      <w:bookmarkEnd w:id="9"/>
    </w:p>
    <w:p w14:paraId="4D75F2EF" w14:textId="77777777" w:rsidR="0080758B" w:rsidRPr="0080758B" w:rsidRDefault="0080758B" w:rsidP="0080758B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51F34877" w14:textId="77777777" w:rsidR="00A51E78" w:rsidRPr="000204E2" w:rsidRDefault="00A51E78" w:rsidP="00A51E78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</w:rPr>
        <w:t>Trvání Smlouvy</w:t>
      </w:r>
    </w:p>
    <w:p w14:paraId="7D2FE980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Objednatel je oprávněn od Smlouvy odstoupit v případech stanovených zákonem, v případech stanovených Smlouvou, jakož i v případech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podstatného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porušení Smlouvy, zejména: </w:t>
      </w:r>
    </w:p>
    <w:p w14:paraId="321DBF66" w14:textId="77777777" w:rsidR="00A51E78" w:rsidRPr="000204E2" w:rsidRDefault="00A51E78" w:rsidP="00A51E78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 xml:space="preserve">bude-li Zhotovitel v prodlení oproti termínu dokončení Díla po dobu delší než 10 kalendářních dnů; </w:t>
      </w:r>
    </w:p>
    <w:p w14:paraId="3A44751C" w14:textId="77777777" w:rsidR="00A51E78" w:rsidRPr="000204E2" w:rsidRDefault="00A51E78" w:rsidP="00A51E78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6F4D90D4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0DBA172B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lastRenderedPageBreak/>
        <w:t>Zhotovitel je oprávněn od Smlouvy odstoupit v případech stanovených zákonem, v případech stanovených touto Smlouvou, jakož i v případech závažného porušení Smlouvy Objednatelem</w:t>
      </w:r>
      <w:r w:rsidRPr="000204E2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371793BB" w14:textId="77777777" w:rsidR="00A51E78" w:rsidRPr="000204E2" w:rsidRDefault="00A51E78" w:rsidP="00A51E78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Objednatel bude v prodlení s úhradou Smluvní ceny po dobu delší než 30 dnů a nezjedná nápravu ani v dodatečné lhůtě poskytnuté mu písemně Zhotovitelem;</w:t>
      </w:r>
    </w:p>
    <w:p w14:paraId="1E8B2EDF" w14:textId="77777777" w:rsidR="00A51E78" w:rsidRPr="000204E2" w:rsidRDefault="00A51E78" w:rsidP="00A51E78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Objednatel neposkytuje nezbytnou součinnost k provádění plnění dle Smlouvy a nezjedná nápravu ani v dodatečné lhůtě poskytnuté mu písemně Zhotovitelem.</w:t>
      </w:r>
    </w:p>
    <w:p w14:paraId="5C91F4DB" w14:textId="40F58813" w:rsidR="00A51E78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Odstoupení musí mít písemnou formu s tím, že je účinné dnem jeho doručení druhé smluvní straně. </w:t>
      </w:r>
    </w:p>
    <w:p w14:paraId="26722529" w14:textId="04084AB9" w:rsidR="0080758B" w:rsidRDefault="0080758B" w:rsidP="0080758B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4D2750DB" w14:textId="77777777" w:rsidR="0080758B" w:rsidRPr="000204E2" w:rsidRDefault="0080758B" w:rsidP="0080758B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666B5936" w14:textId="77777777" w:rsidR="00A51E78" w:rsidRPr="000204E2" w:rsidRDefault="00A51E78" w:rsidP="00A51E78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F4A5CC9" w14:textId="77777777" w:rsidR="00A51E78" w:rsidRPr="000204E2" w:rsidRDefault="00A51E78" w:rsidP="00A51E78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bookmarkStart w:id="10" w:name="bookmark26"/>
      <w:bookmarkStart w:id="11" w:name="bookmark27"/>
      <w:r w:rsidRPr="000204E2">
        <w:rPr>
          <w:rFonts w:asciiTheme="minorHAnsi" w:hAnsiTheme="minorHAnsi" w:cstheme="minorHAnsi"/>
          <w:b/>
          <w:sz w:val="24"/>
          <w:szCs w:val="24"/>
          <w:u w:val="none"/>
        </w:rPr>
        <w:t>Závěrečná ustanovení</w:t>
      </w:r>
      <w:bookmarkEnd w:id="10"/>
      <w:bookmarkEnd w:id="11"/>
    </w:p>
    <w:p w14:paraId="22D661A4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Vztahy mezi smluvními stranami touto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mlouvou výslovně neupravené se budou řídit českými, obecně závaznými právními předpisy, zejména OZ.</w:t>
      </w:r>
    </w:p>
    <w:p w14:paraId="156C8328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si vyhrazuje právo zveřejnit obsah této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mlouvy včetně případných dodatků k této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mlouvě.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dále souhlasí se zveřejněním své identifikace a dalších údajů uvedených ve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mlouvě včetně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Smluvní ceny, případně i ceny jednotlivých položek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. </w:t>
      </w:r>
    </w:p>
    <w:p w14:paraId="7EF0604E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bere na vědomí, že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je povinnou osobou ve smyslu zákona č. 106/1999 Sb., o svobodném přístupu k informacím.</w:t>
      </w:r>
    </w:p>
    <w:p w14:paraId="66AB9B2D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606CFD83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Smluvní strany berou na vědomí, že tato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mlouva podléhá uveřejnění dle zákona č. 340/2015 Sb., o zvláštních podmínkách účinnosti některých smluv, uveřejňování těchto smluv a o registru smluv (zákon o registru smluv). Uveřejnění zajistí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50468792" w14:textId="69BE888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Tato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mlouva nabývá platnosti dnem jejího podpisu oběma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mluvními stranami</w:t>
      </w:r>
      <w:r w:rsidR="00A2656E">
        <w:rPr>
          <w:rFonts w:asciiTheme="minorHAnsi" w:hAnsiTheme="minorHAnsi" w:cstheme="minorHAnsi"/>
          <w:sz w:val="24"/>
          <w:szCs w:val="24"/>
          <w:u w:val="none"/>
          <w:lang w:val="cs-CZ"/>
        </w:rPr>
        <w:t>, účinnosti dnem uveřejnění dle předchozího odstavce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3CCBC4FB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Tato smlouva je vyhotovena ve 2 vyhotoveních v českém jazyce, přičemž každá ze Smluvních stran obdrží po jednom vyhotovení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70509BF6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5F7C10D8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359F1EA3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346729D5" w14:textId="77777777" w:rsidR="00A51E78" w:rsidRPr="000204E2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Informace k ochraně osobních údajů jsou ze strany NPÚ uveřejněny na webových stránkách www.npu.cz v sekci „Ochrana osobních údajů“.</w:t>
      </w:r>
    </w:p>
    <w:p w14:paraId="74BCA951" w14:textId="342E65A9" w:rsidR="00A51E78" w:rsidRDefault="00A51E78" w:rsidP="00A51E78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Na důkaz souhlasu s celým obsahem smlouvy připojují smluvní strany své podpisy.</w:t>
      </w:r>
    </w:p>
    <w:p w14:paraId="72FEE4C0" w14:textId="77777777" w:rsidR="006D03BE" w:rsidRPr="000204E2" w:rsidRDefault="006D03BE" w:rsidP="006D03BE">
      <w:pPr>
        <w:pStyle w:val="Nzev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3EB5528C" w14:textId="77777777" w:rsidR="006D03BE" w:rsidRDefault="006D03BE" w:rsidP="006D03BE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36926AA6" w14:textId="77777777" w:rsidR="006D03BE" w:rsidRDefault="006D03BE" w:rsidP="006D03BE">
      <w:pPr>
        <w:pStyle w:val="Nzev"/>
        <w:numPr>
          <w:ilvl w:val="0"/>
          <w:numId w:val="0"/>
        </w:numPr>
        <w:ind w:left="4680" w:hanging="360"/>
        <w:jc w:val="left"/>
        <w:rPr>
          <w:rFonts w:asciiTheme="minorHAnsi" w:hAnsiTheme="minorHAnsi" w:cstheme="minorHAnsi"/>
          <w:sz w:val="24"/>
          <w:szCs w:val="24"/>
          <w:u w:val="none"/>
        </w:rPr>
      </w:pPr>
    </w:p>
    <w:p w14:paraId="155A00BA" w14:textId="2D6F4281" w:rsidR="006D03BE" w:rsidRDefault="006D03BE" w:rsidP="00A51E7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Nedílnou součástí smlouvy jsou tyto přílohy:</w:t>
      </w:r>
    </w:p>
    <w:p w14:paraId="47724C00" w14:textId="5A1757B9" w:rsidR="00A51E78" w:rsidRDefault="00A51E78" w:rsidP="00A51E7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6D03BE">
        <w:rPr>
          <w:rFonts w:asciiTheme="minorHAnsi" w:hAnsiTheme="minorHAnsi" w:cstheme="minorHAnsi"/>
          <w:sz w:val="24"/>
          <w:szCs w:val="24"/>
        </w:rPr>
        <w:t>1</w:t>
      </w:r>
      <w:r w:rsidRPr="000204E2">
        <w:rPr>
          <w:rFonts w:asciiTheme="minorHAnsi" w:hAnsiTheme="minorHAnsi" w:cstheme="minorHAnsi"/>
          <w:sz w:val="24"/>
          <w:szCs w:val="24"/>
        </w:rPr>
        <w:t xml:space="preserve">: Krycí list </w:t>
      </w:r>
      <w:r w:rsidR="006D03BE">
        <w:rPr>
          <w:rFonts w:asciiTheme="minorHAnsi" w:hAnsiTheme="minorHAnsi" w:cstheme="minorHAnsi"/>
          <w:sz w:val="24"/>
          <w:szCs w:val="24"/>
        </w:rPr>
        <w:t>soupisu prací a položkový rozpočet</w:t>
      </w:r>
    </w:p>
    <w:p w14:paraId="4FE41057" w14:textId="7750DE31" w:rsidR="006D03BE" w:rsidRDefault="006D03BE" w:rsidP="00A51E7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č. 2: </w:t>
      </w:r>
      <w:r w:rsidRPr="006D03BE">
        <w:rPr>
          <w:rFonts w:asciiTheme="minorHAnsi" w:hAnsiTheme="minorHAnsi" w:cstheme="minorHAnsi"/>
          <w:sz w:val="24"/>
          <w:szCs w:val="24"/>
        </w:rPr>
        <w:t>Závazné stanovisko odboru kultury a památkové péče č.j. KUUK0884302024</w:t>
      </w:r>
    </w:p>
    <w:p w14:paraId="31E3D8A9" w14:textId="746905F1" w:rsidR="006D03BE" w:rsidRPr="000204E2" w:rsidRDefault="006D03BE" w:rsidP="00A51E7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č. 3: </w:t>
      </w:r>
      <w:r w:rsidRPr="006D03BE">
        <w:rPr>
          <w:rFonts w:asciiTheme="minorHAnsi" w:hAnsiTheme="minorHAnsi" w:cstheme="minorHAnsi"/>
          <w:sz w:val="24"/>
          <w:szCs w:val="24"/>
        </w:rPr>
        <w:t>Provozní předpis k zajištění práce ve výšce při opravách a údržbě objektu</w:t>
      </w:r>
    </w:p>
    <w:p w14:paraId="06DA89C6" w14:textId="77777777" w:rsidR="00A51E78" w:rsidRPr="000204E2" w:rsidRDefault="00A51E78" w:rsidP="00A51E78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Theme="minorHAnsi" w:hAnsiTheme="minorHAnsi" w:cstheme="minorHAnsi"/>
          <w:sz w:val="24"/>
          <w:szCs w:val="24"/>
        </w:rPr>
      </w:pPr>
    </w:p>
    <w:p w14:paraId="08E42861" w14:textId="77777777" w:rsidR="00A51E78" w:rsidRPr="000204E2" w:rsidRDefault="00A51E78" w:rsidP="00A51E78">
      <w:pPr>
        <w:pStyle w:val="Zkladntext"/>
        <w:ind w:left="36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A51E78" w:rsidRPr="000204E2" w14:paraId="206A6302" w14:textId="77777777" w:rsidTr="003F2D89">
        <w:trPr>
          <w:jc w:val="center"/>
        </w:trPr>
        <w:tc>
          <w:tcPr>
            <w:tcW w:w="4606" w:type="dxa"/>
          </w:tcPr>
          <w:p w14:paraId="33EDD49A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 xml:space="preserve">V Mostě, dne </w:t>
            </w:r>
          </w:p>
          <w:p w14:paraId="4601D6BC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F97CC61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D88762A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729E354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D02DE97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…………………………………………..</w:t>
            </w:r>
          </w:p>
          <w:p w14:paraId="62220EDC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Bc. Zuzana Klimplová</w:t>
            </w:r>
          </w:p>
        </w:tc>
        <w:tc>
          <w:tcPr>
            <w:tcW w:w="4606" w:type="dxa"/>
          </w:tcPr>
          <w:p w14:paraId="4FA0FD1D" w14:textId="5A8FB40F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 xml:space="preserve">V </w:t>
            </w:r>
            <w:r w:rsidR="006D03BE">
              <w:rPr>
                <w:rFonts w:asciiTheme="minorHAnsi" w:hAnsiTheme="minorHAnsi" w:cstheme="minorHAnsi"/>
                <w:color w:val="000000"/>
              </w:rPr>
              <w:t>Litvínově</w:t>
            </w:r>
            <w:r w:rsidRPr="000204E2">
              <w:rPr>
                <w:rFonts w:asciiTheme="minorHAnsi" w:hAnsiTheme="minorHAnsi" w:cstheme="minorHAnsi"/>
                <w:color w:val="000000"/>
              </w:rPr>
              <w:t xml:space="preserve">, dne </w:t>
            </w:r>
          </w:p>
          <w:p w14:paraId="6E1B30A7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4265ED2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F106458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2E67DCD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F7508CD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…………………………………………..</w:t>
            </w:r>
          </w:p>
          <w:p w14:paraId="07DF6676" w14:textId="77777777" w:rsidR="00A51E78" w:rsidRPr="000204E2" w:rsidRDefault="00A51E78" w:rsidP="003F2D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Daniel Opatrný</w:t>
            </w:r>
          </w:p>
        </w:tc>
      </w:tr>
    </w:tbl>
    <w:p w14:paraId="2C6508AA" w14:textId="77777777" w:rsidR="00A51E78" w:rsidRPr="000204E2" w:rsidRDefault="00A51E78" w:rsidP="00A51E78">
      <w:pPr>
        <w:jc w:val="both"/>
        <w:rPr>
          <w:rFonts w:asciiTheme="minorHAnsi" w:hAnsiTheme="minorHAnsi" w:cstheme="minorHAnsi"/>
          <w:b/>
          <w:bCs/>
        </w:rPr>
      </w:pPr>
    </w:p>
    <w:p w14:paraId="3B0A196E" w14:textId="77777777" w:rsidR="00A51E78" w:rsidRPr="000204E2" w:rsidRDefault="00A51E78" w:rsidP="00A51E78">
      <w:pPr>
        <w:rPr>
          <w:rFonts w:asciiTheme="minorHAnsi" w:hAnsiTheme="minorHAnsi" w:cstheme="minorHAnsi"/>
        </w:rPr>
      </w:pPr>
    </w:p>
    <w:p w14:paraId="0D7E693B" w14:textId="77777777" w:rsidR="00A51E78" w:rsidRPr="000204E2" w:rsidRDefault="00A51E78" w:rsidP="00A51E78">
      <w:pPr>
        <w:tabs>
          <w:tab w:val="left" w:pos="6120"/>
        </w:tabs>
        <w:jc w:val="both"/>
        <w:rPr>
          <w:rFonts w:asciiTheme="minorHAnsi" w:hAnsiTheme="minorHAnsi" w:cstheme="minorHAnsi"/>
        </w:rPr>
      </w:pPr>
    </w:p>
    <w:p w14:paraId="02FC2A51" w14:textId="77777777" w:rsidR="009C2538" w:rsidRPr="000204E2" w:rsidRDefault="009C2538" w:rsidP="000C5936">
      <w:pPr>
        <w:tabs>
          <w:tab w:val="left" w:pos="6120"/>
        </w:tabs>
        <w:jc w:val="both"/>
        <w:rPr>
          <w:rFonts w:asciiTheme="minorHAnsi" w:hAnsiTheme="minorHAnsi" w:cstheme="minorHAnsi"/>
        </w:rPr>
      </w:pPr>
    </w:p>
    <w:sectPr w:rsidR="009C2538" w:rsidRPr="000204E2" w:rsidSect="004035F6"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87A4B" w14:textId="77777777" w:rsidR="00FD260D" w:rsidRDefault="00FD260D">
      <w:r>
        <w:separator/>
      </w:r>
    </w:p>
  </w:endnote>
  <w:endnote w:type="continuationSeparator" w:id="0">
    <w:p w14:paraId="5BAC0479" w14:textId="77777777" w:rsidR="00FD260D" w:rsidRDefault="00FD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B991D" w14:textId="77777777" w:rsidR="00FD260D" w:rsidRDefault="00FD260D">
      <w:r>
        <w:separator/>
      </w:r>
    </w:p>
  </w:footnote>
  <w:footnote w:type="continuationSeparator" w:id="0">
    <w:p w14:paraId="2299383C" w14:textId="77777777" w:rsidR="00FD260D" w:rsidRDefault="00FD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204E2"/>
    <w:rsid w:val="000410A1"/>
    <w:rsid w:val="00096687"/>
    <w:rsid w:val="000A0941"/>
    <w:rsid w:val="000B05DB"/>
    <w:rsid w:val="000B73E4"/>
    <w:rsid w:val="000C2F9C"/>
    <w:rsid w:val="000C5936"/>
    <w:rsid w:val="000D431F"/>
    <w:rsid w:val="000E05E0"/>
    <w:rsid w:val="000E2F19"/>
    <w:rsid w:val="000E390E"/>
    <w:rsid w:val="000F68EA"/>
    <w:rsid w:val="001033EC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17137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83D9B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5531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2DF9"/>
    <w:rsid w:val="00534204"/>
    <w:rsid w:val="0053522A"/>
    <w:rsid w:val="00553E4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03BE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7F151F"/>
    <w:rsid w:val="00802763"/>
    <w:rsid w:val="0080758B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76EE9"/>
    <w:rsid w:val="00992FA0"/>
    <w:rsid w:val="009A3BE7"/>
    <w:rsid w:val="009B40C2"/>
    <w:rsid w:val="009C01D4"/>
    <w:rsid w:val="009C2538"/>
    <w:rsid w:val="009C3857"/>
    <w:rsid w:val="009C717A"/>
    <w:rsid w:val="009F3EAE"/>
    <w:rsid w:val="00A049C9"/>
    <w:rsid w:val="00A20D94"/>
    <w:rsid w:val="00A21979"/>
    <w:rsid w:val="00A2656E"/>
    <w:rsid w:val="00A301D3"/>
    <w:rsid w:val="00A30413"/>
    <w:rsid w:val="00A34C79"/>
    <w:rsid w:val="00A50B62"/>
    <w:rsid w:val="00A51E78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A313F"/>
    <w:rsid w:val="00BB5875"/>
    <w:rsid w:val="00BC1FBE"/>
    <w:rsid w:val="00C01877"/>
    <w:rsid w:val="00C215B0"/>
    <w:rsid w:val="00C34D7B"/>
    <w:rsid w:val="00C46C46"/>
    <w:rsid w:val="00C83012"/>
    <w:rsid w:val="00CE198A"/>
    <w:rsid w:val="00D17CC7"/>
    <w:rsid w:val="00D3093B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D7D7C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D260D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A51E78"/>
    <w:pPr>
      <w:numPr>
        <w:numId w:val="2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A51E78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A51E78"/>
    <w:pPr>
      <w:ind w:left="703" w:right="-142" w:hanging="567"/>
      <w:jc w:val="both"/>
    </w:pPr>
    <w:rPr>
      <w:rFonts w:ascii="Arial" w:eastAsia="Calibri" w:hAnsi="Arial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51E78"/>
    <w:rPr>
      <w:rFonts w:ascii="Arial" w:eastAsia="Calibri" w:hAnsi="Arial" w:cs="Calibri"/>
      <w:sz w:val="20"/>
      <w:szCs w:val="20"/>
    </w:rPr>
  </w:style>
  <w:style w:type="character" w:styleId="Siln">
    <w:name w:val="Strong"/>
    <w:qFormat/>
    <w:rsid w:val="00A51E78"/>
    <w:rPr>
      <w:rFonts w:cs="Times New Roman"/>
      <w:b/>
      <w:bCs/>
    </w:rPr>
  </w:style>
  <w:style w:type="paragraph" w:customStyle="1" w:styleId="Default">
    <w:name w:val="Default"/>
    <w:rsid w:val="00A51E78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A51E78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A51E78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Zkladntext1">
    <w:name w:val="Základní text1"/>
    <w:basedOn w:val="Normln"/>
    <w:rsid w:val="00A51E78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A51E78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A51E78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26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5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5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5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5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D586C-A845-4A2E-9B69-FDA4A251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2247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Šulcková Andrea</cp:lastModifiedBy>
  <cp:revision>3</cp:revision>
  <cp:lastPrinted>2023-04-14T09:18:00Z</cp:lastPrinted>
  <dcterms:created xsi:type="dcterms:W3CDTF">2024-10-09T10:05:00Z</dcterms:created>
  <dcterms:modified xsi:type="dcterms:W3CDTF">2024-10-10T05:58:00Z</dcterms:modified>
</cp:coreProperties>
</file>