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42196A6" w:rsidR="00E0086F" w:rsidRPr="004778C7" w:rsidRDefault="00CC2B7A" w:rsidP="004778C7">
      <w:pPr>
        <w:pStyle w:val="Nzev"/>
        <w:spacing w:after="120"/>
        <w:rPr>
          <w:rFonts w:ascii="Arial" w:hAnsi="Arial"/>
          <w:b w:val="0"/>
          <w:bCs w:val="0"/>
          <w:sz w:val="28"/>
          <w:szCs w:val="28"/>
        </w:rPr>
      </w:pPr>
      <w:r w:rsidRPr="004778C7">
        <w:rPr>
          <w:rFonts w:ascii="Arial" w:hAnsi="Arial"/>
          <w:sz w:val="28"/>
          <w:szCs w:val="28"/>
        </w:rPr>
        <w:t>Dodatek</w:t>
      </w:r>
      <w:r w:rsidR="00A124C3" w:rsidRPr="004778C7">
        <w:rPr>
          <w:rFonts w:ascii="Arial" w:hAnsi="Arial"/>
          <w:sz w:val="28"/>
          <w:szCs w:val="28"/>
        </w:rPr>
        <w:t xml:space="preserve"> č. </w:t>
      </w:r>
      <w:r w:rsidR="002E637C">
        <w:rPr>
          <w:rFonts w:ascii="Arial" w:hAnsi="Arial"/>
          <w:sz w:val="28"/>
          <w:szCs w:val="28"/>
        </w:rPr>
        <w:t>1</w:t>
      </w:r>
    </w:p>
    <w:p w14:paraId="2B871BEE" w14:textId="40FC681B" w:rsidR="00E0086F" w:rsidRDefault="00BF4EAB" w:rsidP="004778C7">
      <w:pPr>
        <w:pStyle w:val="Normln-odrky"/>
        <w:numPr>
          <w:ilvl w:val="0"/>
          <w:numId w:val="0"/>
        </w:numPr>
        <w:spacing w:before="240" w:after="240" w:line="240" w:lineRule="auto"/>
        <w:jc w:val="center"/>
        <w:rPr>
          <w:rFonts w:eastAsia="Calibri" w:cs="Arial"/>
          <w:color w:val="000000"/>
          <w:sz w:val="22"/>
        </w:rPr>
      </w:pPr>
      <w:r>
        <w:rPr>
          <w:rFonts w:eastAsia="Calibri" w:cs="Arial"/>
          <w:color w:val="000000"/>
          <w:sz w:val="22"/>
        </w:rPr>
        <w:t>k</w:t>
      </w:r>
      <w:r w:rsidRPr="00BF4EAB">
        <w:rPr>
          <w:rFonts w:eastAsia="Calibri" w:cs="Arial"/>
          <w:color w:val="000000"/>
          <w:sz w:val="22"/>
        </w:rPr>
        <w:t xml:space="preserve">e smlouvě o dílo </w:t>
      </w:r>
      <w:r w:rsidR="008E5FC7">
        <w:rPr>
          <w:rFonts w:eastAsia="Calibri" w:cs="Arial"/>
          <w:color w:val="000000"/>
          <w:sz w:val="22"/>
        </w:rPr>
        <w:t xml:space="preserve">č. </w:t>
      </w:r>
      <w:r w:rsidR="000D5C91">
        <w:rPr>
          <w:rFonts w:eastAsia="Calibri" w:cs="Arial"/>
          <w:color w:val="000000"/>
          <w:sz w:val="22"/>
        </w:rPr>
        <w:t>779-2023</w:t>
      </w:r>
      <w:r w:rsidR="003B68AD">
        <w:rPr>
          <w:rFonts w:eastAsia="Calibri" w:cs="Arial"/>
          <w:color w:val="000000"/>
          <w:sz w:val="22"/>
        </w:rPr>
        <w:t>-52020</w:t>
      </w:r>
      <w:r w:rsidR="00D318FC">
        <w:rPr>
          <w:rFonts w:eastAsia="Calibri" w:cs="Arial"/>
          <w:color w:val="000000"/>
          <w:sz w:val="22"/>
        </w:rPr>
        <w:t>1</w:t>
      </w:r>
      <w:r w:rsidR="008E5FC7">
        <w:rPr>
          <w:rFonts w:eastAsia="Calibri" w:cs="Arial"/>
          <w:color w:val="000000"/>
          <w:sz w:val="22"/>
        </w:rPr>
        <w:t xml:space="preserve"> </w:t>
      </w:r>
      <w:r w:rsidRPr="00BF4EAB">
        <w:rPr>
          <w:rFonts w:eastAsia="Calibri" w:cs="Arial"/>
          <w:color w:val="000000"/>
          <w:sz w:val="22"/>
        </w:rPr>
        <w:t xml:space="preserve">uzavřené dne </w:t>
      </w:r>
      <w:r w:rsidR="003B68AD">
        <w:rPr>
          <w:rFonts w:eastAsia="Calibri" w:cs="Arial"/>
          <w:color w:val="000000"/>
          <w:sz w:val="22"/>
        </w:rPr>
        <w:t>2</w:t>
      </w:r>
      <w:r w:rsidR="000D5C91">
        <w:rPr>
          <w:rFonts w:eastAsia="Calibri" w:cs="Arial"/>
          <w:color w:val="000000"/>
          <w:sz w:val="22"/>
        </w:rPr>
        <w:t>7</w:t>
      </w:r>
      <w:r w:rsidR="003B68AD">
        <w:rPr>
          <w:rFonts w:eastAsia="Calibri" w:cs="Arial"/>
          <w:color w:val="000000"/>
          <w:sz w:val="22"/>
        </w:rPr>
        <w:t>.</w:t>
      </w:r>
      <w:r w:rsidR="00D318FC">
        <w:rPr>
          <w:rFonts w:eastAsia="Calibri" w:cs="Arial"/>
          <w:color w:val="000000"/>
          <w:sz w:val="22"/>
        </w:rPr>
        <w:t xml:space="preserve"> </w:t>
      </w:r>
      <w:r w:rsidR="000D5C91">
        <w:rPr>
          <w:rFonts w:eastAsia="Calibri" w:cs="Arial"/>
          <w:color w:val="000000"/>
          <w:sz w:val="22"/>
        </w:rPr>
        <w:t>9</w:t>
      </w:r>
      <w:r w:rsidR="003B68AD">
        <w:rPr>
          <w:rFonts w:eastAsia="Calibri" w:cs="Arial"/>
          <w:color w:val="000000"/>
          <w:sz w:val="22"/>
        </w:rPr>
        <w:t>.</w:t>
      </w:r>
      <w:r w:rsidR="00D318FC">
        <w:rPr>
          <w:rFonts w:eastAsia="Calibri" w:cs="Arial"/>
          <w:color w:val="000000"/>
          <w:sz w:val="22"/>
        </w:rPr>
        <w:t xml:space="preserve"> </w:t>
      </w:r>
      <w:r w:rsidR="003B68AD">
        <w:rPr>
          <w:rFonts w:eastAsia="Calibri" w:cs="Arial"/>
          <w:color w:val="000000"/>
          <w:sz w:val="22"/>
        </w:rPr>
        <w:t>202</w:t>
      </w:r>
      <w:r w:rsidR="000D5C91">
        <w:rPr>
          <w:rFonts w:eastAsia="Calibri" w:cs="Arial"/>
          <w:color w:val="000000"/>
          <w:sz w:val="22"/>
        </w:rPr>
        <w:t>3</w:t>
      </w:r>
      <w:r w:rsidRPr="00BF4EAB">
        <w:rPr>
          <w:rFonts w:eastAsia="Calibri" w:cs="Arial"/>
          <w:color w:val="000000"/>
          <w:sz w:val="22"/>
        </w:rPr>
        <w:t xml:space="preserve"> (</w:t>
      </w:r>
      <w:r w:rsidR="007C5EFE">
        <w:rPr>
          <w:rFonts w:eastAsia="Calibri" w:cs="Arial"/>
          <w:color w:val="000000"/>
          <w:sz w:val="22"/>
        </w:rPr>
        <w:t xml:space="preserve">dále jen </w:t>
      </w:r>
      <w:r w:rsidRPr="00BF4EAB">
        <w:rPr>
          <w:rFonts w:eastAsia="Calibri" w:cs="Arial"/>
          <w:color w:val="000000"/>
          <w:sz w:val="22"/>
        </w:rPr>
        <w:t>„</w:t>
      </w:r>
      <w:r w:rsidRPr="00BF4EAB">
        <w:rPr>
          <w:rFonts w:eastAsia="Calibri" w:cs="Arial"/>
          <w:b/>
          <w:bCs/>
          <w:color w:val="000000"/>
          <w:sz w:val="22"/>
        </w:rPr>
        <w:t>Smlouva</w:t>
      </w:r>
      <w:r w:rsidRPr="00BF4EAB">
        <w:rPr>
          <w:rFonts w:eastAsia="Calibri" w:cs="Arial"/>
          <w:color w:val="000000"/>
          <w:sz w:val="22"/>
        </w:rPr>
        <w:t xml:space="preserve">“) </w:t>
      </w:r>
      <w:r w:rsidR="008E5FC7">
        <w:rPr>
          <w:rFonts w:eastAsia="Calibri" w:cs="Arial"/>
          <w:color w:val="000000"/>
          <w:sz w:val="22"/>
        </w:rPr>
        <w:br/>
      </w:r>
      <w:r w:rsidRPr="00BF4EAB">
        <w:rPr>
          <w:rFonts w:eastAsia="Calibri" w:cs="Arial"/>
          <w:color w:val="000000"/>
          <w:sz w:val="22"/>
        </w:rPr>
        <w:t>podle § 2586 a násl. zákona č. 89/2012 Sb., občanský zákoník, ve znění pozdějších předpisů</w:t>
      </w:r>
    </w:p>
    <w:p w14:paraId="30CE02AE" w14:textId="77777777" w:rsidR="004778C7" w:rsidRPr="00BF554C" w:rsidRDefault="004778C7" w:rsidP="004778C7">
      <w:pPr>
        <w:pStyle w:val="Normln-odrky"/>
        <w:numPr>
          <w:ilvl w:val="0"/>
          <w:numId w:val="0"/>
        </w:numPr>
        <w:spacing w:before="240" w:after="240" w:line="240" w:lineRule="auto"/>
        <w:jc w:val="center"/>
        <w:rPr>
          <w:rFonts w:cs="Arial"/>
          <w:sz w:val="22"/>
        </w:rPr>
      </w:pP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249A6392"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p>
    <w:p w14:paraId="64B8BFD8" w14:textId="77777777" w:rsidR="00715165" w:rsidRDefault="00E0086F" w:rsidP="00715165">
      <w:pPr>
        <w:spacing w:after="0"/>
        <w:ind w:left="567"/>
        <w:jc w:val="both"/>
        <w:rPr>
          <w:rFonts w:ascii="Arial" w:hAnsi="Arial" w:cs="Arial"/>
        </w:rPr>
      </w:pPr>
      <w:r w:rsidRPr="00BF554C">
        <w:rPr>
          <w:rFonts w:ascii="Arial" w:hAnsi="Arial" w:cs="Arial"/>
        </w:rPr>
        <w:t>se sídlem Husinecká 1024/</w:t>
      </w:r>
      <w:proofErr w:type="gramStart"/>
      <w:r w:rsidRPr="00BF554C">
        <w:rPr>
          <w:rFonts w:ascii="Arial" w:hAnsi="Arial" w:cs="Arial"/>
        </w:rPr>
        <w:t>11a</w:t>
      </w:r>
      <w:proofErr w:type="gramEnd"/>
      <w:r w:rsidRPr="00BF554C">
        <w:rPr>
          <w:rFonts w:ascii="Arial" w:hAnsi="Arial" w:cs="Arial"/>
        </w:rPr>
        <w:t xml:space="preserve">, 130 00 Praha 3 – Žižkov, IČO: 013 12 774, </w:t>
      </w:r>
    </w:p>
    <w:p w14:paraId="70DEBAE8" w14:textId="4299BAEE" w:rsidR="00E0086F" w:rsidRPr="00BF554C" w:rsidRDefault="00E0086F" w:rsidP="00EC1291">
      <w:pPr>
        <w:spacing w:after="120"/>
        <w:ind w:left="567"/>
        <w:jc w:val="both"/>
        <w:rPr>
          <w:rFonts w:ascii="Arial" w:hAnsi="Arial" w:cs="Arial"/>
        </w:rPr>
      </w:pPr>
      <w:r w:rsidRPr="00BF554C">
        <w:rPr>
          <w:rFonts w:ascii="Arial" w:hAnsi="Arial" w:cs="Arial"/>
          <w:snapToGrid w:val="0"/>
        </w:rPr>
        <w:t xml:space="preserve">na adrese </w:t>
      </w:r>
      <w:r w:rsidR="00715165">
        <w:rPr>
          <w:rFonts w:ascii="Arial" w:hAnsi="Arial" w:cs="Arial"/>
          <w:snapToGrid w:val="0"/>
        </w:rPr>
        <w:t>Fritzova 4260/4, 586 01 Jihlava</w:t>
      </w:r>
      <w:r w:rsidR="00130D06">
        <w:rPr>
          <w:rFonts w:ascii="Arial" w:hAnsi="Arial" w:cs="Arial"/>
        </w:rPr>
        <w:t>.</w:t>
      </w:r>
    </w:p>
    <w:p w14:paraId="2745F054" w14:textId="77777777" w:rsidR="004E194E"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Zastoupená: </w:t>
      </w:r>
      <w:r w:rsidR="009332DD">
        <w:rPr>
          <w:rFonts w:ascii="Arial" w:hAnsi="Arial" w:cs="Arial"/>
        </w:rPr>
        <w:tab/>
        <w:t>Mgr. Silvií Hawerlandovou</w:t>
      </w:r>
      <w:r w:rsidR="00392F40">
        <w:rPr>
          <w:rFonts w:ascii="Arial" w:hAnsi="Arial" w:cs="Arial"/>
        </w:rPr>
        <w:t xml:space="preserve">, </w:t>
      </w:r>
      <w:r w:rsidR="006C59C6">
        <w:rPr>
          <w:rFonts w:ascii="Arial" w:hAnsi="Arial" w:cs="Arial"/>
        </w:rPr>
        <w:t>LL.M.</w:t>
      </w:r>
    </w:p>
    <w:p w14:paraId="2BB55C1B" w14:textId="41218D2C" w:rsidR="00E0086F" w:rsidRPr="00BF554C" w:rsidRDefault="004E194E" w:rsidP="003E1A10">
      <w:pPr>
        <w:tabs>
          <w:tab w:val="left" w:pos="4678"/>
        </w:tabs>
        <w:spacing w:after="0"/>
        <w:ind w:left="4678" w:hanging="4111"/>
        <w:jc w:val="both"/>
        <w:rPr>
          <w:rFonts w:ascii="Arial" w:hAnsi="Arial" w:cs="Arial"/>
        </w:rPr>
      </w:pPr>
      <w:r>
        <w:rPr>
          <w:rFonts w:ascii="Arial" w:hAnsi="Arial" w:cs="Arial"/>
        </w:rPr>
        <w:tab/>
      </w:r>
      <w:r w:rsidR="00392F40">
        <w:rPr>
          <w:rFonts w:ascii="Arial" w:hAnsi="Arial" w:cs="Arial"/>
        </w:rPr>
        <w:t>ředitelkou KPÚ pro Kraj Vysočina</w:t>
      </w:r>
    </w:p>
    <w:p w14:paraId="43073D4C" w14:textId="77777777" w:rsidR="004E194E"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t>Mgr. Silvi</w:t>
      </w:r>
      <w:r w:rsidR="005660AA">
        <w:rPr>
          <w:rFonts w:ascii="Arial" w:hAnsi="Arial" w:cs="Arial"/>
        </w:rPr>
        <w:t>í</w:t>
      </w:r>
      <w:r w:rsidR="00626367">
        <w:rPr>
          <w:rFonts w:ascii="Arial" w:hAnsi="Arial" w:cs="Arial"/>
        </w:rPr>
        <w:t xml:space="preserve"> Hawerlandov</w:t>
      </w:r>
      <w:r w:rsidR="005660AA">
        <w:rPr>
          <w:rFonts w:ascii="Arial" w:hAnsi="Arial" w:cs="Arial"/>
        </w:rPr>
        <w:t>ou</w:t>
      </w:r>
      <w:r w:rsidR="00626367">
        <w:rPr>
          <w:rFonts w:ascii="Arial" w:hAnsi="Arial" w:cs="Arial"/>
        </w:rPr>
        <w:t>,</w:t>
      </w:r>
      <w:r w:rsidR="006C59C6">
        <w:rPr>
          <w:rFonts w:ascii="Arial" w:hAnsi="Arial" w:cs="Arial"/>
        </w:rPr>
        <w:t xml:space="preserve"> LL.M.</w:t>
      </w:r>
    </w:p>
    <w:p w14:paraId="679B3B2B" w14:textId="07C76D32" w:rsidR="00E0086F" w:rsidRPr="00BF554C" w:rsidRDefault="004E194E" w:rsidP="003E1A10">
      <w:pPr>
        <w:tabs>
          <w:tab w:val="left" w:pos="4678"/>
        </w:tabs>
        <w:spacing w:after="0"/>
        <w:ind w:left="4678" w:hanging="4111"/>
        <w:jc w:val="both"/>
        <w:rPr>
          <w:rFonts w:ascii="Arial" w:hAnsi="Arial" w:cs="Arial"/>
        </w:rPr>
      </w:pPr>
      <w:r>
        <w:rPr>
          <w:rFonts w:ascii="Arial" w:hAnsi="Arial" w:cs="Arial"/>
        </w:rPr>
        <w:tab/>
      </w:r>
      <w:r w:rsidR="00626367">
        <w:rPr>
          <w:rFonts w:ascii="Arial" w:hAnsi="Arial" w:cs="Arial"/>
        </w:rPr>
        <w:t>ředitelk</w:t>
      </w:r>
      <w:r w:rsidR="005660AA">
        <w:rPr>
          <w:rFonts w:ascii="Arial" w:hAnsi="Arial" w:cs="Arial"/>
        </w:rPr>
        <w:t>ou</w:t>
      </w:r>
      <w:r w:rsidR="00626367">
        <w:rPr>
          <w:rFonts w:ascii="Arial" w:hAnsi="Arial" w:cs="Arial"/>
        </w:rPr>
        <w:t xml:space="preserve"> KPÚ pro Kraj Vysočina</w:t>
      </w:r>
      <w:r w:rsidR="00E0086F" w:rsidRPr="00BF554C">
        <w:rPr>
          <w:rFonts w:ascii="Arial" w:hAnsi="Arial" w:cs="Arial"/>
        </w:rPr>
        <w:t xml:space="preserve"> </w:t>
      </w:r>
    </w:p>
    <w:p w14:paraId="42B94618" w14:textId="5DD84778" w:rsidR="004E194E" w:rsidRPr="0043065D" w:rsidRDefault="00E0086F" w:rsidP="0043065D">
      <w:pPr>
        <w:pStyle w:val="Bezmezer"/>
        <w:tabs>
          <w:tab w:val="left" w:pos="4678"/>
        </w:tabs>
        <w:ind w:left="567"/>
        <w:jc w:val="left"/>
        <w:rPr>
          <w:rFonts w:ascii="Arial" w:hAnsi="Arial" w:cs="Arial"/>
          <w:sz w:val="22"/>
          <w:szCs w:val="22"/>
        </w:rPr>
      </w:pPr>
      <w:r w:rsidRPr="0043065D">
        <w:rPr>
          <w:rFonts w:ascii="Arial" w:hAnsi="Arial" w:cs="Arial"/>
          <w:sz w:val="22"/>
          <w:szCs w:val="22"/>
        </w:rPr>
        <w:t xml:space="preserve">V technických záležitostech </w:t>
      </w:r>
      <w:r w:rsidR="00EC1291" w:rsidRPr="0043065D">
        <w:rPr>
          <w:rFonts w:ascii="Arial" w:hAnsi="Arial" w:cs="Arial"/>
          <w:sz w:val="22"/>
          <w:szCs w:val="22"/>
        </w:rPr>
        <w:t>zastoupená</w:t>
      </w:r>
      <w:r w:rsidRPr="0043065D">
        <w:rPr>
          <w:rFonts w:ascii="Arial" w:hAnsi="Arial" w:cs="Arial"/>
          <w:sz w:val="22"/>
          <w:szCs w:val="22"/>
        </w:rPr>
        <w:t>:</w:t>
      </w:r>
      <w:r w:rsidR="0043065D">
        <w:rPr>
          <w:rFonts w:ascii="Arial" w:hAnsi="Arial" w:cs="Arial"/>
          <w:snapToGrid w:val="0"/>
          <w:sz w:val="22"/>
          <w:szCs w:val="22"/>
        </w:rPr>
        <w:tab/>
      </w:r>
      <w:r w:rsidR="005660AA" w:rsidRPr="0043065D">
        <w:rPr>
          <w:rFonts w:ascii="Arial" w:hAnsi="Arial" w:cs="Arial"/>
          <w:sz w:val="22"/>
          <w:szCs w:val="22"/>
        </w:rPr>
        <w:t>Bc. Davidem Vyskočilem</w:t>
      </w:r>
      <w:r w:rsidR="00872EBA" w:rsidRPr="0043065D">
        <w:rPr>
          <w:rFonts w:ascii="Arial" w:hAnsi="Arial" w:cs="Arial"/>
          <w:sz w:val="22"/>
          <w:szCs w:val="22"/>
        </w:rPr>
        <w:t>,</w:t>
      </w:r>
    </w:p>
    <w:p w14:paraId="4939C5C6" w14:textId="58C2EECB" w:rsidR="00E0086F" w:rsidRPr="0043065D" w:rsidRDefault="004E194E" w:rsidP="0043065D">
      <w:pPr>
        <w:pStyle w:val="Bezmezer"/>
        <w:tabs>
          <w:tab w:val="left" w:pos="4678"/>
        </w:tabs>
        <w:ind w:left="567"/>
        <w:jc w:val="left"/>
        <w:rPr>
          <w:rFonts w:ascii="Arial" w:hAnsi="Arial" w:cs="Arial"/>
          <w:sz w:val="22"/>
          <w:szCs w:val="22"/>
        </w:rPr>
      </w:pPr>
      <w:r w:rsidRPr="0043065D">
        <w:rPr>
          <w:rFonts w:ascii="Arial" w:hAnsi="Arial" w:cs="Arial"/>
          <w:sz w:val="22"/>
          <w:szCs w:val="22"/>
        </w:rPr>
        <w:tab/>
      </w:r>
      <w:r w:rsidR="005660AA" w:rsidRPr="0043065D">
        <w:rPr>
          <w:rFonts w:ascii="Arial" w:hAnsi="Arial" w:cs="Arial"/>
          <w:sz w:val="22"/>
          <w:szCs w:val="22"/>
        </w:rPr>
        <w:t>referentem</w:t>
      </w:r>
      <w:r w:rsidR="00872EBA" w:rsidRPr="0043065D">
        <w:rPr>
          <w:rFonts w:ascii="Arial" w:hAnsi="Arial" w:cs="Arial"/>
          <w:sz w:val="22"/>
          <w:szCs w:val="22"/>
        </w:rPr>
        <w:t xml:space="preserve"> Pobočky</w:t>
      </w:r>
      <w:r w:rsidR="004F1477" w:rsidRPr="0043065D">
        <w:rPr>
          <w:rFonts w:ascii="Arial" w:hAnsi="Arial" w:cs="Arial"/>
          <w:sz w:val="22"/>
          <w:szCs w:val="22"/>
        </w:rPr>
        <w:t xml:space="preserve"> Jihlava</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11398039"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+420 727957247</w:t>
      </w:r>
    </w:p>
    <w:p w14:paraId="073F5E87" w14:textId="0148AFC8"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8624DD" w:rsidRPr="00AE6330">
          <w:rPr>
            <w:rStyle w:val="Hypertextovodkaz"/>
            <w:rFonts w:ascii="Arial" w:hAnsi="Arial" w:cs="Arial"/>
            <w:snapToGrid w:val="0"/>
          </w:rPr>
          <w:t>vysocina.kraj@spucr.cz</w:t>
        </w:r>
      </w:hyperlink>
      <w:r w:rsidR="008624DD">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DD35DD">
      <w:pPr>
        <w:spacing w:before="240" w:after="240"/>
        <w:ind w:left="567"/>
        <w:jc w:val="both"/>
        <w:rPr>
          <w:rFonts w:ascii="Arial" w:hAnsi="Arial" w:cs="Arial"/>
          <w:b/>
        </w:rPr>
      </w:pPr>
      <w:r w:rsidRPr="00BF554C">
        <w:rPr>
          <w:rFonts w:ascii="Arial" w:hAnsi="Arial" w:cs="Arial"/>
        </w:rPr>
        <w:t>a</w:t>
      </w:r>
    </w:p>
    <w:p w14:paraId="2584C31D" w14:textId="4D1BBF9D" w:rsidR="002116C5" w:rsidRPr="00EA7316" w:rsidRDefault="00F32A8C" w:rsidP="002116C5">
      <w:pPr>
        <w:numPr>
          <w:ilvl w:val="0"/>
          <w:numId w:val="13"/>
        </w:numPr>
        <w:spacing w:before="120" w:after="120" w:line="240" w:lineRule="auto"/>
        <w:ind w:left="567" w:hanging="567"/>
        <w:jc w:val="both"/>
        <w:rPr>
          <w:rFonts w:ascii="Arial" w:hAnsi="Arial" w:cs="Arial"/>
          <w:snapToGrid w:val="0"/>
        </w:rPr>
      </w:pPr>
      <w:r w:rsidRPr="00EA7316">
        <w:rPr>
          <w:rFonts w:ascii="Arial" w:hAnsi="Arial" w:cs="Arial"/>
          <w:b/>
        </w:rPr>
        <w:t>Ing. Pavel Dvořáček, reprezentant</w:t>
      </w:r>
      <w:r w:rsidR="00DB5767" w:rsidRPr="00EA7316">
        <w:rPr>
          <w:rFonts w:ascii="Arial" w:hAnsi="Arial" w:cs="Arial"/>
          <w:b/>
        </w:rPr>
        <w:t xml:space="preserve"> plnění závazku</w:t>
      </w:r>
    </w:p>
    <w:p w14:paraId="246A07A9" w14:textId="5AE06650" w:rsidR="00DB5767" w:rsidRPr="00EA7316" w:rsidRDefault="001012EA" w:rsidP="001012EA">
      <w:pPr>
        <w:pStyle w:val="Normlnweb"/>
        <w:tabs>
          <w:tab w:val="left" w:pos="4678"/>
        </w:tabs>
        <w:spacing w:before="0" w:beforeAutospacing="0" w:after="120"/>
        <w:ind w:firstLine="567"/>
        <w:rPr>
          <w:rFonts w:ascii="Arial" w:hAnsi="Arial" w:cs="Arial"/>
          <w:snapToGrid w:val="0"/>
          <w:sz w:val="22"/>
          <w:szCs w:val="22"/>
        </w:rPr>
      </w:pPr>
      <w:r w:rsidRPr="00EA7316">
        <w:rPr>
          <w:rFonts w:ascii="Arial" w:hAnsi="Arial" w:cs="Arial"/>
          <w:snapToGrid w:val="0"/>
          <w:sz w:val="22"/>
          <w:szCs w:val="22"/>
        </w:rPr>
        <w:t>z</w:t>
      </w:r>
      <w:r w:rsidR="00DB5767" w:rsidRPr="00EA7316">
        <w:rPr>
          <w:rFonts w:ascii="Arial" w:hAnsi="Arial" w:cs="Arial"/>
          <w:snapToGrid w:val="0"/>
          <w:sz w:val="22"/>
          <w:szCs w:val="22"/>
        </w:rPr>
        <w:t>hotovitel na základě Smlouvy o společném plnění závazku ze dne 10. 8. 2023</w:t>
      </w:r>
    </w:p>
    <w:p w14:paraId="05E9AFD6" w14:textId="5884C9B9" w:rsidR="00CE425F" w:rsidRPr="00EA7316" w:rsidRDefault="0098073F" w:rsidP="0093145E">
      <w:pPr>
        <w:pStyle w:val="Normlnweb"/>
        <w:tabs>
          <w:tab w:val="left" w:pos="4678"/>
        </w:tabs>
        <w:spacing w:before="0" w:beforeAutospacing="0"/>
        <w:ind w:firstLine="567"/>
        <w:rPr>
          <w:rFonts w:ascii="Arial" w:hAnsi="Arial" w:cs="Arial"/>
          <w:snapToGrid w:val="0"/>
          <w:sz w:val="22"/>
          <w:szCs w:val="22"/>
        </w:rPr>
      </w:pPr>
      <w:r w:rsidRPr="00EA7316">
        <w:rPr>
          <w:rFonts w:ascii="Arial" w:hAnsi="Arial" w:cs="Arial"/>
          <w:snapToGrid w:val="0"/>
          <w:sz w:val="22"/>
          <w:szCs w:val="22"/>
        </w:rPr>
        <w:t>Sídlo:</w:t>
      </w:r>
      <w:r w:rsidR="006856BC">
        <w:rPr>
          <w:rFonts w:ascii="Arial" w:hAnsi="Arial" w:cs="Arial"/>
          <w:snapToGrid w:val="0"/>
          <w:sz w:val="22"/>
          <w:szCs w:val="22"/>
        </w:rPr>
        <w:tab/>
      </w:r>
      <w:r w:rsidR="00DF7550">
        <w:rPr>
          <w:rFonts w:ascii="Arial" w:hAnsi="Arial" w:cs="Arial"/>
          <w:snapToGrid w:val="0"/>
          <w:sz w:val="22"/>
          <w:szCs w:val="22"/>
        </w:rPr>
        <w:t>XXXXXXXXXXXXXXXX</w:t>
      </w:r>
    </w:p>
    <w:p w14:paraId="71797662" w14:textId="5C8D3BEA" w:rsidR="002116C5" w:rsidRPr="00EA7316" w:rsidRDefault="002116C5" w:rsidP="0093145E">
      <w:pPr>
        <w:pStyle w:val="Normlnweb"/>
        <w:tabs>
          <w:tab w:val="left" w:pos="4678"/>
        </w:tabs>
        <w:spacing w:before="0" w:beforeAutospacing="0" w:after="240"/>
        <w:ind w:firstLine="567"/>
        <w:rPr>
          <w:rFonts w:ascii="Arial" w:hAnsi="Arial" w:cs="Arial"/>
          <w:sz w:val="22"/>
          <w:szCs w:val="22"/>
        </w:rPr>
      </w:pPr>
      <w:r w:rsidRPr="00EA7316">
        <w:rPr>
          <w:rFonts w:ascii="Arial" w:hAnsi="Arial" w:cs="Arial"/>
          <w:snapToGrid w:val="0"/>
          <w:sz w:val="22"/>
          <w:szCs w:val="22"/>
        </w:rPr>
        <w:t xml:space="preserve">Zastoupená: </w:t>
      </w:r>
      <w:r w:rsidRPr="00EA7316">
        <w:rPr>
          <w:rFonts w:ascii="Arial" w:hAnsi="Arial" w:cs="Arial"/>
          <w:snapToGrid w:val="0"/>
          <w:sz w:val="22"/>
          <w:szCs w:val="22"/>
        </w:rPr>
        <w:tab/>
      </w:r>
      <w:r w:rsidRPr="00EA7316">
        <w:rPr>
          <w:rFonts w:ascii="Arial" w:hAnsi="Arial" w:cs="Arial"/>
          <w:sz w:val="22"/>
          <w:szCs w:val="22"/>
        </w:rPr>
        <w:t xml:space="preserve">Ing. </w:t>
      </w:r>
      <w:r w:rsidR="0098073F" w:rsidRPr="00EA7316">
        <w:rPr>
          <w:rFonts w:ascii="Arial" w:hAnsi="Arial" w:cs="Arial"/>
          <w:sz w:val="22"/>
          <w:szCs w:val="22"/>
        </w:rPr>
        <w:t>Pavlem Dvořáčkem</w:t>
      </w:r>
    </w:p>
    <w:p w14:paraId="67D8E1CA" w14:textId="77777777" w:rsidR="000D7FEE" w:rsidRPr="000D7FEE" w:rsidRDefault="000D7FEE" w:rsidP="000D7FEE">
      <w:pPr>
        <w:autoSpaceDE w:val="0"/>
        <w:autoSpaceDN w:val="0"/>
        <w:adjustRightInd w:val="0"/>
        <w:spacing w:after="120" w:line="240" w:lineRule="auto"/>
        <w:ind w:firstLine="567"/>
        <w:jc w:val="both"/>
        <w:rPr>
          <w:rFonts w:ascii="Arial" w:eastAsia="ArialMT" w:hAnsi="Arial" w:cs="Arial"/>
          <w:kern w:val="0"/>
          <w:lang w:eastAsia="cs-CZ"/>
          <w14:ligatures w14:val="none"/>
        </w:rPr>
      </w:pPr>
      <w:r w:rsidRPr="000D7FEE">
        <w:rPr>
          <w:rFonts w:ascii="Arial" w:eastAsia="ArialMT" w:hAnsi="Arial" w:cs="Arial"/>
          <w:kern w:val="0"/>
          <w:u w:val="single"/>
          <w:lang w:eastAsia="cs-CZ"/>
          <w14:ligatures w14:val="none"/>
        </w:rPr>
        <w:t>Účastníci Smlouvy o společném plnění závazku</w:t>
      </w:r>
      <w:r w:rsidRPr="000D7FEE">
        <w:rPr>
          <w:rFonts w:ascii="Arial" w:eastAsia="ArialMT" w:hAnsi="Arial" w:cs="Arial"/>
          <w:kern w:val="0"/>
          <w:lang w:eastAsia="cs-CZ"/>
          <w14:ligatures w14:val="none"/>
        </w:rPr>
        <w:t>:</w:t>
      </w:r>
    </w:p>
    <w:p w14:paraId="065AFF24" w14:textId="77777777" w:rsidR="000D7FEE" w:rsidRPr="000D7FEE" w:rsidRDefault="000D7FEE" w:rsidP="000D7FEE">
      <w:pPr>
        <w:autoSpaceDE w:val="0"/>
        <w:autoSpaceDN w:val="0"/>
        <w:adjustRightInd w:val="0"/>
        <w:spacing w:after="0" w:line="240" w:lineRule="auto"/>
        <w:ind w:firstLine="567"/>
        <w:jc w:val="both"/>
        <w:rPr>
          <w:rFonts w:ascii="Arial" w:eastAsia="ArialMT" w:hAnsi="Arial" w:cs="Arial"/>
          <w:kern w:val="0"/>
          <w:lang w:eastAsia="cs-CZ"/>
          <w14:ligatures w14:val="none"/>
        </w:rPr>
      </w:pPr>
      <w:r w:rsidRPr="000D7FEE">
        <w:rPr>
          <w:rFonts w:ascii="Arial" w:eastAsia="ArialMT" w:hAnsi="Arial" w:cs="Arial"/>
          <w:kern w:val="0"/>
          <w:lang w:eastAsia="cs-CZ"/>
          <w14:ligatures w14:val="none"/>
        </w:rPr>
        <w:t>1. Ing. Pavel Dvořáček – reprezentant zhotovitele</w:t>
      </w:r>
    </w:p>
    <w:p w14:paraId="6BFACC1C" w14:textId="06E78D0A" w:rsidR="000D7FEE" w:rsidRPr="000D7FEE" w:rsidRDefault="000D7FEE" w:rsidP="006C7122">
      <w:pPr>
        <w:autoSpaceDE w:val="0"/>
        <w:autoSpaceDN w:val="0"/>
        <w:adjustRightInd w:val="0"/>
        <w:spacing w:after="0" w:line="240" w:lineRule="auto"/>
        <w:ind w:left="567"/>
        <w:jc w:val="both"/>
        <w:rPr>
          <w:rFonts w:ascii="Arial" w:eastAsia="ArialMT" w:hAnsi="Arial" w:cs="Arial"/>
          <w:kern w:val="0"/>
          <w:lang w:eastAsia="cs-CZ"/>
          <w14:ligatures w14:val="none"/>
        </w:rPr>
      </w:pPr>
      <w:r w:rsidRPr="000D7FEE">
        <w:rPr>
          <w:rFonts w:ascii="Arial" w:eastAsia="ArialMT" w:hAnsi="Arial" w:cs="Arial"/>
          <w:kern w:val="0"/>
          <w:lang w:eastAsia="cs-CZ"/>
          <w14:ligatures w14:val="none"/>
        </w:rPr>
        <w:t xml:space="preserve">fyzická osoba podnikající dle živnostenského zákona, se sídlem </w:t>
      </w:r>
      <w:r w:rsidR="001429E6">
        <w:rPr>
          <w:rFonts w:ascii="Arial" w:eastAsia="ArialMT" w:hAnsi="Arial" w:cs="Arial"/>
          <w:kern w:val="0"/>
          <w:lang w:eastAsia="cs-CZ"/>
          <w14:ligatures w14:val="none"/>
        </w:rPr>
        <w:t>XXXXXXXXXX</w:t>
      </w:r>
      <w:r w:rsidRPr="000D7FEE">
        <w:rPr>
          <w:rFonts w:ascii="Arial" w:eastAsia="ArialMT" w:hAnsi="Arial" w:cs="Arial"/>
          <w:kern w:val="0"/>
          <w:lang w:eastAsia="cs-CZ"/>
          <w14:ligatures w14:val="none"/>
        </w:rPr>
        <w:t>,</w:t>
      </w:r>
    </w:p>
    <w:p w14:paraId="0F754BAE" w14:textId="4DC6825C" w:rsidR="000D7FEE" w:rsidRPr="000D7FEE" w:rsidRDefault="000D7FEE" w:rsidP="002F0F6E">
      <w:pPr>
        <w:autoSpaceDE w:val="0"/>
        <w:autoSpaceDN w:val="0"/>
        <w:adjustRightInd w:val="0"/>
        <w:spacing w:after="120" w:line="240" w:lineRule="auto"/>
        <w:ind w:firstLine="567"/>
        <w:jc w:val="both"/>
        <w:rPr>
          <w:rFonts w:ascii="Arial" w:eastAsia="ArialMT" w:hAnsi="Arial" w:cs="Arial"/>
          <w:kern w:val="0"/>
          <w:lang w:eastAsia="cs-CZ"/>
          <w14:ligatures w14:val="none"/>
        </w:rPr>
      </w:pPr>
      <w:r w:rsidRPr="000D7FEE">
        <w:rPr>
          <w:rFonts w:ascii="Arial" w:eastAsia="ArialMT" w:hAnsi="Arial" w:cs="Arial"/>
          <w:kern w:val="0"/>
          <w:lang w:eastAsia="cs-CZ"/>
          <w14:ligatures w14:val="none"/>
        </w:rPr>
        <w:t xml:space="preserve">Provozovna, korespondenční adresa: </w:t>
      </w:r>
      <w:r w:rsidR="001429E6">
        <w:rPr>
          <w:rFonts w:ascii="Arial" w:eastAsia="ArialMT" w:hAnsi="Arial" w:cs="Arial"/>
          <w:kern w:val="0"/>
          <w:lang w:eastAsia="cs-CZ"/>
          <w14:ligatures w14:val="none"/>
        </w:rPr>
        <w:t>XXXXXXXXXX</w:t>
      </w:r>
      <w:r w:rsidR="001B0D52">
        <w:rPr>
          <w:rFonts w:ascii="Arial" w:eastAsia="ArialMT" w:hAnsi="Arial" w:cs="Arial"/>
          <w:kern w:val="0"/>
          <w:lang w:eastAsia="cs-CZ"/>
          <w14:ligatures w14:val="none"/>
        </w:rPr>
        <w:t xml:space="preserve"> T</w:t>
      </w:r>
      <w:r w:rsidRPr="000D7FEE">
        <w:rPr>
          <w:rFonts w:ascii="Arial" w:eastAsia="ArialMT" w:hAnsi="Arial" w:cs="Arial"/>
          <w:kern w:val="0"/>
          <w:lang w:eastAsia="cs-CZ"/>
          <w14:ligatures w14:val="none"/>
        </w:rPr>
        <w:t>ábor, IČO: 65945735</w:t>
      </w:r>
    </w:p>
    <w:p w14:paraId="21E50F48" w14:textId="059DFB93" w:rsidR="000D7FEE" w:rsidRPr="000D7FEE" w:rsidRDefault="000D7FEE" w:rsidP="000D7FEE">
      <w:pPr>
        <w:autoSpaceDE w:val="0"/>
        <w:autoSpaceDN w:val="0"/>
        <w:adjustRightInd w:val="0"/>
        <w:spacing w:after="0" w:line="240" w:lineRule="auto"/>
        <w:ind w:firstLine="567"/>
        <w:jc w:val="both"/>
        <w:rPr>
          <w:rFonts w:ascii="Arial" w:eastAsia="ArialMT" w:hAnsi="Arial" w:cs="Arial"/>
          <w:kern w:val="0"/>
          <w:lang w:eastAsia="cs-CZ"/>
          <w14:ligatures w14:val="none"/>
        </w:rPr>
      </w:pPr>
      <w:r w:rsidRPr="000D7FEE">
        <w:rPr>
          <w:rFonts w:ascii="Arial" w:eastAsia="ArialMT" w:hAnsi="Arial" w:cs="Arial"/>
          <w:kern w:val="0"/>
          <w:lang w:eastAsia="cs-CZ"/>
          <w14:ligatures w14:val="none"/>
        </w:rPr>
        <w:t xml:space="preserve">2. Ing. Jindřich </w:t>
      </w:r>
      <w:r w:rsidR="001429E6" w:rsidRPr="000D7FEE">
        <w:rPr>
          <w:rFonts w:ascii="Arial" w:eastAsia="ArialMT" w:hAnsi="Arial" w:cs="Arial"/>
          <w:kern w:val="0"/>
          <w:lang w:eastAsia="cs-CZ"/>
          <w14:ligatures w14:val="none"/>
        </w:rPr>
        <w:t>Jíra – PROJEKCE</w:t>
      </w:r>
    </w:p>
    <w:p w14:paraId="6B87F20E" w14:textId="193D9171" w:rsidR="000D7FEE" w:rsidRPr="000D7FEE" w:rsidRDefault="000D7FEE" w:rsidP="000D7FEE">
      <w:pPr>
        <w:autoSpaceDE w:val="0"/>
        <w:autoSpaceDN w:val="0"/>
        <w:adjustRightInd w:val="0"/>
        <w:spacing w:after="0" w:line="240" w:lineRule="auto"/>
        <w:ind w:firstLine="567"/>
        <w:jc w:val="both"/>
        <w:rPr>
          <w:rFonts w:ascii="Arial" w:eastAsia="ArialMT" w:hAnsi="Arial" w:cs="Arial"/>
          <w:kern w:val="0"/>
          <w:lang w:eastAsia="cs-CZ"/>
          <w14:ligatures w14:val="none"/>
        </w:rPr>
      </w:pPr>
      <w:r w:rsidRPr="000D7FEE">
        <w:rPr>
          <w:rFonts w:ascii="Arial" w:eastAsia="ArialMT" w:hAnsi="Arial" w:cs="Arial"/>
          <w:kern w:val="0"/>
          <w:lang w:eastAsia="cs-CZ"/>
          <w14:ligatures w14:val="none"/>
        </w:rPr>
        <w:t xml:space="preserve">fyzická osoba podnikající dle živnostenského zákona, se sídlem </w:t>
      </w:r>
      <w:r w:rsidR="001B7478">
        <w:rPr>
          <w:rFonts w:ascii="Arial" w:eastAsia="ArialMT" w:hAnsi="Arial" w:cs="Arial"/>
          <w:kern w:val="0"/>
          <w:lang w:eastAsia="cs-CZ"/>
          <w14:ligatures w14:val="none"/>
        </w:rPr>
        <w:t>XXXXXXXXXX</w:t>
      </w:r>
      <w:r w:rsidRPr="000D7FEE">
        <w:rPr>
          <w:rFonts w:ascii="Arial" w:eastAsia="ArialMT" w:hAnsi="Arial" w:cs="Arial"/>
          <w:kern w:val="0"/>
          <w:lang w:eastAsia="cs-CZ"/>
          <w14:ligatures w14:val="none"/>
        </w:rPr>
        <w:t>,</w:t>
      </w:r>
    </w:p>
    <w:p w14:paraId="10357828" w14:textId="4D70DE8E" w:rsidR="001012EA" w:rsidRPr="000D7FEE" w:rsidRDefault="000D7FEE" w:rsidP="000D7FEE">
      <w:pPr>
        <w:pStyle w:val="Normlnweb"/>
        <w:tabs>
          <w:tab w:val="left" w:pos="4678"/>
        </w:tabs>
        <w:spacing w:before="0" w:beforeAutospacing="0" w:after="120"/>
        <w:ind w:firstLine="567"/>
        <w:jc w:val="both"/>
        <w:rPr>
          <w:rFonts w:ascii="Arial" w:hAnsi="Arial" w:cs="Arial"/>
          <w:color w:val="FF0000"/>
          <w:sz w:val="22"/>
          <w:szCs w:val="22"/>
        </w:rPr>
      </w:pPr>
      <w:r w:rsidRPr="000D7FEE">
        <w:rPr>
          <w:rFonts w:ascii="Arial" w:eastAsia="ArialMT" w:hAnsi="Arial" w:cs="Arial"/>
          <w:kern w:val="0"/>
          <w:sz w:val="22"/>
          <w:szCs w:val="22"/>
          <w14:ligatures w14:val="none"/>
        </w:rPr>
        <w:t xml:space="preserve">Provozovna: </w:t>
      </w:r>
      <w:r w:rsidR="001B7478">
        <w:rPr>
          <w:rFonts w:ascii="Arial" w:eastAsia="ArialMT" w:hAnsi="Arial" w:cs="Arial"/>
          <w:kern w:val="0"/>
          <w:sz w:val="22"/>
          <w:szCs w:val="22"/>
          <w14:ligatures w14:val="none"/>
        </w:rPr>
        <w:t>XXXXXXXXXX</w:t>
      </w:r>
      <w:r w:rsidRPr="000D7FEE">
        <w:rPr>
          <w:rFonts w:ascii="Arial" w:eastAsia="ArialMT" w:hAnsi="Arial" w:cs="Arial"/>
          <w:kern w:val="0"/>
          <w:sz w:val="22"/>
          <w:szCs w:val="22"/>
          <w14:ligatures w14:val="none"/>
        </w:rPr>
        <w:t xml:space="preserve"> Pelhřimov, IČO: 43820654</w:t>
      </w:r>
    </w:p>
    <w:p w14:paraId="5BBF8BB4" w14:textId="5D784A9A" w:rsidR="002116C5" w:rsidRPr="00EA7316" w:rsidRDefault="002116C5" w:rsidP="002116C5">
      <w:pPr>
        <w:pStyle w:val="Normlnweb"/>
        <w:tabs>
          <w:tab w:val="left" w:pos="4678"/>
        </w:tabs>
        <w:ind w:firstLine="567"/>
        <w:contextualSpacing/>
        <w:rPr>
          <w:sz w:val="22"/>
          <w:szCs w:val="22"/>
        </w:rPr>
      </w:pPr>
      <w:r w:rsidRPr="00EA7316">
        <w:rPr>
          <w:rFonts w:ascii="Arial" w:hAnsi="Arial" w:cs="Arial"/>
          <w:sz w:val="22"/>
          <w:szCs w:val="22"/>
        </w:rPr>
        <w:t>Ve smluvních záležitostech zastoupená</w:t>
      </w:r>
      <w:r w:rsidRPr="00EA7316">
        <w:rPr>
          <w:rFonts w:ascii="Arial" w:hAnsi="Arial" w:cs="Arial"/>
          <w:bCs/>
          <w:sz w:val="22"/>
          <w:szCs w:val="22"/>
        </w:rPr>
        <w:t xml:space="preserve">: </w:t>
      </w:r>
      <w:r w:rsidRPr="00EA7316">
        <w:rPr>
          <w:rFonts w:ascii="Arial" w:hAnsi="Arial" w:cs="Arial"/>
          <w:bCs/>
          <w:sz w:val="22"/>
          <w:szCs w:val="22"/>
        </w:rPr>
        <w:tab/>
      </w:r>
      <w:r w:rsidRPr="00EA7316">
        <w:rPr>
          <w:rFonts w:ascii="Arial" w:hAnsi="Arial" w:cs="Arial"/>
          <w:sz w:val="22"/>
          <w:szCs w:val="22"/>
        </w:rPr>
        <w:t xml:space="preserve">Ing. </w:t>
      </w:r>
      <w:r w:rsidR="005E6E4B" w:rsidRPr="00EA7316">
        <w:rPr>
          <w:rFonts w:ascii="Arial" w:hAnsi="Arial" w:cs="Arial"/>
          <w:sz w:val="22"/>
          <w:szCs w:val="22"/>
        </w:rPr>
        <w:t>Pavlem Dvořáčkem</w:t>
      </w:r>
    </w:p>
    <w:p w14:paraId="0054DA1C" w14:textId="43B0407B" w:rsidR="0011611A" w:rsidRDefault="002116C5" w:rsidP="006E60CB">
      <w:pPr>
        <w:tabs>
          <w:tab w:val="left" w:pos="4678"/>
        </w:tabs>
        <w:spacing w:after="0"/>
        <w:ind w:left="567"/>
        <w:jc w:val="both"/>
        <w:rPr>
          <w:rFonts w:ascii="Arial" w:hAnsi="Arial" w:cs="Arial"/>
        </w:rPr>
      </w:pPr>
      <w:r w:rsidRPr="00EA7316">
        <w:rPr>
          <w:rFonts w:ascii="Arial" w:hAnsi="Arial" w:cs="Arial"/>
        </w:rPr>
        <w:t xml:space="preserve">V technických záležitostech zastoupená: </w:t>
      </w:r>
      <w:r w:rsidR="00EA26C0" w:rsidRPr="00EA7316">
        <w:rPr>
          <w:rFonts w:ascii="Arial" w:hAnsi="Arial" w:cs="Arial"/>
        </w:rPr>
        <w:tab/>
      </w:r>
      <w:r w:rsidR="001B7478">
        <w:rPr>
          <w:rFonts w:ascii="Arial" w:hAnsi="Arial" w:cs="Arial"/>
        </w:rPr>
        <w:t>XXXXXXXXXX</w:t>
      </w:r>
    </w:p>
    <w:p w14:paraId="7FE41C7B" w14:textId="5AF1F353" w:rsidR="0093145E" w:rsidRDefault="0093145E" w:rsidP="006E60CB">
      <w:pPr>
        <w:tabs>
          <w:tab w:val="left" w:pos="4678"/>
        </w:tabs>
        <w:spacing w:after="0"/>
        <w:ind w:left="567"/>
        <w:jc w:val="both"/>
        <w:rPr>
          <w:rFonts w:ascii="Arial" w:hAnsi="Arial" w:cs="Arial"/>
        </w:rPr>
      </w:pPr>
      <w:r>
        <w:rPr>
          <w:rFonts w:ascii="Arial" w:hAnsi="Arial" w:cs="Arial"/>
        </w:rPr>
        <w:t>Vedoucí týmu</w:t>
      </w:r>
      <w:r w:rsidR="006E60CB">
        <w:rPr>
          <w:rFonts w:ascii="Arial" w:hAnsi="Arial" w:cs="Arial"/>
        </w:rPr>
        <w:t>:</w:t>
      </w:r>
      <w:r w:rsidR="006E60CB">
        <w:rPr>
          <w:rFonts w:ascii="Arial" w:hAnsi="Arial" w:cs="Arial"/>
        </w:rPr>
        <w:tab/>
      </w:r>
      <w:r w:rsidR="001B7478">
        <w:rPr>
          <w:rFonts w:ascii="Arial" w:hAnsi="Arial" w:cs="Arial"/>
        </w:rPr>
        <w:t>XXXXXXXXXX</w:t>
      </w:r>
    </w:p>
    <w:p w14:paraId="536C8F4C" w14:textId="0E7B65B1" w:rsidR="006E60CB" w:rsidRPr="00EA7316" w:rsidRDefault="006E60CB" w:rsidP="00175E23">
      <w:pPr>
        <w:tabs>
          <w:tab w:val="left" w:pos="4678"/>
        </w:tabs>
        <w:spacing w:after="120"/>
        <w:ind w:left="567"/>
        <w:jc w:val="both"/>
        <w:rPr>
          <w:rFonts w:ascii="Arial" w:hAnsi="Arial" w:cs="Arial"/>
        </w:rPr>
      </w:pPr>
      <w:r>
        <w:rPr>
          <w:rFonts w:ascii="Arial" w:hAnsi="Arial" w:cs="Arial"/>
        </w:rPr>
        <w:t>Zástupce vedoucího týmu:</w:t>
      </w:r>
      <w:r>
        <w:rPr>
          <w:rFonts w:ascii="Arial" w:hAnsi="Arial" w:cs="Arial"/>
        </w:rPr>
        <w:tab/>
      </w:r>
      <w:r w:rsidR="001B7478">
        <w:rPr>
          <w:rFonts w:ascii="Arial" w:hAnsi="Arial" w:cs="Arial"/>
        </w:rPr>
        <w:t>XXXXXXXXXX</w:t>
      </w:r>
    </w:p>
    <w:p w14:paraId="6407DF02" w14:textId="77777777" w:rsidR="00BA255C" w:rsidRDefault="00BA255C" w:rsidP="0011611A">
      <w:pPr>
        <w:tabs>
          <w:tab w:val="left" w:pos="4536"/>
        </w:tabs>
        <w:spacing w:after="120"/>
        <w:ind w:left="567"/>
        <w:contextualSpacing/>
        <w:jc w:val="both"/>
        <w:rPr>
          <w:rFonts w:ascii="Arial" w:hAnsi="Arial" w:cs="Arial"/>
          <w:b/>
          <w:bCs/>
        </w:rPr>
      </w:pPr>
    </w:p>
    <w:p w14:paraId="2226FA42" w14:textId="77777777" w:rsidR="00BA255C" w:rsidRDefault="00BA255C" w:rsidP="0011611A">
      <w:pPr>
        <w:tabs>
          <w:tab w:val="left" w:pos="4536"/>
        </w:tabs>
        <w:spacing w:after="120"/>
        <w:ind w:left="567"/>
        <w:contextualSpacing/>
        <w:jc w:val="both"/>
        <w:rPr>
          <w:rFonts w:ascii="Arial" w:hAnsi="Arial" w:cs="Arial"/>
          <w:b/>
          <w:bCs/>
        </w:rPr>
      </w:pPr>
    </w:p>
    <w:p w14:paraId="7CE12F1E" w14:textId="1D03497D" w:rsidR="0011611A" w:rsidRPr="00EA7316" w:rsidRDefault="0011611A" w:rsidP="0011611A">
      <w:pPr>
        <w:tabs>
          <w:tab w:val="left" w:pos="4536"/>
        </w:tabs>
        <w:spacing w:after="120"/>
        <w:ind w:left="567"/>
        <w:contextualSpacing/>
        <w:jc w:val="both"/>
        <w:rPr>
          <w:rFonts w:ascii="Arial" w:hAnsi="Arial" w:cs="Arial"/>
        </w:rPr>
      </w:pPr>
      <w:r w:rsidRPr="00EA7316">
        <w:rPr>
          <w:rFonts w:ascii="Arial" w:hAnsi="Arial" w:cs="Arial"/>
          <w:b/>
          <w:bCs/>
        </w:rPr>
        <w:t>Kontaktní údaje:</w:t>
      </w:r>
    </w:p>
    <w:p w14:paraId="65D98775" w14:textId="5D080EB3" w:rsidR="0011611A" w:rsidRPr="00EA7316" w:rsidRDefault="0011611A" w:rsidP="00B9798C">
      <w:pPr>
        <w:tabs>
          <w:tab w:val="left" w:pos="4678"/>
        </w:tabs>
        <w:spacing w:after="120"/>
        <w:ind w:left="567"/>
        <w:contextualSpacing/>
        <w:jc w:val="both"/>
        <w:rPr>
          <w:rFonts w:ascii="Arial" w:hAnsi="Arial" w:cs="Arial"/>
        </w:rPr>
      </w:pPr>
      <w:r w:rsidRPr="00EA7316">
        <w:rPr>
          <w:rFonts w:ascii="Arial" w:hAnsi="Arial" w:cs="Arial"/>
        </w:rPr>
        <w:lastRenderedPageBreak/>
        <w:t xml:space="preserve">Tel.: </w:t>
      </w:r>
      <w:r w:rsidR="00B9798C" w:rsidRPr="00EA7316">
        <w:rPr>
          <w:rFonts w:ascii="Arial" w:hAnsi="Arial" w:cs="Arial"/>
        </w:rPr>
        <w:tab/>
      </w:r>
      <w:r w:rsidR="001B7478">
        <w:rPr>
          <w:rFonts w:ascii="Arial" w:hAnsi="Arial" w:cs="Arial"/>
        </w:rPr>
        <w:t>XXXXXXXXXX</w:t>
      </w:r>
    </w:p>
    <w:p w14:paraId="652E938E" w14:textId="360CA80E" w:rsidR="0011611A" w:rsidRPr="000D5C91" w:rsidRDefault="0011611A" w:rsidP="00B9798C">
      <w:pPr>
        <w:tabs>
          <w:tab w:val="left" w:pos="4678"/>
        </w:tabs>
        <w:spacing w:after="120"/>
        <w:ind w:left="567"/>
        <w:contextualSpacing/>
        <w:jc w:val="both"/>
        <w:rPr>
          <w:rFonts w:ascii="Arial" w:hAnsi="Arial" w:cs="Arial"/>
          <w:color w:val="FF0000"/>
        </w:rPr>
      </w:pPr>
      <w:r w:rsidRPr="00EA7316">
        <w:rPr>
          <w:rFonts w:ascii="Arial" w:hAnsi="Arial" w:cs="Arial"/>
        </w:rPr>
        <w:t xml:space="preserve">E-mail: </w:t>
      </w:r>
      <w:r w:rsidR="00B9798C" w:rsidRPr="000D5C91">
        <w:rPr>
          <w:rFonts w:ascii="Arial" w:hAnsi="Arial" w:cs="Arial"/>
          <w:color w:val="FF0000"/>
        </w:rPr>
        <w:tab/>
      </w:r>
      <w:r w:rsidR="001B7478" w:rsidRPr="001B7478">
        <w:rPr>
          <w:rFonts w:ascii="Arial" w:hAnsi="Arial" w:cs="Arial"/>
        </w:rPr>
        <w:t>XXXXXXXXXX</w:t>
      </w:r>
      <w:r w:rsidR="00B9798C" w:rsidRPr="000D5C91">
        <w:rPr>
          <w:rFonts w:ascii="Arial" w:hAnsi="Arial" w:cs="Arial"/>
          <w:color w:val="FF0000"/>
        </w:rPr>
        <w:t xml:space="preserve"> </w:t>
      </w:r>
    </w:p>
    <w:p w14:paraId="46DF98AF" w14:textId="594D08EA" w:rsidR="0011611A" w:rsidRPr="00EA7316" w:rsidRDefault="0011611A" w:rsidP="00B9798C">
      <w:pPr>
        <w:tabs>
          <w:tab w:val="left" w:pos="4678"/>
        </w:tabs>
        <w:spacing w:after="120"/>
        <w:ind w:left="567"/>
        <w:jc w:val="both"/>
        <w:rPr>
          <w:rFonts w:ascii="Arial" w:hAnsi="Arial" w:cs="Arial"/>
        </w:rPr>
      </w:pPr>
      <w:r w:rsidRPr="00EA7316">
        <w:rPr>
          <w:rFonts w:ascii="Arial" w:hAnsi="Arial" w:cs="Arial"/>
        </w:rPr>
        <w:t>ID datov</w:t>
      </w:r>
      <w:r w:rsidRPr="00EA7316">
        <w:rPr>
          <w:rFonts w:ascii="Arial" w:hAnsi="Arial" w:cs="Arial" w:hint="eastAsia"/>
        </w:rPr>
        <w:t>é</w:t>
      </w:r>
      <w:r w:rsidRPr="00EA7316">
        <w:rPr>
          <w:rFonts w:ascii="Arial" w:hAnsi="Arial" w:cs="Arial"/>
        </w:rPr>
        <w:t xml:space="preserve"> schr</w:t>
      </w:r>
      <w:r w:rsidRPr="00EA7316">
        <w:rPr>
          <w:rFonts w:ascii="Arial" w:hAnsi="Arial" w:cs="Arial" w:hint="eastAsia"/>
        </w:rPr>
        <w:t>á</w:t>
      </w:r>
      <w:r w:rsidRPr="00EA7316">
        <w:rPr>
          <w:rFonts w:ascii="Arial" w:hAnsi="Arial" w:cs="Arial"/>
        </w:rPr>
        <w:t xml:space="preserve">nky: </w:t>
      </w:r>
      <w:r w:rsidR="00B9798C" w:rsidRPr="00EA7316">
        <w:rPr>
          <w:rFonts w:ascii="Arial" w:hAnsi="Arial" w:cs="Arial"/>
        </w:rPr>
        <w:tab/>
      </w:r>
      <w:r w:rsidR="00654911" w:rsidRPr="00EA7316">
        <w:rPr>
          <w:rFonts w:ascii="Arial" w:hAnsi="Arial" w:cs="Arial"/>
        </w:rPr>
        <w:t>pqbyz</w:t>
      </w:r>
      <w:r w:rsidR="001012EA" w:rsidRPr="00EA7316">
        <w:rPr>
          <w:rFonts w:ascii="Arial" w:hAnsi="Arial" w:cs="Arial"/>
        </w:rPr>
        <w:t>8x</w:t>
      </w:r>
    </w:p>
    <w:p w14:paraId="6711E5BA" w14:textId="2B76AFEE" w:rsidR="0011611A" w:rsidRPr="00EA7316" w:rsidRDefault="0011611A" w:rsidP="00B9798C">
      <w:pPr>
        <w:tabs>
          <w:tab w:val="left" w:pos="4678"/>
        </w:tabs>
        <w:spacing w:after="120"/>
        <w:ind w:left="567"/>
        <w:contextualSpacing/>
        <w:jc w:val="both"/>
        <w:rPr>
          <w:rFonts w:ascii="Arial" w:hAnsi="Arial" w:cs="Arial"/>
        </w:rPr>
      </w:pPr>
      <w:r w:rsidRPr="00EA7316">
        <w:rPr>
          <w:rFonts w:ascii="Arial" w:hAnsi="Arial" w:cs="Arial"/>
          <w:b/>
          <w:bCs/>
        </w:rPr>
        <w:t xml:space="preserve">Bankovní spojení: </w:t>
      </w:r>
      <w:r w:rsidR="00B9798C" w:rsidRPr="00EA7316">
        <w:rPr>
          <w:rFonts w:ascii="Arial" w:hAnsi="Arial" w:cs="Arial"/>
          <w:b/>
          <w:bCs/>
        </w:rPr>
        <w:tab/>
      </w:r>
      <w:r w:rsidR="00E23B8B">
        <w:rPr>
          <w:rFonts w:ascii="Arial" w:hAnsi="Arial" w:cs="Arial"/>
        </w:rPr>
        <w:t>XXXXXXXXXX</w:t>
      </w:r>
    </w:p>
    <w:p w14:paraId="34A709BB" w14:textId="0F11662F" w:rsidR="0011611A" w:rsidRPr="00EA7316" w:rsidRDefault="0011611A" w:rsidP="00B9798C">
      <w:pPr>
        <w:tabs>
          <w:tab w:val="left" w:pos="4678"/>
        </w:tabs>
        <w:spacing w:after="120"/>
        <w:ind w:left="567"/>
        <w:contextualSpacing/>
        <w:jc w:val="both"/>
        <w:rPr>
          <w:rFonts w:ascii="Arial" w:hAnsi="Arial" w:cs="Arial"/>
        </w:rPr>
      </w:pPr>
      <w:r w:rsidRPr="00EA7316">
        <w:rPr>
          <w:rFonts w:ascii="Arial" w:hAnsi="Arial" w:cs="Arial" w:hint="eastAsia"/>
        </w:rPr>
        <w:t>Čí</w:t>
      </w:r>
      <w:r w:rsidRPr="00EA7316">
        <w:rPr>
          <w:rFonts w:ascii="Arial" w:hAnsi="Arial" w:cs="Arial"/>
        </w:rPr>
        <w:t xml:space="preserve">slo </w:t>
      </w:r>
      <w:r w:rsidRPr="00EA7316">
        <w:rPr>
          <w:rFonts w:ascii="Arial" w:hAnsi="Arial" w:cs="Arial" w:hint="eastAsia"/>
        </w:rPr>
        <w:t>úč</w:t>
      </w:r>
      <w:r w:rsidRPr="00EA7316">
        <w:rPr>
          <w:rFonts w:ascii="Arial" w:hAnsi="Arial" w:cs="Arial"/>
        </w:rPr>
        <w:t xml:space="preserve">tu: </w:t>
      </w:r>
      <w:r w:rsidR="00B9798C" w:rsidRPr="00EA7316">
        <w:rPr>
          <w:rFonts w:ascii="Arial" w:hAnsi="Arial" w:cs="Arial"/>
        </w:rPr>
        <w:tab/>
      </w:r>
      <w:r w:rsidR="00E23B8B">
        <w:rPr>
          <w:rFonts w:ascii="Arial" w:hAnsi="Arial" w:cs="Arial"/>
        </w:rPr>
        <w:t>XXXXXXXXXX</w:t>
      </w:r>
    </w:p>
    <w:p w14:paraId="072D19C3" w14:textId="707C391C" w:rsidR="0011611A" w:rsidRPr="00EA7316" w:rsidRDefault="0011611A" w:rsidP="004F7CDC">
      <w:pPr>
        <w:tabs>
          <w:tab w:val="left" w:pos="4678"/>
        </w:tabs>
        <w:spacing w:after="120"/>
        <w:ind w:left="567"/>
        <w:jc w:val="both"/>
        <w:rPr>
          <w:rFonts w:ascii="Arial" w:hAnsi="Arial" w:cs="Arial"/>
        </w:rPr>
      </w:pPr>
      <w:r w:rsidRPr="00EA7316">
        <w:rPr>
          <w:rFonts w:ascii="Arial" w:hAnsi="Arial" w:cs="Arial"/>
        </w:rPr>
        <w:t>DI</w:t>
      </w:r>
      <w:r w:rsidRPr="00EA7316">
        <w:rPr>
          <w:rFonts w:ascii="Arial" w:hAnsi="Arial" w:cs="Arial" w:hint="eastAsia"/>
        </w:rPr>
        <w:t>Č</w:t>
      </w:r>
      <w:r w:rsidRPr="00EA7316">
        <w:rPr>
          <w:rFonts w:ascii="Arial" w:hAnsi="Arial" w:cs="Arial"/>
        </w:rPr>
        <w:t xml:space="preserve">: </w:t>
      </w:r>
      <w:r w:rsidR="004F7CDC" w:rsidRPr="00EA7316">
        <w:rPr>
          <w:rFonts w:ascii="Arial" w:hAnsi="Arial" w:cs="Arial"/>
        </w:rPr>
        <w:tab/>
      </w:r>
      <w:r w:rsidR="00E23B8B">
        <w:rPr>
          <w:rFonts w:ascii="Arial" w:hAnsi="Arial" w:cs="Arial"/>
        </w:rPr>
        <w:t>XXXXXXXXXX</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6EE35A18" w14:textId="77777777" w:rsidR="00E0086F" w:rsidRDefault="00E0086F" w:rsidP="00B817BC">
      <w:pPr>
        <w:spacing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0EB2AEF1" w14:textId="77777777" w:rsidR="0093145E" w:rsidRDefault="0093145E" w:rsidP="00B817BC">
      <w:pPr>
        <w:spacing w:after="120"/>
        <w:ind w:left="567"/>
        <w:jc w:val="both"/>
        <w:rPr>
          <w:rFonts w:ascii="Arial" w:hAnsi="Arial" w:cs="Arial"/>
        </w:rPr>
      </w:pPr>
    </w:p>
    <w:p w14:paraId="20C10832" w14:textId="40D3D3BE" w:rsidR="009025E9" w:rsidRPr="00BF554C" w:rsidRDefault="00EF7A93" w:rsidP="008B7066">
      <w:pPr>
        <w:pStyle w:val="Level1"/>
        <w:keepNext w:val="0"/>
        <w:spacing w:after="120" w:line="240" w:lineRule="auto"/>
        <w:ind w:left="567" w:hanging="567"/>
        <w:jc w:val="both"/>
        <w:rPr>
          <w:rFonts w:ascii="Arial" w:hAnsi="Arial" w:cs="Arial"/>
          <w:b w:val="0"/>
          <w:bCs w:val="0"/>
          <w:szCs w:val="22"/>
        </w:rPr>
      </w:pPr>
      <w:r w:rsidRPr="00BF554C">
        <w:rPr>
          <w:rFonts w:ascii="Arial" w:hAnsi="Arial" w:cs="Arial"/>
          <w:szCs w:val="22"/>
        </w:rPr>
        <w:t>Preambule</w:t>
      </w:r>
    </w:p>
    <w:p w14:paraId="741B00A9" w14:textId="602EFAE9" w:rsidR="00B75A0A" w:rsidRPr="00183A7A" w:rsidRDefault="003B7F9E" w:rsidP="00907203">
      <w:pPr>
        <w:pStyle w:val="07Zkladntext"/>
        <w:rPr>
          <w:rFonts w:ascii="Arial" w:hAnsi="Arial" w:cs="Arial"/>
          <w:caps/>
        </w:rPr>
      </w:pPr>
      <w:bookmarkStart w:id="0" w:name="_Ref64871997"/>
      <w:r w:rsidRPr="00B44BC0">
        <w:rPr>
          <w:rFonts w:ascii="Arial" w:hAnsi="Arial" w:cs="Arial"/>
        </w:rPr>
        <w:t xml:space="preserve">Smluvní strany uzavřely níže uvedeného dne, měsíce a roku tento dodatek č. </w:t>
      </w:r>
      <w:r w:rsidR="00C60387">
        <w:rPr>
          <w:rFonts w:ascii="Arial" w:hAnsi="Arial" w:cs="Arial"/>
        </w:rPr>
        <w:t>1</w:t>
      </w:r>
      <w:r w:rsidRPr="00B44BC0">
        <w:rPr>
          <w:rFonts w:ascii="Arial" w:hAnsi="Arial" w:cs="Arial"/>
        </w:rPr>
        <w:t xml:space="preserve"> ke </w:t>
      </w:r>
      <w:r w:rsidR="004C59F8">
        <w:rPr>
          <w:rFonts w:ascii="Arial" w:hAnsi="Arial" w:cs="Arial"/>
        </w:rPr>
        <w:t xml:space="preserve">shora uvedené </w:t>
      </w:r>
      <w:r w:rsidRPr="00B44BC0">
        <w:rPr>
          <w:rFonts w:ascii="Arial" w:hAnsi="Arial" w:cs="Arial"/>
        </w:rPr>
        <w:t xml:space="preserve">Smlouvě uzavřené dne </w:t>
      </w:r>
      <w:r w:rsidR="00A33F0E">
        <w:rPr>
          <w:rFonts w:ascii="Arial" w:hAnsi="Arial" w:cs="Arial"/>
        </w:rPr>
        <w:t>2</w:t>
      </w:r>
      <w:r w:rsidR="00C60387">
        <w:rPr>
          <w:rFonts w:ascii="Arial" w:hAnsi="Arial" w:cs="Arial"/>
        </w:rPr>
        <w:t>7</w:t>
      </w:r>
      <w:r w:rsidR="00EC1BDF">
        <w:rPr>
          <w:rFonts w:ascii="Arial" w:hAnsi="Arial" w:cs="Arial"/>
        </w:rPr>
        <w:t>.</w:t>
      </w:r>
      <w:r w:rsidR="001F10AE">
        <w:rPr>
          <w:rFonts w:ascii="Arial" w:hAnsi="Arial" w:cs="Arial"/>
        </w:rPr>
        <w:t xml:space="preserve"> </w:t>
      </w:r>
      <w:r w:rsidR="00C60387">
        <w:rPr>
          <w:rFonts w:ascii="Arial" w:hAnsi="Arial" w:cs="Arial"/>
        </w:rPr>
        <w:t>9</w:t>
      </w:r>
      <w:r w:rsidR="00EC1BDF">
        <w:rPr>
          <w:rFonts w:ascii="Arial" w:hAnsi="Arial" w:cs="Arial"/>
        </w:rPr>
        <w:t>.</w:t>
      </w:r>
      <w:r w:rsidR="001F10AE">
        <w:rPr>
          <w:rFonts w:ascii="Arial" w:hAnsi="Arial" w:cs="Arial"/>
        </w:rPr>
        <w:t xml:space="preserve"> </w:t>
      </w:r>
      <w:r w:rsidR="00EC1BDF">
        <w:rPr>
          <w:rFonts w:ascii="Arial" w:hAnsi="Arial" w:cs="Arial"/>
        </w:rPr>
        <w:t>202</w:t>
      </w:r>
      <w:r w:rsidR="00C60387">
        <w:rPr>
          <w:rFonts w:ascii="Arial" w:hAnsi="Arial" w:cs="Arial"/>
        </w:rPr>
        <w:t>3</w:t>
      </w:r>
      <w:r w:rsidR="00205D00">
        <w:rPr>
          <w:rFonts w:ascii="Arial" w:hAnsi="Arial" w:cs="Arial"/>
        </w:rPr>
        <w:t xml:space="preserve"> </w:t>
      </w:r>
      <w:r w:rsidRPr="00B44BC0">
        <w:rPr>
          <w:rFonts w:ascii="Arial" w:hAnsi="Arial" w:cs="Arial"/>
        </w:rPr>
        <w:t>na provedení díla s</w:t>
      </w:r>
      <w:r w:rsidR="00C649DE">
        <w:rPr>
          <w:rFonts w:ascii="Arial" w:hAnsi="Arial" w:cs="Arial"/>
        </w:rPr>
        <w:t> </w:t>
      </w:r>
      <w:r w:rsidRPr="00B44BC0">
        <w:rPr>
          <w:rFonts w:ascii="Arial" w:hAnsi="Arial" w:cs="Arial"/>
        </w:rPr>
        <w:t>názvem</w:t>
      </w:r>
      <w:r w:rsidR="00C649DE">
        <w:rPr>
          <w:rFonts w:ascii="Arial" w:hAnsi="Arial" w:cs="Arial"/>
        </w:rPr>
        <w:t>:</w:t>
      </w:r>
      <w:r w:rsidRPr="00B44BC0">
        <w:rPr>
          <w:rFonts w:ascii="Arial" w:hAnsi="Arial" w:cs="Arial"/>
        </w:rPr>
        <w:t xml:space="preserve"> „</w:t>
      </w:r>
      <w:r w:rsidRPr="00D917D1">
        <w:rPr>
          <w:rFonts w:ascii="Arial" w:hAnsi="Arial" w:cs="Arial"/>
          <w:u w:val="single"/>
        </w:rPr>
        <w:t xml:space="preserve">Komplexní pozemkové úpravy </w:t>
      </w:r>
      <w:r w:rsidR="00BC2D0D" w:rsidRPr="00D917D1">
        <w:rPr>
          <w:rFonts w:ascii="Arial" w:hAnsi="Arial" w:cs="Arial"/>
          <w:u w:val="single"/>
        </w:rPr>
        <w:t xml:space="preserve">v k.ú. </w:t>
      </w:r>
      <w:r w:rsidR="00C60387">
        <w:rPr>
          <w:rFonts w:ascii="Arial" w:hAnsi="Arial" w:cs="Arial"/>
          <w:u w:val="single"/>
        </w:rPr>
        <w:t>Sasov</w:t>
      </w:r>
      <w:r w:rsidR="0054736B">
        <w:rPr>
          <w:rFonts w:ascii="Arial" w:hAnsi="Arial" w:cs="Arial"/>
        </w:rPr>
        <w:t>.</w:t>
      </w:r>
      <w:r w:rsidRPr="00B44BC0">
        <w:rPr>
          <w:rFonts w:ascii="Arial" w:hAnsi="Arial" w:cs="Arial"/>
        </w:rPr>
        <w:t>" (</w:t>
      </w:r>
      <w:r w:rsidR="00BD19A4">
        <w:rPr>
          <w:rFonts w:ascii="Arial" w:hAnsi="Arial" w:cs="Arial"/>
        </w:rPr>
        <w:t xml:space="preserve">dále jen </w:t>
      </w:r>
      <w:r w:rsidRPr="00B44BC0">
        <w:rPr>
          <w:rFonts w:ascii="Arial" w:hAnsi="Arial" w:cs="Arial"/>
        </w:rPr>
        <w:t>„</w:t>
      </w:r>
      <w:r w:rsidRPr="007C5EFE">
        <w:rPr>
          <w:rFonts w:ascii="Arial" w:hAnsi="Arial" w:cs="Arial"/>
          <w:b/>
          <w:bCs/>
        </w:rPr>
        <w:t>Dodatek</w:t>
      </w:r>
      <w:r w:rsidRPr="00B44BC0">
        <w:rPr>
          <w:rFonts w:ascii="Arial" w:hAnsi="Arial" w:cs="Arial"/>
        </w:rPr>
        <w:t>“)</w:t>
      </w:r>
      <w:r w:rsidR="00907203">
        <w:rPr>
          <w:rFonts w:ascii="Arial" w:hAnsi="Arial" w:cs="Arial"/>
        </w:rPr>
        <w:t xml:space="preserve"> </w:t>
      </w:r>
      <w:r w:rsidR="00B75A0A" w:rsidRPr="00907203">
        <w:rPr>
          <w:rFonts w:ascii="Arial" w:hAnsi="Arial" w:cs="Arial"/>
        </w:rPr>
        <w:t xml:space="preserve">Předmětem </w:t>
      </w:r>
      <w:r w:rsidR="00907203">
        <w:rPr>
          <w:rFonts w:ascii="Arial" w:hAnsi="Arial" w:cs="Arial"/>
        </w:rPr>
        <w:t>Dodatku</w:t>
      </w:r>
      <w:r w:rsidR="00B75A0A" w:rsidRPr="00907203">
        <w:rPr>
          <w:rFonts w:ascii="Arial" w:hAnsi="Arial" w:cs="Arial"/>
        </w:rPr>
        <w:t xml:space="preserve"> je navýšení jednotkových položkových cen (Měrných jednotek) pro ty části díla, které dosud nebyly provedeny za použití ročního indexu průměrné meziroční míry inflace vyjádřené přírůstkem průměrného ročního indexu spotřebitelských cen uveřejňovaných Českým statistickým úřadem pro uplynulý kalendářní rok dle článku 3.6 Smlouvy. </w:t>
      </w:r>
    </w:p>
    <w:p w14:paraId="433FEDE6" w14:textId="77777777" w:rsidR="00183A7A" w:rsidRPr="00907203" w:rsidRDefault="00183A7A" w:rsidP="00907203">
      <w:pPr>
        <w:pStyle w:val="07Zkladntext"/>
        <w:rPr>
          <w:rFonts w:ascii="Arial" w:hAnsi="Arial" w:cs="Arial"/>
          <w:caps/>
        </w:rPr>
      </w:pPr>
    </w:p>
    <w:p w14:paraId="40E32E7B" w14:textId="7C051FE2" w:rsidR="00EF7A93" w:rsidRDefault="00EF7A93" w:rsidP="008B7066">
      <w:pPr>
        <w:pStyle w:val="Level1"/>
        <w:keepNext w:val="0"/>
        <w:spacing w:after="120" w:line="240" w:lineRule="auto"/>
        <w:ind w:left="567" w:hanging="567"/>
        <w:jc w:val="both"/>
        <w:rPr>
          <w:rFonts w:ascii="Arial" w:hAnsi="Arial" w:cs="Arial"/>
          <w:szCs w:val="22"/>
        </w:rPr>
      </w:pPr>
      <w:r w:rsidRPr="00BD19A4">
        <w:rPr>
          <w:rFonts w:ascii="Arial" w:hAnsi="Arial" w:cs="Arial"/>
          <w:szCs w:val="22"/>
        </w:rPr>
        <w:t xml:space="preserve">Předmět </w:t>
      </w:r>
      <w:r w:rsidR="002E7C31" w:rsidRPr="00BD19A4">
        <w:rPr>
          <w:rFonts w:ascii="Arial" w:hAnsi="Arial" w:cs="Arial"/>
          <w:szCs w:val="22"/>
        </w:rPr>
        <w:t xml:space="preserve">a ÚČEL </w:t>
      </w:r>
      <w:r w:rsidRPr="00BD19A4">
        <w:rPr>
          <w:rFonts w:ascii="Arial" w:hAnsi="Arial" w:cs="Arial"/>
          <w:szCs w:val="22"/>
        </w:rPr>
        <w:t>Dodatku</w:t>
      </w:r>
    </w:p>
    <w:p w14:paraId="2124C4E9" w14:textId="56A32B42" w:rsidR="005765E0" w:rsidRDefault="00194BA0" w:rsidP="00F6296C">
      <w:pPr>
        <w:pStyle w:val="Level2"/>
        <w:numPr>
          <w:ilvl w:val="0"/>
          <w:numId w:val="0"/>
        </w:numPr>
        <w:spacing w:after="120"/>
        <w:jc w:val="both"/>
        <w:rPr>
          <w:rFonts w:ascii="Arial" w:hAnsi="Arial" w:cs="Arial"/>
        </w:rPr>
      </w:pPr>
      <w:r w:rsidRPr="00260730">
        <w:rPr>
          <w:rFonts w:ascii="Arial" w:hAnsi="Arial" w:cs="Arial"/>
        </w:rPr>
        <w:t xml:space="preserve">Zhotovitel požádal </w:t>
      </w:r>
      <w:r w:rsidR="0094499D">
        <w:rPr>
          <w:rFonts w:ascii="Arial" w:hAnsi="Arial" w:cs="Arial"/>
        </w:rPr>
        <w:t xml:space="preserve">Objednatele prostřednictvím Pobočky </w:t>
      </w:r>
      <w:r w:rsidR="0059379D">
        <w:rPr>
          <w:rFonts w:ascii="Arial" w:hAnsi="Arial" w:cs="Arial"/>
        </w:rPr>
        <w:t>Jihlava</w:t>
      </w:r>
      <w:r w:rsidR="00263CE9">
        <w:rPr>
          <w:rFonts w:ascii="Arial" w:hAnsi="Arial" w:cs="Arial"/>
        </w:rPr>
        <w:t xml:space="preserve"> </w:t>
      </w:r>
      <w:r w:rsidRPr="00260730">
        <w:rPr>
          <w:rFonts w:ascii="Arial" w:hAnsi="Arial" w:cs="Arial"/>
        </w:rPr>
        <w:t xml:space="preserve">dne </w:t>
      </w:r>
      <w:r w:rsidR="00CD1B65">
        <w:rPr>
          <w:rFonts w:ascii="Arial" w:hAnsi="Arial" w:cs="Arial"/>
        </w:rPr>
        <w:t>7</w:t>
      </w:r>
      <w:r>
        <w:rPr>
          <w:rFonts w:ascii="Arial" w:hAnsi="Arial" w:cs="Arial"/>
        </w:rPr>
        <w:t xml:space="preserve">. </w:t>
      </w:r>
      <w:r w:rsidR="00A51150">
        <w:rPr>
          <w:rFonts w:ascii="Arial" w:hAnsi="Arial" w:cs="Arial"/>
        </w:rPr>
        <w:t>10</w:t>
      </w:r>
      <w:r w:rsidR="00263CE9">
        <w:rPr>
          <w:rFonts w:ascii="Arial" w:hAnsi="Arial" w:cs="Arial"/>
        </w:rPr>
        <w:t>. 202</w:t>
      </w:r>
      <w:r w:rsidR="00EB7AC2">
        <w:rPr>
          <w:rFonts w:ascii="Arial" w:hAnsi="Arial" w:cs="Arial"/>
        </w:rPr>
        <w:t>4</w:t>
      </w:r>
      <w:r w:rsidRPr="00260730">
        <w:rPr>
          <w:rFonts w:ascii="Arial" w:hAnsi="Arial" w:cs="Arial"/>
        </w:rPr>
        <w:t xml:space="preserve"> v souladu </w:t>
      </w:r>
      <w:r w:rsidR="00D838DA">
        <w:rPr>
          <w:rFonts w:ascii="Arial" w:hAnsi="Arial" w:cs="Arial"/>
        </w:rPr>
        <w:br/>
      </w:r>
      <w:r w:rsidRPr="00260730">
        <w:rPr>
          <w:rFonts w:ascii="Arial" w:hAnsi="Arial" w:cs="Arial"/>
        </w:rPr>
        <w:t xml:space="preserve">s čl. </w:t>
      </w:r>
      <w:r w:rsidR="00D838DA">
        <w:rPr>
          <w:rFonts w:ascii="Arial" w:hAnsi="Arial" w:cs="Arial"/>
        </w:rPr>
        <w:t>3.</w:t>
      </w:r>
      <w:r w:rsidRPr="00260730">
        <w:rPr>
          <w:rFonts w:ascii="Arial" w:hAnsi="Arial" w:cs="Arial"/>
        </w:rPr>
        <w:t xml:space="preserve">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w:t>
      </w:r>
    </w:p>
    <w:p w14:paraId="39544031" w14:textId="639E3887" w:rsidR="00194BA0" w:rsidRDefault="00194BA0" w:rsidP="00960588">
      <w:pPr>
        <w:pStyle w:val="Level2"/>
        <w:numPr>
          <w:ilvl w:val="0"/>
          <w:numId w:val="0"/>
        </w:numPr>
        <w:spacing w:after="120"/>
        <w:jc w:val="both"/>
        <w:rPr>
          <w:rFonts w:ascii="Arial" w:hAnsi="Arial" w:cs="Arial"/>
        </w:rPr>
      </w:pPr>
      <w:r w:rsidRPr="00260730">
        <w:rPr>
          <w:rFonts w:ascii="Arial" w:hAnsi="Arial" w:cs="Arial"/>
        </w:rPr>
        <w:t xml:space="preserve">Objednatel žádost schválil a s navýšením jednotkových položkových cen (měrných jednotek) u dílčích částí 6.2.4, </w:t>
      </w:r>
      <w:r>
        <w:rPr>
          <w:rFonts w:ascii="Arial" w:hAnsi="Arial" w:cs="Arial"/>
        </w:rPr>
        <w:t xml:space="preserve">6.2.5, </w:t>
      </w:r>
      <w:r w:rsidRPr="00260730">
        <w:rPr>
          <w:rFonts w:ascii="Arial" w:hAnsi="Arial" w:cs="Arial"/>
        </w:rPr>
        <w:t xml:space="preserve">6.2.7, 6.2.8, 6.3.1, 6.3.1 i) a), 6.3.1 i) b), 6.3.2 h) i), 6.3.2 h) ii), 6.3.2 h) iii), 6.3.2., 6.3.3, 6.3.4, 6.3.5 i), 6.3.5 ii), 6.3.5 iii), a 6.4 souhlasí. </w:t>
      </w:r>
      <w:r w:rsidRPr="002A2873">
        <w:rPr>
          <w:rFonts w:ascii="Arial" w:hAnsi="Arial" w:cs="Arial"/>
        </w:rPr>
        <w:t xml:space="preserve">Z výše uvedeného důvodu se celková cena díla navyšuje o </w:t>
      </w:r>
      <w:r w:rsidR="00553926" w:rsidRPr="002A2873">
        <w:rPr>
          <w:rFonts w:ascii="Arial" w:hAnsi="Arial" w:cs="Arial"/>
        </w:rPr>
        <w:t>74 100,00</w:t>
      </w:r>
      <w:r w:rsidRPr="002A2873">
        <w:rPr>
          <w:rFonts w:ascii="Arial" w:hAnsi="Arial" w:cs="Arial"/>
        </w:rPr>
        <w:t xml:space="preserve"> Kč bez DPH (</w:t>
      </w:r>
      <w:r w:rsidR="006833E3" w:rsidRPr="002A2873">
        <w:rPr>
          <w:rFonts w:ascii="Arial" w:hAnsi="Arial" w:cs="Arial"/>
        </w:rPr>
        <w:t>89 661,00</w:t>
      </w:r>
      <w:r w:rsidRPr="002A2873">
        <w:rPr>
          <w:rFonts w:ascii="Arial" w:hAnsi="Arial" w:cs="Arial"/>
        </w:rPr>
        <w:t xml:space="preserve"> Kč včetně DPH).</w:t>
      </w:r>
      <w:r w:rsidRPr="008A1FB2">
        <w:rPr>
          <w:rFonts w:ascii="Arial" w:hAnsi="Arial" w:cs="Arial"/>
        </w:rPr>
        <w:t xml:space="preserve"> </w:t>
      </w:r>
    </w:p>
    <w:p w14:paraId="26B1FAF8" w14:textId="77777777" w:rsidR="00183A7A" w:rsidRDefault="00183A7A" w:rsidP="00194BA0">
      <w:pPr>
        <w:pStyle w:val="Level2"/>
        <w:numPr>
          <w:ilvl w:val="0"/>
          <w:numId w:val="0"/>
        </w:numPr>
        <w:spacing w:after="240"/>
        <w:jc w:val="both"/>
        <w:rPr>
          <w:rFonts w:ascii="Arial" w:hAnsi="Arial" w:cs="Arial"/>
        </w:rPr>
      </w:pPr>
    </w:p>
    <w:p w14:paraId="7EFDBC64" w14:textId="3E899019" w:rsidR="006A412F" w:rsidRDefault="0020494A" w:rsidP="008B7066">
      <w:pPr>
        <w:pStyle w:val="Level1"/>
        <w:keepNext w:val="0"/>
        <w:spacing w:after="120" w:line="240" w:lineRule="auto"/>
        <w:ind w:left="567" w:hanging="567"/>
        <w:jc w:val="both"/>
        <w:rPr>
          <w:rFonts w:ascii="Arial" w:hAnsi="Arial" w:cs="Arial"/>
          <w:szCs w:val="22"/>
        </w:rPr>
      </w:pPr>
      <w:r>
        <w:rPr>
          <w:rFonts w:ascii="Arial" w:hAnsi="Arial" w:cs="Arial"/>
          <w:szCs w:val="22"/>
        </w:rPr>
        <w:t>Č</w:t>
      </w:r>
      <w:r w:rsidR="00187F7E">
        <w:rPr>
          <w:rFonts w:ascii="Arial" w:hAnsi="Arial" w:cs="Arial"/>
          <w:szCs w:val="22"/>
        </w:rPr>
        <w:t xml:space="preserve">l. </w:t>
      </w:r>
      <w:r w:rsidR="00F35BF0">
        <w:rPr>
          <w:rFonts w:ascii="Arial" w:hAnsi="Arial" w:cs="Arial"/>
          <w:szCs w:val="22"/>
        </w:rPr>
        <w:t>3.1</w:t>
      </w:r>
      <w:r w:rsidR="00187F7E">
        <w:rPr>
          <w:rFonts w:ascii="Arial" w:hAnsi="Arial" w:cs="Arial"/>
          <w:szCs w:val="22"/>
        </w:rPr>
        <w:t xml:space="preserve"> se mění takto</w:t>
      </w:r>
    </w:p>
    <w:p w14:paraId="372DE053" w14:textId="4F845F91" w:rsidR="005771C6" w:rsidRPr="00F42EBF" w:rsidRDefault="00C6660C" w:rsidP="005771C6">
      <w:pPr>
        <w:pStyle w:val="Level2"/>
        <w:numPr>
          <w:ilvl w:val="0"/>
          <w:numId w:val="0"/>
        </w:numPr>
        <w:spacing w:line="240" w:lineRule="auto"/>
        <w:jc w:val="both"/>
        <w:rPr>
          <w:rFonts w:ascii="Arial" w:hAnsi="Arial" w:cs="Arial"/>
        </w:rPr>
      </w:pPr>
      <w:bookmarkStart w:id="1" w:name="_Ref50474873"/>
      <w:r>
        <w:rPr>
          <w:rFonts w:ascii="Arial" w:hAnsi="Arial" w:cs="Arial"/>
        </w:rPr>
        <w:t xml:space="preserve">          </w:t>
      </w:r>
      <w:r w:rsidR="005771C6" w:rsidRPr="00F42EBF">
        <w:rPr>
          <w:rFonts w:ascii="Arial" w:hAnsi="Arial" w:cs="Arial"/>
        </w:rPr>
        <w:t>Cena za řádné a včasné provedení Díla je sjednána následovně:</w:t>
      </w:r>
      <w:bookmarkStart w:id="2" w:name="_Ref50660230"/>
      <w:bookmarkEnd w:id="1"/>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5771C6" w:rsidRPr="00F42EBF" w14:paraId="2B29A045"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2"/>
          <w:p w14:paraId="7603A3D8"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1 </w:t>
            </w:r>
            <w:r w:rsidRPr="00F42EBF">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4B1918E" w14:textId="27BB234A" w:rsidR="005771C6" w:rsidRPr="00F42EBF" w:rsidRDefault="008E1056" w:rsidP="00BC37B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001941F6">
              <w:rPr>
                <w:rFonts w:ascii="Arial" w:hAnsi="Arial" w:cs="Arial"/>
              </w:rPr>
              <w:t>3</w:t>
            </w:r>
            <w:r w:rsidR="00A22B22">
              <w:rPr>
                <w:rFonts w:ascii="Arial" w:hAnsi="Arial" w:cs="Arial"/>
              </w:rPr>
              <w:t>92 7</w:t>
            </w:r>
            <w:r w:rsidR="001941F6">
              <w:rPr>
                <w:rFonts w:ascii="Arial" w:hAnsi="Arial" w:cs="Arial"/>
              </w:rPr>
              <w:t>00</w:t>
            </w:r>
            <w:r w:rsidR="004D534E">
              <w:rPr>
                <w:rFonts w:ascii="Arial" w:hAnsi="Arial" w:cs="Arial"/>
              </w:rPr>
              <w:t>,</w:t>
            </w:r>
            <w:r w:rsidR="005771C6">
              <w:rPr>
                <w:rFonts w:ascii="Arial" w:hAnsi="Arial" w:cs="Arial"/>
              </w:rPr>
              <w:t>00</w:t>
            </w:r>
            <w:r w:rsidR="005771C6" w:rsidRPr="00F42EBF">
              <w:rPr>
                <w:rFonts w:ascii="Arial" w:hAnsi="Arial" w:cs="Arial"/>
              </w:rPr>
              <w:t xml:space="preserve"> Kč</w:t>
            </w:r>
          </w:p>
        </w:tc>
      </w:tr>
      <w:tr w:rsidR="005771C6" w:rsidRPr="00F42EBF" w14:paraId="27796EE7"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6F64CEE"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2 </w:t>
            </w:r>
            <w:r w:rsidRPr="00F42EBF">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1F24CCE" w14:textId="6F977375" w:rsidR="005771C6" w:rsidRPr="00F42EBF" w:rsidRDefault="002046A0" w:rsidP="00BC37B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008E1056">
              <w:rPr>
                <w:rFonts w:ascii="Arial" w:hAnsi="Arial" w:cs="Arial"/>
              </w:rPr>
              <w:t>5</w:t>
            </w:r>
            <w:r w:rsidR="00A22B22">
              <w:rPr>
                <w:rFonts w:ascii="Arial" w:hAnsi="Arial" w:cs="Arial"/>
              </w:rPr>
              <w:t>5</w:t>
            </w:r>
            <w:r w:rsidR="008E1056">
              <w:rPr>
                <w:rFonts w:ascii="Arial" w:hAnsi="Arial" w:cs="Arial"/>
              </w:rPr>
              <w:t>4 </w:t>
            </w:r>
            <w:r w:rsidR="00A22B22">
              <w:rPr>
                <w:rFonts w:ascii="Arial" w:hAnsi="Arial" w:cs="Arial"/>
              </w:rPr>
              <w:t>620</w:t>
            </w:r>
            <w:r w:rsidR="008E1056">
              <w:rPr>
                <w:rFonts w:ascii="Arial" w:hAnsi="Arial" w:cs="Arial"/>
              </w:rPr>
              <w:t>,00</w:t>
            </w:r>
            <w:r w:rsidR="005771C6" w:rsidRPr="00F42EBF">
              <w:rPr>
                <w:rFonts w:ascii="Arial" w:hAnsi="Arial" w:cs="Arial"/>
              </w:rPr>
              <w:t xml:space="preserve"> Kč</w:t>
            </w:r>
          </w:p>
        </w:tc>
      </w:tr>
      <w:tr w:rsidR="005771C6" w:rsidRPr="00F42EBF" w14:paraId="4E9FB206"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8A05541"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3 </w:t>
            </w:r>
            <w:r w:rsidRPr="00F42EBF">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9F38770" w14:textId="128CC81A" w:rsidR="005771C6" w:rsidRPr="00F42EBF" w:rsidRDefault="005771C6" w:rsidP="00BC37B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008E1056">
              <w:rPr>
                <w:rFonts w:ascii="Arial" w:hAnsi="Arial" w:cs="Arial"/>
              </w:rPr>
              <w:t xml:space="preserve">  4</w:t>
            </w:r>
            <w:r w:rsidR="00A22B22">
              <w:rPr>
                <w:rFonts w:ascii="Arial" w:hAnsi="Arial" w:cs="Arial"/>
              </w:rPr>
              <w:t>9</w:t>
            </w:r>
            <w:r w:rsidR="008E1056">
              <w:rPr>
                <w:rFonts w:ascii="Arial" w:hAnsi="Arial" w:cs="Arial"/>
              </w:rPr>
              <w:t> </w:t>
            </w:r>
            <w:r w:rsidR="00A22B22">
              <w:rPr>
                <w:rFonts w:ascii="Arial" w:hAnsi="Arial" w:cs="Arial"/>
              </w:rPr>
              <w:t>280</w:t>
            </w:r>
            <w:r w:rsidR="008E1056">
              <w:rPr>
                <w:rFonts w:ascii="Arial" w:hAnsi="Arial" w:cs="Arial"/>
              </w:rPr>
              <w:t>,00</w:t>
            </w:r>
            <w:r w:rsidR="002046A0">
              <w:rPr>
                <w:rFonts w:ascii="Arial" w:hAnsi="Arial" w:cs="Arial"/>
              </w:rPr>
              <w:t xml:space="preserve"> Kč</w:t>
            </w:r>
          </w:p>
        </w:tc>
      </w:tr>
      <w:tr w:rsidR="005771C6" w:rsidRPr="00F42EBF" w14:paraId="3F04E367"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D5DF4" w14:textId="77777777" w:rsidR="005771C6" w:rsidRPr="00EF6F89" w:rsidRDefault="005771C6" w:rsidP="00BC37B0">
            <w:pPr>
              <w:spacing w:after="0" w:line="240" w:lineRule="auto"/>
              <w:ind w:left="709" w:hanging="709"/>
              <w:jc w:val="both"/>
              <w:rPr>
                <w:rFonts w:ascii="Arial" w:hAnsi="Arial" w:cs="Arial"/>
                <w:b/>
                <w:bCs/>
              </w:rPr>
            </w:pPr>
            <w:r w:rsidRPr="00EF6F89">
              <w:rPr>
                <w:rFonts w:ascii="Arial" w:hAnsi="Arial" w:cs="Arial"/>
                <w:b/>
                <w:bCs/>
              </w:rPr>
              <w:t xml:space="preserve">Celková cena </w:t>
            </w:r>
            <w:r w:rsidRPr="00EF6F89">
              <w:rPr>
                <w:rFonts w:ascii="Arial" w:hAnsi="Arial" w:cs="Arial"/>
                <w:b/>
                <w:bCs/>
                <w:snapToGrid w:val="0"/>
              </w:rPr>
              <w:t>Díla</w:t>
            </w:r>
            <w:r w:rsidRPr="00EF6F89">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8A484F" w14:textId="58A0AC6B" w:rsidR="005771C6" w:rsidRPr="00F42EBF" w:rsidRDefault="008E1056" w:rsidP="00BC37B0">
            <w:pPr>
              <w:tabs>
                <w:tab w:val="right" w:pos="990"/>
              </w:tabs>
              <w:spacing w:after="0" w:line="240" w:lineRule="auto"/>
              <w:ind w:left="709" w:hanging="428"/>
              <w:jc w:val="both"/>
              <w:rPr>
                <w:rFonts w:ascii="Arial" w:hAnsi="Arial" w:cs="Arial"/>
                <w:highlight w:val="yellow"/>
              </w:rPr>
            </w:pPr>
            <w:r>
              <w:rPr>
                <w:rFonts w:ascii="Arial" w:hAnsi="Arial" w:cs="Arial"/>
                <w:b/>
                <w:bCs/>
              </w:rPr>
              <w:t xml:space="preserve">   9</w:t>
            </w:r>
            <w:r w:rsidR="00A22B22">
              <w:rPr>
                <w:rFonts w:ascii="Arial" w:hAnsi="Arial" w:cs="Arial"/>
                <w:b/>
                <w:bCs/>
              </w:rPr>
              <w:t>96</w:t>
            </w:r>
            <w:r>
              <w:rPr>
                <w:rFonts w:ascii="Arial" w:hAnsi="Arial" w:cs="Arial"/>
                <w:b/>
                <w:bCs/>
              </w:rPr>
              <w:t> </w:t>
            </w:r>
            <w:r w:rsidR="00735B39">
              <w:rPr>
                <w:rFonts w:ascii="Arial" w:hAnsi="Arial" w:cs="Arial"/>
                <w:b/>
                <w:bCs/>
              </w:rPr>
              <w:t>6</w:t>
            </w:r>
            <w:r>
              <w:rPr>
                <w:rFonts w:ascii="Arial" w:hAnsi="Arial" w:cs="Arial"/>
                <w:b/>
                <w:bCs/>
              </w:rPr>
              <w:t>00,00</w:t>
            </w:r>
            <w:r w:rsidR="005771C6" w:rsidRPr="00F42EBF">
              <w:rPr>
                <w:rFonts w:ascii="Arial" w:hAnsi="Arial" w:cs="Arial"/>
                <w:b/>
                <w:bCs/>
              </w:rPr>
              <w:t xml:space="preserve"> Kč</w:t>
            </w:r>
          </w:p>
        </w:tc>
      </w:tr>
      <w:tr w:rsidR="005771C6" w:rsidRPr="00F42EBF" w14:paraId="2A68B3B3"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994C50E"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B586D60" w14:textId="47CA2B2F" w:rsidR="005771C6" w:rsidRPr="00F42EBF" w:rsidRDefault="005771C6" w:rsidP="00BC37B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00735B39">
              <w:rPr>
                <w:rFonts w:ascii="Arial" w:hAnsi="Arial" w:cs="Arial"/>
              </w:rPr>
              <w:t>209 286</w:t>
            </w:r>
            <w:r w:rsidR="008E1056">
              <w:rPr>
                <w:rFonts w:ascii="Arial" w:hAnsi="Arial" w:cs="Arial"/>
              </w:rPr>
              <w:t>,00</w:t>
            </w:r>
            <w:r w:rsidRPr="00F42EBF">
              <w:rPr>
                <w:rFonts w:ascii="Arial" w:hAnsi="Arial" w:cs="Arial"/>
              </w:rPr>
              <w:t xml:space="preserve"> Kč</w:t>
            </w:r>
          </w:p>
        </w:tc>
      </w:tr>
      <w:tr w:rsidR="005771C6" w:rsidRPr="00F42EBF" w14:paraId="71AF241E" w14:textId="77777777" w:rsidTr="00BC37B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C299DF" w14:textId="77777777" w:rsidR="005771C6" w:rsidRPr="00EF6F89" w:rsidRDefault="005771C6" w:rsidP="00BC37B0">
            <w:pPr>
              <w:spacing w:after="0" w:line="240" w:lineRule="auto"/>
              <w:ind w:left="709" w:hanging="709"/>
              <w:jc w:val="both"/>
              <w:rPr>
                <w:rFonts w:ascii="Arial" w:hAnsi="Arial" w:cs="Arial"/>
                <w:b/>
                <w:bCs/>
              </w:rPr>
            </w:pPr>
            <w:r w:rsidRPr="00EF6F89">
              <w:rPr>
                <w:rFonts w:ascii="Arial" w:hAnsi="Arial" w:cs="Arial"/>
                <w:b/>
                <w:bCs/>
              </w:rPr>
              <w:t xml:space="preserve">Celková cena </w:t>
            </w:r>
            <w:r w:rsidRPr="00EF6F89">
              <w:rPr>
                <w:rFonts w:ascii="Arial" w:hAnsi="Arial" w:cs="Arial"/>
                <w:b/>
                <w:bCs/>
                <w:snapToGrid w:val="0"/>
              </w:rPr>
              <w:t>Díla</w:t>
            </w:r>
            <w:r w:rsidRPr="00EF6F89">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95AA31" w14:textId="590A9ADE" w:rsidR="005771C6" w:rsidRPr="00F42EBF" w:rsidRDefault="008E1056" w:rsidP="00BC37B0">
            <w:pPr>
              <w:tabs>
                <w:tab w:val="right" w:pos="990"/>
              </w:tabs>
              <w:spacing w:after="0" w:line="240" w:lineRule="auto"/>
              <w:ind w:left="709" w:hanging="428"/>
              <w:jc w:val="both"/>
              <w:rPr>
                <w:rFonts w:ascii="Arial" w:hAnsi="Arial" w:cs="Arial"/>
                <w:highlight w:val="yellow"/>
              </w:rPr>
            </w:pPr>
            <w:r>
              <w:rPr>
                <w:rFonts w:ascii="Arial" w:hAnsi="Arial" w:cs="Arial"/>
                <w:b/>
                <w:bCs/>
              </w:rPr>
              <w:t>1</w:t>
            </w:r>
            <w:r w:rsidR="00735B39">
              <w:rPr>
                <w:rFonts w:ascii="Arial" w:hAnsi="Arial" w:cs="Arial"/>
                <w:b/>
                <w:bCs/>
              </w:rPr>
              <w:t> 205 886</w:t>
            </w:r>
            <w:r>
              <w:rPr>
                <w:rFonts w:ascii="Arial" w:hAnsi="Arial" w:cs="Arial"/>
                <w:b/>
                <w:bCs/>
              </w:rPr>
              <w:t>,00</w:t>
            </w:r>
            <w:r w:rsidR="005771C6" w:rsidRPr="00F42EBF">
              <w:rPr>
                <w:rFonts w:ascii="Arial" w:hAnsi="Arial" w:cs="Arial"/>
                <w:b/>
                <w:bCs/>
              </w:rPr>
              <w:t xml:space="preserve"> Kč</w:t>
            </w:r>
          </w:p>
        </w:tc>
      </w:tr>
    </w:tbl>
    <w:p w14:paraId="670978B9" w14:textId="24ACE3D2" w:rsidR="005771C6" w:rsidRDefault="005771C6" w:rsidP="006955DD">
      <w:pPr>
        <w:spacing w:before="200" w:after="120" w:line="240" w:lineRule="auto"/>
        <w:ind w:left="567"/>
        <w:jc w:val="both"/>
        <w:outlineLvl w:val="1"/>
        <w:rPr>
          <w:rFonts w:ascii="Arial" w:hAnsi="Arial" w:cs="Arial"/>
          <w:snapToGrid w:val="0"/>
          <w:kern w:val="20"/>
        </w:rPr>
      </w:pPr>
      <w:r w:rsidRPr="00F42EBF">
        <w:rPr>
          <w:rFonts w:ascii="Arial" w:hAnsi="Arial" w:cs="Arial"/>
          <w:snapToGrid w:val="0"/>
          <w:kern w:val="20"/>
        </w:rPr>
        <w:t>Podrobnosti kalkulace ceny jsou uvedeny v Položkovém výkazu</w:t>
      </w:r>
      <w:r w:rsidR="0084572B">
        <w:rPr>
          <w:rFonts w:ascii="Arial" w:hAnsi="Arial" w:cs="Arial"/>
          <w:snapToGrid w:val="0"/>
          <w:kern w:val="20"/>
        </w:rPr>
        <w:t xml:space="preserve"> činností</w:t>
      </w:r>
      <w:r w:rsidRPr="00F42EBF">
        <w:rPr>
          <w:rFonts w:ascii="Arial" w:hAnsi="Arial" w:cs="Arial"/>
          <w:snapToGrid w:val="0"/>
          <w:kern w:val="20"/>
        </w:rPr>
        <w:t xml:space="preserve"> („</w:t>
      </w:r>
      <w:r w:rsidRPr="00F42EBF">
        <w:rPr>
          <w:rFonts w:ascii="Arial" w:hAnsi="Arial" w:cs="Arial"/>
          <w:b/>
          <w:bCs/>
          <w:snapToGrid w:val="0"/>
          <w:kern w:val="20"/>
        </w:rPr>
        <w:t>Cena Díla</w:t>
      </w:r>
      <w:r w:rsidRPr="00F42EBF">
        <w:rPr>
          <w:rFonts w:ascii="Arial" w:hAnsi="Arial" w:cs="Arial"/>
          <w:snapToGrid w:val="0"/>
          <w:kern w:val="20"/>
        </w:rPr>
        <w:t xml:space="preserve">“). </w:t>
      </w:r>
    </w:p>
    <w:p w14:paraId="6CD2DE74" w14:textId="77777777" w:rsidR="003429B5" w:rsidRDefault="003429B5" w:rsidP="003429B5">
      <w:pPr>
        <w:pStyle w:val="Claneka"/>
        <w:keepLines w:val="0"/>
        <w:widowControl/>
        <w:numPr>
          <w:ilvl w:val="0"/>
          <w:numId w:val="0"/>
        </w:numPr>
        <w:spacing w:after="240" w:line="240" w:lineRule="auto"/>
        <w:ind w:left="992"/>
        <w:jc w:val="both"/>
        <w:rPr>
          <w:rFonts w:ascii="Arial" w:hAnsi="Arial" w:cs="Arial"/>
        </w:rPr>
      </w:pPr>
      <w:bookmarkStart w:id="3" w:name="_Ref50585481"/>
      <w:bookmarkEnd w:id="0"/>
    </w:p>
    <w:p w14:paraId="447215AF" w14:textId="77777777" w:rsidR="009D3E99" w:rsidRDefault="009D3E99" w:rsidP="003429B5">
      <w:pPr>
        <w:pStyle w:val="Claneka"/>
        <w:keepLines w:val="0"/>
        <w:widowControl/>
        <w:numPr>
          <w:ilvl w:val="0"/>
          <w:numId w:val="0"/>
        </w:numPr>
        <w:spacing w:after="240" w:line="240" w:lineRule="auto"/>
        <w:ind w:left="992"/>
        <w:jc w:val="both"/>
        <w:rPr>
          <w:rFonts w:ascii="Arial" w:hAnsi="Arial" w:cs="Arial"/>
        </w:rPr>
      </w:pPr>
    </w:p>
    <w:p w14:paraId="3924F67E" w14:textId="3B7D63C5" w:rsidR="00354192" w:rsidRPr="00E80D78" w:rsidRDefault="00354192" w:rsidP="008B7066">
      <w:pPr>
        <w:pStyle w:val="Level1"/>
        <w:keepNext w:val="0"/>
        <w:spacing w:after="120" w:line="240" w:lineRule="auto"/>
        <w:ind w:left="567" w:hanging="567"/>
        <w:jc w:val="both"/>
        <w:rPr>
          <w:rFonts w:ascii="Arial" w:hAnsi="Arial" w:cs="Arial"/>
          <w:szCs w:val="22"/>
        </w:rPr>
      </w:pPr>
      <w:r w:rsidRPr="00E80D78">
        <w:rPr>
          <w:rFonts w:ascii="Arial" w:hAnsi="Arial" w:cs="Arial"/>
          <w:szCs w:val="22"/>
        </w:rPr>
        <w:lastRenderedPageBreak/>
        <w:t>Závěrečná ustanovení</w:t>
      </w:r>
      <w:bookmarkEnd w:id="3"/>
    </w:p>
    <w:p w14:paraId="21A8B9C7" w14:textId="33DB5C7A" w:rsidR="009F796B" w:rsidRDefault="007B79BA" w:rsidP="003429B5">
      <w:pPr>
        <w:pStyle w:val="Level2"/>
        <w:spacing w:after="120" w:line="240" w:lineRule="auto"/>
        <w:ind w:left="567" w:hanging="567"/>
        <w:jc w:val="both"/>
        <w:rPr>
          <w:rFonts w:ascii="Arial" w:hAnsi="Arial" w:cs="Arial"/>
          <w:szCs w:val="22"/>
        </w:rPr>
      </w:pPr>
      <w:bookmarkStart w:id="4"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se nemění.</w:t>
      </w:r>
    </w:p>
    <w:p w14:paraId="23D278A9" w14:textId="3BF50402" w:rsidR="007B79BA" w:rsidRPr="00BD622E" w:rsidRDefault="00BD622E" w:rsidP="00F6296C">
      <w:pPr>
        <w:pStyle w:val="Level2"/>
        <w:spacing w:after="120"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4"/>
    <w:p w14:paraId="388ED453" w14:textId="7655B598" w:rsidR="00CC7449" w:rsidRPr="0025026E"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52B0F3C9" w14:textId="6D8FD54B" w:rsidR="0025026E" w:rsidRPr="005F47EB" w:rsidRDefault="0025026E" w:rsidP="00BF126C">
      <w:pPr>
        <w:pStyle w:val="Level2"/>
        <w:tabs>
          <w:tab w:val="num" w:pos="1106"/>
        </w:tabs>
        <w:spacing w:after="120" w:line="240" w:lineRule="auto"/>
        <w:ind w:left="567" w:hanging="567"/>
        <w:jc w:val="both"/>
        <w:rPr>
          <w:rFonts w:ascii="Arial" w:hAnsi="Arial" w:cs="Arial"/>
          <w:szCs w:val="22"/>
        </w:rPr>
      </w:pPr>
      <w:r>
        <w:rPr>
          <w:rFonts w:ascii="Arial" w:hAnsi="Arial" w:cs="Arial"/>
        </w:rPr>
        <w:t xml:space="preserve">Nedílnou součástí </w:t>
      </w:r>
      <w:r w:rsidR="001E2634">
        <w:rPr>
          <w:rFonts w:ascii="Arial" w:hAnsi="Arial" w:cs="Arial"/>
        </w:rPr>
        <w:t xml:space="preserve">tohoto dodatku je </w:t>
      </w:r>
      <w:r w:rsidR="00746D20">
        <w:rPr>
          <w:rFonts w:ascii="Arial" w:hAnsi="Arial" w:cs="Arial"/>
        </w:rPr>
        <w:t xml:space="preserve">upravený </w:t>
      </w:r>
      <w:r w:rsidR="001E2634">
        <w:rPr>
          <w:rFonts w:ascii="Arial" w:hAnsi="Arial" w:cs="Arial"/>
        </w:rPr>
        <w:t>Položkový výkaz činností</w:t>
      </w:r>
      <w:r w:rsidR="00746D20">
        <w:rPr>
          <w:rFonts w:ascii="Arial" w:hAnsi="Arial" w:cs="Arial"/>
        </w:rPr>
        <w:t>.</w:t>
      </w:r>
    </w:p>
    <w:p w14:paraId="1129503F" w14:textId="77777777" w:rsidR="005F47EB" w:rsidRDefault="005F47EB" w:rsidP="005F47EB">
      <w:pPr>
        <w:pStyle w:val="Level2"/>
        <w:numPr>
          <w:ilvl w:val="0"/>
          <w:numId w:val="0"/>
        </w:numPr>
        <w:spacing w:after="120" w:line="240" w:lineRule="auto"/>
        <w:ind w:left="567"/>
        <w:jc w:val="both"/>
        <w:rPr>
          <w:rFonts w:ascii="Arial" w:hAnsi="Arial" w:cs="Arial"/>
          <w:szCs w:val="22"/>
        </w:rPr>
      </w:pPr>
    </w:p>
    <w:p w14:paraId="026525AB" w14:textId="77777777" w:rsidR="009D3E99" w:rsidRPr="00CC7449" w:rsidRDefault="009D3E99" w:rsidP="005F47EB">
      <w:pPr>
        <w:pStyle w:val="Level2"/>
        <w:numPr>
          <w:ilvl w:val="0"/>
          <w:numId w:val="0"/>
        </w:numPr>
        <w:spacing w:after="120" w:line="240" w:lineRule="auto"/>
        <w:ind w:left="567"/>
        <w:jc w:val="both"/>
        <w:rPr>
          <w:rFonts w:ascii="Arial" w:hAnsi="Arial" w:cs="Arial"/>
          <w:szCs w:val="22"/>
        </w:rPr>
      </w:pPr>
    </w:p>
    <w:p w14:paraId="65DE0791" w14:textId="77777777" w:rsidR="009D3E99" w:rsidRDefault="009D3E99" w:rsidP="002C5371">
      <w:pPr>
        <w:spacing w:after="0" w:line="240" w:lineRule="auto"/>
        <w:jc w:val="both"/>
        <w:rPr>
          <w:rFonts w:ascii="Arial" w:hAnsi="Arial" w:cs="Arial"/>
          <w:b/>
        </w:rPr>
      </w:pPr>
    </w:p>
    <w:p w14:paraId="1A9A9913" w14:textId="67B6AB7F" w:rsidR="002C5371" w:rsidRPr="00ED6435" w:rsidRDefault="002C5371" w:rsidP="002C5371">
      <w:pPr>
        <w:spacing w:after="0" w:line="240" w:lineRule="auto"/>
        <w:jc w:val="both"/>
        <w:rPr>
          <w:rFonts w:ascii="Arial" w:hAnsi="Arial" w:cs="Arial"/>
          <w:b/>
        </w:rPr>
      </w:pPr>
      <w:r w:rsidRPr="005A4B1D">
        <w:rPr>
          <w:rFonts w:ascii="Arial" w:hAnsi="Arial" w:cs="Arial"/>
          <w:b/>
        </w:rPr>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4343CFE7" w14:textId="7E03FC2E" w:rsidR="00AC7586" w:rsidRDefault="00AC7586" w:rsidP="00AC7586">
      <w:pPr>
        <w:tabs>
          <w:tab w:val="left" w:pos="567"/>
          <w:tab w:val="left" w:pos="5670"/>
        </w:tabs>
        <w:spacing w:after="0" w:line="240" w:lineRule="auto"/>
        <w:rPr>
          <w:rFonts w:ascii="Arial" w:hAnsi="Arial" w:cs="Arial"/>
          <w:b/>
          <w:kern w:val="20"/>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83E25">
        <w:rPr>
          <w:rFonts w:ascii="Arial" w:hAnsi="Arial" w:cs="Arial"/>
          <w:b/>
          <w:kern w:val="20"/>
        </w:rPr>
        <w:t>Ing. Pavel Dvořáček</w:t>
      </w:r>
    </w:p>
    <w:p w14:paraId="1B8B9FD2" w14:textId="380B4D93" w:rsidR="00AC7586" w:rsidRDefault="00AC7586" w:rsidP="00DC2C62">
      <w:pPr>
        <w:tabs>
          <w:tab w:val="left" w:pos="5670"/>
        </w:tabs>
        <w:spacing w:after="120" w:line="240" w:lineRule="auto"/>
        <w:rPr>
          <w:rFonts w:ascii="Arial" w:eastAsia="Times New Roman" w:hAnsi="Arial" w:cs="Arial"/>
          <w:b/>
          <w:lang w:eastAsia="cs-CZ"/>
        </w:rPr>
      </w:pPr>
      <w:r w:rsidRPr="00721D09">
        <w:rPr>
          <w:rFonts w:ascii="Arial" w:eastAsia="Times New Roman" w:hAnsi="Arial" w:cs="Arial"/>
          <w:b/>
          <w:bCs/>
          <w:lang w:eastAsia="cs-CZ"/>
        </w:rPr>
        <w:t>Krajský pozemkový úřad pro Kraj Vysočina</w:t>
      </w:r>
      <w:r>
        <w:rPr>
          <w:rFonts w:ascii="Arial" w:eastAsia="Times New Roman" w:hAnsi="Arial" w:cs="Arial"/>
          <w:b/>
          <w:lang w:eastAsia="cs-CZ"/>
        </w:rPr>
        <w:tab/>
      </w:r>
    </w:p>
    <w:p w14:paraId="60247528" w14:textId="7FF55C11" w:rsidR="00AC7586" w:rsidRPr="00ED6435" w:rsidRDefault="00AC7586" w:rsidP="002924B8">
      <w:pPr>
        <w:tabs>
          <w:tab w:val="left" w:pos="5670"/>
        </w:tabs>
        <w:spacing w:after="24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004D6CB7">
        <w:rPr>
          <w:rFonts w:ascii="Arial" w:eastAsia="Times New Roman" w:hAnsi="Arial" w:cs="Arial"/>
          <w:bCs/>
          <w:lang w:eastAsia="cs-CZ"/>
        </w:rPr>
        <w:t xml:space="preserve"> 9. 10. 2024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D83E25">
        <w:rPr>
          <w:rFonts w:ascii="Arial" w:eastAsia="Times New Roman" w:hAnsi="Arial" w:cs="Arial"/>
          <w:bCs/>
          <w:lang w:eastAsia="cs-CZ"/>
        </w:rPr>
        <w:t>Tábor</w:t>
      </w:r>
      <w:r w:rsidR="004D6CB7">
        <w:rPr>
          <w:rFonts w:ascii="Arial" w:eastAsia="Times New Roman" w:hAnsi="Arial" w:cs="Arial"/>
          <w:bCs/>
          <w:lang w:eastAsia="cs-CZ"/>
        </w:rPr>
        <w:t xml:space="preserve"> 8. 10. 2024</w:t>
      </w:r>
    </w:p>
    <w:p w14:paraId="71AF63C8" w14:textId="77777777" w:rsidR="00AC7586" w:rsidRPr="00ED6435" w:rsidRDefault="00AC7586" w:rsidP="00AC7586">
      <w:pPr>
        <w:tabs>
          <w:tab w:val="left" w:pos="567"/>
          <w:tab w:val="left" w:pos="5670"/>
        </w:tabs>
        <w:spacing w:after="0" w:line="240" w:lineRule="auto"/>
        <w:rPr>
          <w:rFonts w:ascii="Arial" w:eastAsia="Times New Roman" w:hAnsi="Arial" w:cs="Arial"/>
          <w:bCs/>
          <w:lang w:eastAsia="cs-CZ"/>
        </w:rPr>
      </w:pPr>
    </w:p>
    <w:p w14:paraId="7093F134" w14:textId="77777777" w:rsidR="00AC7586" w:rsidRPr="00ED6435" w:rsidRDefault="00AC7586" w:rsidP="00AC7586">
      <w:pPr>
        <w:tabs>
          <w:tab w:val="left" w:pos="567"/>
          <w:tab w:val="left" w:pos="5670"/>
        </w:tabs>
        <w:spacing w:after="0" w:line="240" w:lineRule="auto"/>
        <w:rPr>
          <w:rFonts w:ascii="Arial" w:eastAsia="Times New Roman" w:hAnsi="Arial" w:cs="Arial"/>
          <w:bCs/>
          <w:lang w:eastAsia="cs-CZ"/>
        </w:rPr>
      </w:pPr>
    </w:p>
    <w:p w14:paraId="76995A56" w14:textId="77777777" w:rsidR="00AC7586" w:rsidRDefault="00AC7586" w:rsidP="00AC7586">
      <w:pPr>
        <w:tabs>
          <w:tab w:val="left" w:pos="567"/>
          <w:tab w:val="left" w:pos="5670"/>
        </w:tabs>
        <w:spacing w:after="0" w:line="240" w:lineRule="auto"/>
        <w:rPr>
          <w:rFonts w:ascii="Arial" w:eastAsia="Times New Roman" w:hAnsi="Arial" w:cs="Arial"/>
          <w:bCs/>
          <w:lang w:eastAsia="cs-CZ"/>
        </w:rPr>
      </w:pPr>
    </w:p>
    <w:p w14:paraId="25644E10" w14:textId="77777777" w:rsidR="00D838DA" w:rsidRDefault="00D838DA" w:rsidP="00AC7586">
      <w:pPr>
        <w:tabs>
          <w:tab w:val="left" w:pos="567"/>
          <w:tab w:val="left" w:pos="5670"/>
        </w:tabs>
        <w:spacing w:after="0" w:line="240" w:lineRule="auto"/>
        <w:rPr>
          <w:rFonts w:ascii="Arial" w:eastAsia="Times New Roman" w:hAnsi="Arial" w:cs="Arial"/>
          <w:bCs/>
          <w:lang w:eastAsia="cs-CZ"/>
        </w:rPr>
      </w:pPr>
    </w:p>
    <w:p w14:paraId="742B9E95" w14:textId="77777777" w:rsidR="00AC7586" w:rsidRPr="00ED6435" w:rsidRDefault="00AC7586" w:rsidP="00AC7586">
      <w:pPr>
        <w:tabs>
          <w:tab w:val="left" w:pos="567"/>
          <w:tab w:val="left" w:pos="5670"/>
        </w:tabs>
        <w:spacing w:after="0" w:line="240" w:lineRule="auto"/>
        <w:rPr>
          <w:rFonts w:ascii="Arial" w:eastAsia="Times New Roman" w:hAnsi="Arial" w:cs="Arial"/>
          <w:bCs/>
          <w:lang w:eastAsia="cs-CZ"/>
        </w:rPr>
      </w:pPr>
    </w:p>
    <w:p w14:paraId="486FB862" w14:textId="697CE8D1" w:rsidR="00AC7586" w:rsidRPr="0077327D" w:rsidRDefault="0077327D" w:rsidP="00AC7586">
      <w:pPr>
        <w:tabs>
          <w:tab w:val="left" w:pos="567"/>
          <w:tab w:val="left" w:pos="5670"/>
        </w:tabs>
        <w:spacing w:after="0" w:line="240" w:lineRule="auto"/>
        <w:rPr>
          <w:rFonts w:ascii="Arial" w:eastAsia="Times New Roman" w:hAnsi="Arial" w:cs="Arial"/>
          <w:bCs/>
          <w:i/>
          <w:iCs/>
          <w:sz w:val="20"/>
          <w:szCs w:val="20"/>
          <w:lang w:eastAsia="cs-CZ"/>
        </w:rPr>
      </w:pPr>
      <w:r w:rsidRPr="0077327D">
        <w:rPr>
          <w:rFonts w:ascii="Arial" w:eastAsia="Times New Roman" w:hAnsi="Arial" w:cs="Arial"/>
          <w:bCs/>
          <w:i/>
          <w:iCs/>
          <w:sz w:val="20"/>
          <w:szCs w:val="20"/>
          <w:lang w:eastAsia="cs-CZ"/>
        </w:rPr>
        <w:t>„elektronicky podepsáno“</w:t>
      </w:r>
    </w:p>
    <w:p w14:paraId="010163FE" w14:textId="77777777" w:rsidR="00AC7586" w:rsidRPr="00ED6435" w:rsidRDefault="00AC7586" w:rsidP="00AC75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D65B954" w14:textId="1CEFD3BE" w:rsidR="00AC7586" w:rsidRPr="00671026" w:rsidRDefault="00AC7586" w:rsidP="00AC7586">
      <w:pPr>
        <w:spacing w:after="0"/>
        <w:rPr>
          <w:rFonts w:ascii="Arial" w:hAnsi="Arial" w:cs="Arial"/>
          <w:lang w:eastAsia="cs-CZ"/>
        </w:rPr>
      </w:pPr>
      <w:r>
        <w:rPr>
          <w:rFonts w:ascii="Arial" w:hAnsi="Arial" w:cs="Arial"/>
          <w:b/>
        </w:rPr>
        <w:t>Mgr. Silvie Hawerlandová, LL.M.</w:t>
      </w:r>
      <w:r>
        <w:rPr>
          <w:rFonts w:ascii="Arial" w:hAnsi="Arial" w:cs="Arial"/>
          <w:b/>
        </w:rPr>
        <w:tab/>
      </w:r>
      <w:r>
        <w:rPr>
          <w:rFonts w:ascii="Arial" w:hAnsi="Arial" w:cs="Arial"/>
          <w:b/>
        </w:rPr>
        <w:tab/>
      </w:r>
      <w:r>
        <w:rPr>
          <w:rFonts w:ascii="Arial" w:hAnsi="Arial" w:cs="Arial"/>
          <w:b/>
        </w:rPr>
        <w:tab/>
      </w:r>
      <w:r>
        <w:rPr>
          <w:rFonts w:ascii="Arial" w:hAnsi="Arial" w:cs="Arial"/>
          <w:b/>
        </w:rPr>
        <w:tab/>
      </w:r>
      <w:r w:rsidR="000B20C9">
        <w:rPr>
          <w:rFonts w:ascii="Arial" w:eastAsia="Times New Roman" w:hAnsi="Arial" w:cs="Arial"/>
          <w:b/>
          <w:lang w:eastAsia="cs-CZ"/>
        </w:rPr>
        <w:t xml:space="preserve">Ing. </w:t>
      </w:r>
      <w:r w:rsidR="00D83E25">
        <w:rPr>
          <w:rFonts w:ascii="Arial" w:eastAsia="Times New Roman" w:hAnsi="Arial" w:cs="Arial"/>
          <w:b/>
          <w:lang w:eastAsia="cs-CZ"/>
        </w:rPr>
        <w:t>Pavel Dvořáček</w:t>
      </w:r>
    </w:p>
    <w:p w14:paraId="32838BE2" w14:textId="34916966" w:rsidR="00AC7586" w:rsidRDefault="00AC7586" w:rsidP="00AC7586">
      <w:pPr>
        <w:spacing w:after="0"/>
        <w:rPr>
          <w:rFonts w:ascii="Arial" w:eastAsia="Times New Roman" w:hAnsi="Arial" w:cs="Arial"/>
          <w:bCs/>
          <w:lang w:eastAsia="cs-CZ"/>
        </w:rPr>
      </w:pPr>
      <w:r w:rsidRPr="00671026">
        <w:rPr>
          <w:rFonts w:ascii="Arial" w:hAnsi="Arial" w:cs="Arial"/>
        </w:rPr>
        <w:t>ředitelka KPÚ pro Kraj Vysočina</w:t>
      </w:r>
      <w:r w:rsidRPr="00671026">
        <w:rPr>
          <w:rFonts w:ascii="Arial" w:hAnsi="Arial" w:cs="Arial"/>
        </w:rPr>
        <w:tab/>
      </w:r>
      <w:r w:rsidRPr="00671026">
        <w:rPr>
          <w:rFonts w:ascii="Arial" w:hAnsi="Arial" w:cs="Arial"/>
        </w:rPr>
        <w:tab/>
      </w:r>
      <w:r w:rsidRPr="00671026">
        <w:rPr>
          <w:rFonts w:ascii="Arial" w:hAnsi="Arial" w:cs="Arial"/>
        </w:rPr>
        <w:tab/>
      </w:r>
      <w:r w:rsidRPr="00671026">
        <w:rPr>
          <w:rFonts w:ascii="Arial" w:hAnsi="Arial" w:cs="Arial"/>
        </w:rPr>
        <w:tab/>
      </w:r>
      <w:r w:rsidR="00D83E25">
        <w:rPr>
          <w:rFonts w:ascii="Arial" w:hAnsi="Arial" w:cs="Arial"/>
        </w:rPr>
        <w:t>reprezentant</w:t>
      </w:r>
      <w:r w:rsidR="005C74BA">
        <w:rPr>
          <w:rFonts w:ascii="Arial" w:hAnsi="Arial" w:cs="Arial"/>
        </w:rPr>
        <w:t xml:space="preserve"> plnění závazku</w:t>
      </w:r>
    </w:p>
    <w:p w14:paraId="7B9A1D33" w14:textId="49852DD2" w:rsidR="00AC7586" w:rsidRDefault="00AC7586" w:rsidP="00AC7586">
      <w:pPr>
        <w:spacing w:after="0"/>
        <w:rPr>
          <w:rFonts w:ascii="Arial" w:hAnsi="Arial" w:cs="Arial"/>
          <w:lang w:eastAsia="cs-CZ"/>
        </w:rPr>
      </w:pPr>
      <w:r>
        <w:rPr>
          <w:rFonts w:ascii="Arial" w:hAnsi="Arial" w:cs="Arial"/>
        </w:rPr>
        <w:t>Státního pozemkového úřadu</w:t>
      </w:r>
      <w:r>
        <w:rPr>
          <w:rFonts w:ascii="Arial" w:hAnsi="Arial" w:cs="Arial"/>
        </w:rPr>
        <w:tab/>
      </w:r>
      <w:r>
        <w:rPr>
          <w:rFonts w:ascii="Arial" w:hAnsi="Arial" w:cs="Arial"/>
        </w:rPr>
        <w:tab/>
      </w:r>
      <w:r>
        <w:rPr>
          <w:rFonts w:ascii="Arial" w:hAnsi="Arial" w:cs="Arial"/>
        </w:rPr>
        <w:tab/>
      </w:r>
      <w:r>
        <w:rPr>
          <w:rFonts w:ascii="Arial" w:hAnsi="Arial" w:cs="Arial"/>
        </w:rPr>
        <w:tab/>
      </w:r>
    </w:p>
    <w:p w14:paraId="625F29A5" w14:textId="77777777" w:rsidR="00AC7586" w:rsidRPr="00ED6435" w:rsidRDefault="00AC7586" w:rsidP="00AC7586">
      <w:pPr>
        <w:spacing w:before="240" w:line="240" w:lineRule="auto"/>
        <w:jc w:val="both"/>
        <w:rPr>
          <w:rFonts w:ascii="Arial" w:hAnsi="Arial" w:cs="Arial"/>
          <w:b/>
        </w:rPr>
      </w:pPr>
    </w:p>
    <w:p w14:paraId="77CD87C3" w14:textId="77777777" w:rsidR="00AC7586" w:rsidRDefault="00AC7586" w:rsidP="00AC7586">
      <w:pPr>
        <w:spacing w:line="240" w:lineRule="auto"/>
        <w:rPr>
          <w:rFonts w:ascii="Arial" w:hAnsi="Arial" w:cs="Arial"/>
        </w:rPr>
      </w:pPr>
    </w:p>
    <w:p w14:paraId="70AC66F4" w14:textId="77777777" w:rsidR="00D838DA" w:rsidRDefault="00D838DA" w:rsidP="00AC7586">
      <w:pPr>
        <w:spacing w:line="240" w:lineRule="auto"/>
        <w:rPr>
          <w:rFonts w:ascii="Arial" w:hAnsi="Arial" w:cs="Arial"/>
        </w:rPr>
      </w:pPr>
    </w:p>
    <w:p w14:paraId="22DE4877" w14:textId="77777777" w:rsidR="00AC7586" w:rsidRDefault="00AC7586" w:rsidP="00AC7586">
      <w:pPr>
        <w:spacing w:line="240" w:lineRule="auto"/>
        <w:rPr>
          <w:rFonts w:ascii="Arial" w:hAnsi="Arial" w:cs="Arial"/>
        </w:rPr>
      </w:pPr>
    </w:p>
    <w:p w14:paraId="448EC430" w14:textId="77777777" w:rsidR="00AC7586" w:rsidRDefault="00AC7586" w:rsidP="00AC7586">
      <w:pPr>
        <w:spacing w:line="240" w:lineRule="auto"/>
        <w:rPr>
          <w:rFonts w:ascii="Arial" w:hAnsi="Arial" w:cs="Arial"/>
        </w:rPr>
      </w:pPr>
      <w:r w:rsidRPr="00F2035F">
        <w:rPr>
          <w:rFonts w:ascii="Arial" w:hAnsi="Arial" w:cs="Arial"/>
        </w:rPr>
        <w:t>Za spr</w:t>
      </w:r>
      <w:r w:rsidRPr="00F2035F">
        <w:rPr>
          <w:rFonts w:ascii="Arial" w:hAnsi="Arial" w:cs="Arial" w:hint="eastAsia"/>
        </w:rPr>
        <w:t>á</w:t>
      </w:r>
      <w:r w:rsidRPr="00F2035F">
        <w:rPr>
          <w:rFonts w:ascii="Arial" w:hAnsi="Arial" w:cs="Arial"/>
        </w:rPr>
        <w:t>vnost:</w:t>
      </w:r>
    </w:p>
    <w:p w14:paraId="61E1778F" w14:textId="77777777" w:rsidR="00AC7586" w:rsidRDefault="00AC7586" w:rsidP="00AC7586">
      <w:pPr>
        <w:spacing w:line="240" w:lineRule="auto"/>
        <w:rPr>
          <w:rFonts w:ascii="Arial" w:hAnsi="Arial" w:cs="Arial"/>
        </w:rPr>
      </w:pPr>
    </w:p>
    <w:p w14:paraId="365EE59C" w14:textId="3D4A55F6" w:rsidR="00D838DA" w:rsidRDefault="0077327D" w:rsidP="00400B0A">
      <w:pPr>
        <w:spacing w:after="120" w:line="240" w:lineRule="auto"/>
        <w:rPr>
          <w:rFonts w:ascii="Arial" w:hAnsi="Arial" w:cs="Arial"/>
        </w:rPr>
      </w:pPr>
      <w:r w:rsidRPr="0077327D">
        <w:rPr>
          <w:rFonts w:ascii="Arial" w:eastAsia="Times New Roman" w:hAnsi="Arial" w:cs="Arial"/>
          <w:bCs/>
          <w:i/>
          <w:iCs/>
          <w:sz w:val="20"/>
          <w:szCs w:val="20"/>
          <w:lang w:eastAsia="cs-CZ"/>
        </w:rPr>
        <w:t>„elektronicky podepsáno“</w:t>
      </w:r>
    </w:p>
    <w:p w14:paraId="21B48BDB" w14:textId="03D87E42" w:rsidR="00AC7586" w:rsidRPr="00F2035F" w:rsidRDefault="00AC7586" w:rsidP="00AC7586">
      <w:pPr>
        <w:spacing w:line="240" w:lineRule="auto"/>
        <w:rPr>
          <w:rFonts w:ascii="Arial" w:hAnsi="Arial" w:cs="Arial"/>
        </w:rPr>
      </w:pPr>
      <w:r>
        <w:rPr>
          <w:rFonts w:ascii="Arial" w:hAnsi="Arial" w:cs="Arial"/>
        </w:rPr>
        <w:t>………</w:t>
      </w:r>
      <w:r w:rsidR="00D838DA">
        <w:rPr>
          <w:rFonts w:ascii="Arial" w:hAnsi="Arial" w:cs="Arial"/>
        </w:rPr>
        <w:t>……</w:t>
      </w:r>
      <w:r>
        <w:rPr>
          <w:rFonts w:ascii="Arial" w:hAnsi="Arial" w:cs="Arial"/>
        </w:rPr>
        <w:t>……</w:t>
      </w:r>
      <w:r w:rsidR="00DC2C62">
        <w:rPr>
          <w:rFonts w:ascii="Arial" w:hAnsi="Arial" w:cs="Arial"/>
        </w:rPr>
        <w:t>…</w:t>
      </w:r>
      <w:r>
        <w:rPr>
          <w:rFonts w:ascii="Arial" w:hAnsi="Arial" w:cs="Arial"/>
        </w:rPr>
        <w:t>………..</w:t>
      </w:r>
    </w:p>
    <w:p w14:paraId="26662168" w14:textId="64540656" w:rsidR="00AC7586" w:rsidRPr="00F2035F" w:rsidRDefault="00AC7586" w:rsidP="00AC7586">
      <w:pPr>
        <w:spacing w:after="0" w:line="240" w:lineRule="auto"/>
        <w:rPr>
          <w:rFonts w:ascii="Arial" w:hAnsi="Arial" w:cs="Arial"/>
        </w:rPr>
      </w:pPr>
      <w:r w:rsidRPr="00F2035F">
        <w:rPr>
          <w:rFonts w:ascii="Arial" w:hAnsi="Arial" w:cs="Arial"/>
        </w:rPr>
        <w:t xml:space="preserve">Ing. </w:t>
      </w:r>
      <w:r w:rsidR="00D838DA">
        <w:rPr>
          <w:rFonts w:ascii="Arial" w:hAnsi="Arial" w:cs="Arial"/>
        </w:rPr>
        <w:t>Jan Čekal</w:t>
      </w:r>
    </w:p>
    <w:p w14:paraId="5675B480" w14:textId="77777777" w:rsidR="00072663" w:rsidRDefault="00AC7586" w:rsidP="009D3E99">
      <w:pPr>
        <w:spacing w:after="0" w:line="240" w:lineRule="auto"/>
        <w:rPr>
          <w:rFonts w:ascii="Arial" w:eastAsia="Times New Roman" w:hAnsi="Arial" w:cs="Arial"/>
          <w:lang w:eastAsia="cs-CZ"/>
        </w:rPr>
        <w:sectPr w:rsidR="00072663" w:rsidSect="006955DD">
          <w:headerReference w:type="default" r:id="rId14"/>
          <w:footerReference w:type="default" r:id="rId15"/>
          <w:headerReference w:type="first" r:id="rId16"/>
          <w:pgSz w:w="11907" w:h="16839" w:code="9"/>
          <w:pgMar w:top="1418" w:right="1077" w:bottom="1134" w:left="1077" w:header="709" w:footer="709" w:gutter="0"/>
          <w:cols w:space="708"/>
          <w:titlePg/>
          <w:docGrid w:linePitch="360"/>
        </w:sectPr>
      </w:pPr>
      <w:r>
        <w:rPr>
          <w:rFonts w:ascii="Arial" w:eastAsia="Times New Roman" w:hAnsi="Arial" w:cs="Arial"/>
          <w:lang w:eastAsia="cs-CZ"/>
        </w:rPr>
        <w:t>KPÚ</w:t>
      </w:r>
      <w:r w:rsidRPr="00842BCE">
        <w:rPr>
          <w:rFonts w:ascii="Arial" w:eastAsia="Times New Roman" w:hAnsi="Arial" w:cs="Arial"/>
          <w:lang w:eastAsia="cs-CZ"/>
        </w:rPr>
        <w:t xml:space="preserve"> pro Kraj Vysočina</w:t>
      </w:r>
    </w:p>
    <w:tbl>
      <w:tblPr>
        <w:tblW w:w="14720" w:type="dxa"/>
        <w:tblCellMar>
          <w:left w:w="70" w:type="dxa"/>
          <w:right w:w="70" w:type="dxa"/>
        </w:tblCellMar>
        <w:tblLook w:val="04A0" w:firstRow="1" w:lastRow="0" w:firstColumn="1" w:lastColumn="0" w:noHBand="0" w:noVBand="1"/>
      </w:tblPr>
      <w:tblGrid>
        <w:gridCol w:w="1120"/>
        <w:gridCol w:w="5400"/>
        <w:gridCol w:w="1060"/>
        <w:gridCol w:w="1045"/>
        <w:gridCol w:w="1960"/>
        <w:gridCol w:w="1900"/>
        <w:gridCol w:w="2260"/>
      </w:tblGrid>
      <w:tr w:rsidR="00730B33" w:rsidRPr="00730B33" w14:paraId="4AEC48D8" w14:textId="77777777" w:rsidTr="00730B33">
        <w:trPr>
          <w:trHeight w:val="840"/>
        </w:trPr>
        <w:tc>
          <w:tcPr>
            <w:tcW w:w="12460" w:type="dxa"/>
            <w:gridSpan w:val="6"/>
            <w:tcBorders>
              <w:top w:val="nil"/>
              <w:left w:val="nil"/>
              <w:bottom w:val="nil"/>
              <w:right w:val="nil"/>
            </w:tcBorders>
            <w:shd w:val="clear" w:color="auto" w:fill="auto"/>
            <w:noWrap/>
            <w:vAlign w:val="center"/>
            <w:hideMark/>
          </w:tcPr>
          <w:p w14:paraId="394C1D76" w14:textId="469EC1A5"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lastRenderedPageBreak/>
              <w:t xml:space="preserve">Položkový výkaz činností </w:t>
            </w:r>
            <w:r w:rsidRPr="00730B33">
              <w:rPr>
                <w:rFonts w:ascii="Arial" w:eastAsia="Times New Roman" w:hAnsi="Arial" w:cs="Arial"/>
                <w:b/>
                <w:bCs/>
                <w:kern w:val="0"/>
                <w:lang w:eastAsia="cs-CZ"/>
                <w14:ligatures w14:val="none"/>
              </w:rPr>
              <w:t>– Příloha</w:t>
            </w:r>
            <w:r w:rsidRPr="00730B33">
              <w:rPr>
                <w:rFonts w:ascii="Arial" w:eastAsia="Times New Roman" w:hAnsi="Arial" w:cs="Arial"/>
                <w:b/>
                <w:bCs/>
                <w:kern w:val="0"/>
                <w:lang w:eastAsia="cs-CZ"/>
                <w14:ligatures w14:val="none"/>
              </w:rPr>
              <w:t xml:space="preserve"> k Dodatku č. 1 </w:t>
            </w:r>
            <w:r w:rsidRPr="00730B33">
              <w:rPr>
                <w:rFonts w:ascii="Arial" w:eastAsia="Times New Roman" w:hAnsi="Arial" w:cs="Arial"/>
                <w:b/>
                <w:bCs/>
                <w:kern w:val="0"/>
                <w:lang w:eastAsia="cs-CZ"/>
                <w14:ligatures w14:val="none"/>
              </w:rPr>
              <w:t>– Komplexní</w:t>
            </w:r>
            <w:r w:rsidRPr="00730B33">
              <w:rPr>
                <w:rFonts w:ascii="Arial" w:eastAsia="Times New Roman" w:hAnsi="Arial" w:cs="Arial"/>
                <w:b/>
                <w:bCs/>
                <w:kern w:val="0"/>
                <w:lang w:eastAsia="cs-CZ"/>
                <w14:ligatures w14:val="none"/>
              </w:rPr>
              <w:t xml:space="preserve"> pozemkové úpravy v katastrálním území Sasov</w:t>
            </w:r>
          </w:p>
        </w:tc>
        <w:tc>
          <w:tcPr>
            <w:tcW w:w="2260" w:type="dxa"/>
            <w:tcBorders>
              <w:top w:val="nil"/>
              <w:left w:val="nil"/>
              <w:bottom w:val="nil"/>
              <w:right w:val="nil"/>
            </w:tcBorders>
            <w:shd w:val="clear" w:color="auto" w:fill="auto"/>
            <w:noWrap/>
            <w:vAlign w:val="center"/>
            <w:hideMark/>
          </w:tcPr>
          <w:p w14:paraId="3812F921" w14:textId="77777777" w:rsidR="00730B33" w:rsidRPr="00730B33" w:rsidRDefault="00730B33" w:rsidP="00730B33">
            <w:pPr>
              <w:spacing w:after="0" w:line="240" w:lineRule="auto"/>
              <w:rPr>
                <w:rFonts w:ascii="Arial" w:eastAsia="Times New Roman" w:hAnsi="Arial" w:cs="Arial"/>
                <w:b/>
                <w:bCs/>
                <w:kern w:val="0"/>
                <w:lang w:eastAsia="cs-CZ"/>
                <w14:ligatures w14:val="none"/>
              </w:rPr>
            </w:pPr>
          </w:p>
        </w:tc>
      </w:tr>
      <w:tr w:rsidR="00730B33" w:rsidRPr="00730B33" w14:paraId="4B4CEE6B" w14:textId="77777777" w:rsidTr="00730B33">
        <w:trPr>
          <w:trHeight w:val="1185"/>
        </w:trPr>
        <w:tc>
          <w:tcPr>
            <w:tcW w:w="1120" w:type="dxa"/>
            <w:tcBorders>
              <w:top w:val="single" w:sz="8" w:space="0" w:color="auto"/>
              <w:left w:val="single" w:sz="8" w:space="0" w:color="auto"/>
              <w:bottom w:val="single" w:sz="8" w:space="0" w:color="auto"/>
              <w:right w:val="nil"/>
            </w:tcBorders>
            <w:shd w:val="clear" w:color="auto" w:fill="auto"/>
            <w:noWrap/>
            <w:hideMark/>
          </w:tcPr>
          <w:p w14:paraId="65B368D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5400" w:type="dxa"/>
            <w:tcBorders>
              <w:top w:val="single" w:sz="8" w:space="0" w:color="auto"/>
              <w:left w:val="nil"/>
              <w:bottom w:val="single" w:sz="8" w:space="0" w:color="auto"/>
              <w:right w:val="single" w:sz="4" w:space="0" w:color="C0C0C0"/>
            </w:tcBorders>
            <w:shd w:val="clear" w:color="auto" w:fill="auto"/>
            <w:vAlign w:val="center"/>
            <w:hideMark/>
          </w:tcPr>
          <w:p w14:paraId="2ECA39A1" w14:textId="5377AE62"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Hlavní celek / Dílčí část Hlavního celku</w:t>
            </w:r>
          </w:p>
        </w:tc>
        <w:tc>
          <w:tcPr>
            <w:tcW w:w="1060" w:type="dxa"/>
            <w:tcBorders>
              <w:top w:val="single" w:sz="8" w:space="0" w:color="auto"/>
              <w:left w:val="nil"/>
              <w:bottom w:val="single" w:sz="8" w:space="0" w:color="auto"/>
              <w:right w:val="single" w:sz="4" w:space="0" w:color="C0C0C0"/>
            </w:tcBorders>
            <w:shd w:val="clear" w:color="auto" w:fill="auto"/>
            <w:vAlign w:val="center"/>
            <w:hideMark/>
          </w:tcPr>
          <w:p w14:paraId="1F11A57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Měrná jednotka</w:t>
            </w:r>
          </w:p>
        </w:tc>
        <w:tc>
          <w:tcPr>
            <w:tcW w:w="1020" w:type="dxa"/>
            <w:tcBorders>
              <w:top w:val="single" w:sz="8" w:space="0" w:color="auto"/>
              <w:left w:val="nil"/>
              <w:bottom w:val="single" w:sz="8" w:space="0" w:color="auto"/>
              <w:right w:val="single" w:sz="4" w:space="0" w:color="C0C0C0"/>
            </w:tcBorders>
            <w:shd w:val="clear" w:color="auto" w:fill="auto"/>
            <w:vAlign w:val="center"/>
            <w:hideMark/>
          </w:tcPr>
          <w:p w14:paraId="03048C4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Počet Měrných jednotek</w:t>
            </w:r>
          </w:p>
        </w:tc>
        <w:tc>
          <w:tcPr>
            <w:tcW w:w="1960" w:type="dxa"/>
            <w:tcBorders>
              <w:top w:val="single" w:sz="8" w:space="0" w:color="auto"/>
              <w:left w:val="nil"/>
              <w:bottom w:val="single" w:sz="8" w:space="0" w:color="auto"/>
              <w:right w:val="single" w:sz="4" w:space="0" w:color="C0C0C0"/>
            </w:tcBorders>
            <w:shd w:val="clear" w:color="auto" w:fill="auto"/>
            <w:vAlign w:val="center"/>
            <w:hideMark/>
          </w:tcPr>
          <w:p w14:paraId="6085A04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xml:space="preserve">Cena za Měrnou jednotku bez </w:t>
            </w:r>
            <w:r w:rsidRPr="00730B33">
              <w:rPr>
                <w:rFonts w:ascii="Arial" w:eastAsia="Times New Roman" w:hAnsi="Arial" w:cs="Arial"/>
                <w:b/>
                <w:bCs/>
                <w:kern w:val="0"/>
                <w:lang w:eastAsia="cs-CZ"/>
                <w14:ligatures w14:val="none"/>
              </w:rPr>
              <w:br/>
              <w:t>DPH v Kč 8)</w:t>
            </w:r>
          </w:p>
        </w:tc>
        <w:tc>
          <w:tcPr>
            <w:tcW w:w="1900" w:type="dxa"/>
            <w:tcBorders>
              <w:top w:val="single" w:sz="8" w:space="0" w:color="auto"/>
              <w:left w:val="nil"/>
              <w:bottom w:val="single" w:sz="8" w:space="0" w:color="auto"/>
              <w:right w:val="single" w:sz="4" w:space="0" w:color="C0C0C0"/>
            </w:tcBorders>
            <w:shd w:val="clear" w:color="auto" w:fill="auto"/>
            <w:vAlign w:val="center"/>
            <w:hideMark/>
          </w:tcPr>
          <w:p w14:paraId="0161ED7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Cena bez DPH</w:t>
            </w:r>
            <w:r w:rsidRPr="00730B33">
              <w:rPr>
                <w:rFonts w:ascii="Arial" w:eastAsia="Times New Roman" w:hAnsi="Arial" w:cs="Arial"/>
                <w:b/>
                <w:bCs/>
                <w:kern w:val="0"/>
                <w:lang w:eastAsia="cs-CZ"/>
                <w14:ligatures w14:val="none"/>
              </w:rPr>
              <w:br/>
              <w:t>celkem v Kč 8)</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14:paraId="24E0489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Termín předání k akceptačnímu řízení</w:t>
            </w:r>
          </w:p>
        </w:tc>
      </w:tr>
      <w:tr w:rsidR="00730B33" w:rsidRPr="00730B33" w14:paraId="6290C24D" w14:textId="77777777" w:rsidTr="00730B33">
        <w:trPr>
          <w:trHeight w:val="623"/>
        </w:trPr>
        <w:tc>
          <w:tcPr>
            <w:tcW w:w="1120" w:type="dxa"/>
            <w:tcBorders>
              <w:top w:val="nil"/>
              <w:left w:val="single" w:sz="8" w:space="0" w:color="auto"/>
              <w:bottom w:val="nil"/>
              <w:right w:val="single" w:sz="4" w:space="0" w:color="C0C0C0"/>
            </w:tcBorders>
            <w:shd w:val="clear" w:color="auto" w:fill="auto"/>
            <w:noWrap/>
            <w:vAlign w:val="center"/>
            <w:hideMark/>
          </w:tcPr>
          <w:p w14:paraId="61635AF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6.2</w:t>
            </w:r>
          </w:p>
        </w:tc>
        <w:tc>
          <w:tcPr>
            <w:tcW w:w="5400" w:type="dxa"/>
            <w:tcBorders>
              <w:top w:val="nil"/>
              <w:left w:val="nil"/>
              <w:bottom w:val="nil"/>
              <w:right w:val="nil"/>
            </w:tcBorders>
            <w:shd w:val="clear" w:color="auto" w:fill="auto"/>
            <w:vAlign w:val="center"/>
            <w:hideMark/>
          </w:tcPr>
          <w:p w14:paraId="3BA6BBCF"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Hlavní celek 1 „Přípravné práce“</w:t>
            </w:r>
          </w:p>
        </w:tc>
        <w:tc>
          <w:tcPr>
            <w:tcW w:w="1060" w:type="dxa"/>
            <w:tcBorders>
              <w:top w:val="nil"/>
              <w:left w:val="nil"/>
              <w:bottom w:val="nil"/>
              <w:right w:val="nil"/>
            </w:tcBorders>
            <w:shd w:val="clear" w:color="auto" w:fill="auto"/>
            <w:noWrap/>
            <w:vAlign w:val="center"/>
            <w:hideMark/>
          </w:tcPr>
          <w:p w14:paraId="067FBF8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6DE28064"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256475F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nil"/>
            </w:tcBorders>
            <w:shd w:val="clear" w:color="auto" w:fill="auto"/>
            <w:noWrap/>
            <w:vAlign w:val="center"/>
            <w:hideMark/>
          </w:tcPr>
          <w:p w14:paraId="1A0D4A89"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2260" w:type="dxa"/>
            <w:tcBorders>
              <w:top w:val="nil"/>
              <w:left w:val="nil"/>
              <w:bottom w:val="nil"/>
              <w:right w:val="single" w:sz="8" w:space="0" w:color="auto"/>
            </w:tcBorders>
            <w:shd w:val="clear" w:color="auto" w:fill="auto"/>
            <w:noWrap/>
            <w:vAlign w:val="center"/>
            <w:hideMark/>
          </w:tcPr>
          <w:p w14:paraId="0AF13527"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r>
      <w:tr w:rsidR="00730B33" w:rsidRPr="00730B33" w14:paraId="160FD019" w14:textId="77777777" w:rsidTr="00730B33">
        <w:trPr>
          <w:trHeight w:val="615"/>
        </w:trPr>
        <w:tc>
          <w:tcPr>
            <w:tcW w:w="112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67AF97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6.2.1</w:t>
            </w:r>
          </w:p>
        </w:tc>
        <w:tc>
          <w:tcPr>
            <w:tcW w:w="5400" w:type="dxa"/>
            <w:tcBorders>
              <w:top w:val="single" w:sz="8" w:space="0" w:color="auto"/>
              <w:left w:val="nil"/>
              <w:bottom w:val="single" w:sz="4" w:space="0" w:color="auto"/>
              <w:right w:val="single" w:sz="4" w:space="0" w:color="auto"/>
            </w:tcBorders>
            <w:shd w:val="clear" w:color="auto" w:fill="auto"/>
            <w:vAlign w:val="center"/>
            <w:hideMark/>
          </w:tcPr>
          <w:p w14:paraId="16C0F684"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Revize stávajícího bodového pole 6)</w:t>
            </w:r>
          </w:p>
        </w:tc>
        <w:tc>
          <w:tcPr>
            <w:tcW w:w="1060" w:type="dxa"/>
            <w:tcBorders>
              <w:top w:val="single" w:sz="8" w:space="0" w:color="auto"/>
              <w:left w:val="nil"/>
              <w:bottom w:val="single" w:sz="4" w:space="0" w:color="auto"/>
              <w:right w:val="nil"/>
            </w:tcBorders>
            <w:shd w:val="clear" w:color="auto" w:fill="auto"/>
            <w:noWrap/>
            <w:vAlign w:val="center"/>
            <w:hideMark/>
          </w:tcPr>
          <w:p w14:paraId="03BDE6D8"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 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4DAB7C"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xml:space="preserve">17 </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69B884A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2 000,00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66C67F0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34 000,00</w:t>
            </w:r>
          </w:p>
        </w:tc>
        <w:tc>
          <w:tcPr>
            <w:tcW w:w="2260"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6804AA8D"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30.4.2024</w:t>
            </w:r>
          </w:p>
        </w:tc>
      </w:tr>
      <w:tr w:rsidR="00730B33" w:rsidRPr="00730B33" w14:paraId="34986F0B" w14:textId="77777777" w:rsidTr="00730B33">
        <w:trPr>
          <w:trHeight w:val="623"/>
        </w:trPr>
        <w:tc>
          <w:tcPr>
            <w:tcW w:w="1120" w:type="dxa"/>
            <w:vMerge/>
            <w:tcBorders>
              <w:top w:val="single" w:sz="8" w:space="0" w:color="auto"/>
              <w:left w:val="single" w:sz="8" w:space="0" w:color="auto"/>
              <w:bottom w:val="nil"/>
              <w:right w:val="single" w:sz="4" w:space="0" w:color="auto"/>
            </w:tcBorders>
            <w:vAlign w:val="center"/>
            <w:hideMark/>
          </w:tcPr>
          <w:p w14:paraId="77AEFFA2"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0F91DEAB"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Doplnění stávajícího bodového pole 6)</w:t>
            </w:r>
          </w:p>
        </w:tc>
        <w:tc>
          <w:tcPr>
            <w:tcW w:w="1060" w:type="dxa"/>
            <w:tcBorders>
              <w:top w:val="nil"/>
              <w:left w:val="nil"/>
              <w:bottom w:val="single" w:sz="4" w:space="0" w:color="auto"/>
              <w:right w:val="single" w:sz="4" w:space="0" w:color="auto"/>
            </w:tcBorders>
            <w:shd w:val="clear" w:color="auto" w:fill="auto"/>
            <w:noWrap/>
            <w:vAlign w:val="center"/>
            <w:hideMark/>
          </w:tcPr>
          <w:p w14:paraId="6A18007D"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35D7A85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xml:space="preserve">3 </w:t>
            </w:r>
          </w:p>
        </w:tc>
        <w:tc>
          <w:tcPr>
            <w:tcW w:w="1960" w:type="dxa"/>
            <w:tcBorders>
              <w:top w:val="nil"/>
              <w:left w:val="nil"/>
              <w:bottom w:val="single" w:sz="4" w:space="0" w:color="auto"/>
              <w:right w:val="single" w:sz="4" w:space="0" w:color="auto"/>
            </w:tcBorders>
            <w:shd w:val="clear" w:color="auto" w:fill="auto"/>
            <w:noWrap/>
            <w:vAlign w:val="center"/>
            <w:hideMark/>
          </w:tcPr>
          <w:p w14:paraId="2D6288F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2 500,00</w:t>
            </w:r>
          </w:p>
        </w:tc>
        <w:tc>
          <w:tcPr>
            <w:tcW w:w="1900" w:type="dxa"/>
            <w:tcBorders>
              <w:top w:val="nil"/>
              <w:left w:val="nil"/>
              <w:bottom w:val="single" w:sz="4" w:space="0" w:color="auto"/>
              <w:right w:val="single" w:sz="4" w:space="0" w:color="auto"/>
            </w:tcBorders>
            <w:shd w:val="clear" w:color="auto" w:fill="auto"/>
            <w:noWrap/>
            <w:vAlign w:val="center"/>
            <w:hideMark/>
          </w:tcPr>
          <w:p w14:paraId="382C763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7 500,00</w:t>
            </w:r>
          </w:p>
        </w:tc>
        <w:tc>
          <w:tcPr>
            <w:tcW w:w="2260" w:type="dxa"/>
            <w:vMerge/>
            <w:tcBorders>
              <w:top w:val="single" w:sz="8" w:space="0" w:color="auto"/>
              <w:left w:val="single" w:sz="4" w:space="0" w:color="auto"/>
              <w:bottom w:val="nil"/>
              <w:right w:val="single" w:sz="8" w:space="0" w:color="auto"/>
            </w:tcBorders>
            <w:vAlign w:val="center"/>
            <w:hideMark/>
          </w:tcPr>
          <w:p w14:paraId="1CC1098F" w14:textId="77777777" w:rsidR="00730B33" w:rsidRPr="00730B33" w:rsidRDefault="00730B33" w:rsidP="00730B33">
            <w:pPr>
              <w:spacing w:after="0" w:line="240" w:lineRule="auto"/>
              <w:rPr>
                <w:rFonts w:ascii="Arial" w:eastAsia="Times New Roman" w:hAnsi="Arial" w:cs="Arial"/>
                <w:kern w:val="0"/>
                <w:lang w:eastAsia="cs-CZ"/>
                <w14:ligatures w14:val="none"/>
              </w:rPr>
            </w:pPr>
          </w:p>
        </w:tc>
      </w:tr>
      <w:tr w:rsidR="00730B33" w:rsidRPr="00730B33" w14:paraId="5F880234" w14:textId="77777777" w:rsidTr="00730B33">
        <w:trPr>
          <w:trHeight w:val="90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56E8C66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6.2.2</w:t>
            </w:r>
          </w:p>
        </w:tc>
        <w:tc>
          <w:tcPr>
            <w:tcW w:w="5400" w:type="dxa"/>
            <w:tcBorders>
              <w:top w:val="nil"/>
              <w:left w:val="nil"/>
              <w:bottom w:val="single" w:sz="4" w:space="0" w:color="auto"/>
              <w:right w:val="single" w:sz="4" w:space="0" w:color="auto"/>
            </w:tcBorders>
            <w:shd w:val="clear" w:color="auto" w:fill="auto"/>
            <w:vAlign w:val="center"/>
            <w:hideMark/>
          </w:tcPr>
          <w:p w14:paraId="3B1002E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Podrobné měření polohopisu v obvodu KoPÚ mimo trvalé porosty a v trvalých porostech 1)</w:t>
            </w:r>
          </w:p>
        </w:tc>
        <w:tc>
          <w:tcPr>
            <w:tcW w:w="1060" w:type="dxa"/>
            <w:tcBorders>
              <w:top w:val="nil"/>
              <w:left w:val="nil"/>
              <w:bottom w:val="single" w:sz="4" w:space="0" w:color="auto"/>
              <w:right w:val="single" w:sz="4" w:space="0" w:color="auto"/>
            </w:tcBorders>
            <w:shd w:val="clear" w:color="auto" w:fill="auto"/>
            <w:noWrap/>
            <w:vAlign w:val="center"/>
            <w:hideMark/>
          </w:tcPr>
          <w:p w14:paraId="704B6B0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1856882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140</w:t>
            </w:r>
          </w:p>
        </w:tc>
        <w:tc>
          <w:tcPr>
            <w:tcW w:w="1960" w:type="dxa"/>
            <w:tcBorders>
              <w:top w:val="nil"/>
              <w:left w:val="nil"/>
              <w:bottom w:val="single" w:sz="4" w:space="0" w:color="auto"/>
              <w:right w:val="single" w:sz="4" w:space="0" w:color="auto"/>
            </w:tcBorders>
            <w:shd w:val="clear" w:color="auto" w:fill="auto"/>
            <w:noWrap/>
            <w:vAlign w:val="center"/>
            <w:hideMark/>
          </w:tcPr>
          <w:p w14:paraId="4AB0E24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1 000,00</w:t>
            </w:r>
          </w:p>
        </w:tc>
        <w:tc>
          <w:tcPr>
            <w:tcW w:w="1900" w:type="dxa"/>
            <w:tcBorders>
              <w:top w:val="nil"/>
              <w:left w:val="nil"/>
              <w:bottom w:val="single" w:sz="4" w:space="0" w:color="auto"/>
              <w:right w:val="single" w:sz="4" w:space="0" w:color="auto"/>
            </w:tcBorders>
            <w:shd w:val="clear" w:color="auto" w:fill="auto"/>
            <w:noWrap/>
            <w:vAlign w:val="center"/>
            <w:hideMark/>
          </w:tcPr>
          <w:p w14:paraId="7EE6AA6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140 000,00</w:t>
            </w:r>
          </w:p>
        </w:tc>
        <w:tc>
          <w:tcPr>
            <w:tcW w:w="2260" w:type="dxa"/>
            <w:tcBorders>
              <w:top w:val="single" w:sz="4" w:space="0" w:color="auto"/>
              <w:left w:val="nil"/>
              <w:bottom w:val="nil"/>
              <w:right w:val="single" w:sz="8" w:space="0" w:color="auto"/>
            </w:tcBorders>
            <w:shd w:val="clear" w:color="auto" w:fill="auto"/>
            <w:noWrap/>
            <w:vAlign w:val="center"/>
            <w:hideMark/>
          </w:tcPr>
          <w:p w14:paraId="7223B948"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30.9.2024</w:t>
            </w:r>
          </w:p>
        </w:tc>
      </w:tr>
      <w:tr w:rsidR="00730B33" w:rsidRPr="00730B33" w14:paraId="1C7E9DE5" w14:textId="77777777" w:rsidTr="00730B33">
        <w:trPr>
          <w:trHeight w:val="114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7FC97940"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6.2.4</w:t>
            </w:r>
          </w:p>
        </w:tc>
        <w:tc>
          <w:tcPr>
            <w:tcW w:w="5400" w:type="dxa"/>
            <w:tcBorders>
              <w:top w:val="nil"/>
              <w:left w:val="nil"/>
              <w:bottom w:val="nil"/>
              <w:right w:val="single" w:sz="4" w:space="0" w:color="auto"/>
            </w:tcBorders>
            <w:shd w:val="clear" w:color="auto" w:fill="auto"/>
            <w:vAlign w:val="center"/>
            <w:hideMark/>
          </w:tcPr>
          <w:p w14:paraId="6F3D8FD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1060" w:type="dxa"/>
            <w:tcBorders>
              <w:top w:val="nil"/>
              <w:left w:val="nil"/>
              <w:bottom w:val="nil"/>
              <w:right w:val="single" w:sz="4" w:space="0" w:color="auto"/>
            </w:tcBorders>
            <w:shd w:val="clear" w:color="auto" w:fill="auto"/>
            <w:vAlign w:val="center"/>
            <w:hideMark/>
          </w:tcPr>
          <w:p w14:paraId="27C369F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 100 bm</w:t>
            </w:r>
          </w:p>
        </w:tc>
        <w:tc>
          <w:tcPr>
            <w:tcW w:w="1020" w:type="dxa"/>
            <w:tcBorders>
              <w:top w:val="nil"/>
              <w:left w:val="nil"/>
              <w:bottom w:val="nil"/>
              <w:right w:val="single" w:sz="4" w:space="0" w:color="auto"/>
            </w:tcBorders>
            <w:shd w:val="clear" w:color="auto" w:fill="auto"/>
            <w:noWrap/>
            <w:vAlign w:val="center"/>
            <w:hideMark/>
          </w:tcPr>
          <w:p w14:paraId="0EC6151C"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14</w:t>
            </w:r>
          </w:p>
        </w:tc>
        <w:tc>
          <w:tcPr>
            <w:tcW w:w="1960" w:type="dxa"/>
            <w:tcBorders>
              <w:top w:val="nil"/>
              <w:left w:val="nil"/>
              <w:bottom w:val="single" w:sz="4" w:space="0" w:color="auto"/>
              <w:right w:val="single" w:sz="4" w:space="0" w:color="auto"/>
            </w:tcBorders>
            <w:shd w:val="clear" w:color="auto" w:fill="auto"/>
            <w:noWrap/>
            <w:vAlign w:val="center"/>
            <w:hideMark/>
          </w:tcPr>
          <w:p w14:paraId="602492DC"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5 500,00</w:t>
            </w:r>
          </w:p>
        </w:tc>
        <w:tc>
          <w:tcPr>
            <w:tcW w:w="1900" w:type="dxa"/>
            <w:tcBorders>
              <w:top w:val="nil"/>
              <w:left w:val="nil"/>
              <w:bottom w:val="single" w:sz="4" w:space="0" w:color="auto"/>
              <w:right w:val="single" w:sz="4" w:space="0" w:color="auto"/>
            </w:tcBorders>
            <w:shd w:val="clear" w:color="auto" w:fill="auto"/>
            <w:noWrap/>
            <w:vAlign w:val="center"/>
            <w:hideMark/>
          </w:tcPr>
          <w:p w14:paraId="7622EAE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77 000,00</w:t>
            </w:r>
          </w:p>
        </w:tc>
        <w:tc>
          <w:tcPr>
            <w:tcW w:w="2260" w:type="dxa"/>
            <w:tcBorders>
              <w:top w:val="single" w:sz="4" w:space="0" w:color="auto"/>
              <w:left w:val="nil"/>
              <w:bottom w:val="nil"/>
              <w:right w:val="single" w:sz="8" w:space="0" w:color="auto"/>
            </w:tcBorders>
            <w:shd w:val="clear" w:color="auto" w:fill="auto"/>
            <w:noWrap/>
            <w:vAlign w:val="center"/>
            <w:hideMark/>
          </w:tcPr>
          <w:p w14:paraId="349A3F6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30.4.2025</w:t>
            </w:r>
          </w:p>
        </w:tc>
      </w:tr>
      <w:tr w:rsidR="00730B33" w:rsidRPr="00730B33" w14:paraId="36D5C20F" w14:textId="77777777" w:rsidTr="00730B33">
        <w:trPr>
          <w:trHeight w:val="70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07C275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6.2.5</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75FF1E6E"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Zjišťování hranic pozemků neřešených dle § 2 Zákona 10)</w:t>
            </w:r>
          </w:p>
        </w:tc>
        <w:tc>
          <w:tcPr>
            <w:tcW w:w="1060" w:type="dxa"/>
            <w:tcBorders>
              <w:top w:val="single" w:sz="4" w:space="0" w:color="auto"/>
              <w:left w:val="nil"/>
              <w:bottom w:val="nil"/>
              <w:right w:val="single" w:sz="4" w:space="0" w:color="auto"/>
            </w:tcBorders>
            <w:shd w:val="clear" w:color="auto" w:fill="auto"/>
            <w:vAlign w:val="center"/>
            <w:hideMark/>
          </w:tcPr>
          <w:p w14:paraId="573F67A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 100 bm</w:t>
            </w:r>
          </w:p>
        </w:tc>
        <w:tc>
          <w:tcPr>
            <w:tcW w:w="1020" w:type="dxa"/>
            <w:tcBorders>
              <w:top w:val="single" w:sz="4" w:space="0" w:color="auto"/>
              <w:left w:val="nil"/>
              <w:bottom w:val="nil"/>
              <w:right w:val="single" w:sz="4" w:space="0" w:color="auto"/>
            </w:tcBorders>
            <w:shd w:val="clear" w:color="auto" w:fill="auto"/>
            <w:noWrap/>
            <w:vAlign w:val="center"/>
            <w:hideMark/>
          </w:tcPr>
          <w:p w14:paraId="36778D7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237BD3DF"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11 000,00</w:t>
            </w:r>
          </w:p>
        </w:tc>
        <w:tc>
          <w:tcPr>
            <w:tcW w:w="1900" w:type="dxa"/>
            <w:tcBorders>
              <w:top w:val="nil"/>
              <w:left w:val="nil"/>
              <w:bottom w:val="single" w:sz="4" w:space="0" w:color="auto"/>
              <w:right w:val="single" w:sz="4" w:space="0" w:color="auto"/>
            </w:tcBorders>
            <w:shd w:val="clear" w:color="auto" w:fill="auto"/>
            <w:noWrap/>
            <w:vAlign w:val="center"/>
            <w:hideMark/>
          </w:tcPr>
          <w:p w14:paraId="607BD53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11 000,00</w:t>
            </w:r>
          </w:p>
        </w:tc>
        <w:tc>
          <w:tcPr>
            <w:tcW w:w="2260" w:type="dxa"/>
            <w:tcBorders>
              <w:top w:val="single" w:sz="4" w:space="0" w:color="auto"/>
              <w:left w:val="nil"/>
              <w:bottom w:val="nil"/>
              <w:right w:val="single" w:sz="8" w:space="0" w:color="auto"/>
            </w:tcBorders>
            <w:shd w:val="clear" w:color="auto" w:fill="auto"/>
            <w:noWrap/>
            <w:vAlign w:val="center"/>
            <w:hideMark/>
          </w:tcPr>
          <w:p w14:paraId="09AFC2ED"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31.7.2025</w:t>
            </w:r>
          </w:p>
        </w:tc>
      </w:tr>
      <w:tr w:rsidR="00730B33" w:rsidRPr="00730B33" w14:paraId="34804599" w14:textId="77777777" w:rsidTr="00730B33">
        <w:trPr>
          <w:trHeight w:val="62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182899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6.2.7</w:t>
            </w:r>
          </w:p>
        </w:tc>
        <w:tc>
          <w:tcPr>
            <w:tcW w:w="5400" w:type="dxa"/>
            <w:tcBorders>
              <w:top w:val="nil"/>
              <w:left w:val="nil"/>
              <w:bottom w:val="nil"/>
              <w:right w:val="single" w:sz="4" w:space="0" w:color="auto"/>
            </w:tcBorders>
            <w:shd w:val="clear" w:color="auto" w:fill="auto"/>
            <w:vAlign w:val="center"/>
            <w:hideMark/>
          </w:tcPr>
          <w:p w14:paraId="47E6803D"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Rozbor současného stavu                      </w:t>
            </w:r>
          </w:p>
        </w:tc>
        <w:tc>
          <w:tcPr>
            <w:tcW w:w="1060" w:type="dxa"/>
            <w:tcBorders>
              <w:top w:val="single" w:sz="4" w:space="0" w:color="auto"/>
              <w:left w:val="nil"/>
              <w:bottom w:val="nil"/>
              <w:right w:val="single" w:sz="4" w:space="0" w:color="auto"/>
            </w:tcBorders>
            <w:shd w:val="clear" w:color="auto" w:fill="auto"/>
            <w:vAlign w:val="center"/>
            <w:hideMark/>
          </w:tcPr>
          <w:p w14:paraId="70D2781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55581E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140</w:t>
            </w:r>
          </w:p>
        </w:tc>
        <w:tc>
          <w:tcPr>
            <w:tcW w:w="1960" w:type="dxa"/>
            <w:tcBorders>
              <w:top w:val="nil"/>
              <w:left w:val="nil"/>
              <w:bottom w:val="single" w:sz="4" w:space="0" w:color="auto"/>
              <w:right w:val="single" w:sz="4" w:space="0" w:color="auto"/>
            </w:tcBorders>
            <w:shd w:val="clear" w:color="auto" w:fill="auto"/>
            <w:noWrap/>
            <w:vAlign w:val="center"/>
            <w:hideMark/>
          </w:tcPr>
          <w:p w14:paraId="4C64CD96"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440,00</w:t>
            </w:r>
          </w:p>
        </w:tc>
        <w:tc>
          <w:tcPr>
            <w:tcW w:w="1900" w:type="dxa"/>
            <w:tcBorders>
              <w:top w:val="nil"/>
              <w:left w:val="nil"/>
              <w:bottom w:val="single" w:sz="4" w:space="0" w:color="auto"/>
              <w:right w:val="single" w:sz="4" w:space="0" w:color="auto"/>
            </w:tcBorders>
            <w:shd w:val="clear" w:color="auto" w:fill="auto"/>
            <w:noWrap/>
            <w:vAlign w:val="center"/>
            <w:hideMark/>
          </w:tcPr>
          <w:p w14:paraId="522FD17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61 600,00</w:t>
            </w:r>
          </w:p>
        </w:tc>
        <w:tc>
          <w:tcPr>
            <w:tcW w:w="2260" w:type="dxa"/>
            <w:tcBorders>
              <w:top w:val="single" w:sz="4" w:space="0" w:color="auto"/>
              <w:left w:val="nil"/>
              <w:bottom w:val="nil"/>
              <w:right w:val="single" w:sz="8" w:space="0" w:color="auto"/>
            </w:tcBorders>
            <w:shd w:val="clear" w:color="auto" w:fill="auto"/>
            <w:noWrap/>
            <w:vAlign w:val="center"/>
            <w:hideMark/>
          </w:tcPr>
          <w:p w14:paraId="0F832071"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20.1.2026</w:t>
            </w:r>
          </w:p>
        </w:tc>
      </w:tr>
      <w:tr w:rsidR="00730B33" w:rsidRPr="00730B33" w14:paraId="0BA6510B" w14:textId="77777777" w:rsidTr="00730B33">
        <w:trPr>
          <w:trHeight w:val="732"/>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7FAE16A"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6.2.8</w:t>
            </w:r>
          </w:p>
        </w:tc>
        <w:tc>
          <w:tcPr>
            <w:tcW w:w="5400" w:type="dxa"/>
            <w:tcBorders>
              <w:top w:val="single" w:sz="4" w:space="0" w:color="auto"/>
              <w:left w:val="nil"/>
              <w:bottom w:val="single" w:sz="8" w:space="0" w:color="auto"/>
              <w:right w:val="single" w:sz="4" w:space="0" w:color="auto"/>
            </w:tcBorders>
            <w:shd w:val="clear" w:color="auto" w:fill="auto"/>
            <w:vAlign w:val="center"/>
            <w:hideMark/>
          </w:tcPr>
          <w:p w14:paraId="2EA66963"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Dokumentace k soupisu nároků vlastníků pozemků</w:t>
            </w:r>
          </w:p>
        </w:tc>
        <w:tc>
          <w:tcPr>
            <w:tcW w:w="1060" w:type="dxa"/>
            <w:tcBorders>
              <w:top w:val="single" w:sz="4" w:space="0" w:color="auto"/>
              <w:left w:val="nil"/>
              <w:bottom w:val="single" w:sz="8" w:space="0" w:color="auto"/>
              <w:right w:val="single" w:sz="4" w:space="0" w:color="auto"/>
            </w:tcBorders>
            <w:shd w:val="clear" w:color="auto" w:fill="auto"/>
            <w:noWrap/>
            <w:vAlign w:val="center"/>
            <w:hideMark/>
          </w:tcPr>
          <w:p w14:paraId="4125D88D"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63F16E0A"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140</w:t>
            </w:r>
          </w:p>
        </w:tc>
        <w:tc>
          <w:tcPr>
            <w:tcW w:w="1960" w:type="dxa"/>
            <w:tcBorders>
              <w:top w:val="nil"/>
              <w:left w:val="nil"/>
              <w:bottom w:val="single" w:sz="8" w:space="0" w:color="auto"/>
              <w:right w:val="single" w:sz="4" w:space="0" w:color="auto"/>
            </w:tcBorders>
            <w:shd w:val="clear" w:color="auto" w:fill="auto"/>
            <w:noWrap/>
            <w:vAlign w:val="center"/>
            <w:hideMark/>
          </w:tcPr>
          <w:p w14:paraId="40176726"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440,00</w:t>
            </w:r>
          </w:p>
        </w:tc>
        <w:tc>
          <w:tcPr>
            <w:tcW w:w="1900" w:type="dxa"/>
            <w:tcBorders>
              <w:top w:val="nil"/>
              <w:left w:val="nil"/>
              <w:bottom w:val="single" w:sz="4" w:space="0" w:color="auto"/>
              <w:right w:val="single" w:sz="4" w:space="0" w:color="auto"/>
            </w:tcBorders>
            <w:shd w:val="clear" w:color="auto" w:fill="auto"/>
            <w:noWrap/>
            <w:vAlign w:val="center"/>
            <w:hideMark/>
          </w:tcPr>
          <w:p w14:paraId="5CDCFDC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61 600,00</w:t>
            </w:r>
          </w:p>
        </w:tc>
        <w:tc>
          <w:tcPr>
            <w:tcW w:w="2260" w:type="dxa"/>
            <w:tcBorders>
              <w:top w:val="single" w:sz="4" w:space="0" w:color="auto"/>
              <w:left w:val="nil"/>
              <w:bottom w:val="single" w:sz="8" w:space="0" w:color="auto"/>
              <w:right w:val="single" w:sz="8" w:space="0" w:color="auto"/>
            </w:tcBorders>
            <w:shd w:val="clear" w:color="auto" w:fill="auto"/>
            <w:noWrap/>
            <w:vAlign w:val="center"/>
            <w:hideMark/>
          </w:tcPr>
          <w:p w14:paraId="24FFFD5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28.2.2026</w:t>
            </w:r>
          </w:p>
        </w:tc>
      </w:tr>
      <w:tr w:rsidR="00730B33" w:rsidRPr="00730B33" w14:paraId="5F9B64E8" w14:textId="77777777" w:rsidTr="00730B33">
        <w:trPr>
          <w:trHeight w:val="840"/>
        </w:trPr>
        <w:tc>
          <w:tcPr>
            <w:tcW w:w="6520" w:type="dxa"/>
            <w:gridSpan w:val="2"/>
            <w:tcBorders>
              <w:top w:val="single" w:sz="8" w:space="0" w:color="auto"/>
              <w:left w:val="single" w:sz="8" w:space="0" w:color="auto"/>
              <w:bottom w:val="single" w:sz="8" w:space="0" w:color="auto"/>
              <w:right w:val="nil"/>
            </w:tcBorders>
            <w:shd w:val="clear" w:color="auto" w:fill="auto"/>
            <w:noWrap/>
            <w:vAlign w:val="center"/>
            <w:hideMark/>
          </w:tcPr>
          <w:p w14:paraId="067FB817"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„Přípravné práce“ celkem bez DPH v Kč</w:t>
            </w:r>
          </w:p>
        </w:tc>
        <w:tc>
          <w:tcPr>
            <w:tcW w:w="1060" w:type="dxa"/>
            <w:tcBorders>
              <w:top w:val="nil"/>
              <w:left w:val="nil"/>
              <w:bottom w:val="single" w:sz="8" w:space="0" w:color="auto"/>
              <w:right w:val="nil"/>
            </w:tcBorders>
            <w:shd w:val="clear" w:color="auto" w:fill="auto"/>
            <w:vAlign w:val="center"/>
            <w:hideMark/>
          </w:tcPr>
          <w:p w14:paraId="6CC5FA75"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02264BE0"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nil"/>
            </w:tcBorders>
            <w:shd w:val="clear" w:color="auto" w:fill="auto"/>
            <w:vAlign w:val="center"/>
            <w:hideMark/>
          </w:tcPr>
          <w:p w14:paraId="12397D1C"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single" w:sz="8" w:space="0" w:color="auto"/>
              <w:left w:val="nil"/>
              <w:bottom w:val="single" w:sz="8" w:space="0" w:color="auto"/>
              <w:right w:val="nil"/>
            </w:tcBorders>
            <w:shd w:val="clear" w:color="auto" w:fill="auto"/>
            <w:vAlign w:val="center"/>
            <w:hideMark/>
          </w:tcPr>
          <w:p w14:paraId="42815F8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392 700,00</w:t>
            </w:r>
          </w:p>
        </w:tc>
        <w:tc>
          <w:tcPr>
            <w:tcW w:w="2260" w:type="dxa"/>
            <w:tcBorders>
              <w:top w:val="nil"/>
              <w:left w:val="nil"/>
              <w:bottom w:val="single" w:sz="8" w:space="0" w:color="auto"/>
              <w:right w:val="single" w:sz="8" w:space="0" w:color="auto"/>
            </w:tcBorders>
            <w:shd w:val="clear" w:color="auto" w:fill="auto"/>
            <w:noWrap/>
            <w:vAlign w:val="center"/>
            <w:hideMark/>
          </w:tcPr>
          <w:p w14:paraId="7839E1E1"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28.2.2026</w:t>
            </w:r>
          </w:p>
        </w:tc>
      </w:tr>
      <w:tr w:rsidR="00730B33" w:rsidRPr="00730B33" w14:paraId="42BD100E" w14:textId="77777777" w:rsidTr="00730B33">
        <w:trPr>
          <w:trHeight w:val="623"/>
        </w:trPr>
        <w:tc>
          <w:tcPr>
            <w:tcW w:w="1120" w:type="dxa"/>
            <w:tcBorders>
              <w:top w:val="nil"/>
              <w:left w:val="single" w:sz="8" w:space="0" w:color="auto"/>
              <w:bottom w:val="single" w:sz="4" w:space="0" w:color="auto"/>
              <w:right w:val="single" w:sz="4" w:space="0" w:color="C0C0C0"/>
            </w:tcBorders>
            <w:shd w:val="clear" w:color="auto" w:fill="auto"/>
            <w:noWrap/>
            <w:vAlign w:val="center"/>
            <w:hideMark/>
          </w:tcPr>
          <w:p w14:paraId="677AEEF9"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6.3</w:t>
            </w:r>
          </w:p>
        </w:tc>
        <w:tc>
          <w:tcPr>
            <w:tcW w:w="5400" w:type="dxa"/>
            <w:tcBorders>
              <w:top w:val="nil"/>
              <w:left w:val="nil"/>
              <w:bottom w:val="single" w:sz="4" w:space="0" w:color="auto"/>
              <w:right w:val="nil"/>
            </w:tcBorders>
            <w:shd w:val="clear" w:color="auto" w:fill="auto"/>
            <w:vAlign w:val="center"/>
            <w:hideMark/>
          </w:tcPr>
          <w:p w14:paraId="722EA65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xml:space="preserve">Hlavní celek 2 „Návrhové práce“ </w:t>
            </w:r>
          </w:p>
        </w:tc>
        <w:tc>
          <w:tcPr>
            <w:tcW w:w="1060" w:type="dxa"/>
            <w:tcBorders>
              <w:top w:val="nil"/>
              <w:left w:val="nil"/>
              <w:bottom w:val="single" w:sz="4" w:space="0" w:color="auto"/>
              <w:right w:val="nil"/>
            </w:tcBorders>
            <w:shd w:val="clear" w:color="auto" w:fill="auto"/>
            <w:noWrap/>
            <w:vAlign w:val="center"/>
            <w:hideMark/>
          </w:tcPr>
          <w:p w14:paraId="02B12ACF"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nil"/>
            </w:tcBorders>
            <w:shd w:val="clear" w:color="auto" w:fill="auto"/>
            <w:noWrap/>
            <w:vAlign w:val="center"/>
            <w:hideMark/>
          </w:tcPr>
          <w:p w14:paraId="61C405C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nil"/>
            </w:tcBorders>
            <w:shd w:val="clear" w:color="auto" w:fill="auto"/>
            <w:noWrap/>
            <w:vAlign w:val="center"/>
            <w:hideMark/>
          </w:tcPr>
          <w:p w14:paraId="381DFD6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single" w:sz="4" w:space="0" w:color="auto"/>
              <w:right w:val="nil"/>
            </w:tcBorders>
            <w:shd w:val="clear" w:color="auto" w:fill="auto"/>
            <w:noWrap/>
            <w:vAlign w:val="center"/>
            <w:hideMark/>
          </w:tcPr>
          <w:p w14:paraId="718E6686"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2260" w:type="dxa"/>
            <w:tcBorders>
              <w:top w:val="nil"/>
              <w:left w:val="nil"/>
              <w:bottom w:val="single" w:sz="4" w:space="0" w:color="auto"/>
              <w:right w:val="single" w:sz="8" w:space="0" w:color="auto"/>
            </w:tcBorders>
            <w:shd w:val="clear" w:color="auto" w:fill="auto"/>
            <w:noWrap/>
            <w:vAlign w:val="center"/>
            <w:hideMark/>
          </w:tcPr>
          <w:p w14:paraId="7F001F48"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r>
      <w:tr w:rsidR="00730B33" w:rsidRPr="00730B33" w14:paraId="6B51C8ED" w14:textId="77777777" w:rsidTr="00730B33">
        <w:trPr>
          <w:trHeight w:val="623"/>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A1DCF8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6.3.1</w:t>
            </w:r>
          </w:p>
        </w:tc>
        <w:tc>
          <w:tcPr>
            <w:tcW w:w="5400" w:type="dxa"/>
            <w:tcBorders>
              <w:top w:val="nil"/>
              <w:left w:val="nil"/>
              <w:bottom w:val="single" w:sz="4" w:space="0" w:color="auto"/>
              <w:right w:val="single" w:sz="4" w:space="0" w:color="auto"/>
            </w:tcBorders>
            <w:shd w:val="clear" w:color="auto" w:fill="auto"/>
            <w:vAlign w:val="center"/>
            <w:hideMark/>
          </w:tcPr>
          <w:p w14:paraId="14AEBA0C"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Vypracování plánu společných zařízení ("PSZ")</w:t>
            </w:r>
          </w:p>
        </w:tc>
        <w:tc>
          <w:tcPr>
            <w:tcW w:w="1060" w:type="dxa"/>
            <w:tcBorders>
              <w:top w:val="nil"/>
              <w:left w:val="nil"/>
              <w:bottom w:val="single" w:sz="4" w:space="0" w:color="auto"/>
              <w:right w:val="single" w:sz="4" w:space="0" w:color="auto"/>
            </w:tcBorders>
            <w:shd w:val="clear" w:color="auto" w:fill="auto"/>
            <w:noWrap/>
            <w:vAlign w:val="center"/>
            <w:hideMark/>
          </w:tcPr>
          <w:p w14:paraId="0E240F9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1876D44C"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133</w:t>
            </w:r>
          </w:p>
        </w:tc>
        <w:tc>
          <w:tcPr>
            <w:tcW w:w="1960" w:type="dxa"/>
            <w:tcBorders>
              <w:top w:val="nil"/>
              <w:left w:val="nil"/>
              <w:bottom w:val="single" w:sz="4" w:space="0" w:color="auto"/>
              <w:right w:val="single" w:sz="4" w:space="0" w:color="auto"/>
            </w:tcBorders>
            <w:shd w:val="clear" w:color="auto" w:fill="auto"/>
            <w:noWrap/>
            <w:vAlign w:val="center"/>
            <w:hideMark/>
          </w:tcPr>
          <w:p w14:paraId="21BB232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990,00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23415EB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131 670,00</w:t>
            </w:r>
          </w:p>
        </w:tc>
        <w:tc>
          <w:tcPr>
            <w:tcW w:w="2260" w:type="dxa"/>
            <w:vMerge w:val="restart"/>
            <w:tcBorders>
              <w:top w:val="nil"/>
              <w:left w:val="single" w:sz="4" w:space="0" w:color="auto"/>
              <w:bottom w:val="nil"/>
              <w:right w:val="single" w:sz="8" w:space="0" w:color="auto"/>
            </w:tcBorders>
            <w:shd w:val="clear" w:color="auto" w:fill="auto"/>
            <w:noWrap/>
            <w:vAlign w:val="center"/>
            <w:hideMark/>
          </w:tcPr>
          <w:p w14:paraId="1DDABB5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31.5.2027</w:t>
            </w:r>
          </w:p>
        </w:tc>
      </w:tr>
      <w:tr w:rsidR="00730B33" w:rsidRPr="00730B33" w14:paraId="52B10DF3" w14:textId="77777777" w:rsidTr="00730B33">
        <w:trPr>
          <w:trHeight w:val="1178"/>
        </w:trPr>
        <w:tc>
          <w:tcPr>
            <w:tcW w:w="1120" w:type="dxa"/>
            <w:tcBorders>
              <w:top w:val="nil"/>
              <w:left w:val="single" w:sz="8" w:space="0" w:color="auto"/>
              <w:bottom w:val="nil"/>
              <w:right w:val="single" w:sz="4" w:space="0" w:color="auto"/>
            </w:tcBorders>
            <w:shd w:val="clear" w:color="auto" w:fill="auto"/>
            <w:vAlign w:val="center"/>
            <w:hideMark/>
          </w:tcPr>
          <w:p w14:paraId="3B96218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6.3.1 i) a)</w:t>
            </w:r>
          </w:p>
        </w:tc>
        <w:tc>
          <w:tcPr>
            <w:tcW w:w="5400" w:type="dxa"/>
            <w:tcBorders>
              <w:top w:val="nil"/>
              <w:left w:val="nil"/>
              <w:bottom w:val="nil"/>
              <w:right w:val="single" w:sz="4" w:space="0" w:color="auto"/>
            </w:tcBorders>
            <w:shd w:val="clear" w:color="auto" w:fill="auto"/>
            <w:vAlign w:val="center"/>
            <w:hideMark/>
          </w:tcPr>
          <w:p w14:paraId="09906A59"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Výškopisné zaměření zájmového území dle čl. 6.3.1 i) a) Smlouvy 2) </w:t>
            </w:r>
          </w:p>
        </w:tc>
        <w:tc>
          <w:tcPr>
            <w:tcW w:w="1060" w:type="dxa"/>
            <w:tcBorders>
              <w:top w:val="nil"/>
              <w:left w:val="nil"/>
              <w:bottom w:val="single" w:sz="4" w:space="0" w:color="auto"/>
              <w:right w:val="single" w:sz="4" w:space="0" w:color="auto"/>
            </w:tcBorders>
            <w:shd w:val="clear" w:color="auto" w:fill="auto"/>
            <w:noWrap/>
            <w:vAlign w:val="center"/>
            <w:hideMark/>
          </w:tcPr>
          <w:p w14:paraId="044C7DF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05888DC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10</w:t>
            </w:r>
          </w:p>
        </w:tc>
        <w:tc>
          <w:tcPr>
            <w:tcW w:w="1960" w:type="dxa"/>
            <w:tcBorders>
              <w:top w:val="nil"/>
              <w:left w:val="nil"/>
              <w:bottom w:val="single" w:sz="4" w:space="0" w:color="auto"/>
              <w:right w:val="single" w:sz="4" w:space="0" w:color="auto"/>
            </w:tcBorders>
            <w:shd w:val="clear" w:color="auto" w:fill="auto"/>
            <w:noWrap/>
            <w:vAlign w:val="center"/>
            <w:hideMark/>
          </w:tcPr>
          <w:p w14:paraId="62B49FA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2 200,00</w:t>
            </w:r>
          </w:p>
        </w:tc>
        <w:tc>
          <w:tcPr>
            <w:tcW w:w="1900" w:type="dxa"/>
            <w:tcBorders>
              <w:top w:val="nil"/>
              <w:left w:val="nil"/>
              <w:bottom w:val="single" w:sz="4" w:space="0" w:color="auto"/>
              <w:right w:val="single" w:sz="4" w:space="0" w:color="auto"/>
            </w:tcBorders>
            <w:shd w:val="clear" w:color="auto" w:fill="auto"/>
            <w:noWrap/>
            <w:vAlign w:val="center"/>
            <w:hideMark/>
          </w:tcPr>
          <w:p w14:paraId="465CB92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22 000,00</w:t>
            </w:r>
          </w:p>
        </w:tc>
        <w:tc>
          <w:tcPr>
            <w:tcW w:w="2260" w:type="dxa"/>
            <w:vMerge/>
            <w:tcBorders>
              <w:top w:val="nil"/>
              <w:left w:val="single" w:sz="4" w:space="0" w:color="auto"/>
              <w:bottom w:val="nil"/>
              <w:right w:val="single" w:sz="8" w:space="0" w:color="auto"/>
            </w:tcBorders>
            <w:vAlign w:val="center"/>
            <w:hideMark/>
          </w:tcPr>
          <w:p w14:paraId="6E37186D" w14:textId="77777777" w:rsidR="00730B33" w:rsidRPr="00730B33" w:rsidRDefault="00730B33" w:rsidP="00730B33">
            <w:pPr>
              <w:spacing w:after="0" w:line="240" w:lineRule="auto"/>
              <w:rPr>
                <w:rFonts w:ascii="Arial" w:eastAsia="Times New Roman" w:hAnsi="Arial" w:cs="Arial"/>
                <w:kern w:val="0"/>
                <w:lang w:eastAsia="cs-CZ"/>
                <w14:ligatures w14:val="none"/>
              </w:rPr>
            </w:pPr>
          </w:p>
        </w:tc>
      </w:tr>
      <w:tr w:rsidR="00730B33" w:rsidRPr="00730B33" w14:paraId="6E17E2DE" w14:textId="77777777" w:rsidTr="00730B33">
        <w:trPr>
          <w:trHeight w:val="1200"/>
        </w:trPr>
        <w:tc>
          <w:tcPr>
            <w:tcW w:w="112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D7102F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6.3.1 i) b)</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238B6F7C"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DTR liniových dopravních staveb PSZ pro stanovení plochy záboru půdy stavbami dle čl. 6.3.1 i) b) Smlouvy 2)</w:t>
            </w:r>
          </w:p>
        </w:tc>
        <w:tc>
          <w:tcPr>
            <w:tcW w:w="1060" w:type="dxa"/>
            <w:tcBorders>
              <w:top w:val="nil"/>
              <w:left w:val="nil"/>
              <w:bottom w:val="single" w:sz="4" w:space="0" w:color="auto"/>
              <w:right w:val="single" w:sz="4" w:space="0" w:color="auto"/>
            </w:tcBorders>
            <w:shd w:val="clear" w:color="auto" w:fill="auto"/>
            <w:noWrap/>
            <w:vAlign w:val="center"/>
            <w:hideMark/>
          </w:tcPr>
          <w:p w14:paraId="3740B2E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noWrap/>
            <w:vAlign w:val="center"/>
            <w:hideMark/>
          </w:tcPr>
          <w:p w14:paraId="481C0D0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20</w:t>
            </w:r>
          </w:p>
        </w:tc>
        <w:tc>
          <w:tcPr>
            <w:tcW w:w="1960" w:type="dxa"/>
            <w:tcBorders>
              <w:top w:val="nil"/>
              <w:left w:val="nil"/>
              <w:bottom w:val="single" w:sz="4" w:space="0" w:color="auto"/>
              <w:right w:val="single" w:sz="4" w:space="0" w:color="auto"/>
            </w:tcBorders>
            <w:shd w:val="clear" w:color="auto" w:fill="auto"/>
            <w:noWrap/>
            <w:vAlign w:val="center"/>
            <w:hideMark/>
          </w:tcPr>
          <w:p w14:paraId="772BA4F8"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1 100,00</w:t>
            </w:r>
          </w:p>
        </w:tc>
        <w:tc>
          <w:tcPr>
            <w:tcW w:w="1900" w:type="dxa"/>
            <w:tcBorders>
              <w:top w:val="nil"/>
              <w:left w:val="nil"/>
              <w:bottom w:val="single" w:sz="4" w:space="0" w:color="auto"/>
              <w:right w:val="single" w:sz="4" w:space="0" w:color="auto"/>
            </w:tcBorders>
            <w:shd w:val="clear" w:color="auto" w:fill="auto"/>
            <w:noWrap/>
            <w:vAlign w:val="center"/>
            <w:hideMark/>
          </w:tcPr>
          <w:p w14:paraId="6064B47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22 000,00</w:t>
            </w:r>
          </w:p>
        </w:tc>
        <w:tc>
          <w:tcPr>
            <w:tcW w:w="2260" w:type="dxa"/>
            <w:vMerge/>
            <w:tcBorders>
              <w:top w:val="nil"/>
              <w:left w:val="single" w:sz="4" w:space="0" w:color="auto"/>
              <w:bottom w:val="nil"/>
              <w:right w:val="single" w:sz="8" w:space="0" w:color="auto"/>
            </w:tcBorders>
            <w:vAlign w:val="center"/>
            <w:hideMark/>
          </w:tcPr>
          <w:p w14:paraId="126CAC3A" w14:textId="77777777" w:rsidR="00730B33" w:rsidRPr="00730B33" w:rsidRDefault="00730B33" w:rsidP="00730B33">
            <w:pPr>
              <w:spacing w:after="0" w:line="240" w:lineRule="auto"/>
              <w:rPr>
                <w:rFonts w:ascii="Arial" w:eastAsia="Times New Roman" w:hAnsi="Arial" w:cs="Arial"/>
                <w:kern w:val="0"/>
                <w:lang w:eastAsia="cs-CZ"/>
                <w14:ligatures w14:val="none"/>
              </w:rPr>
            </w:pPr>
          </w:p>
        </w:tc>
      </w:tr>
      <w:tr w:rsidR="00730B33" w:rsidRPr="00730B33" w14:paraId="4385B05C" w14:textId="77777777" w:rsidTr="00730B33">
        <w:trPr>
          <w:trHeight w:val="1200"/>
        </w:trPr>
        <w:tc>
          <w:tcPr>
            <w:tcW w:w="1120" w:type="dxa"/>
            <w:vMerge/>
            <w:tcBorders>
              <w:top w:val="single" w:sz="4" w:space="0" w:color="auto"/>
              <w:left w:val="single" w:sz="8" w:space="0" w:color="auto"/>
              <w:bottom w:val="single" w:sz="4" w:space="0" w:color="000000"/>
              <w:right w:val="single" w:sz="4" w:space="0" w:color="auto"/>
            </w:tcBorders>
            <w:vAlign w:val="center"/>
            <w:hideMark/>
          </w:tcPr>
          <w:p w14:paraId="25674886"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0656097C"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DTR liniových vodohospodářských a protierozních staveb PSZ pro stanovení plochy záboru půdy stavbami dle čl. 6.3.1 i) b) Smlouvy 2)</w:t>
            </w:r>
          </w:p>
        </w:tc>
        <w:tc>
          <w:tcPr>
            <w:tcW w:w="1060" w:type="dxa"/>
            <w:tcBorders>
              <w:top w:val="nil"/>
              <w:left w:val="nil"/>
              <w:bottom w:val="single" w:sz="4" w:space="0" w:color="auto"/>
              <w:right w:val="single" w:sz="4" w:space="0" w:color="auto"/>
            </w:tcBorders>
            <w:shd w:val="clear" w:color="auto" w:fill="auto"/>
            <w:noWrap/>
            <w:vAlign w:val="center"/>
            <w:hideMark/>
          </w:tcPr>
          <w:p w14:paraId="2DB6947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noWrap/>
            <w:vAlign w:val="center"/>
            <w:hideMark/>
          </w:tcPr>
          <w:p w14:paraId="506B735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453410E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3 300,00</w:t>
            </w:r>
          </w:p>
        </w:tc>
        <w:tc>
          <w:tcPr>
            <w:tcW w:w="1900" w:type="dxa"/>
            <w:tcBorders>
              <w:top w:val="nil"/>
              <w:left w:val="nil"/>
              <w:bottom w:val="single" w:sz="4" w:space="0" w:color="auto"/>
              <w:right w:val="single" w:sz="4" w:space="0" w:color="auto"/>
            </w:tcBorders>
            <w:shd w:val="clear" w:color="auto" w:fill="auto"/>
            <w:noWrap/>
            <w:vAlign w:val="center"/>
            <w:hideMark/>
          </w:tcPr>
          <w:p w14:paraId="7979D21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3 300,00</w:t>
            </w:r>
          </w:p>
        </w:tc>
        <w:tc>
          <w:tcPr>
            <w:tcW w:w="2260" w:type="dxa"/>
            <w:vMerge/>
            <w:tcBorders>
              <w:top w:val="nil"/>
              <w:left w:val="single" w:sz="4" w:space="0" w:color="auto"/>
              <w:bottom w:val="nil"/>
              <w:right w:val="single" w:sz="8" w:space="0" w:color="auto"/>
            </w:tcBorders>
            <w:vAlign w:val="center"/>
            <w:hideMark/>
          </w:tcPr>
          <w:p w14:paraId="517D006A" w14:textId="77777777" w:rsidR="00730B33" w:rsidRPr="00730B33" w:rsidRDefault="00730B33" w:rsidP="00730B33">
            <w:pPr>
              <w:spacing w:after="0" w:line="240" w:lineRule="auto"/>
              <w:rPr>
                <w:rFonts w:ascii="Arial" w:eastAsia="Times New Roman" w:hAnsi="Arial" w:cs="Arial"/>
                <w:kern w:val="0"/>
                <w:lang w:eastAsia="cs-CZ"/>
                <w14:ligatures w14:val="none"/>
              </w:rPr>
            </w:pPr>
          </w:p>
        </w:tc>
      </w:tr>
      <w:tr w:rsidR="00730B33" w:rsidRPr="00730B33" w14:paraId="048C851E" w14:textId="77777777" w:rsidTr="00730B33">
        <w:trPr>
          <w:trHeight w:val="998"/>
        </w:trPr>
        <w:tc>
          <w:tcPr>
            <w:tcW w:w="1120" w:type="dxa"/>
            <w:tcBorders>
              <w:top w:val="nil"/>
              <w:left w:val="single" w:sz="8" w:space="0" w:color="auto"/>
              <w:bottom w:val="single" w:sz="4" w:space="0" w:color="auto"/>
              <w:right w:val="nil"/>
            </w:tcBorders>
            <w:shd w:val="clear" w:color="auto" w:fill="auto"/>
            <w:noWrap/>
            <w:vAlign w:val="center"/>
            <w:hideMark/>
          </w:tcPr>
          <w:p w14:paraId="7ACB88B1"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6.3.1 i) c)</w:t>
            </w:r>
          </w:p>
        </w:tc>
        <w:tc>
          <w:tcPr>
            <w:tcW w:w="5400" w:type="dxa"/>
            <w:tcBorders>
              <w:top w:val="nil"/>
              <w:left w:val="single" w:sz="4" w:space="0" w:color="auto"/>
              <w:bottom w:val="single" w:sz="4" w:space="0" w:color="auto"/>
              <w:right w:val="single" w:sz="4" w:space="0" w:color="auto"/>
            </w:tcBorders>
            <w:shd w:val="clear" w:color="auto" w:fill="auto"/>
            <w:vAlign w:val="center"/>
            <w:hideMark/>
          </w:tcPr>
          <w:p w14:paraId="6D47F53F"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DTR vodohospodářských staveb PSZ dle čl. 6.3.1 i) c) Smlouvy 2)</w:t>
            </w:r>
          </w:p>
        </w:tc>
        <w:tc>
          <w:tcPr>
            <w:tcW w:w="1060" w:type="dxa"/>
            <w:tcBorders>
              <w:top w:val="nil"/>
              <w:left w:val="nil"/>
              <w:bottom w:val="single" w:sz="4" w:space="0" w:color="auto"/>
              <w:right w:val="single" w:sz="4" w:space="0" w:color="auto"/>
            </w:tcBorders>
            <w:shd w:val="clear" w:color="auto" w:fill="auto"/>
            <w:noWrap/>
            <w:vAlign w:val="center"/>
            <w:hideMark/>
          </w:tcPr>
          <w:p w14:paraId="7C9850F8"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7A67274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625A2834"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44 000,00</w:t>
            </w:r>
          </w:p>
        </w:tc>
        <w:tc>
          <w:tcPr>
            <w:tcW w:w="1900" w:type="dxa"/>
            <w:tcBorders>
              <w:top w:val="nil"/>
              <w:left w:val="nil"/>
              <w:bottom w:val="single" w:sz="4" w:space="0" w:color="auto"/>
              <w:right w:val="single" w:sz="4" w:space="0" w:color="auto"/>
            </w:tcBorders>
            <w:shd w:val="clear" w:color="auto" w:fill="auto"/>
            <w:noWrap/>
            <w:vAlign w:val="center"/>
            <w:hideMark/>
          </w:tcPr>
          <w:p w14:paraId="37C53E4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44 000,00</w:t>
            </w:r>
          </w:p>
        </w:tc>
        <w:tc>
          <w:tcPr>
            <w:tcW w:w="2260" w:type="dxa"/>
            <w:vMerge/>
            <w:tcBorders>
              <w:top w:val="nil"/>
              <w:left w:val="single" w:sz="4" w:space="0" w:color="auto"/>
              <w:bottom w:val="nil"/>
              <w:right w:val="single" w:sz="8" w:space="0" w:color="auto"/>
            </w:tcBorders>
            <w:vAlign w:val="center"/>
            <w:hideMark/>
          </w:tcPr>
          <w:p w14:paraId="24F27558" w14:textId="77777777" w:rsidR="00730B33" w:rsidRPr="00730B33" w:rsidRDefault="00730B33" w:rsidP="00730B33">
            <w:pPr>
              <w:spacing w:after="0" w:line="240" w:lineRule="auto"/>
              <w:rPr>
                <w:rFonts w:ascii="Arial" w:eastAsia="Times New Roman" w:hAnsi="Arial" w:cs="Arial"/>
                <w:kern w:val="0"/>
                <w:lang w:eastAsia="cs-CZ"/>
                <w14:ligatures w14:val="none"/>
              </w:rPr>
            </w:pPr>
          </w:p>
        </w:tc>
      </w:tr>
      <w:tr w:rsidR="00730B33" w:rsidRPr="00730B33" w14:paraId="76EF7FF8" w14:textId="77777777" w:rsidTr="00730B33">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DDB82B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6.3.2 h)</w:t>
            </w:r>
          </w:p>
        </w:tc>
        <w:tc>
          <w:tcPr>
            <w:tcW w:w="5400" w:type="dxa"/>
            <w:tcBorders>
              <w:top w:val="nil"/>
              <w:left w:val="nil"/>
              <w:bottom w:val="nil"/>
              <w:right w:val="single" w:sz="4" w:space="0" w:color="auto"/>
            </w:tcBorders>
            <w:shd w:val="clear" w:color="auto" w:fill="auto"/>
            <w:vAlign w:val="center"/>
            <w:hideMark/>
          </w:tcPr>
          <w:p w14:paraId="0931ECB7"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PSZ 9)</w:t>
            </w:r>
          </w:p>
        </w:tc>
        <w:tc>
          <w:tcPr>
            <w:tcW w:w="1060" w:type="dxa"/>
            <w:tcBorders>
              <w:top w:val="nil"/>
              <w:left w:val="nil"/>
              <w:bottom w:val="nil"/>
              <w:right w:val="single" w:sz="4" w:space="0" w:color="auto"/>
            </w:tcBorders>
            <w:shd w:val="clear" w:color="auto" w:fill="auto"/>
            <w:noWrap/>
            <w:vAlign w:val="center"/>
            <w:hideMark/>
          </w:tcPr>
          <w:p w14:paraId="5B52DA3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148AFAA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32BE9DC1"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1900" w:type="dxa"/>
            <w:tcBorders>
              <w:top w:val="nil"/>
              <w:left w:val="nil"/>
              <w:bottom w:val="nil"/>
              <w:right w:val="single" w:sz="4" w:space="0" w:color="auto"/>
            </w:tcBorders>
            <w:shd w:val="clear" w:color="000000" w:fill="BFBFBF"/>
            <w:noWrap/>
            <w:vAlign w:val="center"/>
            <w:hideMark/>
          </w:tcPr>
          <w:p w14:paraId="55B6BAB8"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2260" w:type="dxa"/>
            <w:tcBorders>
              <w:top w:val="single" w:sz="4" w:space="0" w:color="auto"/>
              <w:left w:val="nil"/>
              <w:bottom w:val="nil"/>
              <w:right w:val="single" w:sz="8" w:space="0" w:color="auto"/>
            </w:tcBorders>
            <w:shd w:val="clear" w:color="000000" w:fill="BFBFBF"/>
            <w:vAlign w:val="center"/>
            <w:hideMark/>
          </w:tcPr>
          <w:p w14:paraId="5E261B3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75F169B6" w14:textId="77777777" w:rsidTr="00730B33">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5D0D4F9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6.3.2 h) i)</w:t>
            </w:r>
          </w:p>
        </w:tc>
        <w:tc>
          <w:tcPr>
            <w:tcW w:w="5400" w:type="dxa"/>
            <w:tcBorders>
              <w:top w:val="single" w:sz="4" w:space="0" w:color="auto"/>
              <w:left w:val="nil"/>
              <w:bottom w:val="nil"/>
              <w:right w:val="single" w:sz="4" w:space="0" w:color="auto"/>
            </w:tcBorders>
            <w:shd w:val="clear" w:color="auto" w:fill="auto"/>
            <w:vAlign w:val="center"/>
            <w:hideMark/>
          </w:tcPr>
          <w:p w14:paraId="62B44A6C"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PSZ do 10 ha 9)</w:t>
            </w:r>
          </w:p>
        </w:tc>
        <w:tc>
          <w:tcPr>
            <w:tcW w:w="1060" w:type="dxa"/>
            <w:tcBorders>
              <w:top w:val="single" w:sz="4" w:space="0" w:color="auto"/>
              <w:left w:val="nil"/>
              <w:bottom w:val="nil"/>
              <w:right w:val="single" w:sz="4" w:space="0" w:color="auto"/>
            </w:tcBorders>
            <w:shd w:val="clear" w:color="auto" w:fill="auto"/>
            <w:noWrap/>
            <w:vAlign w:val="center"/>
            <w:hideMark/>
          </w:tcPr>
          <w:p w14:paraId="3997EBE6"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1441A828"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5DCB297"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6 930,00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6EBC1D3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6 930,00</w:t>
            </w:r>
          </w:p>
        </w:tc>
        <w:tc>
          <w:tcPr>
            <w:tcW w:w="2260" w:type="dxa"/>
            <w:tcBorders>
              <w:top w:val="single" w:sz="4" w:space="0" w:color="auto"/>
              <w:left w:val="nil"/>
              <w:bottom w:val="nil"/>
              <w:right w:val="single" w:sz="8" w:space="0" w:color="auto"/>
            </w:tcBorders>
            <w:shd w:val="clear" w:color="auto" w:fill="auto"/>
            <w:vAlign w:val="center"/>
            <w:hideMark/>
          </w:tcPr>
          <w:p w14:paraId="41B91F4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na výzvu Objednatele v dohodnuté lhůtě</w:t>
            </w:r>
          </w:p>
        </w:tc>
      </w:tr>
      <w:tr w:rsidR="00730B33" w:rsidRPr="00730B33" w14:paraId="40742556" w14:textId="77777777" w:rsidTr="00730B33">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9716E8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6.3.2 h) ii)</w:t>
            </w:r>
          </w:p>
        </w:tc>
        <w:tc>
          <w:tcPr>
            <w:tcW w:w="5400" w:type="dxa"/>
            <w:tcBorders>
              <w:top w:val="single" w:sz="4" w:space="0" w:color="auto"/>
              <w:left w:val="nil"/>
              <w:bottom w:val="nil"/>
              <w:right w:val="single" w:sz="4" w:space="0" w:color="auto"/>
            </w:tcBorders>
            <w:shd w:val="clear" w:color="auto" w:fill="auto"/>
            <w:vAlign w:val="center"/>
            <w:hideMark/>
          </w:tcPr>
          <w:p w14:paraId="1FAA950D"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PSZ do 50 ha 9)</w:t>
            </w:r>
          </w:p>
        </w:tc>
        <w:tc>
          <w:tcPr>
            <w:tcW w:w="1060" w:type="dxa"/>
            <w:tcBorders>
              <w:top w:val="single" w:sz="4" w:space="0" w:color="auto"/>
              <w:left w:val="nil"/>
              <w:bottom w:val="nil"/>
              <w:right w:val="single" w:sz="4" w:space="0" w:color="auto"/>
            </w:tcBorders>
            <w:shd w:val="clear" w:color="auto" w:fill="auto"/>
            <w:noWrap/>
            <w:vAlign w:val="center"/>
            <w:hideMark/>
          </w:tcPr>
          <w:p w14:paraId="6E24E34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1830B0B4"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1EF7B7F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3 960,00</w:t>
            </w:r>
          </w:p>
        </w:tc>
        <w:tc>
          <w:tcPr>
            <w:tcW w:w="1900" w:type="dxa"/>
            <w:tcBorders>
              <w:top w:val="nil"/>
              <w:left w:val="nil"/>
              <w:bottom w:val="single" w:sz="4" w:space="0" w:color="auto"/>
              <w:right w:val="single" w:sz="4" w:space="0" w:color="auto"/>
            </w:tcBorders>
            <w:shd w:val="clear" w:color="auto" w:fill="auto"/>
            <w:noWrap/>
            <w:vAlign w:val="center"/>
            <w:hideMark/>
          </w:tcPr>
          <w:p w14:paraId="205A538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3 960,00</w:t>
            </w:r>
          </w:p>
        </w:tc>
        <w:tc>
          <w:tcPr>
            <w:tcW w:w="2260" w:type="dxa"/>
            <w:tcBorders>
              <w:top w:val="single" w:sz="4" w:space="0" w:color="auto"/>
              <w:left w:val="nil"/>
              <w:bottom w:val="nil"/>
              <w:right w:val="single" w:sz="8" w:space="0" w:color="auto"/>
            </w:tcBorders>
            <w:shd w:val="clear" w:color="auto" w:fill="auto"/>
            <w:vAlign w:val="center"/>
            <w:hideMark/>
          </w:tcPr>
          <w:p w14:paraId="4442599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na výzvu Objednatele v dohodnuté lhůtě</w:t>
            </w:r>
          </w:p>
        </w:tc>
      </w:tr>
      <w:tr w:rsidR="00730B33" w:rsidRPr="00730B33" w14:paraId="260D002E" w14:textId="77777777" w:rsidTr="00730B33">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2C93D8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6.3.2 h) iii)</w:t>
            </w:r>
          </w:p>
        </w:tc>
        <w:tc>
          <w:tcPr>
            <w:tcW w:w="5400" w:type="dxa"/>
            <w:tcBorders>
              <w:top w:val="single" w:sz="4" w:space="0" w:color="auto"/>
              <w:left w:val="nil"/>
              <w:bottom w:val="nil"/>
              <w:right w:val="single" w:sz="4" w:space="0" w:color="auto"/>
            </w:tcBorders>
            <w:shd w:val="clear" w:color="auto" w:fill="auto"/>
            <w:vAlign w:val="center"/>
            <w:hideMark/>
          </w:tcPr>
          <w:p w14:paraId="3D49D2A9"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PSZ nad 50 ha 9)</w:t>
            </w:r>
          </w:p>
        </w:tc>
        <w:tc>
          <w:tcPr>
            <w:tcW w:w="1060" w:type="dxa"/>
            <w:tcBorders>
              <w:top w:val="single" w:sz="4" w:space="0" w:color="auto"/>
              <w:left w:val="nil"/>
              <w:bottom w:val="nil"/>
              <w:right w:val="single" w:sz="4" w:space="0" w:color="auto"/>
            </w:tcBorders>
            <w:shd w:val="clear" w:color="auto" w:fill="auto"/>
            <w:noWrap/>
            <w:vAlign w:val="center"/>
            <w:hideMark/>
          </w:tcPr>
          <w:p w14:paraId="542371D6"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ED313C7"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32AAAED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1 485,00</w:t>
            </w:r>
          </w:p>
        </w:tc>
        <w:tc>
          <w:tcPr>
            <w:tcW w:w="1900" w:type="dxa"/>
            <w:tcBorders>
              <w:top w:val="nil"/>
              <w:left w:val="nil"/>
              <w:bottom w:val="single" w:sz="4" w:space="0" w:color="auto"/>
              <w:right w:val="single" w:sz="4" w:space="0" w:color="auto"/>
            </w:tcBorders>
            <w:shd w:val="clear" w:color="auto" w:fill="auto"/>
            <w:noWrap/>
            <w:vAlign w:val="center"/>
            <w:hideMark/>
          </w:tcPr>
          <w:p w14:paraId="5902E13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1 485,00</w:t>
            </w:r>
          </w:p>
        </w:tc>
        <w:tc>
          <w:tcPr>
            <w:tcW w:w="2260" w:type="dxa"/>
            <w:tcBorders>
              <w:top w:val="single" w:sz="4" w:space="0" w:color="auto"/>
              <w:left w:val="nil"/>
              <w:bottom w:val="nil"/>
              <w:right w:val="single" w:sz="8" w:space="0" w:color="auto"/>
            </w:tcBorders>
            <w:shd w:val="clear" w:color="auto" w:fill="auto"/>
            <w:vAlign w:val="center"/>
            <w:hideMark/>
          </w:tcPr>
          <w:p w14:paraId="5E8817FC"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na výzvu Objednatele v dohodnuté lhůtě</w:t>
            </w:r>
          </w:p>
        </w:tc>
      </w:tr>
      <w:tr w:rsidR="00730B33" w:rsidRPr="00730B33" w14:paraId="0E40ED9C" w14:textId="77777777" w:rsidTr="00730B33">
        <w:trPr>
          <w:trHeight w:val="90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5BCCB22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6.3.2 </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56DCAE3B"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Vypracování návrhu nového uspořádání pozemků k jeho vystavení dle § 11 odst. 1 Zákona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B15029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0126AE6"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133</w:t>
            </w:r>
          </w:p>
        </w:tc>
        <w:tc>
          <w:tcPr>
            <w:tcW w:w="1960" w:type="dxa"/>
            <w:tcBorders>
              <w:top w:val="nil"/>
              <w:left w:val="nil"/>
              <w:bottom w:val="single" w:sz="4" w:space="0" w:color="auto"/>
              <w:right w:val="single" w:sz="4" w:space="0" w:color="auto"/>
            </w:tcBorders>
            <w:shd w:val="clear" w:color="auto" w:fill="auto"/>
            <w:noWrap/>
            <w:vAlign w:val="center"/>
            <w:hideMark/>
          </w:tcPr>
          <w:p w14:paraId="7D9BCB0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1 650,00</w:t>
            </w:r>
          </w:p>
        </w:tc>
        <w:tc>
          <w:tcPr>
            <w:tcW w:w="1900" w:type="dxa"/>
            <w:tcBorders>
              <w:top w:val="nil"/>
              <w:left w:val="nil"/>
              <w:bottom w:val="single" w:sz="4" w:space="0" w:color="auto"/>
              <w:right w:val="single" w:sz="4" w:space="0" w:color="auto"/>
            </w:tcBorders>
            <w:shd w:val="clear" w:color="auto" w:fill="auto"/>
            <w:noWrap/>
            <w:vAlign w:val="center"/>
            <w:hideMark/>
          </w:tcPr>
          <w:p w14:paraId="5CC7A9D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219 450,00</w:t>
            </w:r>
          </w:p>
        </w:tc>
        <w:tc>
          <w:tcPr>
            <w:tcW w:w="2260" w:type="dxa"/>
            <w:tcBorders>
              <w:top w:val="single" w:sz="4" w:space="0" w:color="auto"/>
              <w:left w:val="nil"/>
              <w:bottom w:val="nil"/>
              <w:right w:val="single" w:sz="8" w:space="0" w:color="auto"/>
            </w:tcBorders>
            <w:shd w:val="clear" w:color="auto" w:fill="auto"/>
            <w:vAlign w:val="center"/>
            <w:hideMark/>
          </w:tcPr>
          <w:p w14:paraId="72CBC491"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29.02.2028</w:t>
            </w:r>
          </w:p>
        </w:tc>
      </w:tr>
      <w:tr w:rsidR="00730B33" w:rsidRPr="00730B33" w14:paraId="0901156F" w14:textId="77777777" w:rsidTr="00730B33">
        <w:trPr>
          <w:trHeight w:val="900"/>
        </w:trPr>
        <w:tc>
          <w:tcPr>
            <w:tcW w:w="1120" w:type="dxa"/>
            <w:tcBorders>
              <w:top w:val="nil"/>
              <w:left w:val="single" w:sz="8" w:space="0" w:color="auto"/>
              <w:bottom w:val="nil"/>
              <w:right w:val="single" w:sz="4" w:space="0" w:color="auto"/>
            </w:tcBorders>
            <w:shd w:val="clear" w:color="auto" w:fill="auto"/>
            <w:noWrap/>
            <w:vAlign w:val="center"/>
            <w:hideMark/>
          </w:tcPr>
          <w:p w14:paraId="6BE821C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6.3.3</w:t>
            </w:r>
          </w:p>
        </w:tc>
        <w:tc>
          <w:tcPr>
            <w:tcW w:w="5400" w:type="dxa"/>
            <w:tcBorders>
              <w:top w:val="nil"/>
              <w:left w:val="nil"/>
              <w:bottom w:val="nil"/>
              <w:right w:val="single" w:sz="4" w:space="0" w:color="auto"/>
            </w:tcBorders>
            <w:shd w:val="clear" w:color="auto" w:fill="auto"/>
            <w:vAlign w:val="center"/>
            <w:hideMark/>
          </w:tcPr>
          <w:p w14:paraId="4363F02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Předložení aktuální dokumentace návrhu KoPÚ</w:t>
            </w:r>
          </w:p>
        </w:tc>
        <w:tc>
          <w:tcPr>
            <w:tcW w:w="1060" w:type="dxa"/>
            <w:tcBorders>
              <w:top w:val="nil"/>
              <w:left w:val="nil"/>
              <w:bottom w:val="single" w:sz="4" w:space="0" w:color="auto"/>
              <w:right w:val="single" w:sz="4" w:space="0" w:color="auto"/>
            </w:tcBorders>
            <w:shd w:val="clear" w:color="auto" w:fill="auto"/>
            <w:noWrap/>
            <w:vAlign w:val="center"/>
            <w:hideMark/>
          </w:tcPr>
          <w:p w14:paraId="6C002E7A"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5E03EE4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w:t>
            </w:r>
          </w:p>
        </w:tc>
        <w:tc>
          <w:tcPr>
            <w:tcW w:w="1960" w:type="dxa"/>
            <w:tcBorders>
              <w:top w:val="nil"/>
              <w:left w:val="nil"/>
              <w:bottom w:val="single" w:sz="4" w:space="0" w:color="auto"/>
              <w:right w:val="single" w:sz="4" w:space="0" w:color="auto"/>
            </w:tcBorders>
            <w:shd w:val="clear" w:color="auto" w:fill="auto"/>
            <w:noWrap/>
            <w:vAlign w:val="center"/>
            <w:hideMark/>
          </w:tcPr>
          <w:p w14:paraId="57D8689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19 800,00</w:t>
            </w:r>
          </w:p>
        </w:tc>
        <w:tc>
          <w:tcPr>
            <w:tcW w:w="1900" w:type="dxa"/>
            <w:tcBorders>
              <w:top w:val="nil"/>
              <w:left w:val="nil"/>
              <w:bottom w:val="single" w:sz="4" w:space="0" w:color="auto"/>
              <w:right w:val="single" w:sz="4" w:space="0" w:color="auto"/>
            </w:tcBorders>
            <w:shd w:val="clear" w:color="auto" w:fill="auto"/>
            <w:noWrap/>
            <w:vAlign w:val="center"/>
            <w:hideMark/>
          </w:tcPr>
          <w:p w14:paraId="24304F8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39 600,00</w:t>
            </w:r>
          </w:p>
        </w:tc>
        <w:tc>
          <w:tcPr>
            <w:tcW w:w="2260" w:type="dxa"/>
            <w:tcBorders>
              <w:top w:val="single" w:sz="4" w:space="0" w:color="auto"/>
              <w:left w:val="nil"/>
              <w:bottom w:val="nil"/>
              <w:right w:val="single" w:sz="8" w:space="0" w:color="auto"/>
            </w:tcBorders>
            <w:shd w:val="clear" w:color="auto" w:fill="auto"/>
            <w:vAlign w:val="center"/>
            <w:hideMark/>
          </w:tcPr>
          <w:p w14:paraId="6C68BBF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 1 měsíce od výzvy Objednatele</w:t>
            </w:r>
          </w:p>
        </w:tc>
      </w:tr>
      <w:tr w:rsidR="00730B33" w:rsidRPr="00730B33" w14:paraId="68FD22A7" w14:textId="77777777" w:rsidTr="00730B33">
        <w:trPr>
          <w:trHeight w:val="90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099FF71A"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6.3.4</w:t>
            </w:r>
          </w:p>
        </w:tc>
        <w:tc>
          <w:tcPr>
            <w:tcW w:w="5400" w:type="dxa"/>
            <w:tcBorders>
              <w:top w:val="single" w:sz="4" w:space="0" w:color="auto"/>
              <w:left w:val="nil"/>
              <w:bottom w:val="nil"/>
              <w:right w:val="single" w:sz="4" w:space="0" w:color="auto"/>
            </w:tcBorders>
            <w:shd w:val="clear" w:color="auto" w:fill="auto"/>
            <w:vAlign w:val="center"/>
            <w:hideMark/>
          </w:tcPr>
          <w:p w14:paraId="58D767A0"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Zhotovení podkladů pro změnu katastrální hranice 3), 7)</w:t>
            </w:r>
          </w:p>
        </w:tc>
        <w:tc>
          <w:tcPr>
            <w:tcW w:w="1060" w:type="dxa"/>
            <w:tcBorders>
              <w:top w:val="nil"/>
              <w:left w:val="nil"/>
              <w:bottom w:val="single" w:sz="4" w:space="0" w:color="auto"/>
              <w:right w:val="single" w:sz="4" w:space="0" w:color="auto"/>
            </w:tcBorders>
            <w:shd w:val="clear" w:color="auto" w:fill="auto"/>
            <w:noWrap/>
            <w:vAlign w:val="center"/>
            <w:hideMark/>
          </w:tcPr>
          <w:p w14:paraId="5AAF546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vAlign w:val="center"/>
            <w:hideMark/>
          </w:tcPr>
          <w:p w14:paraId="1345766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w:t>
            </w:r>
          </w:p>
        </w:tc>
        <w:tc>
          <w:tcPr>
            <w:tcW w:w="1960" w:type="dxa"/>
            <w:tcBorders>
              <w:top w:val="nil"/>
              <w:left w:val="nil"/>
              <w:bottom w:val="single" w:sz="4" w:space="0" w:color="auto"/>
              <w:right w:val="single" w:sz="4" w:space="0" w:color="auto"/>
            </w:tcBorders>
            <w:shd w:val="clear" w:color="auto" w:fill="auto"/>
            <w:noWrap/>
            <w:vAlign w:val="center"/>
            <w:hideMark/>
          </w:tcPr>
          <w:p w14:paraId="6ADCA489"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6 600,00</w:t>
            </w:r>
          </w:p>
        </w:tc>
        <w:tc>
          <w:tcPr>
            <w:tcW w:w="1900" w:type="dxa"/>
            <w:tcBorders>
              <w:top w:val="nil"/>
              <w:left w:val="nil"/>
              <w:bottom w:val="single" w:sz="4" w:space="0" w:color="auto"/>
              <w:right w:val="single" w:sz="4" w:space="0" w:color="auto"/>
            </w:tcBorders>
            <w:shd w:val="clear" w:color="auto" w:fill="auto"/>
            <w:noWrap/>
            <w:vAlign w:val="center"/>
            <w:hideMark/>
          </w:tcPr>
          <w:p w14:paraId="2DA1086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39 600,00</w:t>
            </w:r>
          </w:p>
        </w:tc>
        <w:tc>
          <w:tcPr>
            <w:tcW w:w="2260" w:type="dxa"/>
            <w:tcBorders>
              <w:top w:val="single" w:sz="4" w:space="0" w:color="auto"/>
              <w:left w:val="nil"/>
              <w:bottom w:val="nil"/>
              <w:right w:val="single" w:sz="8" w:space="0" w:color="auto"/>
            </w:tcBorders>
            <w:shd w:val="clear" w:color="auto" w:fill="auto"/>
            <w:vAlign w:val="center"/>
            <w:hideMark/>
          </w:tcPr>
          <w:p w14:paraId="15CCB30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 3 měsíců od výzvy Objednatele</w:t>
            </w:r>
          </w:p>
        </w:tc>
      </w:tr>
      <w:tr w:rsidR="00730B33" w:rsidRPr="00730B33" w14:paraId="6C7AF950" w14:textId="77777777" w:rsidTr="00730B33">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52275E5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lastRenderedPageBreak/>
              <w:t>6.3.5</w:t>
            </w:r>
          </w:p>
        </w:tc>
        <w:tc>
          <w:tcPr>
            <w:tcW w:w="5400" w:type="dxa"/>
            <w:tcBorders>
              <w:top w:val="single" w:sz="4" w:space="0" w:color="auto"/>
              <w:left w:val="nil"/>
              <w:bottom w:val="nil"/>
              <w:right w:val="single" w:sz="4" w:space="0" w:color="auto"/>
            </w:tcBorders>
            <w:shd w:val="clear" w:color="auto" w:fill="auto"/>
            <w:vAlign w:val="center"/>
            <w:hideMark/>
          </w:tcPr>
          <w:p w14:paraId="4B5A611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návrhu po ukončení odvolacího řízení 10)</w:t>
            </w:r>
          </w:p>
        </w:tc>
        <w:tc>
          <w:tcPr>
            <w:tcW w:w="1060" w:type="dxa"/>
            <w:tcBorders>
              <w:top w:val="nil"/>
              <w:left w:val="nil"/>
              <w:bottom w:val="nil"/>
              <w:right w:val="single" w:sz="4" w:space="0" w:color="auto"/>
            </w:tcBorders>
            <w:shd w:val="clear" w:color="auto" w:fill="auto"/>
            <w:noWrap/>
            <w:vAlign w:val="center"/>
            <w:hideMark/>
          </w:tcPr>
          <w:p w14:paraId="654B2EA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104AB111"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1C77833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1900" w:type="dxa"/>
            <w:tcBorders>
              <w:top w:val="nil"/>
              <w:left w:val="nil"/>
              <w:bottom w:val="nil"/>
              <w:right w:val="single" w:sz="4" w:space="0" w:color="auto"/>
            </w:tcBorders>
            <w:shd w:val="clear" w:color="000000" w:fill="BFBFBF"/>
            <w:noWrap/>
            <w:vAlign w:val="center"/>
            <w:hideMark/>
          </w:tcPr>
          <w:p w14:paraId="2FF184A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c>
          <w:tcPr>
            <w:tcW w:w="2260" w:type="dxa"/>
            <w:tcBorders>
              <w:top w:val="single" w:sz="4" w:space="0" w:color="auto"/>
              <w:left w:val="nil"/>
              <w:bottom w:val="nil"/>
              <w:right w:val="single" w:sz="8" w:space="0" w:color="auto"/>
            </w:tcBorders>
            <w:shd w:val="clear" w:color="000000" w:fill="BFBFBF"/>
            <w:vAlign w:val="center"/>
            <w:hideMark/>
          </w:tcPr>
          <w:p w14:paraId="5F7A28C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1F8D56AB" w14:textId="77777777" w:rsidTr="00730B33">
        <w:trPr>
          <w:trHeight w:val="90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4BB538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6.3.5 i)</w:t>
            </w:r>
          </w:p>
        </w:tc>
        <w:tc>
          <w:tcPr>
            <w:tcW w:w="5400" w:type="dxa"/>
            <w:tcBorders>
              <w:top w:val="single" w:sz="4" w:space="0" w:color="auto"/>
              <w:left w:val="nil"/>
              <w:bottom w:val="nil"/>
              <w:right w:val="single" w:sz="4" w:space="0" w:color="auto"/>
            </w:tcBorders>
            <w:shd w:val="clear" w:color="auto" w:fill="auto"/>
            <w:vAlign w:val="center"/>
            <w:hideMark/>
          </w:tcPr>
          <w:p w14:paraId="6180E179"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návrhu po ukončení odvolacího řízení do 10 ha 10)</w:t>
            </w:r>
          </w:p>
        </w:tc>
        <w:tc>
          <w:tcPr>
            <w:tcW w:w="1060" w:type="dxa"/>
            <w:tcBorders>
              <w:top w:val="single" w:sz="4" w:space="0" w:color="auto"/>
              <w:left w:val="nil"/>
              <w:bottom w:val="nil"/>
              <w:right w:val="single" w:sz="4" w:space="0" w:color="auto"/>
            </w:tcBorders>
            <w:shd w:val="clear" w:color="auto" w:fill="auto"/>
            <w:noWrap/>
            <w:vAlign w:val="center"/>
            <w:hideMark/>
          </w:tcPr>
          <w:p w14:paraId="2856C0F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23358DB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889572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11 550,00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27E05DB0"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11 550,00</w:t>
            </w:r>
          </w:p>
        </w:tc>
        <w:tc>
          <w:tcPr>
            <w:tcW w:w="2260" w:type="dxa"/>
            <w:tcBorders>
              <w:top w:val="single" w:sz="4" w:space="0" w:color="auto"/>
              <w:left w:val="nil"/>
              <w:bottom w:val="nil"/>
              <w:right w:val="single" w:sz="8" w:space="0" w:color="auto"/>
            </w:tcBorders>
            <w:shd w:val="clear" w:color="auto" w:fill="auto"/>
            <w:vAlign w:val="center"/>
            <w:hideMark/>
          </w:tcPr>
          <w:p w14:paraId="6576F47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 3 měsíců od výzvy Objednatele</w:t>
            </w:r>
          </w:p>
        </w:tc>
      </w:tr>
      <w:tr w:rsidR="00730B33" w:rsidRPr="00730B33" w14:paraId="24B328EA" w14:textId="77777777" w:rsidTr="00730B33">
        <w:trPr>
          <w:trHeight w:val="90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0C42A50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6.3.5 ii)</w:t>
            </w:r>
          </w:p>
        </w:tc>
        <w:tc>
          <w:tcPr>
            <w:tcW w:w="5400" w:type="dxa"/>
            <w:tcBorders>
              <w:top w:val="single" w:sz="4" w:space="0" w:color="auto"/>
              <w:left w:val="nil"/>
              <w:bottom w:val="nil"/>
              <w:right w:val="single" w:sz="4" w:space="0" w:color="auto"/>
            </w:tcBorders>
            <w:shd w:val="clear" w:color="auto" w:fill="auto"/>
            <w:vAlign w:val="center"/>
            <w:hideMark/>
          </w:tcPr>
          <w:p w14:paraId="73C0EAC1"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návrhu po ukončení odvolacího řízení do 50 ha 10)</w:t>
            </w:r>
          </w:p>
        </w:tc>
        <w:tc>
          <w:tcPr>
            <w:tcW w:w="1060" w:type="dxa"/>
            <w:tcBorders>
              <w:top w:val="single" w:sz="4" w:space="0" w:color="auto"/>
              <w:left w:val="nil"/>
              <w:bottom w:val="nil"/>
              <w:right w:val="single" w:sz="4" w:space="0" w:color="auto"/>
            </w:tcBorders>
            <w:shd w:val="clear" w:color="auto" w:fill="auto"/>
            <w:noWrap/>
            <w:vAlign w:val="center"/>
            <w:hideMark/>
          </w:tcPr>
          <w:p w14:paraId="4AFAF4AF"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1889C01C"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779BA02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6 600,00</w:t>
            </w:r>
          </w:p>
        </w:tc>
        <w:tc>
          <w:tcPr>
            <w:tcW w:w="1900" w:type="dxa"/>
            <w:tcBorders>
              <w:top w:val="nil"/>
              <w:left w:val="nil"/>
              <w:bottom w:val="single" w:sz="4" w:space="0" w:color="auto"/>
              <w:right w:val="single" w:sz="4" w:space="0" w:color="auto"/>
            </w:tcBorders>
            <w:shd w:val="clear" w:color="auto" w:fill="auto"/>
            <w:noWrap/>
            <w:vAlign w:val="center"/>
            <w:hideMark/>
          </w:tcPr>
          <w:p w14:paraId="285CCC6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6 600,00</w:t>
            </w:r>
          </w:p>
        </w:tc>
        <w:tc>
          <w:tcPr>
            <w:tcW w:w="2260" w:type="dxa"/>
            <w:tcBorders>
              <w:top w:val="single" w:sz="4" w:space="0" w:color="auto"/>
              <w:left w:val="nil"/>
              <w:bottom w:val="nil"/>
              <w:right w:val="single" w:sz="8" w:space="0" w:color="auto"/>
            </w:tcBorders>
            <w:shd w:val="clear" w:color="auto" w:fill="auto"/>
            <w:vAlign w:val="center"/>
            <w:hideMark/>
          </w:tcPr>
          <w:p w14:paraId="0B1AF84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 3 měsíců od výzvy Objednatele</w:t>
            </w:r>
          </w:p>
        </w:tc>
      </w:tr>
      <w:tr w:rsidR="00730B33" w:rsidRPr="00730B33" w14:paraId="75AFC89E" w14:textId="77777777" w:rsidTr="00730B33">
        <w:trPr>
          <w:trHeight w:val="1005"/>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835552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6.3.5 iii)</w:t>
            </w:r>
          </w:p>
        </w:tc>
        <w:tc>
          <w:tcPr>
            <w:tcW w:w="5400" w:type="dxa"/>
            <w:tcBorders>
              <w:top w:val="single" w:sz="4" w:space="0" w:color="auto"/>
              <w:left w:val="nil"/>
              <w:bottom w:val="single" w:sz="8" w:space="0" w:color="auto"/>
              <w:right w:val="single" w:sz="4" w:space="0" w:color="auto"/>
            </w:tcBorders>
            <w:shd w:val="clear" w:color="auto" w:fill="auto"/>
            <w:vAlign w:val="center"/>
            <w:hideMark/>
          </w:tcPr>
          <w:p w14:paraId="011173B9"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Aktualizace návrhu po ukončení odvolacího řízení nad 50 ha 10)</w:t>
            </w:r>
          </w:p>
        </w:tc>
        <w:tc>
          <w:tcPr>
            <w:tcW w:w="1060" w:type="dxa"/>
            <w:tcBorders>
              <w:top w:val="single" w:sz="4" w:space="0" w:color="auto"/>
              <w:left w:val="nil"/>
              <w:bottom w:val="single" w:sz="8" w:space="0" w:color="auto"/>
              <w:right w:val="single" w:sz="4" w:space="0" w:color="auto"/>
            </w:tcBorders>
            <w:shd w:val="clear" w:color="auto" w:fill="auto"/>
            <w:noWrap/>
            <w:vAlign w:val="center"/>
            <w:hideMark/>
          </w:tcPr>
          <w:p w14:paraId="1591218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BC0F18A"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33FF463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2 475,00</w:t>
            </w:r>
          </w:p>
        </w:tc>
        <w:tc>
          <w:tcPr>
            <w:tcW w:w="1900" w:type="dxa"/>
            <w:tcBorders>
              <w:top w:val="nil"/>
              <w:left w:val="nil"/>
              <w:bottom w:val="single" w:sz="4" w:space="0" w:color="auto"/>
              <w:right w:val="single" w:sz="4" w:space="0" w:color="auto"/>
            </w:tcBorders>
            <w:shd w:val="clear" w:color="auto" w:fill="auto"/>
            <w:noWrap/>
            <w:vAlign w:val="center"/>
            <w:hideMark/>
          </w:tcPr>
          <w:p w14:paraId="6336613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2 475,00</w:t>
            </w:r>
          </w:p>
        </w:tc>
        <w:tc>
          <w:tcPr>
            <w:tcW w:w="2260" w:type="dxa"/>
            <w:tcBorders>
              <w:top w:val="single" w:sz="4" w:space="0" w:color="auto"/>
              <w:left w:val="nil"/>
              <w:bottom w:val="nil"/>
              <w:right w:val="single" w:sz="8" w:space="0" w:color="auto"/>
            </w:tcBorders>
            <w:shd w:val="clear" w:color="auto" w:fill="auto"/>
            <w:vAlign w:val="center"/>
            <w:hideMark/>
          </w:tcPr>
          <w:p w14:paraId="383C204C"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do 3 měsíců od výzvy Objednatele</w:t>
            </w:r>
          </w:p>
        </w:tc>
      </w:tr>
      <w:tr w:rsidR="00730B33" w:rsidRPr="00730B33" w14:paraId="6ED1C387" w14:textId="77777777" w:rsidTr="00730B33">
        <w:trPr>
          <w:trHeight w:val="840"/>
        </w:trPr>
        <w:tc>
          <w:tcPr>
            <w:tcW w:w="6520" w:type="dxa"/>
            <w:gridSpan w:val="2"/>
            <w:tcBorders>
              <w:top w:val="single" w:sz="8" w:space="0" w:color="auto"/>
              <w:left w:val="single" w:sz="8" w:space="0" w:color="auto"/>
              <w:bottom w:val="single" w:sz="8" w:space="0" w:color="auto"/>
              <w:right w:val="nil"/>
            </w:tcBorders>
            <w:shd w:val="clear" w:color="auto" w:fill="auto"/>
            <w:vAlign w:val="center"/>
            <w:hideMark/>
          </w:tcPr>
          <w:p w14:paraId="73B03A66"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„Návrhové práce“ celkem bez DPH v Kč</w:t>
            </w:r>
          </w:p>
        </w:tc>
        <w:tc>
          <w:tcPr>
            <w:tcW w:w="1060" w:type="dxa"/>
            <w:tcBorders>
              <w:top w:val="nil"/>
              <w:left w:val="nil"/>
              <w:bottom w:val="single" w:sz="8" w:space="0" w:color="auto"/>
              <w:right w:val="nil"/>
            </w:tcBorders>
            <w:shd w:val="clear" w:color="auto" w:fill="auto"/>
            <w:vAlign w:val="center"/>
            <w:hideMark/>
          </w:tcPr>
          <w:p w14:paraId="4ABD5590"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single" w:sz="8" w:space="0" w:color="auto"/>
              <w:left w:val="nil"/>
              <w:bottom w:val="single" w:sz="8" w:space="0" w:color="auto"/>
              <w:right w:val="nil"/>
            </w:tcBorders>
            <w:shd w:val="clear" w:color="auto" w:fill="auto"/>
            <w:vAlign w:val="center"/>
            <w:hideMark/>
          </w:tcPr>
          <w:p w14:paraId="5C884E8D"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single" w:sz="8" w:space="0" w:color="auto"/>
              <w:left w:val="nil"/>
              <w:bottom w:val="single" w:sz="8" w:space="0" w:color="auto"/>
              <w:right w:val="single" w:sz="4" w:space="0" w:color="auto"/>
            </w:tcBorders>
            <w:shd w:val="clear" w:color="auto" w:fill="auto"/>
            <w:vAlign w:val="center"/>
            <w:hideMark/>
          </w:tcPr>
          <w:p w14:paraId="743A5DDF"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single" w:sz="8" w:space="0" w:color="auto"/>
              <w:left w:val="nil"/>
              <w:bottom w:val="single" w:sz="8" w:space="0" w:color="auto"/>
              <w:right w:val="nil"/>
            </w:tcBorders>
            <w:shd w:val="clear" w:color="auto" w:fill="auto"/>
            <w:vAlign w:val="center"/>
            <w:hideMark/>
          </w:tcPr>
          <w:p w14:paraId="7E302E5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554 620,00</w:t>
            </w:r>
          </w:p>
        </w:tc>
        <w:tc>
          <w:tcPr>
            <w:tcW w:w="22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96FBDD1"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xxxxx</w:t>
            </w:r>
          </w:p>
        </w:tc>
      </w:tr>
      <w:tr w:rsidR="00730B33" w:rsidRPr="00730B33" w14:paraId="74D60509" w14:textId="77777777" w:rsidTr="00730B33">
        <w:trPr>
          <w:trHeight w:val="900"/>
        </w:trPr>
        <w:tc>
          <w:tcPr>
            <w:tcW w:w="1120" w:type="dxa"/>
            <w:tcBorders>
              <w:top w:val="nil"/>
              <w:left w:val="single" w:sz="8" w:space="0" w:color="auto"/>
              <w:bottom w:val="single" w:sz="8" w:space="0" w:color="auto"/>
              <w:right w:val="nil"/>
            </w:tcBorders>
            <w:shd w:val="clear" w:color="auto" w:fill="auto"/>
            <w:noWrap/>
            <w:vAlign w:val="center"/>
            <w:hideMark/>
          </w:tcPr>
          <w:p w14:paraId="004712A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6.4</w:t>
            </w:r>
          </w:p>
        </w:tc>
        <w:tc>
          <w:tcPr>
            <w:tcW w:w="5400" w:type="dxa"/>
            <w:tcBorders>
              <w:top w:val="nil"/>
              <w:left w:val="single" w:sz="4" w:space="0" w:color="auto"/>
              <w:bottom w:val="single" w:sz="8" w:space="0" w:color="auto"/>
              <w:right w:val="single" w:sz="4" w:space="0" w:color="auto"/>
            </w:tcBorders>
            <w:shd w:val="clear" w:color="auto" w:fill="auto"/>
            <w:vAlign w:val="center"/>
            <w:hideMark/>
          </w:tcPr>
          <w:p w14:paraId="41A22BEA"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xml:space="preserve">Hlavní celek 3 „Mapové dílo“ </w:t>
            </w:r>
          </w:p>
        </w:tc>
        <w:tc>
          <w:tcPr>
            <w:tcW w:w="1060" w:type="dxa"/>
            <w:tcBorders>
              <w:top w:val="nil"/>
              <w:left w:val="nil"/>
              <w:bottom w:val="single" w:sz="8" w:space="0" w:color="auto"/>
              <w:right w:val="single" w:sz="4" w:space="0" w:color="auto"/>
            </w:tcBorders>
            <w:shd w:val="clear" w:color="auto" w:fill="auto"/>
            <w:noWrap/>
            <w:vAlign w:val="center"/>
            <w:hideMark/>
          </w:tcPr>
          <w:p w14:paraId="057B74CC"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ha</w:t>
            </w:r>
          </w:p>
        </w:tc>
        <w:tc>
          <w:tcPr>
            <w:tcW w:w="1020" w:type="dxa"/>
            <w:tcBorders>
              <w:top w:val="nil"/>
              <w:left w:val="nil"/>
              <w:bottom w:val="single" w:sz="8" w:space="0" w:color="auto"/>
              <w:right w:val="single" w:sz="4" w:space="0" w:color="auto"/>
            </w:tcBorders>
            <w:shd w:val="clear" w:color="auto" w:fill="auto"/>
            <w:noWrap/>
            <w:vAlign w:val="center"/>
            <w:hideMark/>
          </w:tcPr>
          <w:p w14:paraId="6C3C6E3A"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140</w:t>
            </w:r>
          </w:p>
        </w:tc>
        <w:tc>
          <w:tcPr>
            <w:tcW w:w="1960" w:type="dxa"/>
            <w:tcBorders>
              <w:top w:val="nil"/>
              <w:left w:val="nil"/>
              <w:bottom w:val="single" w:sz="8" w:space="0" w:color="auto"/>
              <w:right w:val="single" w:sz="4" w:space="0" w:color="auto"/>
            </w:tcBorders>
            <w:shd w:val="clear" w:color="auto" w:fill="auto"/>
            <w:noWrap/>
            <w:vAlign w:val="center"/>
            <w:hideMark/>
          </w:tcPr>
          <w:p w14:paraId="655DA925"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352,00</w:t>
            </w:r>
          </w:p>
        </w:tc>
        <w:tc>
          <w:tcPr>
            <w:tcW w:w="1900" w:type="dxa"/>
            <w:tcBorders>
              <w:top w:val="single" w:sz="8" w:space="0" w:color="auto"/>
              <w:left w:val="nil"/>
              <w:bottom w:val="single" w:sz="8" w:space="0" w:color="auto"/>
              <w:right w:val="single" w:sz="4" w:space="0" w:color="auto"/>
            </w:tcBorders>
            <w:shd w:val="clear" w:color="auto" w:fill="auto"/>
            <w:noWrap/>
            <w:vAlign w:val="center"/>
            <w:hideMark/>
          </w:tcPr>
          <w:p w14:paraId="552ED6DE"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49 280,00</w:t>
            </w:r>
          </w:p>
        </w:tc>
        <w:tc>
          <w:tcPr>
            <w:tcW w:w="226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0F5E81B"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do 3 měsíců od výzvy Objednatele</w:t>
            </w:r>
          </w:p>
        </w:tc>
      </w:tr>
      <w:tr w:rsidR="00730B33" w:rsidRPr="00730B33" w14:paraId="12EC494C" w14:textId="77777777" w:rsidTr="00730B33">
        <w:trPr>
          <w:trHeight w:val="840"/>
        </w:trPr>
        <w:tc>
          <w:tcPr>
            <w:tcW w:w="6520" w:type="dxa"/>
            <w:gridSpan w:val="2"/>
            <w:tcBorders>
              <w:top w:val="nil"/>
              <w:left w:val="single" w:sz="8" w:space="0" w:color="auto"/>
              <w:bottom w:val="single" w:sz="8" w:space="0" w:color="auto"/>
              <w:right w:val="nil"/>
            </w:tcBorders>
            <w:shd w:val="clear" w:color="auto" w:fill="auto"/>
            <w:vAlign w:val="center"/>
            <w:hideMark/>
          </w:tcPr>
          <w:p w14:paraId="518C1112"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„Mapové dílo“ celkem bez DPH v Kč</w:t>
            </w:r>
          </w:p>
        </w:tc>
        <w:tc>
          <w:tcPr>
            <w:tcW w:w="1060" w:type="dxa"/>
            <w:tcBorders>
              <w:top w:val="nil"/>
              <w:left w:val="nil"/>
              <w:bottom w:val="single" w:sz="8" w:space="0" w:color="auto"/>
              <w:right w:val="nil"/>
            </w:tcBorders>
            <w:shd w:val="clear" w:color="auto" w:fill="auto"/>
            <w:vAlign w:val="center"/>
            <w:hideMark/>
          </w:tcPr>
          <w:p w14:paraId="0577CD03"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6000AE06"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vAlign w:val="center"/>
            <w:hideMark/>
          </w:tcPr>
          <w:p w14:paraId="15211664"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nil"/>
            </w:tcBorders>
            <w:shd w:val="clear" w:color="auto" w:fill="auto"/>
            <w:vAlign w:val="center"/>
            <w:hideMark/>
          </w:tcPr>
          <w:p w14:paraId="3164B79F"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49 280,00</w:t>
            </w:r>
          </w:p>
        </w:tc>
        <w:tc>
          <w:tcPr>
            <w:tcW w:w="22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FE5189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xxxxx</w:t>
            </w:r>
          </w:p>
        </w:tc>
      </w:tr>
      <w:tr w:rsidR="00730B33" w:rsidRPr="00730B33" w14:paraId="1D4D248B" w14:textId="77777777" w:rsidTr="00730B33">
        <w:trPr>
          <w:trHeight w:val="623"/>
        </w:trPr>
        <w:tc>
          <w:tcPr>
            <w:tcW w:w="6520" w:type="dxa"/>
            <w:gridSpan w:val="2"/>
            <w:tcBorders>
              <w:top w:val="single" w:sz="8" w:space="0" w:color="auto"/>
              <w:left w:val="single" w:sz="8" w:space="0" w:color="auto"/>
              <w:bottom w:val="nil"/>
              <w:right w:val="nil"/>
            </w:tcBorders>
            <w:shd w:val="clear" w:color="auto" w:fill="auto"/>
            <w:vAlign w:val="center"/>
            <w:hideMark/>
          </w:tcPr>
          <w:p w14:paraId="0DC49B3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Rekapitulace kalkulace ceny</w:t>
            </w:r>
          </w:p>
        </w:tc>
        <w:tc>
          <w:tcPr>
            <w:tcW w:w="1060" w:type="dxa"/>
            <w:tcBorders>
              <w:top w:val="nil"/>
              <w:left w:val="nil"/>
              <w:bottom w:val="nil"/>
              <w:right w:val="nil"/>
            </w:tcBorders>
            <w:shd w:val="clear" w:color="auto" w:fill="auto"/>
            <w:noWrap/>
            <w:vAlign w:val="center"/>
            <w:hideMark/>
          </w:tcPr>
          <w:p w14:paraId="4A824B37"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038C6177"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3B83B599"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nil"/>
              <w:right w:val="nil"/>
            </w:tcBorders>
            <w:shd w:val="clear" w:color="auto" w:fill="auto"/>
            <w:noWrap/>
            <w:vAlign w:val="center"/>
            <w:hideMark/>
          </w:tcPr>
          <w:p w14:paraId="46DA7E3B"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2260" w:type="dxa"/>
            <w:tcBorders>
              <w:top w:val="nil"/>
              <w:left w:val="nil"/>
              <w:bottom w:val="nil"/>
              <w:right w:val="single" w:sz="8" w:space="0" w:color="auto"/>
            </w:tcBorders>
            <w:shd w:val="clear" w:color="auto" w:fill="auto"/>
            <w:noWrap/>
            <w:vAlign w:val="center"/>
            <w:hideMark/>
          </w:tcPr>
          <w:p w14:paraId="47297A7F"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r>
      <w:tr w:rsidR="00730B33" w:rsidRPr="00730B33" w14:paraId="34B270C1" w14:textId="77777777" w:rsidTr="00730B33">
        <w:trPr>
          <w:trHeight w:val="623"/>
        </w:trPr>
        <w:tc>
          <w:tcPr>
            <w:tcW w:w="6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7FAA2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 Hlavní celek 1 celkem bez DPH v Kč</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3AEB8B0"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0F005B7"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31805CA"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3BA2D4B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392 700,00</w:t>
            </w:r>
          </w:p>
        </w:tc>
        <w:tc>
          <w:tcPr>
            <w:tcW w:w="2260" w:type="dxa"/>
            <w:tcBorders>
              <w:top w:val="single" w:sz="4" w:space="0" w:color="auto"/>
              <w:left w:val="nil"/>
              <w:bottom w:val="single" w:sz="4" w:space="0" w:color="auto"/>
              <w:right w:val="single" w:sz="8" w:space="0" w:color="auto"/>
            </w:tcBorders>
            <w:shd w:val="clear" w:color="000000" w:fill="BFBFBF"/>
            <w:noWrap/>
            <w:vAlign w:val="center"/>
            <w:hideMark/>
          </w:tcPr>
          <w:p w14:paraId="70C79BD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4791D657" w14:textId="77777777" w:rsidTr="00730B33">
        <w:trPr>
          <w:trHeight w:val="623"/>
        </w:trPr>
        <w:tc>
          <w:tcPr>
            <w:tcW w:w="6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9C7A73"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 Hlavní celek 2 celkem bez DPH v Kč</w:t>
            </w:r>
          </w:p>
        </w:tc>
        <w:tc>
          <w:tcPr>
            <w:tcW w:w="1060" w:type="dxa"/>
            <w:tcBorders>
              <w:top w:val="nil"/>
              <w:left w:val="nil"/>
              <w:bottom w:val="single" w:sz="4" w:space="0" w:color="auto"/>
              <w:right w:val="single" w:sz="4" w:space="0" w:color="auto"/>
            </w:tcBorders>
            <w:shd w:val="clear" w:color="auto" w:fill="auto"/>
            <w:noWrap/>
            <w:vAlign w:val="center"/>
            <w:hideMark/>
          </w:tcPr>
          <w:p w14:paraId="5A125B8D"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0D4F1EE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2F60F588"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35B8410B"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554 620,00</w:t>
            </w:r>
          </w:p>
        </w:tc>
        <w:tc>
          <w:tcPr>
            <w:tcW w:w="2260" w:type="dxa"/>
            <w:tcBorders>
              <w:top w:val="nil"/>
              <w:left w:val="nil"/>
              <w:bottom w:val="single" w:sz="4" w:space="0" w:color="auto"/>
              <w:right w:val="single" w:sz="8" w:space="0" w:color="auto"/>
            </w:tcBorders>
            <w:shd w:val="clear" w:color="000000" w:fill="BFBFBF"/>
            <w:noWrap/>
            <w:vAlign w:val="center"/>
            <w:hideMark/>
          </w:tcPr>
          <w:p w14:paraId="78A40647"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0BD60606" w14:textId="77777777" w:rsidTr="00730B33">
        <w:trPr>
          <w:trHeight w:val="623"/>
        </w:trPr>
        <w:tc>
          <w:tcPr>
            <w:tcW w:w="6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D8ADE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3. Hlavní celek 3 celkem bez DPH v Kč</w:t>
            </w:r>
          </w:p>
        </w:tc>
        <w:tc>
          <w:tcPr>
            <w:tcW w:w="1060" w:type="dxa"/>
            <w:tcBorders>
              <w:top w:val="nil"/>
              <w:left w:val="nil"/>
              <w:bottom w:val="single" w:sz="4" w:space="0" w:color="auto"/>
              <w:right w:val="single" w:sz="4" w:space="0" w:color="auto"/>
            </w:tcBorders>
            <w:shd w:val="clear" w:color="auto" w:fill="auto"/>
            <w:noWrap/>
            <w:vAlign w:val="center"/>
            <w:hideMark/>
          </w:tcPr>
          <w:p w14:paraId="53938E9E"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5ED3233B"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64FB747C"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1DB0A206"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49 280,00</w:t>
            </w:r>
          </w:p>
        </w:tc>
        <w:tc>
          <w:tcPr>
            <w:tcW w:w="2260" w:type="dxa"/>
            <w:tcBorders>
              <w:top w:val="nil"/>
              <w:left w:val="nil"/>
              <w:bottom w:val="single" w:sz="4" w:space="0" w:color="auto"/>
              <w:right w:val="single" w:sz="8" w:space="0" w:color="auto"/>
            </w:tcBorders>
            <w:shd w:val="clear" w:color="000000" w:fill="BFBFBF"/>
            <w:noWrap/>
            <w:vAlign w:val="center"/>
            <w:hideMark/>
          </w:tcPr>
          <w:p w14:paraId="1C448604"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54FD2D8C" w14:textId="77777777" w:rsidTr="00730B33">
        <w:trPr>
          <w:trHeight w:val="623"/>
        </w:trPr>
        <w:tc>
          <w:tcPr>
            <w:tcW w:w="6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B1BAFE"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Celková cena bez DPH v Kč</w:t>
            </w:r>
          </w:p>
        </w:tc>
        <w:tc>
          <w:tcPr>
            <w:tcW w:w="1060" w:type="dxa"/>
            <w:tcBorders>
              <w:top w:val="nil"/>
              <w:left w:val="nil"/>
              <w:bottom w:val="single" w:sz="4" w:space="0" w:color="auto"/>
              <w:right w:val="single" w:sz="4" w:space="0" w:color="auto"/>
            </w:tcBorders>
            <w:shd w:val="clear" w:color="auto" w:fill="auto"/>
            <w:noWrap/>
            <w:vAlign w:val="center"/>
            <w:hideMark/>
          </w:tcPr>
          <w:p w14:paraId="395F7F8F"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1FAD7043"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5BB86F9D"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4D9EB97E"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996 600,00</w:t>
            </w:r>
          </w:p>
        </w:tc>
        <w:tc>
          <w:tcPr>
            <w:tcW w:w="2260" w:type="dxa"/>
            <w:tcBorders>
              <w:top w:val="nil"/>
              <w:left w:val="nil"/>
              <w:bottom w:val="single" w:sz="4" w:space="0" w:color="auto"/>
              <w:right w:val="single" w:sz="8" w:space="0" w:color="auto"/>
            </w:tcBorders>
            <w:shd w:val="clear" w:color="000000" w:fill="BFBFBF"/>
            <w:noWrap/>
            <w:vAlign w:val="center"/>
            <w:hideMark/>
          </w:tcPr>
          <w:p w14:paraId="5D3F005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536E10DB" w14:textId="77777777" w:rsidTr="00730B33">
        <w:trPr>
          <w:trHeight w:val="623"/>
        </w:trPr>
        <w:tc>
          <w:tcPr>
            <w:tcW w:w="6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C93E30"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DPH  </w:t>
            </w:r>
            <w:proofErr w:type="gramStart"/>
            <w:r w:rsidRPr="00730B33">
              <w:rPr>
                <w:rFonts w:ascii="Arial" w:eastAsia="Times New Roman" w:hAnsi="Arial" w:cs="Arial"/>
                <w:kern w:val="0"/>
                <w:lang w:eastAsia="cs-CZ"/>
                <w14:ligatures w14:val="none"/>
              </w:rPr>
              <w:t>21%</w:t>
            </w:r>
            <w:proofErr w:type="gramEnd"/>
            <w:r w:rsidRPr="00730B33">
              <w:rPr>
                <w:rFonts w:ascii="Arial" w:eastAsia="Times New Roman" w:hAnsi="Arial" w:cs="Arial"/>
                <w:kern w:val="0"/>
                <w:lang w:eastAsia="cs-CZ"/>
                <w14:ligatures w14:val="none"/>
              </w:rPr>
              <w:t xml:space="preserve"> v Kč</w:t>
            </w:r>
          </w:p>
        </w:tc>
        <w:tc>
          <w:tcPr>
            <w:tcW w:w="1060" w:type="dxa"/>
            <w:tcBorders>
              <w:top w:val="nil"/>
              <w:left w:val="nil"/>
              <w:bottom w:val="single" w:sz="4" w:space="0" w:color="auto"/>
              <w:right w:val="single" w:sz="4" w:space="0" w:color="auto"/>
            </w:tcBorders>
            <w:shd w:val="clear" w:color="auto" w:fill="auto"/>
            <w:noWrap/>
            <w:vAlign w:val="center"/>
            <w:hideMark/>
          </w:tcPr>
          <w:p w14:paraId="36636140"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1D96955D"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34ECE4B5"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7F0EB803"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209 286,00</w:t>
            </w:r>
          </w:p>
        </w:tc>
        <w:tc>
          <w:tcPr>
            <w:tcW w:w="2260" w:type="dxa"/>
            <w:tcBorders>
              <w:top w:val="nil"/>
              <w:left w:val="nil"/>
              <w:bottom w:val="single" w:sz="4" w:space="0" w:color="auto"/>
              <w:right w:val="single" w:sz="8" w:space="0" w:color="auto"/>
            </w:tcBorders>
            <w:shd w:val="clear" w:color="000000" w:fill="BFBFBF"/>
            <w:noWrap/>
            <w:vAlign w:val="center"/>
            <w:hideMark/>
          </w:tcPr>
          <w:p w14:paraId="72B63722"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1F2D592F" w14:textId="77777777" w:rsidTr="00730B33">
        <w:trPr>
          <w:trHeight w:val="623"/>
        </w:trPr>
        <w:tc>
          <w:tcPr>
            <w:tcW w:w="652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08984FD"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Celková cena Díla včetně DPH v Kč</w:t>
            </w:r>
          </w:p>
        </w:tc>
        <w:tc>
          <w:tcPr>
            <w:tcW w:w="1060" w:type="dxa"/>
            <w:tcBorders>
              <w:top w:val="nil"/>
              <w:left w:val="nil"/>
              <w:bottom w:val="single" w:sz="8" w:space="0" w:color="auto"/>
              <w:right w:val="single" w:sz="4" w:space="0" w:color="auto"/>
            </w:tcBorders>
            <w:shd w:val="clear" w:color="auto" w:fill="auto"/>
            <w:noWrap/>
            <w:vAlign w:val="center"/>
            <w:hideMark/>
          </w:tcPr>
          <w:p w14:paraId="76BFB92B"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single" w:sz="4" w:space="0" w:color="auto"/>
            </w:tcBorders>
            <w:shd w:val="clear" w:color="auto" w:fill="auto"/>
            <w:noWrap/>
            <w:vAlign w:val="center"/>
            <w:hideMark/>
          </w:tcPr>
          <w:p w14:paraId="342FAFF7"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noWrap/>
            <w:vAlign w:val="center"/>
            <w:hideMark/>
          </w:tcPr>
          <w:p w14:paraId="247E6EA0"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single" w:sz="4" w:space="0" w:color="auto"/>
            </w:tcBorders>
            <w:shd w:val="clear" w:color="auto" w:fill="auto"/>
            <w:noWrap/>
            <w:vAlign w:val="center"/>
            <w:hideMark/>
          </w:tcPr>
          <w:p w14:paraId="2166A613" w14:textId="77777777" w:rsidR="00730B33" w:rsidRPr="00730B33" w:rsidRDefault="00730B33" w:rsidP="00730B33">
            <w:pPr>
              <w:spacing w:after="0" w:line="240" w:lineRule="auto"/>
              <w:jc w:val="center"/>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1 205 886,00</w:t>
            </w:r>
          </w:p>
        </w:tc>
        <w:tc>
          <w:tcPr>
            <w:tcW w:w="2260" w:type="dxa"/>
            <w:tcBorders>
              <w:top w:val="nil"/>
              <w:left w:val="nil"/>
              <w:bottom w:val="single" w:sz="8" w:space="0" w:color="auto"/>
              <w:right w:val="single" w:sz="8" w:space="0" w:color="auto"/>
            </w:tcBorders>
            <w:shd w:val="clear" w:color="000000" w:fill="BFBFBF"/>
            <w:noWrap/>
            <w:vAlign w:val="center"/>
            <w:hideMark/>
          </w:tcPr>
          <w:p w14:paraId="79FDF859" w14:textId="77777777" w:rsidR="00730B33" w:rsidRPr="00730B33" w:rsidRDefault="00730B33" w:rsidP="00730B33">
            <w:pPr>
              <w:spacing w:after="0" w:line="240" w:lineRule="auto"/>
              <w:jc w:val="center"/>
              <w:rPr>
                <w:rFonts w:ascii="Arial" w:eastAsia="Times New Roman" w:hAnsi="Arial" w:cs="Arial"/>
                <w:kern w:val="0"/>
                <w:lang w:eastAsia="cs-CZ"/>
                <w14:ligatures w14:val="none"/>
              </w:rPr>
            </w:pPr>
            <w:r w:rsidRPr="00730B33">
              <w:rPr>
                <w:rFonts w:ascii="Arial" w:eastAsia="Times New Roman" w:hAnsi="Arial" w:cs="Arial"/>
                <w:strike/>
                <w:kern w:val="0"/>
                <w:lang w:eastAsia="cs-CZ"/>
                <w14:ligatures w14:val="none"/>
              </w:rPr>
              <w:t> </w:t>
            </w:r>
          </w:p>
        </w:tc>
      </w:tr>
      <w:tr w:rsidR="00730B33" w:rsidRPr="00730B33" w14:paraId="3BF45858" w14:textId="77777777" w:rsidTr="00730B33">
        <w:trPr>
          <w:trHeight w:val="420"/>
        </w:trPr>
        <w:tc>
          <w:tcPr>
            <w:tcW w:w="14720" w:type="dxa"/>
            <w:gridSpan w:val="7"/>
            <w:tcBorders>
              <w:top w:val="single" w:sz="8" w:space="0" w:color="auto"/>
              <w:left w:val="nil"/>
              <w:bottom w:val="nil"/>
              <w:right w:val="nil"/>
            </w:tcBorders>
            <w:shd w:val="clear" w:color="auto" w:fill="auto"/>
            <w:vAlign w:val="center"/>
            <w:hideMark/>
          </w:tcPr>
          <w:p w14:paraId="29C31473"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r>
      <w:tr w:rsidR="00730B33" w:rsidRPr="00730B33" w14:paraId="040455CE" w14:textId="77777777" w:rsidTr="00730B33">
        <w:trPr>
          <w:trHeight w:val="435"/>
        </w:trPr>
        <w:tc>
          <w:tcPr>
            <w:tcW w:w="1120" w:type="dxa"/>
            <w:tcBorders>
              <w:top w:val="nil"/>
              <w:left w:val="nil"/>
              <w:bottom w:val="nil"/>
              <w:right w:val="nil"/>
            </w:tcBorders>
            <w:shd w:val="clear" w:color="auto" w:fill="auto"/>
            <w:noWrap/>
            <w:vAlign w:val="center"/>
            <w:hideMark/>
          </w:tcPr>
          <w:p w14:paraId="27EDF645"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5400" w:type="dxa"/>
            <w:tcBorders>
              <w:top w:val="nil"/>
              <w:left w:val="nil"/>
              <w:bottom w:val="nil"/>
              <w:right w:val="nil"/>
            </w:tcBorders>
            <w:shd w:val="clear" w:color="auto" w:fill="auto"/>
            <w:noWrap/>
            <w:vAlign w:val="center"/>
            <w:hideMark/>
          </w:tcPr>
          <w:p w14:paraId="6F0D87C9"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060" w:type="dxa"/>
            <w:tcBorders>
              <w:top w:val="nil"/>
              <w:left w:val="nil"/>
              <w:bottom w:val="nil"/>
              <w:right w:val="nil"/>
            </w:tcBorders>
            <w:shd w:val="clear" w:color="auto" w:fill="auto"/>
            <w:noWrap/>
            <w:vAlign w:val="center"/>
            <w:hideMark/>
          </w:tcPr>
          <w:p w14:paraId="751F183C"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noWrap/>
            <w:vAlign w:val="center"/>
            <w:hideMark/>
          </w:tcPr>
          <w:p w14:paraId="44F1BD7E"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center"/>
            <w:hideMark/>
          </w:tcPr>
          <w:p w14:paraId="08FF62D1"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center"/>
            <w:hideMark/>
          </w:tcPr>
          <w:p w14:paraId="487EAFD0"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2260" w:type="dxa"/>
            <w:tcBorders>
              <w:top w:val="nil"/>
              <w:left w:val="nil"/>
              <w:bottom w:val="nil"/>
              <w:right w:val="nil"/>
            </w:tcBorders>
            <w:shd w:val="clear" w:color="auto" w:fill="auto"/>
            <w:noWrap/>
            <w:vAlign w:val="center"/>
            <w:hideMark/>
          </w:tcPr>
          <w:p w14:paraId="3F2B87C5"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r>
      <w:tr w:rsidR="00730B33" w:rsidRPr="00730B33" w14:paraId="35CF2099" w14:textId="77777777" w:rsidTr="00730B33">
        <w:trPr>
          <w:trHeight w:val="1283"/>
        </w:trPr>
        <w:tc>
          <w:tcPr>
            <w:tcW w:w="14720" w:type="dxa"/>
            <w:gridSpan w:val="7"/>
            <w:tcBorders>
              <w:top w:val="nil"/>
              <w:left w:val="nil"/>
              <w:bottom w:val="nil"/>
              <w:right w:val="nil"/>
            </w:tcBorders>
            <w:shd w:val="clear" w:color="auto" w:fill="auto"/>
            <w:vAlign w:val="center"/>
            <w:hideMark/>
          </w:tcPr>
          <w:p w14:paraId="355C6D0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ú. (výrazný či nevýrazný podíl trvalých porostů v řešeném území mající / nemající vliv na složitost díla a jeho cenu).</w:t>
            </w:r>
          </w:p>
        </w:tc>
      </w:tr>
      <w:tr w:rsidR="00730B33" w:rsidRPr="00730B33" w14:paraId="50F7AB21" w14:textId="77777777" w:rsidTr="00730B33">
        <w:trPr>
          <w:trHeight w:val="623"/>
        </w:trPr>
        <w:tc>
          <w:tcPr>
            <w:tcW w:w="14720" w:type="dxa"/>
            <w:gridSpan w:val="7"/>
            <w:tcBorders>
              <w:top w:val="nil"/>
              <w:left w:val="nil"/>
              <w:bottom w:val="nil"/>
              <w:right w:val="nil"/>
            </w:tcBorders>
            <w:shd w:val="clear" w:color="auto" w:fill="auto"/>
            <w:vAlign w:val="center"/>
            <w:hideMark/>
          </w:tcPr>
          <w:p w14:paraId="662267DE"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730B33" w:rsidRPr="00730B33" w14:paraId="177381EE" w14:textId="77777777" w:rsidTr="00730B33">
        <w:trPr>
          <w:trHeight w:val="660"/>
        </w:trPr>
        <w:tc>
          <w:tcPr>
            <w:tcW w:w="14720" w:type="dxa"/>
            <w:gridSpan w:val="7"/>
            <w:tcBorders>
              <w:top w:val="nil"/>
              <w:left w:val="nil"/>
              <w:bottom w:val="nil"/>
              <w:right w:val="nil"/>
            </w:tcBorders>
            <w:shd w:val="clear" w:color="auto" w:fill="auto"/>
            <w:vAlign w:val="center"/>
            <w:hideMark/>
          </w:tcPr>
          <w:p w14:paraId="486CF804"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730B33" w:rsidRPr="00730B33" w14:paraId="18F6956E" w14:textId="77777777" w:rsidTr="00730B33">
        <w:trPr>
          <w:trHeight w:val="923"/>
        </w:trPr>
        <w:tc>
          <w:tcPr>
            <w:tcW w:w="14720" w:type="dxa"/>
            <w:gridSpan w:val="7"/>
            <w:tcBorders>
              <w:top w:val="nil"/>
              <w:left w:val="nil"/>
              <w:bottom w:val="nil"/>
              <w:right w:val="nil"/>
            </w:tcBorders>
            <w:shd w:val="clear" w:color="auto" w:fill="auto"/>
            <w:vAlign w:val="center"/>
            <w:hideMark/>
          </w:tcPr>
          <w:p w14:paraId="454C3E1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730B33" w:rsidRPr="00730B33" w14:paraId="1D0B0ACE" w14:textId="77777777" w:rsidTr="00730B33">
        <w:trPr>
          <w:trHeight w:val="600"/>
        </w:trPr>
        <w:tc>
          <w:tcPr>
            <w:tcW w:w="14720" w:type="dxa"/>
            <w:gridSpan w:val="7"/>
            <w:tcBorders>
              <w:top w:val="nil"/>
              <w:left w:val="nil"/>
              <w:bottom w:val="nil"/>
              <w:right w:val="nil"/>
            </w:tcBorders>
            <w:shd w:val="clear" w:color="auto" w:fill="auto"/>
            <w:vAlign w:val="center"/>
            <w:hideMark/>
          </w:tcPr>
          <w:p w14:paraId="46CF62B8"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6) Volitelná položka, v případě, že v rámci KoPÚ nebude potřeba, položku odstranit. Nepoužije se v případě KoPÚ v bývalých VÚj.</w:t>
            </w:r>
          </w:p>
        </w:tc>
      </w:tr>
      <w:tr w:rsidR="00730B33" w:rsidRPr="00730B33" w14:paraId="601DBF43" w14:textId="77777777" w:rsidTr="00730B33">
        <w:trPr>
          <w:trHeight w:val="623"/>
        </w:trPr>
        <w:tc>
          <w:tcPr>
            <w:tcW w:w="14720" w:type="dxa"/>
            <w:gridSpan w:val="7"/>
            <w:tcBorders>
              <w:top w:val="nil"/>
              <w:left w:val="nil"/>
              <w:bottom w:val="nil"/>
              <w:right w:val="nil"/>
            </w:tcBorders>
            <w:shd w:val="clear" w:color="auto" w:fill="auto"/>
            <w:vAlign w:val="center"/>
            <w:hideMark/>
          </w:tcPr>
          <w:p w14:paraId="4BAA5222"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7) Počet Měrných jednotek bude stanoven podle původní katastrální hranice.</w:t>
            </w:r>
          </w:p>
        </w:tc>
      </w:tr>
      <w:tr w:rsidR="00730B33" w:rsidRPr="00730B33" w14:paraId="47F371DD" w14:textId="77777777" w:rsidTr="00730B33">
        <w:trPr>
          <w:trHeight w:val="612"/>
        </w:trPr>
        <w:tc>
          <w:tcPr>
            <w:tcW w:w="14720" w:type="dxa"/>
            <w:gridSpan w:val="7"/>
            <w:tcBorders>
              <w:top w:val="nil"/>
              <w:left w:val="nil"/>
              <w:bottom w:val="nil"/>
              <w:right w:val="nil"/>
            </w:tcBorders>
            <w:shd w:val="clear" w:color="auto" w:fill="auto"/>
            <w:vAlign w:val="center"/>
            <w:hideMark/>
          </w:tcPr>
          <w:p w14:paraId="703F502B"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8) Ceny jsou uváděny s přesností na dvě desetinná místa.</w:t>
            </w:r>
          </w:p>
        </w:tc>
      </w:tr>
      <w:tr w:rsidR="00730B33" w:rsidRPr="00730B33" w14:paraId="55BAE792" w14:textId="77777777" w:rsidTr="00730B33">
        <w:trPr>
          <w:trHeight w:val="1189"/>
        </w:trPr>
        <w:tc>
          <w:tcPr>
            <w:tcW w:w="14720" w:type="dxa"/>
            <w:gridSpan w:val="7"/>
            <w:tcBorders>
              <w:top w:val="nil"/>
              <w:left w:val="nil"/>
              <w:bottom w:val="nil"/>
              <w:right w:val="nil"/>
            </w:tcBorders>
            <w:shd w:val="clear" w:color="auto" w:fill="auto"/>
            <w:vAlign w:val="center"/>
            <w:hideMark/>
          </w:tcPr>
          <w:p w14:paraId="6164090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9)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730B33" w:rsidRPr="00730B33" w14:paraId="46029FC5" w14:textId="77777777" w:rsidTr="00730B33">
        <w:trPr>
          <w:trHeight w:val="1212"/>
        </w:trPr>
        <w:tc>
          <w:tcPr>
            <w:tcW w:w="14720" w:type="dxa"/>
            <w:gridSpan w:val="7"/>
            <w:tcBorders>
              <w:top w:val="nil"/>
              <w:left w:val="nil"/>
              <w:bottom w:val="nil"/>
              <w:right w:val="nil"/>
            </w:tcBorders>
            <w:shd w:val="clear" w:color="auto" w:fill="auto"/>
            <w:vAlign w:val="center"/>
            <w:hideMark/>
          </w:tcPr>
          <w:p w14:paraId="7E52B54F"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10)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730B33" w:rsidRPr="00730B33" w14:paraId="7D0CFB48" w14:textId="77777777" w:rsidTr="00730B33">
        <w:trPr>
          <w:trHeight w:val="420"/>
        </w:trPr>
        <w:tc>
          <w:tcPr>
            <w:tcW w:w="1120" w:type="dxa"/>
            <w:tcBorders>
              <w:top w:val="nil"/>
              <w:left w:val="nil"/>
              <w:bottom w:val="nil"/>
              <w:right w:val="nil"/>
            </w:tcBorders>
            <w:shd w:val="clear" w:color="auto" w:fill="auto"/>
            <w:noWrap/>
            <w:vAlign w:val="bottom"/>
            <w:hideMark/>
          </w:tcPr>
          <w:p w14:paraId="6DB81D02"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5400" w:type="dxa"/>
            <w:tcBorders>
              <w:top w:val="nil"/>
              <w:left w:val="nil"/>
              <w:bottom w:val="nil"/>
              <w:right w:val="nil"/>
            </w:tcBorders>
            <w:shd w:val="clear" w:color="auto" w:fill="auto"/>
            <w:noWrap/>
            <w:vAlign w:val="bottom"/>
            <w:hideMark/>
          </w:tcPr>
          <w:p w14:paraId="4B3DCAC4"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060" w:type="dxa"/>
            <w:tcBorders>
              <w:top w:val="nil"/>
              <w:left w:val="nil"/>
              <w:bottom w:val="nil"/>
              <w:right w:val="nil"/>
            </w:tcBorders>
            <w:shd w:val="clear" w:color="auto" w:fill="auto"/>
            <w:noWrap/>
            <w:vAlign w:val="bottom"/>
            <w:hideMark/>
          </w:tcPr>
          <w:p w14:paraId="1C98908E"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noWrap/>
            <w:vAlign w:val="bottom"/>
            <w:hideMark/>
          </w:tcPr>
          <w:p w14:paraId="23EE58C7"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09D07ED2"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1E9DFE6E"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2260" w:type="dxa"/>
            <w:tcBorders>
              <w:top w:val="nil"/>
              <w:left w:val="nil"/>
              <w:bottom w:val="nil"/>
              <w:right w:val="nil"/>
            </w:tcBorders>
            <w:shd w:val="clear" w:color="auto" w:fill="auto"/>
            <w:noWrap/>
            <w:vAlign w:val="bottom"/>
            <w:hideMark/>
          </w:tcPr>
          <w:p w14:paraId="2E368805"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r>
      <w:tr w:rsidR="00730B33" w:rsidRPr="00730B33" w14:paraId="3E59B7DF" w14:textId="77777777" w:rsidTr="00730B33">
        <w:trPr>
          <w:trHeight w:val="420"/>
        </w:trPr>
        <w:tc>
          <w:tcPr>
            <w:tcW w:w="6520" w:type="dxa"/>
            <w:gridSpan w:val="2"/>
            <w:tcBorders>
              <w:top w:val="nil"/>
              <w:left w:val="nil"/>
              <w:bottom w:val="nil"/>
              <w:right w:val="nil"/>
            </w:tcBorders>
            <w:shd w:val="clear" w:color="auto" w:fill="auto"/>
            <w:vAlign w:val="center"/>
            <w:hideMark/>
          </w:tcPr>
          <w:p w14:paraId="761106B1" w14:textId="77777777" w:rsidR="00730B33" w:rsidRPr="00730B33" w:rsidRDefault="00730B33" w:rsidP="00730B33">
            <w:pPr>
              <w:spacing w:after="0" w:line="240" w:lineRule="auto"/>
              <w:rPr>
                <w:rFonts w:ascii="Arial" w:eastAsia="Times New Roman" w:hAnsi="Arial" w:cs="Arial"/>
                <w:b/>
                <w:bCs/>
                <w:kern w:val="0"/>
                <w:lang w:eastAsia="cs-CZ"/>
                <w14:ligatures w14:val="none"/>
              </w:rPr>
            </w:pPr>
            <w:r w:rsidRPr="00730B33">
              <w:rPr>
                <w:rFonts w:ascii="Arial" w:eastAsia="Times New Roman" w:hAnsi="Arial" w:cs="Arial"/>
                <w:b/>
                <w:bCs/>
                <w:kern w:val="0"/>
                <w:lang w:eastAsia="cs-CZ"/>
                <w14:ligatures w14:val="none"/>
              </w:rPr>
              <w:t>Poznámka:</w:t>
            </w:r>
          </w:p>
        </w:tc>
        <w:tc>
          <w:tcPr>
            <w:tcW w:w="1060" w:type="dxa"/>
            <w:tcBorders>
              <w:top w:val="nil"/>
              <w:left w:val="nil"/>
              <w:bottom w:val="nil"/>
              <w:right w:val="nil"/>
            </w:tcBorders>
            <w:shd w:val="clear" w:color="auto" w:fill="auto"/>
            <w:noWrap/>
            <w:vAlign w:val="bottom"/>
            <w:hideMark/>
          </w:tcPr>
          <w:p w14:paraId="063AB927" w14:textId="77777777" w:rsidR="00730B33" w:rsidRPr="00730B33" w:rsidRDefault="00730B33" w:rsidP="00730B33">
            <w:pPr>
              <w:spacing w:after="0" w:line="240" w:lineRule="auto"/>
              <w:rPr>
                <w:rFonts w:ascii="Arial" w:eastAsia="Times New Roman" w:hAnsi="Arial" w:cs="Arial"/>
                <w:b/>
                <w:bCs/>
                <w:kern w:val="0"/>
                <w:lang w:eastAsia="cs-CZ"/>
                <w14:ligatures w14:val="none"/>
              </w:rPr>
            </w:pPr>
          </w:p>
        </w:tc>
        <w:tc>
          <w:tcPr>
            <w:tcW w:w="1020" w:type="dxa"/>
            <w:tcBorders>
              <w:top w:val="nil"/>
              <w:left w:val="nil"/>
              <w:bottom w:val="nil"/>
              <w:right w:val="nil"/>
            </w:tcBorders>
            <w:shd w:val="clear" w:color="auto" w:fill="auto"/>
            <w:noWrap/>
            <w:vAlign w:val="bottom"/>
            <w:hideMark/>
          </w:tcPr>
          <w:p w14:paraId="15DDC298"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777F083F"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5F6C6095"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2260" w:type="dxa"/>
            <w:tcBorders>
              <w:top w:val="nil"/>
              <w:left w:val="nil"/>
              <w:bottom w:val="nil"/>
              <w:right w:val="nil"/>
            </w:tcBorders>
            <w:shd w:val="clear" w:color="auto" w:fill="auto"/>
            <w:noWrap/>
            <w:vAlign w:val="bottom"/>
            <w:hideMark/>
          </w:tcPr>
          <w:p w14:paraId="5BC20C2B"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r>
      <w:tr w:rsidR="00730B33" w:rsidRPr="00730B33" w14:paraId="181645CF" w14:textId="77777777" w:rsidTr="00730B33">
        <w:trPr>
          <w:trHeight w:val="420"/>
        </w:trPr>
        <w:tc>
          <w:tcPr>
            <w:tcW w:w="1120" w:type="dxa"/>
            <w:tcBorders>
              <w:top w:val="nil"/>
              <w:left w:val="nil"/>
              <w:bottom w:val="nil"/>
              <w:right w:val="nil"/>
            </w:tcBorders>
            <w:shd w:val="clear" w:color="000000" w:fill="BFBFBF"/>
            <w:noWrap/>
            <w:vAlign w:val="center"/>
            <w:hideMark/>
          </w:tcPr>
          <w:p w14:paraId="12EFAF38"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 </w:t>
            </w:r>
          </w:p>
        </w:tc>
        <w:tc>
          <w:tcPr>
            <w:tcW w:w="5400" w:type="dxa"/>
            <w:tcBorders>
              <w:top w:val="nil"/>
              <w:left w:val="nil"/>
              <w:bottom w:val="nil"/>
              <w:right w:val="nil"/>
            </w:tcBorders>
            <w:shd w:val="clear" w:color="auto" w:fill="auto"/>
            <w:noWrap/>
            <w:vAlign w:val="center"/>
            <w:hideMark/>
          </w:tcPr>
          <w:p w14:paraId="1021BC95"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nevyplňovat</w:t>
            </w:r>
          </w:p>
        </w:tc>
        <w:tc>
          <w:tcPr>
            <w:tcW w:w="1060" w:type="dxa"/>
            <w:tcBorders>
              <w:top w:val="nil"/>
              <w:left w:val="nil"/>
              <w:bottom w:val="nil"/>
              <w:right w:val="nil"/>
            </w:tcBorders>
            <w:shd w:val="clear" w:color="auto" w:fill="auto"/>
            <w:noWrap/>
            <w:vAlign w:val="center"/>
            <w:hideMark/>
          </w:tcPr>
          <w:p w14:paraId="794C4D4F"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center"/>
            <w:hideMark/>
          </w:tcPr>
          <w:p w14:paraId="7F3EBDD7"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center"/>
            <w:hideMark/>
          </w:tcPr>
          <w:p w14:paraId="2505E1E9"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center"/>
            <w:hideMark/>
          </w:tcPr>
          <w:p w14:paraId="6DB86469"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2260" w:type="dxa"/>
            <w:tcBorders>
              <w:top w:val="nil"/>
              <w:left w:val="nil"/>
              <w:bottom w:val="nil"/>
              <w:right w:val="nil"/>
            </w:tcBorders>
            <w:shd w:val="clear" w:color="auto" w:fill="auto"/>
            <w:noWrap/>
            <w:vAlign w:val="center"/>
            <w:hideMark/>
          </w:tcPr>
          <w:p w14:paraId="55F0F5E5"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r>
      <w:tr w:rsidR="00730B33" w:rsidRPr="00730B33" w14:paraId="4CBFFFE8" w14:textId="77777777" w:rsidTr="00730B33">
        <w:trPr>
          <w:trHeight w:val="420"/>
        </w:trPr>
        <w:tc>
          <w:tcPr>
            <w:tcW w:w="1120" w:type="dxa"/>
            <w:tcBorders>
              <w:top w:val="nil"/>
              <w:left w:val="nil"/>
              <w:bottom w:val="nil"/>
              <w:right w:val="nil"/>
            </w:tcBorders>
            <w:shd w:val="clear" w:color="auto" w:fill="auto"/>
            <w:noWrap/>
            <w:vAlign w:val="bottom"/>
            <w:hideMark/>
          </w:tcPr>
          <w:p w14:paraId="2980D417"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5400" w:type="dxa"/>
            <w:tcBorders>
              <w:top w:val="nil"/>
              <w:left w:val="nil"/>
              <w:bottom w:val="nil"/>
              <w:right w:val="nil"/>
            </w:tcBorders>
            <w:shd w:val="clear" w:color="auto" w:fill="auto"/>
            <w:noWrap/>
            <w:vAlign w:val="center"/>
            <w:hideMark/>
          </w:tcPr>
          <w:p w14:paraId="4E55518B" w14:textId="77777777" w:rsidR="00730B33" w:rsidRPr="00730B33" w:rsidRDefault="00730B33" w:rsidP="00730B33">
            <w:pPr>
              <w:spacing w:after="0" w:line="240" w:lineRule="auto"/>
              <w:rPr>
                <w:rFonts w:ascii="Arial" w:eastAsia="Times New Roman" w:hAnsi="Arial" w:cs="Arial"/>
                <w:kern w:val="0"/>
                <w:lang w:eastAsia="cs-CZ"/>
                <w14:ligatures w14:val="none"/>
              </w:rPr>
            </w:pPr>
            <w:r w:rsidRPr="00730B33">
              <w:rPr>
                <w:rFonts w:ascii="Arial" w:eastAsia="Times New Roman" w:hAnsi="Arial" w:cs="Arial"/>
                <w:kern w:val="0"/>
                <w:lang w:eastAsia="cs-CZ"/>
                <w14:ligatures w14:val="none"/>
              </w:rPr>
              <w:t>DTR – dokumentace technického řešení PSZ</w:t>
            </w:r>
          </w:p>
        </w:tc>
        <w:tc>
          <w:tcPr>
            <w:tcW w:w="1060" w:type="dxa"/>
            <w:tcBorders>
              <w:top w:val="nil"/>
              <w:left w:val="nil"/>
              <w:bottom w:val="nil"/>
              <w:right w:val="nil"/>
            </w:tcBorders>
            <w:shd w:val="clear" w:color="auto" w:fill="auto"/>
            <w:noWrap/>
            <w:vAlign w:val="bottom"/>
            <w:hideMark/>
          </w:tcPr>
          <w:p w14:paraId="3A261D82" w14:textId="77777777" w:rsidR="00730B33" w:rsidRPr="00730B33" w:rsidRDefault="00730B33" w:rsidP="00730B33">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bottom"/>
            <w:hideMark/>
          </w:tcPr>
          <w:p w14:paraId="6346E029"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3112803A"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2DCE0A29"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c>
          <w:tcPr>
            <w:tcW w:w="2260" w:type="dxa"/>
            <w:tcBorders>
              <w:top w:val="nil"/>
              <w:left w:val="nil"/>
              <w:bottom w:val="nil"/>
              <w:right w:val="nil"/>
            </w:tcBorders>
            <w:shd w:val="clear" w:color="auto" w:fill="auto"/>
            <w:noWrap/>
            <w:vAlign w:val="bottom"/>
            <w:hideMark/>
          </w:tcPr>
          <w:p w14:paraId="54689F9C" w14:textId="77777777" w:rsidR="00730B33" w:rsidRPr="00730B33" w:rsidRDefault="00730B33" w:rsidP="00730B33">
            <w:pPr>
              <w:spacing w:after="0" w:line="240" w:lineRule="auto"/>
              <w:rPr>
                <w:rFonts w:ascii="Times New Roman" w:eastAsia="Times New Roman" w:hAnsi="Times New Roman" w:cs="Times New Roman"/>
                <w:kern w:val="0"/>
                <w:sz w:val="20"/>
                <w:szCs w:val="20"/>
                <w:lang w:eastAsia="cs-CZ"/>
                <w14:ligatures w14:val="none"/>
              </w:rPr>
            </w:pPr>
          </w:p>
        </w:tc>
      </w:tr>
    </w:tbl>
    <w:p w14:paraId="76CB1013" w14:textId="50FCED01" w:rsidR="0005621A" w:rsidRPr="0005621A" w:rsidRDefault="0005621A" w:rsidP="009D3E99">
      <w:pPr>
        <w:spacing w:after="0" w:line="240" w:lineRule="auto"/>
        <w:rPr>
          <w:rFonts w:ascii="Arial" w:hAnsi="Arial" w:cs="Arial"/>
        </w:rPr>
      </w:pPr>
    </w:p>
    <w:sectPr w:rsidR="0005621A" w:rsidRPr="0005621A" w:rsidSect="00730B33">
      <w:footerReference w:type="default" r:id="rId17"/>
      <w:headerReference w:type="first" r:id="rId18"/>
      <w:footerReference w:type="first" r:id="rId19"/>
      <w:pgSz w:w="16838" w:h="23811" w:code="8"/>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D4B8" w14:textId="77777777" w:rsidR="00E55CF9" w:rsidRDefault="00E55CF9" w:rsidP="007936E4">
      <w:pPr>
        <w:spacing w:after="0"/>
      </w:pPr>
      <w:r>
        <w:separator/>
      </w:r>
    </w:p>
  </w:endnote>
  <w:endnote w:type="continuationSeparator" w:id="0">
    <w:p w14:paraId="0D4C4726" w14:textId="77777777" w:rsidR="00E55CF9" w:rsidRDefault="00E55CF9" w:rsidP="007936E4">
      <w:pPr>
        <w:spacing w:after="0"/>
      </w:pPr>
      <w:r>
        <w:continuationSeparator/>
      </w:r>
    </w:p>
  </w:endnote>
  <w:endnote w:type="continuationNotice" w:id="1">
    <w:p w14:paraId="6555545D" w14:textId="77777777" w:rsidR="00E55CF9" w:rsidRDefault="00E55CF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Klee One"/>
    <w:charset w:val="80"/>
    <w:family w:val="auto"/>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20AE7F3C"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937061">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B01" w14:textId="3E4869FF" w:rsidR="00730B33" w:rsidRPr="00330188" w:rsidRDefault="00730B33" w:rsidP="00020623">
    <w:pP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B186" w14:textId="77777777" w:rsidR="00937061" w:rsidRDefault="00937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A1D5" w14:textId="77777777" w:rsidR="00E55CF9" w:rsidRDefault="00E55CF9" w:rsidP="007936E4">
      <w:pPr>
        <w:spacing w:after="0"/>
      </w:pPr>
      <w:r>
        <w:separator/>
      </w:r>
    </w:p>
  </w:footnote>
  <w:footnote w:type="continuationSeparator" w:id="0">
    <w:p w14:paraId="50E2A2F8" w14:textId="77777777" w:rsidR="00E55CF9" w:rsidRDefault="00E55CF9" w:rsidP="007936E4">
      <w:pPr>
        <w:spacing w:after="0"/>
      </w:pPr>
      <w:r>
        <w:continuationSeparator/>
      </w:r>
    </w:p>
  </w:footnote>
  <w:footnote w:type="continuationNotice" w:id="1">
    <w:p w14:paraId="1C24E531" w14:textId="77777777" w:rsidR="00E55CF9" w:rsidRDefault="00E55CF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733573F" w:rsidR="00043079" w:rsidRPr="001D4BED" w:rsidRDefault="00A848B2" w:rsidP="00DE26B7">
    <w:pPr>
      <w:pStyle w:val="Zhlav"/>
      <w:pBdr>
        <w:bottom w:val="single" w:sz="6" w:space="1" w:color="auto"/>
      </w:pBdr>
      <w:tabs>
        <w:tab w:val="left" w:pos="3374"/>
      </w:tabs>
      <w:spacing w:before="120" w:after="120"/>
      <w:rPr>
        <w:szCs w:val="16"/>
      </w:rPr>
    </w:pPr>
    <w:r>
      <w:rPr>
        <w:szCs w:val="16"/>
      </w:rPr>
      <w:t xml:space="preserve">Dodatek č. </w:t>
    </w:r>
    <w:r w:rsidR="00BA255C">
      <w:rPr>
        <w:szCs w:val="16"/>
      </w:rPr>
      <w:t>1</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w:t>
    </w:r>
    <w:r w:rsidR="00BC2D0D">
      <w:rPr>
        <w:szCs w:val="16"/>
      </w:rPr>
      <w:t xml:space="preserve"> v k.ú. </w:t>
    </w:r>
    <w:r w:rsidR="00BA255C">
      <w:rPr>
        <w:szCs w:val="16"/>
      </w:rPr>
      <w:t>Sasov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207" w14:textId="6EA05029" w:rsidR="00937801" w:rsidRDefault="00043079"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1D1F2B">
      <w:rPr>
        <w:rFonts w:cs="Arial"/>
        <w:sz w:val="20"/>
        <w:szCs w:val="20"/>
        <w:lang w:val="fr-FR" w:eastAsia="cs-CZ"/>
      </w:rPr>
      <w:tab/>
    </w:r>
    <w:r w:rsidR="00937801" w:rsidRPr="001D4BED">
      <w:rPr>
        <w:rFonts w:cs="Arial"/>
        <w:szCs w:val="16"/>
        <w:lang w:val="fr-FR" w:eastAsia="cs-CZ"/>
      </w:rPr>
      <w:t>Číslo Smlouvy Objednatele</w:t>
    </w:r>
    <w:r w:rsidR="00937801">
      <w:rPr>
        <w:rFonts w:cs="Arial"/>
        <w:szCs w:val="16"/>
        <w:lang w:val="fr-FR" w:eastAsia="cs-CZ"/>
      </w:rPr>
      <w:t> </w:t>
    </w:r>
    <w:r w:rsidR="002E637C">
      <w:rPr>
        <w:rFonts w:cs="Arial"/>
        <w:szCs w:val="16"/>
        <w:lang w:val="fr-FR" w:eastAsia="cs-CZ"/>
      </w:rPr>
      <w:t>779-2023</w:t>
    </w:r>
    <w:r w:rsidR="00937801">
      <w:rPr>
        <w:rFonts w:cs="Arial"/>
        <w:szCs w:val="16"/>
        <w:lang w:val="fr-FR" w:eastAsia="cs-CZ"/>
      </w:rPr>
      <w:t>-52020</w:t>
    </w:r>
    <w:r w:rsidR="00D318FC">
      <w:rPr>
        <w:rFonts w:cs="Arial"/>
        <w:szCs w:val="16"/>
        <w:lang w:val="fr-FR" w:eastAsia="cs-CZ"/>
      </w:rPr>
      <w:t>1</w:t>
    </w:r>
    <w:r w:rsidR="00937801">
      <w:rPr>
        <w:rFonts w:cs="Arial"/>
        <w:szCs w:val="16"/>
        <w:lang w:val="fr-FR" w:eastAsia="cs-CZ"/>
      </w:rPr>
      <w:tab/>
    </w:r>
  </w:p>
  <w:p w14:paraId="68C4B6F9" w14:textId="4EE196CB" w:rsidR="00937801" w:rsidRPr="001D4BED" w:rsidRDefault="00937801"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1D1F2B">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Pr="001D4BED">
      <w:rPr>
        <w:rFonts w:cs="Arial"/>
        <w:szCs w:val="16"/>
        <w:lang w:val="fr-FR" w:eastAsia="cs-CZ"/>
      </w:rPr>
      <w:tab/>
    </w:r>
  </w:p>
  <w:p w14:paraId="5DAC65E4" w14:textId="3F9A24EC" w:rsidR="00937801" w:rsidRPr="001D4BED" w:rsidRDefault="00937801"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1D1F2B">
      <w:rPr>
        <w:rFonts w:cs="Arial"/>
        <w:szCs w:val="16"/>
        <w:lang w:val="fr-FR" w:eastAsia="cs-CZ"/>
      </w:rPr>
      <w:tab/>
    </w:r>
    <w:r w:rsidRPr="001D4BED">
      <w:rPr>
        <w:rFonts w:cs="Arial"/>
        <w:szCs w:val="16"/>
        <w:lang w:val="fr-FR" w:eastAsia="cs-CZ"/>
      </w:rPr>
      <w:t xml:space="preserve">Komplexní pozemkové úpravy </w:t>
    </w:r>
    <w:r>
      <w:rPr>
        <w:rFonts w:cs="Arial"/>
        <w:szCs w:val="16"/>
        <w:lang w:val="fr-FR" w:eastAsia="cs-CZ"/>
      </w:rPr>
      <w:t xml:space="preserve">v k.ú. </w:t>
    </w:r>
    <w:r w:rsidR="002E637C">
      <w:rPr>
        <w:rFonts w:cs="Arial"/>
        <w:szCs w:val="16"/>
        <w:lang w:val="fr-FR" w:eastAsia="cs-CZ"/>
      </w:rPr>
      <w:t>Sasov</w:t>
    </w:r>
  </w:p>
  <w:p w14:paraId="6F75F815" w14:textId="39CDCA33" w:rsidR="00043079" w:rsidRPr="006D39F5" w:rsidRDefault="00043079" w:rsidP="00937801">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7F85" w14:textId="6BE5F245" w:rsidR="00072663" w:rsidRPr="00937061" w:rsidRDefault="00072663" w:rsidP="009370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5"/>
  </w:num>
  <w:num w:numId="2" w16cid:durableId="2107381581">
    <w:abstractNumId w:val="5"/>
  </w:num>
  <w:num w:numId="3" w16cid:durableId="376590071">
    <w:abstractNumId w:val="7"/>
  </w:num>
  <w:num w:numId="4" w16cid:durableId="907034161">
    <w:abstractNumId w:val="13"/>
  </w:num>
  <w:num w:numId="5" w16cid:durableId="2001225391">
    <w:abstractNumId w:val="3"/>
  </w:num>
  <w:num w:numId="6" w16cid:durableId="1251088131">
    <w:abstractNumId w:val="9"/>
  </w:num>
  <w:num w:numId="7" w16cid:durableId="708072732">
    <w:abstractNumId w:val="1"/>
  </w:num>
  <w:num w:numId="8" w16cid:durableId="2088570880">
    <w:abstractNumId w:val="0"/>
  </w:num>
  <w:num w:numId="9" w16cid:durableId="695468307">
    <w:abstractNumId w:val="2"/>
  </w:num>
  <w:num w:numId="10" w16cid:durableId="901017247">
    <w:abstractNumId w:val="17"/>
  </w:num>
  <w:num w:numId="11" w16cid:durableId="1639145949">
    <w:abstractNumId w:val="6"/>
  </w:num>
  <w:num w:numId="12" w16cid:durableId="713506796">
    <w:abstractNumId w:val="16"/>
  </w:num>
  <w:num w:numId="13" w16cid:durableId="684092465">
    <w:abstractNumId w:val="12"/>
  </w:num>
  <w:num w:numId="14" w16cid:durableId="1864975807">
    <w:abstractNumId w:val="4"/>
  </w:num>
  <w:num w:numId="15" w16cid:durableId="982346941">
    <w:abstractNumId w:val="10"/>
  </w:num>
  <w:num w:numId="16" w16cid:durableId="1742673720">
    <w:abstractNumId w:val="14"/>
  </w:num>
  <w:num w:numId="17" w16cid:durableId="1838420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1"/>
  </w:num>
  <w:num w:numId="20" w16cid:durableId="612437958">
    <w:abstractNumId w:val="8"/>
  </w:num>
  <w:num w:numId="21" w16cid:durableId="176090947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044B"/>
    <w:rsid w:val="0003113C"/>
    <w:rsid w:val="0003130D"/>
    <w:rsid w:val="00031DCC"/>
    <w:rsid w:val="00032278"/>
    <w:rsid w:val="00032A8F"/>
    <w:rsid w:val="00032C41"/>
    <w:rsid w:val="000359CC"/>
    <w:rsid w:val="000364D4"/>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6D9"/>
    <w:rsid w:val="00051DEB"/>
    <w:rsid w:val="00052027"/>
    <w:rsid w:val="0005310A"/>
    <w:rsid w:val="000534FA"/>
    <w:rsid w:val="00054FA7"/>
    <w:rsid w:val="00055348"/>
    <w:rsid w:val="00055462"/>
    <w:rsid w:val="00055649"/>
    <w:rsid w:val="000556BC"/>
    <w:rsid w:val="000557B4"/>
    <w:rsid w:val="0005621A"/>
    <w:rsid w:val="00056E69"/>
    <w:rsid w:val="00057337"/>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663"/>
    <w:rsid w:val="00072804"/>
    <w:rsid w:val="00073465"/>
    <w:rsid w:val="00073A55"/>
    <w:rsid w:val="00073E29"/>
    <w:rsid w:val="00073E52"/>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1B"/>
    <w:rsid w:val="00095FA9"/>
    <w:rsid w:val="000967C9"/>
    <w:rsid w:val="000969C4"/>
    <w:rsid w:val="00096B93"/>
    <w:rsid w:val="00096D20"/>
    <w:rsid w:val="000A03AE"/>
    <w:rsid w:val="000A0980"/>
    <w:rsid w:val="000A0DA0"/>
    <w:rsid w:val="000A13CF"/>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0C9"/>
    <w:rsid w:val="000B219F"/>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5C91"/>
    <w:rsid w:val="000D6242"/>
    <w:rsid w:val="000D6595"/>
    <w:rsid w:val="000D6EF4"/>
    <w:rsid w:val="000D749B"/>
    <w:rsid w:val="000D74B9"/>
    <w:rsid w:val="000D751D"/>
    <w:rsid w:val="000D759F"/>
    <w:rsid w:val="000D7FEE"/>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2EA"/>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1A8"/>
    <w:rsid w:val="001128F2"/>
    <w:rsid w:val="00112F05"/>
    <w:rsid w:val="00113334"/>
    <w:rsid w:val="00115F52"/>
    <w:rsid w:val="0011611A"/>
    <w:rsid w:val="00117696"/>
    <w:rsid w:val="001208EE"/>
    <w:rsid w:val="00120D0A"/>
    <w:rsid w:val="00120F8B"/>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D06"/>
    <w:rsid w:val="001313B9"/>
    <w:rsid w:val="0013226B"/>
    <w:rsid w:val="00132DD9"/>
    <w:rsid w:val="00133D07"/>
    <w:rsid w:val="00134D05"/>
    <w:rsid w:val="00134FCF"/>
    <w:rsid w:val="00135400"/>
    <w:rsid w:val="00136F16"/>
    <w:rsid w:val="001405B8"/>
    <w:rsid w:val="001412D0"/>
    <w:rsid w:val="00141820"/>
    <w:rsid w:val="00141CD5"/>
    <w:rsid w:val="00142303"/>
    <w:rsid w:val="001429E6"/>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5E23"/>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7A"/>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87F7E"/>
    <w:rsid w:val="0019063D"/>
    <w:rsid w:val="00190D35"/>
    <w:rsid w:val="00190DD1"/>
    <w:rsid w:val="0019136F"/>
    <w:rsid w:val="00191902"/>
    <w:rsid w:val="00191AB3"/>
    <w:rsid w:val="001941F6"/>
    <w:rsid w:val="00194BA0"/>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0D52"/>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478"/>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1F2B"/>
    <w:rsid w:val="001D2151"/>
    <w:rsid w:val="001D3991"/>
    <w:rsid w:val="001D3F05"/>
    <w:rsid w:val="001D4BED"/>
    <w:rsid w:val="001D4D39"/>
    <w:rsid w:val="001D4E3B"/>
    <w:rsid w:val="001D4FAC"/>
    <w:rsid w:val="001D512A"/>
    <w:rsid w:val="001D603B"/>
    <w:rsid w:val="001D6B67"/>
    <w:rsid w:val="001D73F6"/>
    <w:rsid w:val="001D7D4E"/>
    <w:rsid w:val="001E055A"/>
    <w:rsid w:val="001E078A"/>
    <w:rsid w:val="001E0D0C"/>
    <w:rsid w:val="001E18E0"/>
    <w:rsid w:val="001E2356"/>
    <w:rsid w:val="001E2410"/>
    <w:rsid w:val="001E2634"/>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0AE"/>
    <w:rsid w:val="001F1318"/>
    <w:rsid w:val="001F18CA"/>
    <w:rsid w:val="001F2406"/>
    <w:rsid w:val="001F2C17"/>
    <w:rsid w:val="001F2D3F"/>
    <w:rsid w:val="001F3749"/>
    <w:rsid w:val="001F47F5"/>
    <w:rsid w:val="001F4E64"/>
    <w:rsid w:val="001F4F49"/>
    <w:rsid w:val="001F55AF"/>
    <w:rsid w:val="001F577E"/>
    <w:rsid w:val="001F5AF2"/>
    <w:rsid w:val="001F6A26"/>
    <w:rsid w:val="001F76DA"/>
    <w:rsid w:val="002026D7"/>
    <w:rsid w:val="00202FB8"/>
    <w:rsid w:val="002046A0"/>
    <w:rsid w:val="0020494A"/>
    <w:rsid w:val="0020553F"/>
    <w:rsid w:val="002057AB"/>
    <w:rsid w:val="00205D00"/>
    <w:rsid w:val="00205DFC"/>
    <w:rsid w:val="00207846"/>
    <w:rsid w:val="00207B39"/>
    <w:rsid w:val="00210B7C"/>
    <w:rsid w:val="0021157D"/>
    <w:rsid w:val="002116C5"/>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54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26E"/>
    <w:rsid w:val="00250E4A"/>
    <w:rsid w:val="002514C0"/>
    <w:rsid w:val="00251DD1"/>
    <w:rsid w:val="00251F7D"/>
    <w:rsid w:val="00253DEB"/>
    <w:rsid w:val="002544C1"/>
    <w:rsid w:val="0025494A"/>
    <w:rsid w:val="002550D9"/>
    <w:rsid w:val="00255151"/>
    <w:rsid w:val="00256693"/>
    <w:rsid w:val="00256DC7"/>
    <w:rsid w:val="00257568"/>
    <w:rsid w:val="00260BC9"/>
    <w:rsid w:val="00262BA3"/>
    <w:rsid w:val="002631D7"/>
    <w:rsid w:val="00263544"/>
    <w:rsid w:val="00263CE9"/>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91113"/>
    <w:rsid w:val="00291E5B"/>
    <w:rsid w:val="002924B8"/>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2873"/>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27D3"/>
    <w:rsid w:val="002E3910"/>
    <w:rsid w:val="002E41C2"/>
    <w:rsid w:val="002E4DC9"/>
    <w:rsid w:val="002E5D8D"/>
    <w:rsid w:val="002E637C"/>
    <w:rsid w:val="002E6659"/>
    <w:rsid w:val="002E6B1D"/>
    <w:rsid w:val="002E6B79"/>
    <w:rsid w:val="002E7B9B"/>
    <w:rsid w:val="002E7C31"/>
    <w:rsid w:val="002F012F"/>
    <w:rsid w:val="002F0A03"/>
    <w:rsid w:val="002F0F6E"/>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462A"/>
    <w:rsid w:val="00305AD0"/>
    <w:rsid w:val="00306A7C"/>
    <w:rsid w:val="00306B48"/>
    <w:rsid w:val="003071D5"/>
    <w:rsid w:val="003073D3"/>
    <w:rsid w:val="003077E0"/>
    <w:rsid w:val="00307B48"/>
    <w:rsid w:val="0031001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D73"/>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F40"/>
    <w:rsid w:val="00393341"/>
    <w:rsid w:val="00393AB7"/>
    <w:rsid w:val="00394855"/>
    <w:rsid w:val="00394958"/>
    <w:rsid w:val="00394E4E"/>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4FC"/>
    <w:rsid w:val="003B5655"/>
    <w:rsid w:val="003B589C"/>
    <w:rsid w:val="003B593C"/>
    <w:rsid w:val="003B68AD"/>
    <w:rsid w:val="003B721F"/>
    <w:rsid w:val="003B7DFB"/>
    <w:rsid w:val="003B7F9E"/>
    <w:rsid w:val="003C0033"/>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1A10"/>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B0A"/>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65D"/>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0D62"/>
    <w:rsid w:val="00461F25"/>
    <w:rsid w:val="00462A6F"/>
    <w:rsid w:val="00462F02"/>
    <w:rsid w:val="00462F18"/>
    <w:rsid w:val="00463785"/>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778C7"/>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DDB"/>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4E"/>
    <w:rsid w:val="004D53A8"/>
    <w:rsid w:val="004D6A49"/>
    <w:rsid w:val="004D6BDD"/>
    <w:rsid w:val="004D6CB7"/>
    <w:rsid w:val="004D734B"/>
    <w:rsid w:val="004E0DEB"/>
    <w:rsid w:val="004E11C2"/>
    <w:rsid w:val="004E1924"/>
    <w:rsid w:val="004E194E"/>
    <w:rsid w:val="004E1AC7"/>
    <w:rsid w:val="004E2652"/>
    <w:rsid w:val="004E2DEB"/>
    <w:rsid w:val="004E4C8C"/>
    <w:rsid w:val="004E4E6C"/>
    <w:rsid w:val="004E5C47"/>
    <w:rsid w:val="004E5ECF"/>
    <w:rsid w:val="004E68E3"/>
    <w:rsid w:val="004E6EE6"/>
    <w:rsid w:val="004F04AB"/>
    <w:rsid w:val="004F08F1"/>
    <w:rsid w:val="004F0BCD"/>
    <w:rsid w:val="004F1477"/>
    <w:rsid w:val="004F2454"/>
    <w:rsid w:val="004F26A7"/>
    <w:rsid w:val="004F31ED"/>
    <w:rsid w:val="004F450B"/>
    <w:rsid w:val="004F488D"/>
    <w:rsid w:val="004F541C"/>
    <w:rsid w:val="004F5C66"/>
    <w:rsid w:val="004F5D1F"/>
    <w:rsid w:val="004F5D45"/>
    <w:rsid w:val="004F67D1"/>
    <w:rsid w:val="004F6C82"/>
    <w:rsid w:val="004F7BC0"/>
    <w:rsid w:val="004F7CDC"/>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299"/>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36B"/>
    <w:rsid w:val="00547AF4"/>
    <w:rsid w:val="00547FD3"/>
    <w:rsid w:val="005502C0"/>
    <w:rsid w:val="00553621"/>
    <w:rsid w:val="00553926"/>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32B5"/>
    <w:rsid w:val="00564D21"/>
    <w:rsid w:val="00564D30"/>
    <w:rsid w:val="00565450"/>
    <w:rsid w:val="00565D8F"/>
    <w:rsid w:val="005660AA"/>
    <w:rsid w:val="00566B8B"/>
    <w:rsid w:val="00566CAF"/>
    <w:rsid w:val="00567122"/>
    <w:rsid w:val="00567813"/>
    <w:rsid w:val="00567D8D"/>
    <w:rsid w:val="00570385"/>
    <w:rsid w:val="005715BF"/>
    <w:rsid w:val="00571B92"/>
    <w:rsid w:val="00573A5A"/>
    <w:rsid w:val="0057447C"/>
    <w:rsid w:val="00574CA9"/>
    <w:rsid w:val="00575755"/>
    <w:rsid w:val="00575EF3"/>
    <w:rsid w:val="005765E0"/>
    <w:rsid w:val="00576C45"/>
    <w:rsid w:val="005771C6"/>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379D"/>
    <w:rsid w:val="00596441"/>
    <w:rsid w:val="00596B2C"/>
    <w:rsid w:val="005975CA"/>
    <w:rsid w:val="005978E8"/>
    <w:rsid w:val="00597AFF"/>
    <w:rsid w:val="00597FEB"/>
    <w:rsid w:val="005A0A14"/>
    <w:rsid w:val="005A1F40"/>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4BA"/>
    <w:rsid w:val="005C793E"/>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6E4B"/>
    <w:rsid w:val="005E71AF"/>
    <w:rsid w:val="005E742E"/>
    <w:rsid w:val="005F042E"/>
    <w:rsid w:val="005F0699"/>
    <w:rsid w:val="005F0D7E"/>
    <w:rsid w:val="005F1050"/>
    <w:rsid w:val="005F280B"/>
    <w:rsid w:val="005F36C5"/>
    <w:rsid w:val="005F3750"/>
    <w:rsid w:val="005F432A"/>
    <w:rsid w:val="005F450F"/>
    <w:rsid w:val="005F4706"/>
    <w:rsid w:val="005F47EB"/>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367"/>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00E"/>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4911"/>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33E3"/>
    <w:rsid w:val="006846A3"/>
    <w:rsid w:val="006856BC"/>
    <w:rsid w:val="00687085"/>
    <w:rsid w:val="00687958"/>
    <w:rsid w:val="00687B53"/>
    <w:rsid w:val="006917EB"/>
    <w:rsid w:val="0069188B"/>
    <w:rsid w:val="0069280F"/>
    <w:rsid w:val="00692FDC"/>
    <w:rsid w:val="00693141"/>
    <w:rsid w:val="0069460B"/>
    <w:rsid w:val="00694A74"/>
    <w:rsid w:val="00694C97"/>
    <w:rsid w:val="006955DD"/>
    <w:rsid w:val="006958C8"/>
    <w:rsid w:val="00696AF1"/>
    <w:rsid w:val="00697659"/>
    <w:rsid w:val="006976E6"/>
    <w:rsid w:val="00697906"/>
    <w:rsid w:val="00697C6A"/>
    <w:rsid w:val="00697CD7"/>
    <w:rsid w:val="006A0C07"/>
    <w:rsid w:val="006A0DB9"/>
    <w:rsid w:val="006A11D6"/>
    <w:rsid w:val="006A11D8"/>
    <w:rsid w:val="006A17A3"/>
    <w:rsid w:val="006A2168"/>
    <w:rsid w:val="006A2295"/>
    <w:rsid w:val="006A25F9"/>
    <w:rsid w:val="006A2733"/>
    <w:rsid w:val="006A3484"/>
    <w:rsid w:val="006A412F"/>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59C6"/>
    <w:rsid w:val="006C637B"/>
    <w:rsid w:val="006C7122"/>
    <w:rsid w:val="006C7BBC"/>
    <w:rsid w:val="006D0AE6"/>
    <w:rsid w:val="006D186A"/>
    <w:rsid w:val="006D1923"/>
    <w:rsid w:val="006D1B7B"/>
    <w:rsid w:val="006D30DD"/>
    <w:rsid w:val="006D36B0"/>
    <w:rsid w:val="006D392A"/>
    <w:rsid w:val="006D39F5"/>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0C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0B33"/>
    <w:rsid w:val="007321D5"/>
    <w:rsid w:val="0073239A"/>
    <w:rsid w:val="007351BB"/>
    <w:rsid w:val="00735B39"/>
    <w:rsid w:val="00736073"/>
    <w:rsid w:val="00736568"/>
    <w:rsid w:val="00737124"/>
    <w:rsid w:val="00737783"/>
    <w:rsid w:val="00737B08"/>
    <w:rsid w:val="00737E37"/>
    <w:rsid w:val="007400FD"/>
    <w:rsid w:val="00741178"/>
    <w:rsid w:val="00742AB4"/>
    <w:rsid w:val="007430C5"/>
    <w:rsid w:val="007447B4"/>
    <w:rsid w:val="00745388"/>
    <w:rsid w:val="00745C7F"/>
    <w:rsid w:val="00746A86"/>
    <w:rsid w:val="00746D20"/>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27D"/>
    <w:rsid w:val="0077377A"/>
    <w:rsid w:val="007740C5"/>
    <w:rsid w:val="007748D3"/>
    <w:rsid w:val="0077525B"/>
    <w:rsid w:val="007760C7"/>
    <w:rsid w:val="00776743"/>
    <w:rsid w:val="00776FA4"/>
    <w:rsid w:val="007770A5"/>
    <w:rsid w:val="00777763"/>
    <w:rsid w:val="0077784B"/>
    <w:rsid w:val="007778FB"/>
    <w:rsid w:val="00777D86"/>
    <w:rsid w:val="00777F04"/>
    <w:rsid w:val="007802EB"/>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EFE"/>
    <w:rsid w:val="007C622A"/>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7BD"/>
    <w:rsid w:val="00814A2D"/>
    <w:rsid w:val="00815095"/>
    <w:rsid w:val="00816AD6"/>
    <w:rsid w:val="008178E0"/>
    <w:rsid w:val="008200AD"/>
    <w:rsid w:val="00820570"/>
    <w:rsid w:val="008205C2"/>
    <w:rsid w:val="008206D6"/>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572B"/>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DD"/>
    <w:rsid w:val="008624EC"/>
    <w:rsid w:val="008630AA"/>
    <w:rsid w:val="00864F8D"/>
    <w:rsid w:val="008658B9"/>
    <w:rsid w:val="008658DE"/>
    <w:rsid w:val="00865BD1"/>
    <w:rsid w:val="00865F0C"/>
    <w:rsid w:val="00867C63"/>
    <w:rsid w:val="00870A7C"/>
    <w:rsid w:val="00872593"/>
    <w:rsid w:val="008728AC"/>
    <w:rsid w:val="00872EBA"/>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067A"/>
    <w:rsid w:val="00891EE6"/>
    <w:rsid w:val="00892B8D"/>
    <w:rsid w:val="00892D01"/>
    <w:rsid w:val="00893F3B"/>
    <w:rsid w:val="00895BF5"/>
    <w:rsid w:val="00895DC6"/>
    <w:rsid w:val="00895E59"/>
    <w:rsid w:val="00896A6E"/>
    <w:rsid w:val="00897CD0"/>
    <w:rsid w:val="008A1579"/>
    <w:rsid w:val="008A1A17"/>
    <w:rsid w:val="008A1E2B"/>
    <w:rsid w:val="008A1FB2"/>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066"/>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056"/>
    <w:rsid w:val="008E17C3"/>
    <w:rsid w:val="008E1931"/>
    <w:rsid w:val="008E343A"/>
    <w:rsid w:val="008E35DE"/>
    <w:rsid w:val="008E502E"/>
    <w:rsid w:val="008E523D"/>
    <w:rsid w:val="008E527D"/>
    <w:rsid w:val="008E5965"/>
    <w:rsid w:val="008E5F1A"/>
    <w:rsid w:val="008E5FC7"/>
    <w:rsid w:val="008E636F"/>
    <w:rsid w:val="008E7106"/>
    <w:rsid w:val="008E72EB"/>
    <w:rsid w:val="008F2995"/>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07203"/>
    <w:rsid w:val="00912090"/>
    <w:rsid w:val="0091239E"/>
    <w:rsid w:val="00912CBC"/>
    <w:rsid w:val="0091306D"/>
    <w:rsid w:val="009139FE"/>
    <w:rsid w:val="00914C54"/>
    <w:rsid w:val="00915FFC"/>
    <w:rsid w:val="009178CD"/>
    <w:rsid w:val="00920359"/>
    <w:rsid w:val="00921C8C"/>
    <w:rsid w:val="00921D5E"/>
    <w:rsid w:val="00922216"/>
    <w:rsid w:val="009222DF"/>
    <w:rsid w:val="00922384"/>
    <w:rsid w:val="00922688"/>
    <w:rsid w:val="00923F7D"/>
    <w:rsid w:val="00925260"/>
    <w:rsid w:val="009252CC"/>
    <w:rsid w:val="00925BB8"/>
    <w:rsid w:val="009263F2"/>
    <w:rsid w:val="009266E5"/>
    <w:rsid w:val="009267F8"/>
    <w:rsid w:val="00927C0B"/>
    <w:rsid w:val="00927D99"/>
    <w:rsid w:val="00930719"/>
    <w:rsid w:val="0093145E"/>
    <w:rsid w:val="0093302C"/>
    <w:rsid w:val="0093305D"/>
    <w:rsid w:val="009332DD"/>
    <w:rsid w:val="00934370"/>
    <w:rsid w:val="00934B5D"/>
    <w:rsid w:val="009353C8"/>
    <w:rsid w:val="00935518"/>
    <w:rsid w:val="009355C9"/>
    <w:rsid w:val="00935DCA"/>
    <w:rsid w:val="00935E19"/>
    <w:rsid w:val="00935E5B"/>
    <w:rsid w:val="00936429"/>
    <w:rsid w:val="00937061"/>
    <w:rsid w:val="009372CE"/>
    <w:rsid w:val="00937801"/>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99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588"/>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073F"/>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29CC"/>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3E99"/>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BE0"/>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22"/>
    <w:rsid w:val="00A22BB4"/>
    <w:rsid w:val="00A23869"/>
    <w:rsid w:val="00A238BE"/>
    <w:rsid w:val="00A25D5D"/>
    <w:rsid w:val="00A26B27"/>
    <w:rsid w:val="00A26D12"/>
    <w:rsid w:val="00A30589"/>
    <w:rsid w:val="00A3084C"/>
    <w:rsid w:val="00A30942"/>
    <w:rsid w:val="00A31C00"/>
    <w:rsid w:val="00A32500"/>
    <w:rsid w:val="00A32D27"/>
    <w:rsid w:val="00A33700"/>
    <w:rsid w:val="00A33E6B"/>
    <w:rsid w:val="00A33F0E"/>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150"/>
    <w:rsid w:val="00A51CBD"/>
    <w:rsid w:val="00A5206B"/>
    <w:rsid w:val="00A52BE4"/>
    <w:rsid w:val="00A530FD"/>
    <w:rsid w:val="00A556FF"/>
    <w:rsid w:val="00A5630E"/>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8B2"/>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586"/>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4BC0"/>
    <w:rsid w:val="00B4569F"/>
    <w:rsid w:val="00B46279"/>
    <w:rsid w:val="00B463E7"/>
    <w:rsid w:val="00B46B7A"/>
    <w:rsid w:val="00B4708C"/>
    <w:rsid w:val="00B476CC"/>
    <w:rsid w:val="00B47773"/>
    <w:rsid w:val="00B47CA0"/>
    <w:rsid w:val="00B504D5"/>
    <w:rsid w:val="00B5072A"/>
    <w:rsid w:val="00B50A0A"/>
    <w:rsid w:val="00B50BD9"/>
    <w:rsid w:val="00B50D7E"/>
    <w:rsid w:val="00B515AC"/>
    <w:rsid w:val="00B522BE"/>
    <w:rsid w:val="00B52466"/>
    <w:rsid w:val="00B52699"/>
    <w:rsid w:val="00B528C9"/>
    <w:rsid w:val="00B5318F"/>
    <w:rsid w:val="00B532FE"/>
    <w:rsid w:val="00B538CE"/>
    <w:rsid w:val="00B53DCB"/>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242"/>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A0A"/>
    <w:rsid w:val="00B75F2E"/>
    <w:rsid w:val="00B75F9A"/>
    <w:rsid w:val="00B770F2"/>
    <w:rsid w:val="00B77235"/>
    <w:rsid w:val="00B77593"/>
    <w:rsid w:val="00B7765A"/>
    <w:rsid w:val="00B77A07"/>
    <w:rsid w:val="00B8010B"/>
    <w:rsid w:val="00B806A8"/>
    <w:rsid w:val="00B806AA"/>
    <w:rsid w:val="00B80771"/>
    <w:rsid w:val="00B807C2"/>
    <w:rsid w:val="00B80BB4"/>
    <w:rsid w:val="00B817BC"/>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98C"/>
    <w:rsid w:val="00B97C12"/>
    <w:rsid w:val="00BA0138"/>
    <w:rsid w:val="00BA255C"/>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5BF"/>
    <w:rsid w:val="00BC1907"/>
    <w:rsid w:val="00BC1C33"/>
    <w:rsid w:val="00BC2011"/>
    <w:rsid w:val="00BC232B"/>
    <w:rsid w:val="00BC2D0D"/>
    <w:rsid w:val="00BC2FFE"/>
    <w:rsid w:val="00BC3C64"/>
    <w:rsid w:val="00BC3CBC"/>
    <w:rsid w:val="00BC54BD"/>
    <w:rsid w:val="00BC57ED"/>
    <w:rsid w:val="00BC732D"/>
    <w:rsid w:val="00BC7B0A"/>
    <w:rsid w:val="00BD0032"/>
    <w:rsid w:val="00BD0257"/>
    <w:rsid w:val="00BD19A4"/>
    <w:rsid w:val="00BD3EEA"/>
    <w:rsid w:val="00BD3F01"/>
    <w:rsid w:val="00BD50DE"/>
    <w:rsid w:val="00BD51D9"/>
    <w:rsid w:val="00BD59C3"/>
    <w:rsid w:val="00BD622E"/>
    <w:rsid w:val="00BD6CD3"/>
    <w:rsid w:val="00BD7BD4"/>
    <w:rsid w:val="00BD7DD8"/>
    <w:rsid w:val="00BE0093"/>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5D1"/>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387"/>
    <w:rsid w:val="00C608B3"/>
    <w:rsid w:val="00C61280"/>
    <w:rsid w:val="00C623DB"/>
    <w:rsid w:val="00C62699"/>
    <w:rsid w:val="00C62758"/>
    <w:rsid w:val="00C62CB2"/>
    <w:rsid w:val="00C62F0F"/>
    <w:rsid w:val="00C63085"/>
    <w:rsid w:val="00C632C5"/>
    <w:rsid w:val="00C63517"/>
    <w:rsid w:val="00C6426F"/>
    <w:rsid w:val="00C643A6"/>
    <w:rsid w:val="00C649DE"/>
    <w:rsid w:val="00C64A1B"/>
    <w:rsid w:val="00C64AA0"/>
    <w:rsid w:val="00C6660C"/>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AB6"/>
    <w:rsid w:val="00CA4DE2"/>
    <w:rsid w:val="00CA5520"/>
    <w:rsid w:val="00CA56E5"/>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B65"/>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9B2"/>
    <w:rsid w:val="00CE3C88"/>
    <w:rsid w:val="00CE425F"/>
    <w:rsid w:val="00CE5055"/>
    <w:rsid w:val="00CE52EE"/>
    <w:rsid w:val="00CE5C12"/>
    <w:rsid w:val="00CE62D7"/>
    <w:rsid w:val="00CE7A84"/>
    <w:rsid w:val="00CE7A91"/>
    <w:rsid w:val="00CE7B15"/>
    <w:rsid w:val="00CE7D2E"/>
    <w:rsid w:val="00CF0710"/>
    <w:rsid w:val="00CF0F21"/>
    <w:rsid w:val="00CF13ED"/>
    <w:rsid w:val="00CF142B"/>
    <w:rsid w:val="00CF1676"/>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682"/>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18FC"/>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8DA"/>
    <w:rsid w:val="00D83A25"/>
    <w:rsid w:val="00D83B59"/>
    <w:rsid w:val="00D83E25"/>
    <w:rsid w:val="00D83F16"/>
    <w:rsid w:val="00D846B6"/>
    <w:rsid w:val="00D8478D"/>
    <w:rsid w:val="00D84A67"/>
    <w:rsid w:val="00D866B9"/>
    <w:rsid w:val="00D86E17"/>
    <w:rsid w:val="00D86FBA"/>
    <w:rsid w:val="00D90376"/>
    <w:rsid w:val="00D904A2"/>
    <w:rsid w:val="00D917D1"/>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668"/>
    <w:rsid w:val="00DB2B42"/>
    <w:rsid w:val="00DB313F"/>
    <w:rsid w:val="00DB4D92"/>
    <w:rsid w:val="00DB562A"/>
    <w:rsid w:val="00DB5767"/>
    <w:rsid w:val="00DB5D6A"/>
    <w:rsid w:val="00DB6B26"/>
    <w:rsid w:val="00DB753A"/>
    <w:rsid w:val="00DB7F55"/>
    <w:rsid w:val="00DC18F9"/>
    <w:rsid w:val="00DC19B6"/>
    <w:rsid w:val="00DC21DF"/>
    <w:rsid w:val="00DC25FD"/>
    <w:rsid w:val="00DC2A1E"/>
    <w:rsid w:val="00DC2C62"/>
    <w:rsid w:val="00DC2EA6"/>
    <w:rsid w:val="00DC2F02"/>
    <w:rsid w:val="00DC32A8"/>
    <w:rsid w:val="00DC3306"/>
    <w:rsid w:val="00DC4DE2"/>
    <w:rsid w:val="00DC6572"/>
    <w:rsid w:val="00DC682B"/>
    <w:rsid w:val="00DC71BA"/>
    <w:rsid w:val="00DD0B0F"/>
    <w:rsid w:val="00DD12A7"/>
    <w:rsid w:val="00DD1F00"/>
    <w:rsid w:val="00DD1FE9"/>
    <w:rsid w:val="00DD236F"/>
    <w:rsid w:val="00DD35DD"/>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3A6A"/>
    <w:rsid w:val="00DF4626"/>
    <w:rsid w:val="00DF62B2"/>
    <w:rsid w:val="00DF7402"/>
    <w:rsid w:val="00DF7550"/>
    <w:rsid w:val="00DF75B8"/>
    <w:rsid w:val="00DF7CA1"/>
    <w:rsid w:val="00E002B1"/>
    <w:rsid w:val="00E00411"/>
    <w:rsid w:val="00E006FC"/>
    <w:rsid w:val="00E0086F"/>
    <w:rsid w:val="00E00FAC"/>
    <w:rsid w:val="00E014A3"/>
    <w:rsid w:val="00E017AE"/>
    <w:rsid w:val="00E01AA7"/>
    <w:rsid w:val="00E03831"/>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3B8B"/>
    <w:rsid w:val="00E2498D"/>
    <w:rsid w:val="00E24BDC"/>
    <w:rsid w:val="00E256A5"/>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3BC0"/>
    <w:rsid w:val="00E5400B"/>
    <w:rsid w:val="00E54808"/>
    <w:rsid w:val="00E55675"/>
    <w:rsid w:val="00E55CCC"/>
    <w:rsid w:val="00E55CF9"/>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1F9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D78"/>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26C0"/>
    <w:rsid w:val="00EA343A"/>
    <w:rsid w:val="00EA37B2"/>
    <w:rsid w:val="00EA3B4B"/>
    <w:rsid w:val="00EA48A0"/>
    <w:rsid w:val="00EA5770"/>
    <w:rsid w:val="00EA64B6"/>
    <w:rsid w:val="00EA7316"/>
    <w:rsid w:val="00EA77F3"/>
    <w:rsid w:val="00EA7AA7"/>
    <w:rsid w:val="00EB1C00"/>
    <w:rsid w:val="00EB2673"/>
    <w:rsid w:val="00EB26CB"/>
    <w:rsid w:val="00EB3C88"/>
    <w:rsid w:val="00EB3D49"/>
    <w:rsid w:val="00EB639B"/>
    <w:rsid w:val="00EB6FF2"/>
    <w:rsid w:val="00EB75F7"/>
    <w:rsid w:val="00EB7758"/>
    <w:rsid w:val="00EB783B"/>
    <w:rsid w:val="00EB7AC2"/>
    <w:rsid w:val="00EC0805"/>
    <w:rsid w:val="00EC1291"/>
    <w:rsid w:val="00EC1750"/>
    <w:rsid w:val="00EC1BDF"/>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3BFA"/>
    <w:rsid w:val="00EF47EC"/>
    <w:rsid w:val="00EF48F4"/>
    <w:rsid w:val="00EF4C07"/>
    <w:rsid w:val="00EF5106"/>
    <w:rsid w:val="00EF5225"/>
    <w:rsid w:val="00EF55B3"/>
    <w:rsid w:val="00EF5DCD"/>
    <w:rsid w:val="00EF662E"/>
    <w:rsid w:val="00EF69CC"/>
    <w:rsid w:val="00EF6F89"/>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6CC3"/>
    <w:rsid w:val="00F178C3"/>
    <w:rsid w:val="00F17F6C"/>
    <w:rsid w:val="00F17FEF"/>
    <w:rsid w:val="00F20137"/>
    <w:rsid w:val="00F219C7"/>
    <w:rsid w:val="00F21B2B"/>
    <w:rsid w:val="00F227A3"/>
    <w:rsid w:val="00F22D6F"/>
    <w:rsid w:val="00F23460"/>
    <w:rsid w:val="00F241DF"/>
    <w:rsid w:val="00F249A4"/>
    <w:rsid w:val="00F263F4"/>
    <w:rsid w:val="00F277EA"/>
    <w:rsid w:val="00F27FB1"/>
    <w:rsid w:val="00F3041C"/>
    <w:rsid w:val="00F30953"/>
    <w:rsid w:val="00F32A8C"/>
    <w:rsid w:val="00F32EA7"/>
    <w:rsid w:val="00F333D3"/>
    <w:rsid w:val="00F33AB1"/>
    <w:rsid w:val="00F33B88"/>
    <w:rsid w:val="00F342EB"/>
    <w:rsid w:val="00F34418"/>
    <w:rsid w:val="00F34724"/>
    <w:rsid w:val="00F34BC2"/>
    <w:rsid w:val="00F34C2B"/>
    <w:rsid w:val="00F35BF0"/>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1A4"/>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96C"/>
    <w:rsid w:val="00F62BC8"/>
    <w:rsid w:val="00F631F7"/>
    <w:rsid w:val="00F6363C"/>
    <w:rsid w:val="00F639C3"/>
    <w:rsid w:val="00F640F9"/>
    <w:rsid w:val="00F64A51"/>
    <w:rsid w:val="00F65596"/>
    <w:rsid w:val="00F65669"/>
    <w:rsid w:val="00F656CF"/>
    <w:rsid w:val="00F65CE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527"/>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755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F755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F755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paragraph" w:styleId="Normlnweb">
    <w:name w:val="Normal (Web)"/>
    <w:basedOn w:val="Normln"/>
    <w:uiPriority w:val="99"/>
    <w:unhideWhenUsed/>
    <w:rsid w:val="002116C5"/>
    <w:pPr>
      <w:spacing w:before="100" w:beforeAutospacing="1"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42936532">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cr.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3.xml><?xml version="1.0" encoding="utf-8"?>
<?mso-contentType ?>
<FormUrls xmlns="http://schemas.microsoft.com/sharepoint/v3/contenttype/forms/url">
  <Display>~site/DokumentyVestniky/Forms/DispForm.aspx</Display>
  <Edit>~site/DokumentyVestniky/Forms/EditForm.aspx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3.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1654</Words>
  <Characters>9764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Kristek Jaroslav Ing.</cp:lastModifiedBy>
  <cp:revision>147</cp:revision>
  <cp:lastPrinted>2024-10-08T04:54:00Z</cp:lastPrinted>
  <dcterms:created xsi:type="dcterms:W3CDTF">2023-10-02T13:38:00Z</dcterms:created>
  <dcterms:modified xsi:type="dcterms:W3CDTF">2024-10-09T15:16:00Z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