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0B" w:rsidRDefault="002A2C36">
      <w:pPr>
        <w:pStyle w:val="Heading20"/>
        <w:keepNext/>
        <w:keepLines/>
        <w:shd w:val="clear" w:color="auto" w:fill="auto"/>
        <w:tabs>
          <w:tab w:val="left" w:pos="1665"/>
        </w:tabs>
        <w:spacing w:after="0"/>
        <w:jc w:val="left"/>
      </w:pPr>
      <w:bookmarkStart w:id="0" w:name="bookmark0"/>
      <w:bookmarkStart w:id="1" w:name="bookmark1"/>
      <w:r>
        <w:t>Objednatel:</w:t>
      </w:r>
      <w:r>
        <w:tab/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0"/>
      <w:bookmarkEnd w:id="1"/>
    </w:p>
    <w:p w:rsidR="0067290B" w:rsidRDefault="002A2C36">
      <w:pPr>
        <w:pStyle w:val="Zkladntext"/>
        <w:shd w:val="clear" w:color="auto" w:fill="auto"/>
        <w:spacing w:after="0"/>
        <w:ind w:firstLine="1840"/>
      </w:pPr>
      <w:r>
        <w:t>se sídlem Přátelství 815, 104 00 Praha Uhříněves,</w:t>
      </w:r>
    </w:p>
    <w:p w:rsidR="0067290B" w:rsidRDefault="002A2C36">
      <w:pPr>
        <w:pStyle w:val="Zkladntext"/>
        <w:shd w:val="clear" w:color="auto" w:fill="auto"/>
        <w:spacing w:after="0"/>
        <w:ind w:firstLine="1840"/>
      </w:pPr>
      <w:r>
        <w:t>IČO: 00027014, DIČ: CZ00027014,</w:t>
      </w:r>
    </w:p>
    <w:p w:rsidR="00FC0516" w:rsidRDefault="002A2C36" w:rsidP="00FC0516">
      <w:pPr>
        <w:pStyle w:val="Zkladntext"/>
        <w:shd w:val="clear" w:color="auto" w:fill="auto"/>
        <w:spacing w:after="0"/>
        <w:ind w:firstLine="1840"/>
      </w:pPr>
      <w:r>
        <w:t xml:space="preserve">číslo účtu: </w:t>
      </w:r>
      <w:r w:rsidR="00FC0516">
        <w:t>XXXX</w:t>
      </w:r>
      <w:r>
        <w:t xml:space="preserve"> </w:t>
      </w:r>
    </w:p>
    <w:p w:rsidR="0067290B" w:rsidRDefault="002A2C36" w:rsidP="00FC0516">
      <w:pPr>
        <w:pStyle w:val="Zkladntext"/>
        <w:shd w:val="clear" w:color="auto" w:fill="auto"/>
        <w:spacing w:after="0"/>
        <w:ind w:firstLine="1840"/>
      </w:pPr>
      <w:r>
        <w:t xml:space="preserve">zastoupený </w:t>
      </w:r>
      <w:r w:rsidR="00FC0516">
        <w:t>XXXX</w:t>
      </w:r>
      <w:r>
        <w:t>, ředitelem na straně jedné (dále jen „VUŽV“)</w:t>
      </w:r>
    </w:p>
    <w:p w:rsidR="0067290B" w:rsidRDefault="002A2C36">
      <w:pPr>
        <w:pStyle w:val="Zkladntext"/>
        <w:shd w:val="clear" w:color="auto" w:fill="auto"/>
        <w:spacing w:after="280"/>
        <w:jc w:val="both"/>
      </w:pPr>
      <w:r>
        <w:t>a</w:t>
      </w:r>
    </w:p>
    <w:p w:rsidR="0067290B" w:rsidRDefault="002A2C36">
      <w:pPr>
        <w:pStyle w:val="Heading20"/>
        <w:keepNext/>
        <w:keepLines/>
        <w:shd w:val="clear" w:color="auto" w:fill="auto"/>
        <w:tabs>
          <w:tab w:val="left" w:pos="1665"/>
        </w:tabs>
        <w:spacing w:after="0"/>
        <w:jc w:val="left"/>
      </w:pPr>
      <w:bookmarkStart w:id="2" w:name="bookmark2"/>
      <w:bookmarkStart w:id="3" w:name="bookmark3"/>
      <w:r>
        <w:t>Dodavatel:</w:t>
      </w:r>
      <w:r>
        <w:tab/>
      </w:r>
      <w:r>
        <w:t>AZ Servis Nišovice s. r. o.</w:t>
      </w:r>
      <w:bookmarkEnd w:id="2"/>
      <w:bookmarkEnd w:id="3"/>
    </w:p>
    <w:p w:rsidR="0067290B" w:rsidRDefault="002A2C36">
      <w:pPr>
        <w:pStyle w:val="Zkladntext"/>
        <w:shd w:val="clear" w:color="auto" w:fill="auto"/>
        <w:spacing w:after="0"/>
        <w:ind w:left="1720"/>
      </w:pPr>
      <w:r>
        <w:t>Šumberova 334/10,162 00 Praha 6</w:t>
      </w:r>
    </w:p>
    <w:p w:rsidR="00FC0516" w:rsidRDefault="002A2C36">
      <w:pPr>
        <w:pStyle w:val="Zkladntext"/>
        <w:shd w:val="clear" w:color="auto" w:fill="auto"/>
        <w:spacing w:after="0"/>
        <w:ind w:left="1720"/>
      </w:pPr>
      <w:r>
        <w:t xml:space="preserve">IČO:272 10 871, DIČ: CZ 27210871 </w:t>
      </w:r>
    </w:p>
    <w:p w:rsidR="00FC0516" w:rsidRDefault="002A2C36">
      <w:pPr>
        <w:pStyle w:val="Zkladntext"/>
        <w:shd w:val="clear" w:color="auto" w:fill="auto"/>
        <w:spacing w:after="0"/>
        <w:ind w:left="1720"/>
      </w:pPr>
      <w:r>
        <w:t xml:space="preserve">zastoupená </w:t>
      </w:r>
      <w:r w:rsidR="00FC0516">
        <w:t>XXXX</w:t>
      </w:r>
      <w:r>
        <w:t xml:space="preserve">, jednatelem společnosti </w:t>
      </w:r>
    </w:p>
    <w:p w:rsidR="0067290B" w:rsidRDefault="002A2C36">
      <w:pPr>
        <w:pStyle w:val="Zkladntext"/>
        <w:shd w:val="clear" w:color="auto" w:fill="auto"/>
        <w:spacing w:after="0"/>
        <w:ind w:left="1720"/>
      </w:pPr>
      <w:r>
        <w:t xml:space="preserve">číslo účtu: </w:t>
      </w:r>
      <w:r w:rsidR="00FC0516">
        <w:t>XXXX</w:t>
      </w:r>
    </w:p>
    <w:p w:rsidR="0067290B" w:rsidRDefault="002A2C36">
      <w:pPr>
        <w:pStyle w:val="Zkladntext"/>
        <w:shd w:val="clear" w:color="auto" w:fill="auto"/>
        <w:spacing w:after="0"/>
        <w:ind w:left="1720"/>
      </w:pPr>
      <w:r>
        <w:t>dodavatel je plátcem DPH</w:t>
      </w:r>
    </w:p>
    <w:p w:rsidR="0067290B" w:rsidRDefault="002A2C36">
      <w:pPr>
        <w:pStyle w:val="Zkladntext"/>
        <w:shd w:val="clear" w:color="auto" w:fill="auto"/>
        <w:spacing w:after="280"/>
      </w:pPr>
      <w:r>
        <w:t>na straně druhé (dále jen „AZ Servis“)</w:t>
      </w:r>
    </w:p>
    <w:p w:rsidR="0067290B" w:rsidRDefault="002A2C36">
      <w:pPr>
        <w:pStyle w:val="Zkladntext"/>
        <w:shd w:val="clear" w:color="auto" w:fill="auto"/>
        <w:spacing w:after="280"/>
      </w:pPr>
      <w:r>
        <w:t>dále také též „smlu</w:t>
      </w:r>
      <w:r>
        <w:t>vní strany“)</w:t>
      </w:r>
    </w:p>
    <w:p w:rsidR="0067290B" w:rsidRDefault="002A2C36">
      <w:pPr>
        <w:pStyle w:val="Zkladntext"/>
        <w:shd w:val="clear" w:color="auto" w:fill="auto"/>
        <w:spacing w:after="820" w:line="257" w:lineRule="auto"/>
      </w:pPr>
      <w:r>
        <w:t xml:space="preserve">uzavřeli níže uvedeného dne, měsíce a roku ve smyslu ustanovení § 2586 a násl. Občanského </w:t>
      </w:r>
      <w:r w:rsidR="00FC0516">
        <w:t xml:space="preserve">             </w:t>
      </w:r>
      <w:r>
        <w:t>zákoníku, ve znění změn</w:t>
      </w:r>
    </w:p>
    <w:p w:rsidR="0067290B" w:rsidRDefault="002A2C36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 xml:space="preserve">smlouvu o poskytování </w:t>
      </w:r>
      <w:proofErr w:type="gramStart"/>
      <w:r>
        <w:t>prací - zajištění</w:t>
      </w:r>
      <w:proofErr w:type="gramEnd"/>
      <w:r>
        <w:t xml:space="preserve"> repase podvozku vozidla AVIA 31</w:t>
      </w:r>
      <w:r>
        <w:br/>
        <w:t>K s chladící nástavbou</w:t>
      </w:r>
      <w:bookmarkEnd w:id="4"/>
      <w:bookmarkEnd w:id="5"/>
    </w:p>
    <w:p w:rsidR="0067290B" w:rsidRDefault="002A2C36">
      <w:pPr>
        <w:pStyle w:val="Zkladntext"/>
        <w:shd w:val="clear" w:color="auto" w:fill="auto"/>
        <w:spacing w:after="280" w:line="259" w:lineRule="auto"/>
        <w:jc w:val="center"/>
      </w:pPr>
      <w:r>
        <w:rPr>
          <w:b/>
          <w:bCs/>
        </w:rPr>
        <w:t>I.</w:t>
      </w:r>
    </w:p>
    <w:p w:rsidR="0067290B" w:rsidRDefault="002A2C36">
      <w:pPr>
        <w:pStyle w:val="Heading20"/>
        <w:keepNext/>
        <w:keepLines/>
        <w:shd w:val="clear" w:color="auto" w:fill="auto"/>
        <w:spacing w:line="259" w:lineRule="auto"/>
      </w:pPr>
      <w:bookmarkStart w:id="6" w:name="bookmark6"/>
      <w:bookmarkStart w:id="7" w:name="bookmark7"/>
      <w:r>
        <w:t>Předmět plnění</w:t>
      </w:r>
      <w:bookmarkEnd w:id="6"/>
      <w:bookmarkEnd w:id="7"/>
    </w:p>
    <w:p w:rsidR="0067290B" w:rsidRDefault="002A2C36">
      <w:pPr>
        <w:pStyle w:val="Zkladntext"/>
        <w:numPr>
          <w:ilvl w:val="0"/>
          <w:numId w:val="1"/>
        </w:numPr>
        <w:shd w:val="clear" w:color="auto" w:fill="auto"/>
        <w:tabs>
          <w:tab w:val="left" w:pos="1093"/>
        </w:tabs>
        <w:spacing w:after="280"/>
        <w:ind w:firstLine="780"/>
        <w:jc w:val="both"/>
      </w:pPr>
      <w:r>
        <w:t xml:space="preserve">AZ Servis se </w:t>
      </w:r>
      <w:r>
        <w:t xml:space="preserve">touto smlouvou zavazuje provést na náklady objednatele repasi </w:t>
      </w:r>
      <w:r w:rsidR="00FC0516">
        <w:t xml:space="preserve">                  </w:t>
      </w:r>
      <w:r>
        <w:t xml:space="preserve">podvozku vozidla AVIA </w:t>
      </w:r>
      <w:proofErr w:type="gramStart"/>
      <w:r>
        <w:t>31K</w:t>
      </w:r>
      <w:proofErr w:type="gramEnd"/>
      <w:r>
        <w:t xml:space="preserve">, montáž posilovače řízení, úpravu vzduchové brzdy a montáž </w:t>
      </w:r>
      <w:r w:rsidR="00FC0516">
        <w:t xml:space="preserve">          </w:t>
      </w:r>
      <w:r>
        <w:t xml:space="preserve">tachografu, vše na </w:t>
      </w:r>
      <w:proofErr w:type="spellStart"/>
      <w:r>
        <w:t>uvedneém</w:t>
      </w:r>
      <w:proofErr w:type="spellEnd"/>
      <w:r>
        <w:t xml:space="preserve"> typu vozidla. VUŽV se zavazuje zaplatit AZ Servisu za práce </w:t>
      </w:r>
      <w:r w:rsidR="00FC0516">
        <w:t xml:space="preserve">                       </w:t>
      </w:r>
      <w:r>
        <w:t>uvedené v této smlouv</w:t>
      </w:r>
      <w:r>
        <w:t>ě sjednanou cenu.</w:t>
      </w:r>
    </w:p>
    <w:p w:rsidR="0067290B" w:rsidRDefault="002A2C36">
      <w:pPr>
        <w:pStyle w:val="Zkladntext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259" w:lineRule="auto"/>
        <w:ind w:firstLine="780"/>
        <w:jc w:val="both"/>
      </w:pPr>
      <w:r>
        <w:t xml:space="preserve">Práce výše </w:t>
      </w:r>
      <w:proofErr w:type="spellStart"/>
      <w:r>
        <w:t>specifkované</w:t>
      </w:r>
      <w:proofErr w:type="spellEnd"/>
      <w:r>
        <w:t xml:space="preserve"> v příloze může AZ Servis vykonávat na základě předmětu </w:t>
      </w:r>
      <w:r w:rsidR="00FC0516">
        <w:t xml:space="preserve">               </w:t>
      </w:r>
      <w:r>
        <w:t xml:space="preserve">podnikání daném ve výpisu obchodního rejstříku </w:t>
      </w:r>
      <w:proofErr w:type="spellStart"/>
      <w:r>
        <w:t>Městkého</w:t>
      </w:r>
      <w:proofErr w:type="spellEnd"/>
      <w:r>
        <w:t xml:space="preserve"> soudu v Praze oddíl Č, vložka </w:t>
      </w:r>
      <w:r w:rsidR="00FC0516">
        <w:t xml:space="preserve">                            </w:t>
      </w:r>
      <w:r>
        <w:t>104734.</w:t>
      </w:r>
    </w:p>
    <w:p w:rsidR="0067290B" w:rsidRDefault="002A2C36">
      <w:pPr>
        <w:pStyle w:val="Zkladntext"/>
        <w:numPr>
          <w:ilvl w:val="0"/>
          <w:numId w:val="1"/>
        </w:numPr>
        <w:shd w:val="clear" w:color="auto" w:fill="auto"/>
        <w:tabs>
          <w:tab w:val="left" w:pos="1093"/>
        </w:tabs>
        <w:spacing w:after="560" w:line="259" w:lineRule="auto"/>
        <w:ind w:firstLine="780"/>
      </w:pPr>
      <w:r>
        <w:t>Vozidlo bude přistaveno k opravě do 15.12.2024, včetně všech potř</w:t>
      </w:r>
      <w:r>
        <w:t xml:space="preserve">ebných </w:t>
      </w:r>
      <w:proofErr w:type="gramStart"/>
      <w:r>
        <w:t xml:space="preserve">dokladů, </w:t>
      </w:r>
      <w:r w:rsidR="00FC0516">
        <w:t xml:space="preserve">  </w:t>
      </w:r>
      <w:proofErr w:type="gramEnd"/>
      <w:r w:rsidR="00FC0516">
        <w:t xml:space="preserve">              </w:t>
      </w:r>
      <w:r>
        <w:t>to do provozovny AZ Servisu na adrese Nišovice 68.</w:t>
      </w:r>
    </w:p>
    <w:p w:rsidR="00FC0516" w:rsidRDefault="00FC0516" w:rsidP="00FC0516">
      <w:pPr>
        <w:pStyle w:val="Zkladntext"/>
        <w:shd w:val="clear" w:color="auto" w:fill="auto"/>
        <w:tabs>
          <w:tab w:val="left" w:pos="1093"/>
        </w:tabs>
        <w:spacing w:after="560" w:line="259" w:lineRule="auto"/>
        <w:ind w:left="780"/>
      </w:pPr>
    </w:p>
    <w:p w:rsidR="0067290B" w:rsidRDefault="002A2C36">
      <w:pPr>
        <w:pStyle w:val="Heading20"/>
        <w:keepNext/>
        <w:keepLines/>
        <w:shd w:val="clear" w:color="auto" w:fill="auto"/>
        <w:spacing w:line="259" w:lineRule="auto"/>
      </w:pPr>
      <w:bookmarkStart w:id="8" w:name="bookmark8"/>
      <w:bookmarkStart w:id="9" w:name="bookmark9"/>
      <w:r>
        <w:t>II.</w:t>
      </w:r>
      <w:bookmarkEnd w:id="8"/>
      <w:bookmarkEnd w:id="9"/>
    </w:p>
    <w:p w:rsidR="0067290B" w:rsidRDefault="002A2C36">
      <w:pPr>
        <w:pStyle w:val="Zkladntext"/>
        <w:shd w:val="clear" w:color="auto" w:fill="auto"/>
        <w:spacing w:after="280" w:line="240" w:lineRule="auto"/>
        <w:jc w:val="center"/>
      </w:pPr>
      <w:r>
        <w:rPr>
          <w:b/>
          <w:bCs/>
        </w:rPr>
        <w:t>Doba plnění</w:t>
      </w:r>
    </w:p>
    <w:p w:rsidR="0067290B" w:rsidRDefault="00FC0516">
      <w:pPr>
        <w:pStyle w:val="Zkladntext"/>
        <w:shd w:val="clear" w:color="auto" w:fill="auto"/>
        <w:spacing w:after="820" w:line="264" w:lineRule="auto"/>
      </w:pPr>
      <w:r w:rsidRPr="00FC0516">
        <w:rPr>
          <w:iCs/>
        </w:rPr>
        <w:lastRenderedPageBreak/>
        <w:t xml:space="preserve">AZ </w:t>
      </w:r>
      <w:r w:rsidR="002A2C36">
        <w:t xml:space="preserve">Servis se zavazuje provést práce dle čl. I. </w:t>
      </w:r>
      <w:proofErr w:type="spellStart"/>
      <w:proofErr w:type="gramStart"/>
      <w:r w:rsidR="002A2C36">
        <w:t>odst.l</w:t>
      </w:r>
      <w:proofErr w:type="spellEnd"/>
      <w:proofErr w:type="gramEnd"/>
      <w:r w:rsidR="002A2C36">
        <w:t xml:space="preserve"> v období od 15.12.2024 do 31.3.2025 </w:t>
      </w:r>
      <w:r w:rsidR="006F4A8E">
        <w:t xml:space="preserve">           </w:t>
      </w:r>
      <w:r w:rsidR="002A2C36">
        <w:t>nejpozději. Termín ukončení prací je konečný.</w:t>
      </w:r>
    </w:p>
    <w:p w:rsidR="0067290B" w:rsidRDefault="002A2C36">
      <w:pPr>
        <w:pStyle w:val="Zkladntext"/>
        <w:shd w:val="clear" w:color="auto" w:fill="auto"/>
        <w:spacing w:line="259" w:lineRule="auto"/>
        <w:jc w:val="center"/>
      </w:pPr>
      <w:r>
        <w:rPr>
          <w:b/>
          <w:bCs/>
        </w:rPr>
        <w:t>III.</w:t>
      </w:r>
    </w:p>
    <w:p w:rsidR="0067290B" w:rsidRDefault="002A2C36">
      <w:pPr>
        <w:pStyle w:val="Zkladntext"/>
        <w:shd w:val="clear" w:color="auto" w:fill="auto"/>
        <w:spacing w:line="259" w:lineRule="auto"/>
        <w:jc w:val="center"/>
      </w:pPr>
      <w:r>
        <w:rPr>
          <w:b/>
          <w:bCs/>
        </w:rPr>
        <w:t xml:space="preserve">Cena za provedené </w:t>
      </w:r>
      <w:proofErr w:type="spellStart"/>
      <w:r>
        <w:rPr>
          <w:b/>
          <w:bCs/>
        </w:rPr>
        <w:t>prače</w:t>
      </w:r>
      <w:proofErr w:type="spellEnd"/>
    </w:p>
    <w:p w:rsidR="0067290B" w:rsidRDefault="002A2C36">
      <w:pPr>
        <w:pStyle w:val="Zkladntext"/>
        <w:shd w:val="clear" w:color="auto" w:fill="auto"/>
        <w:spacing w:after="0"/>
        <w:ind w:left="760" w:hanging="760"/>
      </w:pPr>
      <w:r>
        <w:t>Smluvní</w:t>
      </w:r>
      <w:r>
        <w:t xml:space="preserve"> strany této smlouvy se dohodly na ceně za řádné a včasné provedení prací </w:t>
      </w:r>
      <w:proofErr w:type="gramStart"/>
      <w:r>
        <w:t xml:space="preserve">takto: </w:t>
      </w:r>
      <w:r w:rsidR="006F4A8E">
        <w:t xml:space="preserve">  </w:t>
      </w:r>
      <w:proofErr w:type="gramEnd"/>
      <w:r w:rsidR="006F4A8E">
        <w:t xml:space="preserve">                    - -  </w:t>
      </w:r>
      <w:r>
        <w:t xml:space="preserve">repase podvozku, dle </w:t>
      </w:r>
      <w:proofErr w:type="spellStart"/>
      <w:r>
        <w:t>specifikce</w:t>
      </w:r>
      <w:proofErr w:type="spellEnd"/>
      <w:r>
        <w:t xml:space="preserve"> uvedené v příloze, v částce 289.900,00 Kč, </w:t>
      </w:r>
      <w:r w:rsidR="006F4A8E">
        <w:t xml:space="preserve">                                        -  </w:t>
      </w:r>
      <w:r>
        <w:t>posilovač řízení, úprava vzduchové brzdy v částce 45.000,00 Kč,</w:t>
      </w:r>
    </w:p>
    <w:p w:rsidR="0067290B" w:rsidRDefault="006F4A8E">
      <w:pPr>
        <w:pStyle w:val="Zkladntext"/>
        <w:shd w:val="clear" w:color="auto" w:fill="auto"/>
        <w:spacing w:after="540"/>
        <w:ind w:firstLine="400"/>
      </w:pPr>
      <w:r>
        <w:t xml:space="preserve">      </w:t>
      </w:r>
      <w:r w:rsidR="002A2C36">
        <w:t>-</w:t>
      </w:r>
      <w:r>
        <w:t xml:space="preserve"> </w:t>
      </w:r>
      <w:r w:rsidR="002A2C36">
        <w:t xml:space="preserve"> montáž tachografu v částce 26.000,</w:t>
      </w:r>
      <w:r w:rsidR="002A2C36">
        <w:t xml:space="preserve">00 </w:t>
      </w:r>
      <w:proofErr w:type="gramStart"/>
      <w:r w:rsidR="002A2C36">
        <w:t xml:space="preserve">Kč, </w:t>
      </w:r>
      <w:r>
        <w:t xml:space="preserve">  </w:t>
      </w:r>
      <w:proofErr w:type="gramEnd"/>
      <w:r>
        <w:t xml:space="preserve">                                                                                            </w:t>
      </w:r>
      <w:r w:rsidR="002A2C36">
        <w:t xml:space="preserve">celkem tedy </w:t>
      </w:r>
      <w:r w:rsidR="002A2C36">
        <w:rPr>
          <w:b/>
          <w:bCs/>
        </w:rPr>
        <w:t xml:space="preserve">360 900,00 Kč, </w:t>
      </w:r>
      <w:r w:rsidR="002A2C36">
        <w:t xml:space="preserve">slovy: tři sta šedesát tisíc </w:t>
      </w:r>
      <w:proofErr w:type="spellStart"/>
      <w:r w:rsidR="002A2C36">
        <w:t>devěetset</w:t>
      </w:r>
      <w:proofErr w:type="spellEnd"/>
      <w:r w:rsidR="002A2C36">
        <w:t xml:space="preserve"> korun českých, bez DPH.</w:t>
      </w:r>
    </w:p>
    <w:p w:rsidR="0067290B" w:rsidRDefault="002A2C36">
      <w:pPr>
        <w:pStyle w:val="Zkladntext"/>
        <w:shd w:val="clear" w:color="auto" w:fill="auto"/>
        <w:spacing w:line="259" w:lineRule="auto"/>
        <w:jc w:val="center"/>
      </w:pPr>
      <w:r>
        <w:rPr>
          <w:b/>
          <w:bCs/>
        </w:rPr>
        <w:t>IV.</w:t>
      </w:r>
    </w:p>
    <w:p w:rsidR="0067290B" w:rsidRDefault="002A2C36">
      <w:pPr>
        <w:pStyle w:val="Zkladntext"/>
        <w:shd w:val="clear" w:color="auto" w:fill="auto"/>
        <w:spacing w:line="259" w:lineRule="auto"/>
        <w:jc w:val="center"/>
      </w:pPr>
      <w:r>
        <w:rPr>
          <w:b/>
          <w:bCs/>
        </w:rPr>
        <w:t>Platební podmínky</w:t>
      </w:r>
    </w:p>
    <w:p w:rsidR="0067290B" w:rsidRDefault="002A2C36">
      <w:pPr>
        <w:pStyle w:val="Zkladntext"/>
        <w:numPr>
          <w:ilvl w:val="0"/>
          <w:numId w:val="2"/>
        </w:numPr>
        <w:shd w:val="clear" w:color="auto" w:fill="auto"/>
        <w:tabs>
          <w:tab w:val="left" w:pos="1085"/>
        </w:tabs>
        <w:spacing w:line="259" w:lineRule="auto"/>
        <w:ind w:firstLine="760"/>
        <w:jc w:val="both"/>
      </w:pPr>
      <w:r>
        <w:t xml:space="preserve">Při zahájení prací </w:t>
      </w:r>
      <w:proofErr w:type="spellStart"/>
      <w:r>
        <w:t>poskyktne</w:t>
      </w:r>
      <w:proofErr w:type="spellEnd"/>
      <w:r>
        <w:t xml:space="preserve"> VUŽV zálohu na provedené práce ve výši Kč </w:t>
      </w:r>
      <w:r w:rsidR="00A36B9F">
        <w:t xml:space="preserve">                          </w:t>
      </w:r>
      <w:r>
        <w:t>100.000,00. Zbývající částka bude uhrazena VUŽV po převzetí vozidl</w:t>
      </w:r>
      <w:r>
        <w:t xml:space="preserve">a a kontrole provedených </w:t>
      </w:r>
      <w:r w:rsidR="00A36B9F">
        <w:t xml:space="preserve">                    </w:t>
      </w:r>
      <w:r>
        <w:t>prací, na základě předložené faktury.</w:t>
      </w:r>
    </w:p>
    <w:p w:rsidR="0067290B" w:rsidRDefault="002A2C36">
      <w:pPr>
        <w:pStyle w:val="Zkladntext"/>
        <w:numPr>
          <w:ilvl w:val="0"/>
          <w:numId w:val="2"/>
        </w:numPr>
        <w:shd w:val="clear" w:color="auto" w:fill="auto"/>
        <w:tabs>
          <w:tab w:val="left" w:pos="1092"/>
        </w:tabs>
        <w:spacing w:line="257" w:lineRule="auto"/>
        <w:ind w:firstLine="760"/>
        <w:jc w:val="both"/>
      </w:pPr>
      <w:r>
        <w:t xml:space="preserve">Faktura podle odst. 1 je splatná do </w:t>
      </w:r>
      <w:proofErr w:type="gramStart"/>
      <w:r>
        <w:t>14-ti</w:t>
      </w:r>
      <w:proofErr w:type="gramEnd"/>
      <w:r>
        <w:t xml:space="preserve"> kalendářních dnů ode dne jejího doručení </w:t>
      </w:r>
      <w:r w:rsidR="00A36B9F">
        <w:t xml:space="preserve">            </w:t>
      </w:r>
      <w:r>
        <w:t>VUŽV.</w:t>
      </w:r>
    </w:p>
    <w:p w:rsidR="0067290B" w:rsidRDefault="002A2C36">
      <w:pPr>
        <w:pStyle w:val="Zkladntext"/>
        <w:numPr>
          <w:ilvl w:val="0"/>
          <w:numId w:val="2"/>
        </w:numPr>
        <w:shd w:val="clear" w:color="auto" w:fill="auto"/>
        <w:tabs>
          <w:tab w:val="left" w:pos="1099"/>
        </w:tabs>
        <w:spacing w:line="264" w:lineRule="auto"/>
        <w:ind w:firstLine="760"/>
        <w:jc w:val="both"/>
      </w:pPr>
      <w:r>
        <w:t>VUŽV je oprávněn, ve lhůtě splatnosti, fakturu AZ Servisu vrátit, jestliže neobsahuje náležitosti účetní</w:t>
      </w:r>
      <w:r>
        <w:t xml:space="preserve">ho dokladu nebo jestliže ve faktuře uvedený rozsah provedených prací a </w:t>
      </w:r>
      <w:r w:rsidR="00A36B9F">
        <w:t xml:space="preserve">                           </w:t>
      </w:r>
      <w:r>
        <w:t xml:space="preserve">služeb neodpovídá skutečně provedeným </w:t>
      </w:r>
      <w:proofErr w:type="spellStart"/>
      <w:r>
        <w:t>práčem</w:t>
      </w:r>
      <w:proofErr w:type="spellEnd"/>
      <w:r>
        <w:t>.</w:t>
      </w:r>
    </w:p>
    <w:p w:rsidR="0067290B" w:rsidRDefault="002A2C36">
      <w:pPr>
        <w:pStyle w:val="Zkladntext"/>
        <w:shd w:val="clear" w:color="auto" w:fill="auto"/>
        <w:spacing w:line="259" w:lineRule="auto"/>
        <w:jc w:val="center"/>
      </w:pPr>
      <w:r>
        <w:rPr>
          <w:b/>
          <w:bCs/>
        </w:rPr>
        <w:t>V.</w:t>
      </w:r>
    </w:p>
    <w:p w:rsidR="0067290B" w:rsidRDefault="002A2C36">
      <w:pPr>
        <w:pStyle w:val="Zkladntext"/>
        <w:shd w:val="clear" w:color="auto" w:fill="auto"/>
        <w:spacing w:line="259" w:lineRule="auto"/>
        <w:jc w:val="center"/>
      </w:pPr>
      <w:r>
        <w:rPr>
          <w:b/>
          <w:bCs/>
        </w:rPr>
        <w:t>Práva a povinnosti smluvních stran</w:t>
      </w:r>
    </w:p>
    <w:p w:rsidR="0067290B" w:rsidRDefault="002A2C36">
      <w:pPr>
        <w:pStyle w:val="Zkladntext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259" w:lineRule="auto"/>
        <w:ind w:firstLine="460"/>
      </w:pPr>
      <w:r>
        <w:rPr>
          <w:b/>
          <w:bCs/>
        </w:rPr>
        <w:t xml:space="preserve">VUŽV </w:t>
      </w:r>
      <w:r>
        <w:t xml:space="preserve">je </w:t>
      </w:r>
      <w:proofErr w:type="gramStart"/>
      <w:r>
        <w:t>povinen :</w:t>
      </w:r>
      <w:proofErr w:type="gramEnd"/>
    </w:p>
    <w:p w:rsidR="0067290B" w:rsidRDefault="002A2C36" w:rsidP="00A36B9F">
      <w:pPr>
        <w:pStyle w:val="Zkladntext"/>
        <w:numPr>
          <w:ilvl w:val="0"/>
          <w:numId w:val="6"/>
        </w:numPr>
        <w:shd w:val="clear" w:color="auto" w:fill="auto"/>
        <w:spacing w:after="0" w:line="259" w:lineRule="auto"/>
        <w:jc w:val="both"/>
      </w:pPr>
      <w:r>
        <w:t xml:space="preserve">kontrolovat, zda je dílo, které je předmětem smlouvy prováděno s péčí řádného </w:t>
      </w:r>
      <w:r w:rsidR="00A36B9F">
        <w:t xml:space="preserve">                 </w:t>
      </w:r>
      <w:r>
        <w:t>hospodáře, v souladu s touto smlouvou.</w:t>
      </w:r>
    </w:p>
    <w:p w:rsidR="0067290B" w:rsidRDefault="002A2C36">
      <w:pPr>
        <w:pStyle w:val="Zkladntext"/>
        <w:shd w:val="clear" w:color="auto" w:fill="auto"/>
        <w:spacing w:line="259" w:lineRule="auto"/>
        <w:ind w:left="400"/>
        <w:jc w:val="both"/>
      </w:pPr>
      <w:r>
        <w:t xml:space="preserve">VUŽV je oprávněn od smlouvy odstoupit v případě, že dojde k uplynutí doby, na kterou </w:t>
      </w:r>
      <w:r w:rsidR="00A36B9F">
        <w:t xml:space="preserve">                               </w:t>
      </w:r>
      <w:r>
        <w:t xml:space="preserve">byla smlouva </w:t>
      </w:r>
      <w:proofErr w:type="spellStart"/>
      <w:r>
        <w:t>sjendána</w:t>
      </w:r>
      <w:proofErr w:type="spellEnd"/>
      <w:r>
        <w:t xml:space="preserve">. </w:t>
      </w:r>
      <w:proofErr w:type="spellStart"/>
      <w:r>
        <w:t>Odtoupit</w:t>
      </w:r>
      <w:proofErr w:type="spellEnd"/>
      <w:r>
        <w:t xml:space="preserve"> je oprávněn v případě, že, ani přes písemnou výzvu </w:t>
      </w:r>
      <w:r w:rsidR="00A36B9F">
        <w:t xml:space="preserve">                       </w:t>
      </w:r>
      <w:r>
        <w:t>nevykovává AZ Servis dohodnuté práce řádně a včas</w:t>
      </w:r>
      <w:r>
        <w:t xml:space="preserve">, </w:t>
      </w:r>
      <w:r>
        <w:rPr>
          <w:lang w:val="en-US" w:eastAsia="en-US" w:bidi="en-US"/>
        </w:rPr>
        <w:t xml:space="preserve">event, </w:t>
      </w:r>
      <w:r>
        <w:t xml:space="preserve">byl na zjištěné nedostatky </w:t>
      </w:r>
      <w:r w:rsidR="00A36B9F">
        <w:t xml:space="preserve">                        </w:t>
      </w:r>
      <w:r>
        <w:t xml:space="preserve">písemně upozorněn, v určené lhůtě odstranění </w:t>
      </w:r>
      <w:proofErr w:type="spellStart"/>
      <w:r>
        <w:t>apřesto</w:t>
      </w:r>
      <w:proofErr w:type="spellEnd"/>
      <w:r>
        <w:t xml:space="preserve"> tak neučinil.</w:t>
      </w:r>
    </w:p>
    <w:p w:rsidR="0067290B" w:rsidRDefault="002A2C36">
      <w:pPr>
        <w:pStyle w:val="Zkladntext"/>
        <w:numPr>
          <w:ilvl w:val="0"/>
          <w:numId w:val="3"/>
        </w:numPr>
        <w:shd w:val="clear" w:color="auto" w:fill="auto"/>
        <w:tabs>
          <w:tab w:val="left" w:pos="825"/>
        </w:tabs>
        <w:spacing w:after="0" w:line="264" w:lineRule="auto"/>
        <w:ind w:firstLine="460"/>
      </w:pPr>
      <w:r>
        <w:rPr>
          <w:b/>
          <w:bCs/>
        </w:rPr>
        <w:t xml:space="preserve">AZ Servis </w:t>
      </w:r>
      <w:r>
        <w:t>je povinen:</w:t>
      </w:r>
    </w:p>
    <w:p w:rsidR="00A13DA4" w:rsidRDefault="002A2C36" w:rsidP="00A13DA4">
      <w:pPr>
        <w:pStyle w:val="Zkladntext"/>
        <w:shd w:val="clear" w:color="auto" w:fill="auto"/>
        <w:spacing w:line="264" w:lineRule="auto"/>
        <w:ind w:left="400"/>
      </w:pPr>
      <w:proofErr w:type="gramStart"/>
      <w:r>
        <w:t>Z</w:t>
      </w:r>
      <w:proofErr w:type="gramEnd"/>
      <w:r>
        <w:t xml:space="preserve"> Servis je oprávněn </w:t>
      </w:r>
      <w:proofErr w:type="spellStart"/>
      <w:r>
        <w:t>odtoupit</w:t>
      </w:r>
      <w:proofErr w:type="spellEnd"/>
      <w:r>
        <w:t xml:space="preserve"> od smlouvy v případě, že mu VUŽV neuhradí řádně a ve </w:t>
      </w:r>
      <w:r w:rsidR="00A36B9F">
        <w:t xml:space="preserve">                </w:t>
      </w:r>
      <w:r>
        <w:t>lhůtě cenu za provedené práce.</w:t>
      </w:r>
    </w:p>
    <w:p w:rsidR="00A13DA4" w:rsidRDefault="00A13DA4" w:rsidP="00A13DA4">
      <w:pPr>
        <w:pStyle w:val="Zkladntext"/>
        <w:shd w:val="clear" w:color="auto" w:fill="auto"/>
        <w:spacing w:line="264" w:lineRule="auto"/>
        <w:ind w:left="400"/>
        <w:rPr>
          <w:b/>
          <w:bCs/>
        </w:rPr>
      </w:pPr>
    </w:p>
    <w:p w:rsidR="0067290B" w:rsidRDefault="002A2C36" w:rsidP="00A13DA4">
      <w:pPr>
        <w:pStyle w:val="Zkladntext"/>
        <w:shd w:val="clear" w:color="auto" w:fill="auto"/>
        <w:spacing w:line="264" w:lineRule="auto"/>
        <w:ind w:left="400"/>
        <w:jc w:val="center"/>
      </w:pPr>
      <w:r>
        <w:rPr>
          <w:b/>
          <w:bCs/>
        </w:rPr>
        <w:lastRenderedPageBreak/>
        <w:t>VII.</w:t>
      </w:r>
    </w:p>
    <w:p w:rsidR="0067290B" w:rsidRDefault="002A2C36">
      <w:pPr>
        <w:pStyle w:val="Zkladntext"/>
        <w:shd w:val="clear" w:color="auto" w:fill="auto"/>
        <w:spacing w:line="264" w:lineRule="auto"/>
        <w:jc w:val="center"/>
      </w:pPr>
      <w:r>
        <w:rPr>
          <w:b/>
          <w:bCs/>
        </w:rPr>
        <w:t>Závěrečná u</w:t>
      </w:r>
      <w:r>
        <w:rPr>
          <w:b/>
          <w:bCs/>
        </w:rPr>
        <w:t>stanovení</w:t>
      </w:r>
    </w:p>
    <w:p w:rsidR="0067290B" w:rsidRDefault="002A2C36">
      <w:pPr>
        <w:pStyle w:val="Zkladntext"/>
        <w:numPr>
          <w:ilvl w:val="0"/>
          <w:numId w:val="4"/>
        </w:numPr>
        <w:shd w:val="clear" w:color="auto" w:fill="auto"/>
        <w:tabs>
          <w:tab w:val="left" w:pos="1039"/>
        </w:tabs>
        <w:spacing w:line="266" w:lineRule="auto"/>
        <w:ind w:firstLine="760"/>
        <w:jc w:val="both"/>
      </w:pPr>
      <w:r>
        <w:t xml:space="preserve">Smlouva nabývá platnosti podpisy oběma stranami, účinnosti pak dnem vožení do </w:t>
      </w:r>
      <w:r w:rsidR="00A13DA4">
        <w:t xml:space="preserve">           </w:t>
      </w:r>
      <w:r>
        <w:t xml:space="preserve">registru smluv. Končí uplynutím doby, na kterou byla, dle čl. II., sjednána. Ve věcech </w:t>
      </w:r>
      <w:r w:rsidR="00A13DA4">
        <w:t xml:space="preserve">                            </w:t>
      </w:r>
      <w:r>
        <w:t>neupravených touto smlouvou se přiměřeně použije ustanovení § 2586 a násl. Občans</w:t>
      </w:r>
      <w:r>
        <w:t xml:space="preserve">kého </w:t>
      </w:r>
      <w:r w:rsidR="00A13DA4">
        <w:t xml:space="preserve">                           </w:t>
      </w:r>
      <w:r>
        <w:t>zákoníku v platném znění.</w:t>
      </w:r>
    </w:p>
    <w:p w:rsidR="0067290B" w:rsidRDefault="002A2C36">
      <w:pPr>
        <w:pStyle w:val="Zkladntext"/>
        <w:numPr>
          <w:ilvl w:val="0"/>
          <w:numId w:val="4"/>
        </w:numPr>
        <w:shd w:val="clear" w:color="auto" w:fill="auto"/>
        <w:tabs>
          <w:tab w:val="left" w:pos="1042"/>
        </w:tabs>
        <w:spacing w:line="264" w:lineRule="auto"/>
        <w:ind w:firstLine="760"/>
        <w:jc w:val="both"/>
      </w:pPr>
      <w:r>
        <w:t xml:space="preserve">Smluvní strany této smlouvy prohlašují a stvrzují svými podpisy, že mají plnou </w:t>
      </w:r>
      <w:r w:rsidR="00A13DA4">
        <w:t xml:space="preserve">                                          </w:t>
      </w:r>
      <w:r>
        <w:t xml:space="preserve">způsobilost k právním úkonům a že tuto smlouvu uzavírají ze své vůle, svobodně a vážně, že ji </w:t>
      </w:r>
      <w:r w:rsidR="00A13DA4">
        <w:t xml:space="preserve">                  </w:t>
      </w:r>
      <w:r>
        <w:t>neuzavírají a tísni ani za jinak nápadně nevýhodných</w:t>
      </w:r>
      <w:r>
        <w:t xml:space="preserve"> podmínek, že si ji řádně před podpisem </w:t>
      </w:r>
      <w:r w:rsidR="00A13DA4">
        <w:t xml:space="preserve">              </w:t>
      </w:r>
      <w:r>
        <w:t>přečetly a jsou srozuměny s jejím obsahem.</w:t>
      </w:r>
    </w:p>
    <w:p w:rsidR="0067290B" w:rsidRDefault="00F37F6F">
      <w:pPr>
        <w:pStyle w:val="Zkladntext"/>
        <w:numPr>
          <w:ilvl w:val="0"/>
          <w:numId w:val="4"/>
        </w:numPr>
        <w:shd w:val="clear" w:color="auto" w:fill="auto"/>
        <w:tabs>
          <w:tab w:val="left" w:pos="1049"/>
        </w:tabs>
        <w:spacing w:line="264" w:lineRule="auto"/>
        <w:ind w:firstLine="760"/>
        <w:jc w:val="both"/>
      </w:pPr>
      <w:r>
        <w:rPr>
          <w:noProof/>
        </w:rPr>
        <mc:AlternateContent>
          <mc:Choice Requires="wps">
            <w:drawing>
              <wp:anchor distT="838200" distB="4445" distL="0" distR="0" simplePos="0" relativeHeight="125829388" behindDoc="0" locked="0" layoutInCell="1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1877060</wp:posOffset>
                </wp:positionV>
                <wp:extent cx="2337435" cy="3460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46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DA4" w:rsidRDefault="00A13DA4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…………………</w:t>
                            </w:r>
                            <w:r w:rsidR="00F37F6F">
                              <w:t>…………………..</w:t>
                            </w:r>
                          </w:p>
                          <w:p w:rsidR="0067290B" w:rsidRDefault="00F37F6F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      XXXX</w:t>
                            </w:r>
                            <w:r w:rsidR="002A2C36">
                              <w:t>, jednatel společnost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35.55pt;margin-top:147.8pt;width:184.05pt;height:27.25pt;z-index:125829388;visibility:visible;mso-wrap-style:square;mso-width-percent:0;mso-height-percent:0;mso-wrap-distance-left:0;mso-wrap-distance-top:66pt;mso-wrap-distance-right:0;mso-wrap-distance-bottom:.3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" filled="f" stroked="f">
                <v:textbox inset="0,0,0,0">
                  <w:txbxContent>
                    <w:p w:rsidR="00A13DA4" w:rsidRDefault="00A13DA4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…………………</w:t>
                      </w:r>
                      <w:r w:rsidR="00F37F6F">
                        <w:t>…………………..</w:t>
                      </w:r>
                    </w:p>
                    <w:p w:rsidR="0067290B" w:rsidRDefault="00F37F6F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 xml:space="preserve">      XXXX</w:t>
                      </w:r>
                      <w:r w:rsidR="002A2C36">
                        <w:t>, jednatel společnost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3DA4">
        <w:rPr>
          <w:noProof/>
        </w:rPr>
        <mc:AlternateContent>
          <mc:Choice Requires="wps">
            <w:drawing>
              <wp:anchor distT="840740" distB="0" distL="0" distR="0" simplePos="0" relativeHeight="125829386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1892935</wp:posOffset>
                </wp:positionV>
                <wp:extent cx="2145665" cy="443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DA4" w:rsidRDefault="00A13DA4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……………………………………..</w:t>
                            </w:r>
                          </w:p>
                          <w:p w:rsidR="0067290B" w:rsidRDefault="00A13DA4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r w:rsidR="00F37F6F">
                              <w:t>XXXX</w:t>
                            </w:r>
                            <w:r w:rsidR="002A2C36">
                              <w:t>, ředitel VUŽV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left:0;text-align:left;margin-left:85.3pt;margin-top:149.05pt;width:168.95pt;height:34.9pt;z-index:125829386;visibility:visible;mso-wrap-style:square;mso-width-percent:0;mso-height-percent:0;mso-wrap-distance-left:0;mso-wrap-distance-top:66.2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" filled="f" stroked="f">
                <v:textbox inset="0,0,0,0">
                  <w:txbxContent>
                    <w:p w:rsidR="00A13DA4" w:rsidRDefault="00A13DA4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……………………………………..</w:t>
                      </w:r>
                    </w:p>
                    <w:p w:rsidR="0067290B" w:rsidRDefault="00A13DA4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 xml:space="preserve">     </w:t>
                      </w:r>
                      <w:r w:rsidR="00F37F6F">
                        <w:t>XXXX</w:t>
                      </w:r>
                      <w:r w:rsidR="002A2C36">
                        <w:t>, ředitel VUŽV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A2C36">
        <w:t xml:space="preserve">Tato smlouvy se vyhotovuje ve dvou stejnopisech, z nichž každá ze smluvních stran </w:t>
      </w:r>
      <w:r w:rsidR="00A13DA4">
        <w:t xml:space="preserve">                         </w:t>
      </w:r>
      <w:r w:rsidR="002A2C36">
        <w:t xml:space="preserve">této smlouvy obdrží po jednom </w:t>
      </w:r>
      <w:proofErr w:type="spellStart"/>
      <w:proofErr w:type="gramStart"/>
      <w:r w:rsidR="002A2C36">
        <w:t>vyhotovení.Nedílnou</w:t>
      </w:r>
      <w:proofErr w:type="spellEnd"/>
      <w:proofErr w:type="gramEnd"/>
      <w:r w:rsidR="002A2C36">
        <w:t xml:space="preserve"> součástí této smlouvy je příloha.</w:t>
      </w:r>
    </w:p>
    <w:p w:rsidR="0067290B" w:rsidRDefault="002A2C36">
      <w:pPr>
        <w:spacing w:line="1" w:lineRule="exact"/>
      </w:pPr>
      <w:r>
        <w:rPr>
          <w:noProof/>
        </w:rPr>
        <mc:AlternateContent>
          <mc:Choice Requires="wps">
            <w:drawing>
              <wp:anchor distT="433070" distB="0" distL="0" distR="0" simplePos="0" relativeHeight="125829378" behindDoc="0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433070</wp:posOffset>
                </wp:positionV>
                <wp:extent cx="800100" cy="1873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90B" w:rsidRDefault="002A2C36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V </w:t>
                            </w:r>
                            <w:r>
                              <w:t>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8" type="#_x0000_t202" style="position:absolute;margin-left:87.2pt;margin-top:34.1pt;width:63pt;height:14.75pt;z-index:125829378;visibility:visible;mso-wrap-style:none;mso-wrap-distance-left:0;mso-wrap-distance-top:34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" filled="f" stroked="f">
                <v:textbox inset="0,0,0,0">
                  <w:txbxContent>
                    <w:p w:rsidR="0067290B" w:rsidRDefault="002A2C36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 xml:space="preserve">V </w:t>
                      </w:r>
                      <w:r>
                        <w:t>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7990" distB="5080" distL="0" distR="0" simplePos="0" relativeHeight="12582938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427990</wp:posOffset>
                </wp:positionV>
                <wp:extent cx="342900" cy="1873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90B" w:rsidRDefault="002A2C36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9" type="#_x0000_t202" style="position:absolute;margin-left:217pt;margin-top:33.7pt;width:27pt;height:14.75pt;z-index:125829380;visibility:visible;mso-wrap-style:none;mso-wrap-distance-left:0;mso-wrap-distance-top:33.7pt;mso-wrap-distance-right:0;mso-wrap-distance-bottom: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" filled="f" stroked="f">
                <v:textbox inset="0,0,0,0">
                  <w:txbxContent>
                    <w:p w:rsidR="0067290B" w:rsidRDefault="002A2C36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3545" distB="9525" distL="0" distR="0" simplePos="0" relativeHeight="125829382" behindDoc="0" locked="0" layoutInCell="1" allowOverlap="1">
                <wp:simplePos x="0" y="0"/>
                <wp:positionH relativeFrom="page">
                  <wp:posOffset>4209415</wp:posOffset>
                </wp:positionH>
                <wp:positionV relativeFrom="paragraph">
                  <wp:posOffset>423545</wp:posOffset>
                </wp:positionV>
                <wp:extent cx="795655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90B" w:rsidRDefault="002A2C36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0" type="#_x0000_t202" style="position:absolute;margin-left:331.45pt;margin-top:33.35pt;width:62.65pt;height:14.75pt;z-index:125829382;visibility:visible;mso-wrap-style:none;mso-wrap-distance-left:0;mso-wrap-distance-top:33.3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" filled="f" stroked="f">
                <v:textbox inset="0,0,0,0">
                  <w:txbxContent>
                    <w:p w:rsidR="0067290B" w:rsidRDefault="002A2C36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13970" distL="0" distR="0" simplePos="0" relativeHeight="125829384" behindDoc="0" locked="0" layoutInCell="1" allowOverlap="1">
                <wp:simplePos x="0" y="0"/>
                <wp:positionH relativeFrom="page">
                  <wp:posOffset>5019040</wp:posOffset>
                </wp:positionH>
                <wp:positionV relativeFrom="paragraph">
                  <wp:posOffset>419100</wp:posOffset>
                </wp:positionV>
                <wp:extent cx="141732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90B" w:rsidRDefault="002A2C36">
                            <w:pPr>
                              <w:pStyle w:val="Zkladntext"/>
                              <w:shd w:val="clear" w:color="auto" w:fill="auto"/>
                              <w:tabs>
                                <w:tab w:val="right" w:leader="dot" w:pos="2160"/>
                              </w:tabs>
                              <w:spacing w:after="0" w:line="240" w:lineRule="auto"/>
                              <w:jc w:val="right"/>
                            </w:pPr>
                            <w:r>
                              <w:tab/>
                              <w:t>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1" type="#_x0000_t202" style="position:absolute;margin-left:395.2pt;margin-top:33pt;width:111.6pt;height:14.75pt;z-index:125829384;visibility:visible;mso-wrap-style:none;mso-wrap-distance-left:0;mso-wrap-distance-top:33pt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" filled="f" stroked="f">
                <v:textbox inset="0,0,0,0">
                  <w:txbxContent>
                    <w:p w:rsidR="0067290B" w:rsidRDefault="002A2C36">
                      <w:pPr>
                        <w:pStyle w:val="Zkladntext"/>
                        <w:shd w:val="clear" w:color="auto" w:fill="auto"/>
                        <w:tabs>
                          <w:tab w:val="right" w:leader="dot" w:pos="2160"/>
                        </w:tabs>
                        <w:spacing w:after="0" w:line="240" w:lineRule="auto"/>
                        <w:jc w:val="right"/>
                      </w:pPr>
                      <w:r>
                        <w:tab/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290B" w:rsidRDefault="0067290B">
      <w:pPr>
        <w:spacing w:line="1" w:lineRule="exact"/>
        <w:sectPr w:rsidR="0067290B">
          <w:pgSz w:w="11900" w:h="16840"/>
          <w:pgMar w:top="1892" w:right="1201" w:bottom="1518" w:left="1411" w:header="1464" w:footer="1090" w:gutter="0"/>
          <w:pgNumType w:start="1"/>
          <w:cols w:space="720"/>
          <w:noEndnote/>
          <w:docGrid w:linePitch="360"/>
        </w:sectPr>
      </w:pPr>
    </w:p>
    <w:p w:rsidR="0067290B" w:rsidRDefault="002A2C36">
      <w:pPr>
        <w:pStyle w:val="Heading20"/>
        <w:keepNext/>
        <w:keepLines/>
        <w:shd w:val="clear" w:color="auto" w:fill="auto"/>
        <w:spacing w:after="440" w:line="264" w:lineRule="auto"/>
      </w:pPr>
      <w:bookmarkStart w:id="10" w:name="bookmark10"/>
      <w:bookmarkStart w:id="11" w:name="bookmark11"/>
      <w:r>
        <w:lastRenderedPageBreak/>
        <w:t xml:space="preserve">Příloha ke smlouvě o poskytování </w:t>
      </w:r>
      <w:proofErr w:type="gramStart"/>
      <w:r>
        <w:t>prací - zajištění</w:t>
      </w:r>
      <w:proofErr w:type="gramEnd"/>
      <w:r>
        <w:t xml:space="preserve"> repase podvozku vozidla AVIA 31 K</w:t>
      </w:r>
      <w:r>
        <w:br/>
        <w:t>s chladící nástavbou</w:t>
      </w:r>
      <w:bookmarkEnd w:id="10"/>
      <w:bookmarkEnd w:id="11"/>
    </w:p>
    <w:p w:rsidR="0067290B" w:rsidRDefault="002A2C36">
      <w:pPr>
        <w:pStyle w:val="Zkladntext"/>
        <w:shd w:val="clear" w:color="auto" w:fill="auto"/>
        <w:spacing w:after="160" w:line="276" w:lineRule="auto"/>
      </w:pPr>
      <w:r>
        <w:t>ROZSAH REPASE</w:t>
      </w:r>
    </w:p>
    <w:p w:rsidR="0067290B" w:rsidRDefault="006A426D" w:rsidP="006A426D">
      <w:pPr>
        <w:pStyle w:val="Zkladntext"/>
        <w:shd w:val="clear" w:color="auto" w:fill="auto"/>
        <w:spacing w:after="0" w:line="276" w:lineRule="auto"/>
        <w:jc w:val="both"/>
      </w:pPr>
      <w:r>
        <w:t xml:space="preserve">             </w:t>
      </w:r>
      <w:r w:rsidR="002A2C36">
        <w:t>Demontáž celého podvozku určeného k repasi.</w:t>
      </w:r>
    </w:p>
    <w:p w:rsidR="006A426D" w:rsidRDefault="006A426D" w:rsidP="006A426D">
      <w:pPr>
        <w:pStyle w:val="Zkladntext"/>
        <w:shd w:val="clear" w:color="auto" w:fill="auto"/>
        <w:spacing w:after="0" w:line="276" w:lineRule="auto"/>
        <w:jc w:val="both"/>
      </w:pPr>
      <w:r>
        <w:t xml:space="preserve">             </w:t>
      </w:r>
      <w:proofErr w:type="spellStart"/>
      <w:r w:rsidR="002A2C36">
        <w:t>Opískování</w:t>
      </w:r>
      <w:proofErr w:type="spellEnd"/>
      <w:r w:rsidR="002A2C36">
        <w:t xml:space="preserve"> všech dílů určených k opravě a zpětné montáži </w:t>
      </w:r>
      <w:proofErr w:type="gramStart"/>
      <w:r w:rsidR="002A2C36">
        <w:t>( rám</w:t>
      </w:r>
      <w:proofErr w:type="gramEnd"/>
      <w:r w:rsidR="002A2C36">
        <w:t xml:space="preserve">, skelet, nárazníky, </w:t>
      </w:r>
      <w:r>
        <w:t xml:space="preserve">             </w:t>
      </w:r>
    </w:p>
    <w:p w:rsidR="0067290B" w:rsidRDefault="006A426D" w:rsidP="006A426D">
      <w:pPr>
        <w:pStyle w:val="Zkladntext"/>
        <w:shd w:val="clear" w:color="auto" w:fill="auto"/>
        <w:spacing w:after="0" w:line="276" w:lineRule="auto"/>
        <w:jc w:val="both"/>
      </w:pPr>
      <w:r>
        <w:t xml:space="preserve">             </w:t>
      </w:r>
      <w:r w:rsidR="002A2C36">
        <w:t>disky kol, rezervy).</w:t>
      </w:r>
    </w:p>
    <w:p w:rsidR="0067290B" w:rsidRDefault="002A2C36">
      <w:pPr>
        <w:pStyle w:val="Zkladntext"/>
        <w:shd w:val="clear" w:color="auto" w:fill="auto"/>
        <w:spacing w:after="0" w:line="276" w:lineRule="auto"/>
        <w:ind w:left="720" w:firstLine="20"/>
        <w:jc w:val="both"/>
      </w:pPr>
      <w:r>
        <w:t>Oprava rámu-výměna částí poškozených korozí, antikorozní nástřik.</w:t>
      </w:r>
    </w:p>
    <w:p w:rsidR="0067290B" w:rsidRDefault="002A2C36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0" w:line="276" w:lineRule="auto"/>
        <w:ind w:left="720" w:hanging="340"/>
        <w:jc w:val="both"/>
      </w:pPr>
      <w:r>
        <w:t>Oprava kabiny-výměna zkorodo</w:t>
      </w:r>
      <w:r>
        <w:t xml:space="preserve">vaných dílů, antikorozní ochrana spodku a </w:t>
      </w:r>
      <w:proofErr w:type="gramStart"/>
      <w:r>
        <w:t xml:space="preserve">dutin, </w:t>
      </w:r>
      <w:r w:rsidR="006A426D">
        <w:t xml:space="preserve">  </w:t>
      </w:r>
      <w:proofErr w:type="gramEnd"/>
      <w:r w:rsidR="006A426D">
        <w:t xml:space="preserve">           </w:t>
      </w:r>
      <w:r>
        <w:t>akrylátový lak, zkompletování nových a renovovaných dílů.</w:t>
      </w:r>
    </w:p>
    <w:p w:rsidR="0067290B" w:rsidRDefault="002A2C36">
      <w:pPr>
        <w:pStyle w:val="Zkladntext"/>
        <w:shd w:val="clear" w:color="auto" w:fill="auto"/>
        <w:spacing w:after="0" w:line="276" w:lineRule="auto"/>
        <w:ind w:left="720" w:firstLine="20"/>
        <w:jc w:val="both"/>
      </w:pPr>
      <w:r>
        <w:rPr>
          <w:lang w:val="en-US" w:eastAsia="en-US" w:bidi="en-US"/>
        </w:rPr>
        <w:t xml:space="preserve">GO </w:t>
      </w:r>
      <w:r>
        <w:t xml:space="preserve">motoru-broušená kl. hřídel, renovace ojnice, hlavy válců, startér, alternátor, </w:t>
      </w:r>
      <w:proofErr w:type="gramStart"/>
      <w:r>
        <w:t xml:space="preserve">vodní, </w:t>
      </w:r>
      <w:r w:rsidR="006A426D">
        <w:t xml:space="preserve">  </w:t>
      </w:r>
      <w:proofErr w:type="gramEnd"/>
      <w:r w:rsidR="006A426D">
        <w:t xml:space="preserve">            </w:t>
      </w:r>
      <w:r>
        <w:t>palivové a vstřikovací čerpadlo, kompresor a spojka, nové vl</w:t>
      </w:r>
      <w:r>
        <w:t xml:space="preserve">ožky, lamela , termostat, </w:t>
      </w:r>
      <w:r w:rsidR="006A426D">
        <w:t xml:space="preserve">                   </w:t>
      </w:r>
      <w:r>
        <w:t xml:space="preserve">trysky, žhavící svíčky, </w:t>
      </w:r>
      <w:proofErr w:type="spellStart"/>
      <w:r>
        <w:t>gufera</w:t>
      </w:r>
      <w:proofErr w:type="spellEnd"/>
      <w:r>
        <w:t>, řemeny ventilátor.</w:t>
      </w:r>
    </w:p>
    <w:p w:rsidR="0067290B" w:rsidRDefault="002A2C36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0" w:line="276" w:lineRule="auto"/>
        <w:ind w:firstLine="360"/>
        <w:jc w:val="both"/>
      </w:pPr>
      <w:r>
        <w:rPr>
          <w:lang w:val="en-US" w:eastAsia="en-US" w:bidi="en-US"/>
        </w:rPr>
        <w:t xml:space="preserve">GO </w:t>
      </w:r>
      <w:r>
        <w:t xml:space="preserve">převodovka-nová ložiska, </w:t>
      </w:r>
      <w:proofErr w:type="spellStart"/>
      <w:r>
        <w:t>gufera</w:t>
      </w:r>
      <w:proofErr w:type="spellEnd"/>
      <w:r>
        <w:t>, pouzdra, ostatní dle opotřebení.</w:t>
      </w:r>
    </w:p>
    <w:p w:rsidR="0067290B" w:rsidRDefault="002A2C36">
      <w:pPr>
        <w:pStyle w:val="Zkladntext"/>
        <w:shd w:val="clear" w:color="auto" w:fill="auto"/>
        <w:spacing w:after="0" w:line="276" w:lineRule="auto"/>
        <w:ind w:left="720" w:firstLine="20"/>
        <w:jc w:val="both"/>
      </w:pPr>
      <w:r>
        <w:rPr>
          <w:lang w:val="en-US" w:eastAsia="en-US" w:bidi="en-US"/>
        </w:rPr>
        <w:t xml:space="preserve">GO </w:t>
      </w:r>
      <w:r>
        <w:t xml:space="preserve">přední nápravy-nové válečky, vinuté pružiny, spoj o vačky, čepy ramen, </w:t>
      </w:r>
      <w:proofErr w:type="gramStart"/>
      <w:r>
        <w:t xml:space="preserve">ložiska, </w:t>
      </w:r>
      <w:r w:rsidR="006A426D">
        <w:t xml:space="preserve">  </w:t>
      </w:r>
      <w:proofErr w:type="gramEnd"/>
      <w:r w:rsidR="006A426D">
        <w:t xml:space="preserve">               </w:t>
      </w:r>
      <w:r>
        <w:t xml:space="preserve">gumy ramen a dorazy, </w:t>
      </w:r>
      <w:proofErr w:type="spellStart"/>
      <w:r>
        <w:t>gufera</w:t>
      </w:r>
      <w:proofErr w:type="spellEnd"/>
      <w:r>
        <w:t>, lepené čelisti, soustružně bubny.</w:t>
      </w:r>
    </w:p>
    <w:p w:rsidR="0067290B" w:rsidRDefault="002A2C36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0" w:line="276" w:lineRule="auto"/>
        <w:ind w:left="720" w:hanging="340"/>
        <w:jc w:val="both"/>
      </w:pPr>
      <w:r>
        <w:rPr>
          <w:lang w:val="en-US" w:eastAsia="en-US" w:bidi="en-US"/>
        </w:rPr>
        <w:t xml:space="preserve">GO </w:t>
      </w:r>
      <w:r>
        <w:t xml:space="preserve">zadní nápravy-nová ložiska kol a rozvodovky, </w:t>
      </w:r>
      <w:proofErr w:type="spellStart"/>
      <w:r>
        <w:t>gufera</w:t>
      </w:r>
      <w:proofErr w:type="spellEnd"/>
      <w:r>
        <w:t xml:space="preserve">, lanovody, válečky </w:t>
      </w:r>
      <w:proofErr w:type="gramStart"/>
      <w:r>
        <w:t xml:space="preserve">brzd, </w:t>
      </w:r>
      <w:r w:rsidR="006A426D">
        <w:t xml:space="preserve">  </w:t>
      </w:r>
      <w:proofErr w:type="gramEnd"/>
      <w:r w:rsidR="006A426D">
        <w:t xml:space="preserve">                 </w:t>
      </w:r>
      <w:r>
        <w:t>brzdové bubny, lepené čelisti.</w:t>
      </w:r>
    </w:p>
    <w:p w:rsidR="0067290B" w:rsidRDefault="002A2C36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0" w:line="276" w:lineRule="auto"/>
        <w:ind w:left="720" w:hanging="340"/>
        <w:jc w:val="both"/>
      </w:pPr>
      <w:r>
        <w:t xml:space="preserve">Finální montáž-rám se osadí nápravami, motorem, převodovkou, kabinou a </w:t>
      </w:r>
      <w:r w:rsidR="006A426D">
        <w:t xml:space="preserve">                           </w:t>
      </w:r>
      <w:r>
        <w:t>dokompletuje novými nebo renovov</w:t>
      </w:r>
      <w:r>
        <w:t xml:space="preserve">anými díly-chladič, </w:t>
      </w:r>
      <w:proofErr w:type="spellStart"/>
      <w:r>
        <w:t>sahara</w:t>
      </w:r>
      <w:proofErr w:type="spellEnd"/>
      <w:r>
        <w:t xml:space="preserve">, </w:t>
      </w:r>
      <w:proofErr w:type="spellStart"/>
      <w:r>
        <w:t>kardanky</w:t>
      </w:r>
      <w:proofErr w:type="spellEnd"/>
      <w:r>
        <w:t xml:space="preserve">, rozvod </w:t>
      </w:r>
      <w:proofErr w:type="gramStart"/>
      <w:r>
        <w:t xml:space="preserve">brzd, </w:t>
      </w:r>
      <w:r w:rsidR="006A426D">
        <w:t xml:space="preserve">  </w:t>
      </w:r>
      <w:proofErr w:type="gramEnd"/>
      <w:r w:rsidR="006A426D">
        <w:t xml:space="preserve">                      </w:t>
      </w:r>
      <w:r>
        <w:t xml:space="preserve">vč. omezovače, listové péra, tlumič, koncová světla, </w:t>
      </w:r>
      <w:proofErr w:type="spellStart"/>
      <w:r>
        <w:t>silenbloky</w:t>
      </w:r>
      <w:proofErr w:type="spellEnd"/>
      <w:r>
        <w:t xml:space="preserve">, řazení, akumulátor. Vše </w:t>
      </w:r>
      <w:r w:rsidR="006A426D">
        <w:t xml:space="preserve">            </w:t>
      </w:r>
      <w:bookmarkStart w:id="12" w:name="_GoBack"/>
      <w:bookmarkEnd w:id="12"/>
      <w:r>
        <w:t>ošetřeno antikorozním nástřikem.</w:t>
      </w:r>
    </w:p>
    <w:sectPr w:rsidR="0067290B">
      <w:pgSz w:w="11900" w:h="16840"/>
      <w:pgMar w:top="1893" w:right="1368" w:bottom="1893" w:left="1310" w:header="1465" w:footer="14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36" w:rsidRDefault="002A2C36">
      <w:r>
        <w:separator/>
      </w:r>
    </w:p>
  </w:endnote>
  <w:endnote w:type="continuationSeparator" w:id="0">
    <w:p w:rsidR="002A2C36" w:rsidRDefault="002A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36" w:rsidRDefault="002A2C36"/>
  </w:footnote>
  <w:footnote w:type="continuationSeparator" w:id="0">
    <w:p w:rsidR="002A2C36" w:rsidRDefault="002A2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EDD"/>
    <w:multiLevelType w:val="hybridMultilevel"/>
    <w:tmpl w:val="24C27AB6"/>
    <w:lvl w:ilvl="0" w:tplc="1BE0DBB4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8B81F32"/>
    <w:multiLevelType w:val="multilevel"/>
    <w:tmpl w:val="0B529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F7B68"/>
    <w:multiLevelType w:val="multilevel"/>
    <w:tmpl w:val="51C0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054389"/>
    <w:multiLevelType w:val="multilevel"/>
    <w:tmpl w:val="3CEEF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64C26"/>
    <w:multiLevelType w:val="multilevel"/>
    <w:tmpl w:val="0B7E5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AD4D68"/>
    <w:multiLevelType w:val="multilevel"/>
    <w:tmpl w:val="BEF68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0B"/>
    <w:rsid w:val="002A2C36"/>
    <w:rsid w:val="0067290B"/>
    <w:rsid w:val="006A426D"/>
    <w:rsid w:val="006F4A8E"/>
    <w:rsid w:val="007A553B"/>
    <w:rsid w:val="00A13DA4"/>
    <w:rsid w:val="00A36B9F"/>
    <w:rsid w:val="00EA0869"/>
    <w:rsid w:val="00F37F6F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0F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8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A42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2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A42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2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5A3A-3785-485C-84FA-3B198F86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2024-09-04T07:23:00Z</dcterms:created>
  <dcterms:modified xsi:type="dcterms:W3CDTF">2024-09-04T07:24:00Z</dcterms:modified>
</cp:coreProperties>
</file>