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078B7" w14:textId="77777777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 SPU 378945/2024/520100</w:t>
      </w:r>
    </w:p>
    <w:p w14:paraId="32A3D7F4" w14:textId="76065835" w:rsidR="001C7DB8" w:rsidRDefault="001C7DB8" w:rsidP="001C7DB8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0C297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spuess920da96e</w:t>
      </w:r>
    </w:p>
    <w:p w14:paraId="52A06C74" w14:textId="77777777" w:rsidR="00722FCE" w:rsidRPr="00BA0CC9" w:rsidRDefault="00722FCE" w:rsidP="00722FCE">
      <w:pPr>
        <w:widowControl/>
        <w:rPr>
          <w:rFonts w:ascii="Arial" w:hAnsi="Arial" w:cs="Arial"/>
          <w:b/>
          <w:sz w:val="22"/>
          <w:szCs w:val="22"/>
        </w:rPr>
      </w:pPr>
      <w:r w:rsidRPr="00BA0CC9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6F6D7C8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Sídlo: Husinecká 1024/11a, 130 00 Praha 3</w:t>
      </w:r>
      <w:r w:rsidR="00A84EFA" w:rsidRPr="00BA0CC9">
        <w:rPr>
          <w:rFonts w:ascii="Arial" w:hAnsi="Arial" w:cs="Arial"/>
          <w:sz w:val="22"/>
          <w:szCs w:val="22"/>
        </w:rPr>
        <w:t xml:space="preserve"> - Žižkov</w:t>
      </w:r>
      <w:r w:rsidRPr="00BA0CC9">
        <w:rPr>
          <w:rFonts w:ascii="Arial" w:hAnsi="Arial" w:cs="Arial"/>
          <w:sz w:val="22"/>
          <w:szCs w:val="22"/>
        </w:rPr>
        <w:t>,</w:t>
      </w:r>
    </w:p>
    <w:p w14:paraId="565001F7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kter</w:t>
      </w:r>
      <w:r w:rsidR="002359DB" w:rsidRPr="00BA0CC9">
        <w:rPr>
          <w:rFonts w:ascii="Arial" w:hAnsi="Arial" w:cs="Arial"/>
          <w:color w:val="000000"/>
          <w:sz w:val="22"/>
          <w:szCs w:val="22"/>
        </w:rPr>
        <w:t>ou</w:t>
      </w:r>
      <w:r w:rsidRPr="00BA0CC9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color w:val="000000"/>
          <w:sz w:val="22"/>
          <w:szCs w:val="22"/>
        </w:rPr>
        <w:t>Mgr. Silvie Hawerlandová, LL.M., ředitelka Krajského pozemkového úřadu pro Kraj Vysočina</w:t>
      </w:r>
    </w:p>
    <w:p w14:paraId="56684B5A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adresa Fritzova 4, 586 01 Jihlava</w:t>
      </w:r>
    </w:p>
    <w:p w14:paraId="7A1FA7BD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IČ</w:t>
      </w:r>
      <w:r w:rsidR="00D63429" w:rsidRPr="00BA0CC9">
        <w:rPr>
          <w:rFonts w:ascii="Arial" w:hAnsi="Arial" w:cs="Arial"/>
          <w:sz w:val="22"/>
          <w:szCs w:val="22"/>
        </w:rPr>
        <w:t>O</w:t>
      </w:r>
      <w:r w:rsidRPr="00BA0CC9">
        <w:rPr>
          <w:rFonts w:ascii="Arial" w:hAnsi="Arial" w:cs="Arial"/>
          <w:sz w:val="22"/>
          <w:szCs w:val="22"/>
        </w:rPr>
        <w:t>: 01312774</w:t>
      </w:r>
    </w:p>
    <w:p w14:paraId="2B72FB04" w14:textId="2725F3CA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DIČ: CZ01312774</w:t>
      </w:r>
    </w:p>
    <w:p w14:paraId="75149DF2" w14:textId="77777777" w:rsidR="005759A8" w:rsidRDefault="005759A8" w:rsidP="005759A8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32FC306C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617DF1">
        <w:rPr>
          <w:rFonts w:ascii="Arial" w:hAnsi="Arial" w:cs="Arial"/>
          <w:sz w:val="22"/>
          <w:szCs w:val="22"/>
        </w:rPr>
        <w:t xml:space="preserve">Příkopě </w:t>
      </w:r>
      <w:r w:rsidRPr="00BA0CC9">
        <w:rPr>
          <w:rFonts w:ascii="Arial" w:hAnsi="Arial" w:cs="Arial"/>
          <w:sz w:val="22"/>
          <w:szCs w:val="22"/>
        </w:rPr>
        <w:t>28</w:t>
      </w:r>
    </w:p>
    <w:p w14:paraId="0FDA5B1B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číslo účtu:</w:t>
      </w:r>
      <w:r w:rsidRPr="00BA0CC9">
        <w:rPr>
          <w:rFonts w:ascii="Arial" w:hAnsi="Arial" w:cs="Arial"/>
          <w:sz w:val="22"/>
          <w:szCs w:val="22"/>
        </w:rPr>
        <w:tab/>
        <w:t>10014-3723001/0710</w:t>
      </w:r>
    </w:p>
    <w:p w14:paraId="46E5D34E" w14:textId="77777777" w:rsidR="00722FCE" w:rsidRPr="00BA0CC9" w:rsidRDefault="00722FCE" w:rsidP="00722FCE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variabilní symbol: 1013932451</w:t>
      </w:r>
    </w:p>
    <w:p w14:paraId="79E82F86" w14:textId="77777777" w:rsidR="00722FCE" w:rsidRPr="00BA0CC9" w:rsidRDefault="00722FCE" w:rsidP="00722FCE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5B741FD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0F7489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a</w:t>
      </w:r>
    </w:p>
    <w:p w14:paraId="79A97504" w14:textId="77777777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151618C0" w14:textId="2936809A" w:rsidR="000C297B" w:rsidRDefault="00136D24">
      <w:pPr>
        <w:widowControl/>
        <w:rPr>
          <w:rFonts w:ascii="Arial" w:hAnsi="Arial" w:cs="Arial"/>
          <w:b/>
          <w:color w:val="000000"/>
          <w:sz w:val="22"/>
          <w:szCs w:val="22"/>
        </w:rPr>
      </w:pPr>
      <w:r w:rsidRPr="00BA0CC9">
        <w:rPr>
          <w:rFonts w:ascii="Arial" w:hAnsi="Arial" w:cs="Arial"/>
          <w:b/>
          <w:color w:val="000000"/>
          <w:sz w:val="22"/>
          <w:szCs w:val="22"/>
        </w:rPr>
        <w:t>POEX Velké Meziříčí</w:t>
      </w:r>
      <w:r w:rsidR="00A83B64">
        <w:rPr>
          <w:rFonts w:ascii="Arial" w:hAnsi="Arial" w:cs="Arial"/>
          <w:b/>
          <w:color w:val="000000"/>
          <w:sz w:val="22"/>
          <w:szCs w:val="22"/>
        </w:rPr>
        <w:t>, a.s.</w:t>
      </w:r>
    </w:p>
    <w:p w14:paraId="74FB0D51" w14:textId="4441B123" w:rsidR="00136D24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sídlo Třebíčská 384, Velké Meziříčí, PSČ 594 01, IČO 255 18 356, DIČ CZ25518356, zapsán v obchodním rejstříku, vedeného Krajským soudem v</w:t>
      </w:r>
      <w:r w:rsidR="000C297B">
        <w:rPr>
          <w:rFonts w:ascii="Arial" w:hAnsi="Arial" w:cs="Arial"/>
          <w:color w:val="000000"/>
          <w:sz w:val="22"/>
          <w:szCs w:val="22"/>
        </w:rPr>
        <w:t> </w:t>
      </w:r>
      <w:r w:rsidRPr="00BA0CC9">
        <w:rPr>
          <w:rFonts w:ascii="Arial" w:hAnsi="Arial" w:cs="Arial"/>
          <w:color w:val="000000"/>
          <w:sz w:val="22"/>
          <w:szCs w:val="22"/>
        </w:rPr>
        <w:t>Brně</w:t>
      </w:r>
    </w:p>
    <w:p w14:paraId="15FB62F4" w14:textId="02FC2981" w:rsidR="000C297B" w:rsidRPr="00BA0CC9" w:rsidRDefault="000C297B">
      <w:pPr>
        <w:widowControl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zast. Ing. Josef Vondráček, předseda představenstva</w:t>
      </w:r>
      <w:r w:rsidR="00B44F85">
        <w:rPr>
          <w:rFonts w:ascii="Arial" w:hAnsi="Arial" w:cs="Arial"/>
          <w:color w:val="000000"/>
          <w:sz w:val="22"/>
          <w:szCs w:val="22"/>
        </w:rPr>
        <w:t xml:space="preserve"> a Ing. Pavel Kratochvíla, místopředseda představenstva</w:t>
      </w:r>
    </w:p>
    <w:p w14:paraId="5E3AC7CC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14:paraId="100FC231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799868D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</w:r>
    </w:p>
    <w:p w14:paraId="67CBA444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0A69A4C4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KUPNÍ SMLOUVU</w:t>
      </w:r>
    </w:p>
    <w:p w14:paraId="11E2A17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E57FBF0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č. </w:t>
      </w:r>
      <w:r w:rsidRPr="00BA0CC9">
        <w:rPr>
          <w:rFonts w:ascii="Arial" w:hAnsi="Arial" w:cs="Arial"/>
          <w:color w:val="000000"/>
          <w:sz w:val="22"/>
          <w:szCs w:val="22"/>
        </w:rPr>
        <w:t>1013932451</w:t>
      </w:r>
    </w:p>
    <w:p w14:paraId="5068ED25" w14:textId="77777777" w:rsidR="00136D24" w:rsidRPr="00BA0CC9" w:rsidRDefault="00136D2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645E7EC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I.</w:t>
      </w:r>
    </w:p>
    <w:p w14:paraId="183380ED" w14:textId="77777777" w:rsidR="00136D24" w:rsidRPr="00BA0CC9" w:rsidRDefault="00C0637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s níže uvedenými pozemky v majetku České republiky vedenými</w:t>
      </w:r>
      <w:r w:rsidR="00136D24" w:rsidRPr="00BA0CC9">
        <w:rPr>
          <w:rFonts w:ascii="Arial" w:hAnsi="Arial" w:cs="Arial"/>
          <w:sz w:val="22"/>
          <w:szCs w:val="22"/>
        </w:rPr>
        <w:t xml:space="preserve"> u Katastrálního úřadu pro Vysočinu, Katastrální pracoviště Žďár nad Sázavou na LV 10 002:</w:t>
      </w:r>
    </w:p>
    <w:p w14:paraId="0AE5C0A5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B1C246D" w14:textId="77777777" w:rsidR="00136D24" w:rsidRPr="00BA0CC9" w:rsidRDefault="00136D24">
      <w:pPr>
        <w:pStyle w:val="obec1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Obec</w:t>
      </w:r>
      <w:r w:rsidRPr="00BA0CC9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A0CC9">
        <w:rPr>
          <w:rFonts w:ascii="Arial" w:hAnsi="Arial" w:cs="Arial"/>
          <w:sz w:val="22"/>
          <w:szCs w:val="22"/>
        </w:rPr>
        <w:tab/>
        <w:t>Parcelní číslo</w:t>
      </w:r>
      <w:r w:rsidRPr="00BA0CC9">
        <w:rPr>
          <w:rFonts w:ascii="Arial" w:hAnsi="Arial" w:cs="Arial"/>
          <w:sz w:val="22"/>
          <w:szCs w:val="22"/>
        </w:rPr>
        <w:tab/>
        <w:t>Druh pozemku</w:t>
      </w:r>
    </w:p>
    <w:p w14:paraId="71AE430F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54F9202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stavební</w:t>
      </w:r>
    </w:p>
    <w:p w14:paraId="18A11E70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Kozlov</w:t>
      </w:r>
      <w:r w:rsidRPr="00BA0CC9">
        <w:rPr>
          <w:rFonts w:ascii="Arial" w:hAnsi="Arial" w:cs="Arial"/>
          <w:sz w:val="18"/>
          <w:szCs w:val="18"/>
        </w:rPr>
        <w:tab/>
        <w:t>Kozlov u Křižanova</w:t>
      </w:r>
      <w:r w:rsidRPr="00BA0CC9">
        <w:rPr>
          <w:rFonts w:ascii="Arial" w:hAnsi="Arial" w:cs="Arial"/>
          <w:sz w:val="18"/>
          <w:szCs w:val="18"/>
        </w:rPr>
        <w:tab/>
        <w:t>71/3</w:t>
      </w:r>
      <w:r w:rsidRPr="00BA0CC9">
        <w:rPr>
          <w:rFonts w:ascii="Arial" w:hAnsi="Arial" w:cs="Arial"/>
          <w:sz w:val="18"/>
          <w:szCs w:val="18"/>
        </w:rPr>
        <w:tab/>
        <w:t>zastavěná plocha a nádvoří</w:t>
      </w:r>
    </w:p>
    <w:p w14:paraId="78195BA4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FDDA22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74A3A56F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Kozlov</w:t>
      </w:r>
      <w:r w:rsidRPr="00BA0CC9">
        <w:rPr>
          <w:rFonts w:ascii="Arial" w:hAnsi="Arial" w:cs="Arial"/>
          <w:sz w:val="18"/>
          <w:szCs w:val="18"/>
        </w:rPr>
        <w:tab/>
        <w:t>Kozlov u Křižanova</w:t>
      </w:r>
      <w:r w:rsidRPr="00BA0CC9">
        <w:rPr>
          <w:rFonts w:ascii="Arial" w:hAnsi="Arial" w:cs="Arial"/>
          <w:sz w:val="18"/>
          <w:szCs w:val="18"/>
        </w:rPr>
        <w:tab/>
        <w:t>935/2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450E94BA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B6C71B8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Katastr nemovitostí - pozemkové</w:t>
      </w:r>
    </w:p>
    <w:p w14:paraId="6A538AFD" w14:textId="77777777" w:rsidR="00136D24" w:rsidRPr="00BA0CC9" w:rsidRDefault="00136D24">
      <w:pPr>
        <w:pStyle w:val="obec1"/>
        <w:widowControl/>
        <w:rPr>
          <w:rFonts w:ascii="Arial" w:hAnsi="Arial" w:cs="Arial"/>
          <w:sz w:val="18"/>
          <w:szCs w:val="18"/>
        </w:rPr>
      </w:pPr>
      <w:r w:rsidRPr="00BA0CC9">
        <w:rPr>
          <w:rFonts w:ascii="Arial" w:hAnsi="Arial" w:cs="Arial"/>
          <w:sz w:val="18"/>
          <w:szCs w:val="18"/>
        </w:rPr>
        <w:t>Kozlov</w:t>
      </w:r>
      <w:r w:rsidRPr="00BA0CC9">
        <w:rPr>
          <w:rFonts w:ascii="Arial" w:hAnsi="Arial" w:cs="Arial"/>
          <w:sz w:val="18"/>
          <w:szCs w:val="18"/>
        </w:rPr>
        <w:tab/>
        <w:t>Kozlov u Křižanova</w:t>
      </w:r>
      <w:r w:rsidRPr="00BA0CC9">
        <w:rPr>
          <w:rFonts w:ascii="Arial" w:hAnsi="Arial" w:cs="Arial"/>
          <w:sz w:val="18"/>
          <w:szCs w:val="18"/>
        </w:rPr>
        <w:tab/>
        <w:t>935/4</w:t>
      </w:r>
      <w:r w:rsidRPr="00BA0CC9">
        <w:rPr>
          <w:rFonts w:ascii="Arial" w:hAnsi="Arial" w:cs="Arial"/>
          <w:sz w:val="18"/>
          <w:szCs w:val="18"/>
        </w:rPr>
        <w:tab/>
        <w:t>ostatní plocha</w:t>
      </w:r>
    </w:p>
    <w:p w14:paraId="22080260" w14:textId="77777777" w:rsidR="00BA0CC9" w:rsidRDefault="00BA0CC9" w:rsidP="00BA0CC9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84FD705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 (dále jen ”pozemky”)</w:t>
      </w:r>
    </w:p>
    <w:p w14:paraId="19F8B2DC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74F265C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II.</w:t>
      </w:r>
    </w:p>
    <w:p w14:paraId="12387F68" w14:textId="35C71C30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Tato smlouva se uzavírá podle </w:t>
      </w:r>
      <w:r w:rsidR="000C297B">
        <w:rPr>
          <w:rFonts w:ascii="Arial" w:hAnsi="Arial" w:cs="Arial"/>
          <w:sz w:val="22"/>
          <w:szCs w:val="22"/>
        </w:rPr>
        <w:t xml:space="preserve">§ 10 odst. 3 a 4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C06373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="00C06373" w:rsidRPr="00BA0CC9">
        <w:rPr>
          <w:rFonts w:ascii="Arial" w:hAnsi="Arial" w:cs="Arial"/>
          <w:sz w:val="22"/>
          <w:szCs w:val="22"/>
        </w:rPr>
        <w:t>.</w:t>
      </w:r>
    </w:p>
    <w:p w14:paraId="1C7C7E1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EFE12D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color w:val="000000"/>
          <w:sz w:val="22"/>
          <w:szCs w:val="22"/>
        </w:rPr>
        <w:t>III.</w:t>
      </w:r>
    </w:p>
    <w:p w14:paraId="2426B8AD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Prodávající touto smlouvou prodává kupujícímu pozemky specifikované v čl. I. této smlouvy a ten je, ve stavu</w:t>
      </w:r>
      <w:r w:rsidR="00E53867">
        <w:rPr>
          <w:rFonts w:ascii="Arial" w:hAnsi="Arial" w:cs="Arial"/>
          <w:sz w:val="22"/>
          <w:szCs w:val="22"/>
        </w:rPr>
        <w:t>,</w:t>
      </w:r>
      <w:r w:rsidRPr="00BA0CC9">
        <w:rPr>
          <w:rFonts w:ascii="Arial" w:hAnsi="Arial" w:cs="Arial"/>
          <w:sz w:val="22"/>
          <w:szCs w:val="22"/>
        </w:rPr>
        <w:t xml:space="preserve"> v jakém se nacházejí ke dni </w:t>
      </w:r>
      <w:r w:rsidR="00B32B99">
        <w:rPr>
          <w:rFonts w:ascii="Arial" w:hAnsi="Arial" w:cs="Arial"/>
          <w:sz w:val="22"/>
          <w:szCs w:val="22"/>
        </w:rPr>
        <w:t xml:space="preserve">účinnosti </w:t>
      </w:r>
      <w:r w:rsidRPr="00BA0CC9">
        <w:rPr>
          <w:rFonts w:ascii="Arial" w:hAnsi="Arial" w:cs="Arial"/>
          <w:sz w:val="22"/>
          <w:szCs w:val="22"/>
        </w:rPr>
        <w:t>smlouvy, kupuje. Vlastnické právo k pozemkům přechází na kupujícího vkladem do katastru nemovitostí na základě této smlouvy.</w:t>
      </w:r>
    </w:p>
    <w:p w14:paraId="7C877938" w14:textId="77777777" w:rsidR="00136D24" w:rsidRPr="00BA0CC9" w:rsidRDefault="00136D24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74425845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IV.</w:t>
      </w:r>
    </w:p>
    <w:p w14:paraId="304143E2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 xml:space="preserve">1) Kupní cena prodávaných pozemků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3237EF" w:rsidRPr="00740FFB" w14:paraId="6FDB0157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5EF7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7450BB8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77B04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Parc.č.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73938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3237EF" w:rsidRPr="00740FFB" w14:paraId="42522BB3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F6B4E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Kozlov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45D31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71/3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7C9B7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15 400,00 Kč</w:t>
            </w:r>
          </w:p>
        </w:tc>
      </w:tr>
      <w:tr w:rsidR="003237EF" w:rsidRPr="00740FFB" w14:paraId="37EEC4EE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35109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Kozlov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8AC6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935/2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A8EA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169 960,00 Kč</w:t>
            </w:r>
          </w:p>
        </w:tc>
      </w:tr>
      <w:tr w:rsidR="003237EF" w:rsidRPr="00740FFB" w14:paraId="07B88451" w14:textId="77777777"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059D66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Kozlov u Křižanova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44213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935/4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79B95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11 600,00 Kč</w:t>
            </w:r>
          </w:p>
        </w:tc>
      </w:tr>
    </w:tbl>
    <w:p w14:paraId="4CB8BB17" w14:textId="77777777" w:rsidR="003237EF" w:rsidRPr="00740FFB" w:rsidRDefault="003237EF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3237EF" w:rsidRPr="00740FFB" w14:paraId="0CCC8F55" w14:textId="77777777"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4CE0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82052" w14:textId="77777777" w:rsidR="003237EF" w:rsidRPr="00740FFB" w:rsidRDefault="003237EF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40FFB">
              <w:rPr>
                <w:rFonts w:ascii="Arial" w:hAnsi="Arial" w:cs="Arial"/>
                <w:sz w:val="18"/>
                <w:szCs w:val="18"/>
              </w:rPr>
              <w:t>196 960,00 Kč</w:t>
            </w:r>
          </w:p>
        </w:tc>
      </w:tr>
    </w:tbl>
    <w:p w14:paraId="1EA3636F" w14:textId="77777777" w:rsidR="003237EF" w:rsidRPr="00740FFB" w:rsidRDefault="003237EF" w:rsidP="00A31FE2">
      <w:pPr>
        <w:widowControl/>
        <w:tabs>
          <w:tab w:val="left" w:pos="426"/>
        </w:tabs>
        <w:ind w:left="-142"/>
        <w:rPr>
          <w:rFonts w:ascii="Arial" w:hAnsi="Arial" w:cs="Arial"/>
          <w:sz w:val="18"/>
          <w:szCs w:val="18"/>
        </w:rPr>
      </w:pPr>
    </w:p>
    <w:p w14:paraId="7D2A6297" w14:textId="77777777" w:rsidR="003237EF" w:rsidRPr="00740FFB" w:rsidRDefault="003237EF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740FFB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5E154489" w14:textId="77777777" w:rsidR="00F70EE3" w:rsidRDefault="00F70EE3">
      <w:pPr>
        <w:widowControl/>
        <w:tabs>
          <w:tab w:val="left" w:pos="426"/>
        </w:tabs>
      </w:pPr>
    </w:p>
    <w:p w14:paraId="70F31FCC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V.</w:t>
      </w:r>
    </w:p>
    <w:p w14:paraId="3A17C1C2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</w:t>
      </w:r>
      <w:r w:rsidRPr="00BA0CC9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pozemků.</w:t>
      </w:r>
    </w:p>
    <w:p w14:paraId="3C70F1A4" w14:textId="77777777" w:rsidR="00D65B9D" w:rsidRPr="00BA0CC9" w:rsidRDefault="00D65B9D" w:rsidP="00D65B9D">
      <w:pPr>
        <w:ind w:firstLine="709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Cs/>
          <w:sz w:val="22"/>
          <w:szCs w:val="22"/>
        </w:rPr>
        <w:t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nabyvatele pozemků.</w:t>
      </w:r>
    </w:p>
    <w:p w14:paraId="53F2E2F7" w14:textId="32912478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Užívací vztah k prodávaným pozemkům je řešen nájemní smlouvou č. 18N22/51, kterou se Státním pozemkovým úřadem uzavřel kupující, jakožto nájemce. </w:t>
      </w:r>
    </w:p>
    <w:p w14:paraId="5CAC7A8E" w14:textId="77777777" w:rsidR="00136D24" w:rsidRPr="00BA0CC9" w:rsidRDefault="0081728A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5174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pozemk</w:t>
      </w:r>
      <w:r>
        <w:rPr>
          <w:rFonts w:ascii="Arial" w:hAnsi="Arial" w:cs="Arial"/>
        </w:rPr>
        <w:t>y</w:t>
      </w:r>
      <w:r>
        <w:rPr>
          <w:rFonts w:ascii="Arial" w:hAnsi="Arial" w:cs="Arial"/>
          <w:sz w:val="22"/>
          <w:szCs w:val="22"/>
        </w:rPr>
        <w:t xml:space="preserve">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</w:t>
      </w:r>
      <w:r>
        <w:rPr>
          <w:rFonts w:ascii="Arial" w:hAnsi="Arial" w:cs="Arial"/>
        </w:rPr>
        <w:t>ýc</w:t>
      </w:r>
      <w:r>
        <w:rPr>
          <w:rFonts w:ascii="Arial" w:hAnsi="Arial" w:cs="Arial"/>
          <w:sz w:val="22"/>
          <w:szCs w:val="22"/>
        </w:rPr>
        <w:t>h pozemk</w:t>
      </w:r>
      <w:r>
        <w:rPr>
          <w:rFonts w:ascii="Arial" w:hAnsi="Arial" w:cs="Arial"/>
        </w:rPr>
        <w:t>ů</w:t>
      </w:r>
      <w:r>
        <w:rPr>
          <w:rFonts w:ascii="Arial" w:hAnsi="Arial" w:cs="Arial"/>
          <w:sz w:val="22"/>
          <w:szCs w:val="22"/>
        </w:rPr>
        <w:t>.</w:t>
      </w:r>
      <w:bookmarkEnd w:id="0"/>
    </w:p>
    <w:p w14:paraId="5FE69058" w14:textId="77777777" w:rsidR="00F357C4" w:rsidRPr="00BA0CC9" w:rsidRDefault="00F357C4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2B3C7C5A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VI.</w:t>
      </w:r>
    </w:p>
    <w:p w14:paraId="4A7B5040" w14:textId="77777777" w:rsidR="00136D24" w:rsidRPr="00BA0CC9" w:rsidRDefault="00136D24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prodávající podá návrh na vklad vlastnického práva na základě této smlouvy u příslušného katastrálního úřadu do 30 dnů ode dne účinnosti této smlouvy</w:t>
      </w:r>
      <w:r w:rsidRPr="00BA0CC9">
        <w:rPr>
          <w:rFonts w:ascii="Arial" w:hAnsi="Arial" w:cs="Arial"/>
          <w:color w:val="000000"/>
          <w:sz w:val="22"/>
          <w:szCs w:val="22"/>
        </w:rPr>
        <w:t>.</w:t>
      </w:r>
    </w:p>
    <w:p w14:paraId="77C292FE" w14:textId="77777777" w:rsidR="00F56E1F" w:rsidRDefault="00F56E1F" w:rsidP="00F56E1F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7E8E221D" w14:textId="77777777" w:rsidR="00F56E1F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DBFBEE1" w14:textId="77777777" w:rsidR="00F56E1F" w:rsidRPr="001D58B7" w:rsidRDefault="00F56E1F" w:rsidP="00F56E1F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300A7975" w14:textId="77777777" w:rsidR="00136D24" w:rsidRPr="00BA0CC9" w:rsidRDefault="00136D2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1CE24E6E" w14:textId="77777777" w:rsidR="00136D24" w:rsidRPr="00BA0CC9" w:rsidRDefault="00136D24">
      <w:pPr>
        <w:pStyle w:val="para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VII.</w:t>
      </w:r>
    </w:p>
    <w:p w14:paraId="30E78C08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3DF3DFFB" w14:textId="6DE5251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4FE46830" w14:textId="77777777" w:rsidR="00224A79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 w:rsidRPr="00224A79">
        <w:rPr>
          <w:rFonts w:ascii="Arial" w:hAnsi="Arial" w:cs="Arial"/>
          <w:sz w:val="22"/>
          <w:szCs w:val="22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uveřejňování těchto smluv a o registru smluv, ve znění pozdějších předpisů</w:t>
      </w:r>
      <w:r w:rsidRPr="00224A79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 w:rsidRPr="00224A79">
        <w:rPr>
          <w:rFonts w:ascii="Arial" w:hAnsi="Arial" w:cs="Arial"/>
          <w:sz w:val="22"/>
          <w:szCs w:val="22"/>
        </w:rPr>
        <w:t>v Registru smluv dle zákona č.</w:t>
      </w:r>
      <w:r>
        <w:rPr>
          <w:rFonts w:ascii="Arial" w:hAnsi="Arial" w:cs="Arial"/>
          <w:sz w:val="22"/>
          <w:szCs w:val="22"/>
        </w:rPr>
        <w:t xml:space="preserve"> 340/2015 Sb., o zvláštních podmínkách účinnosti některých smluv, ve znění pozdějších předpisů, zajistí Státní pozemkový úřad</w:t>
      </w:r>
      <w:r w:rsidRPr="00224A79">
        <w:rPr>
          <w:rFonts w:ascii="Arial" w:hAnsi="Arial" w:cs="Arial"/>
          <w:sz w:val="22"/>
          <w:szCs w:val="22"/>
        </w:rPr>
        <w:t>.</w:t>
      </w:r>
      <w:r w:rsidR="00224A79" w:rsidRPr="00224A79">
        <w:rPr>
          <w:rFonts w:ascii="Arial" w:hAnsi="Arial" w:cs="Arial"/>
          <w:sz w:val="22"/>
          <w:szCs w:val="22"/>
        </w:rPr>
        <w:t xml:space="preserve"> </w:t>
      </w:r>
    </w:p>
    <w:p w14:paraId="087DE8A3" w14:textId="77777777" w:rsidR="00495B42" w:rsidRPr="00224A79" w:rsidRDefault="00495B42" w:rsidP="00224A79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6152579B" w14:textId="77777777" w:rsidR="00136D24" w:rsidRPr="00BA0CC9" w:rsidRDefault="00136D24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2EF7BD76" w14:textId="77777777" w:rsidR="00136D24" w:rsidRPr="00BA0CC9" w:rsidRDefault="00136D24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VIII.</w:t>
      </w:r>
    </w:p>
    <w:p w14:paraId="712C1DC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B56780" w:rsidRPr="00BA0CC9">
        <w:rPr>
          <w:rFonts w:ascii="Arial" w:hAnsi="Arial" w:cs="Arial"/>
          <w:sz w:val="22"/>
          <w:szCs w:val="22"/>
        </w:rPr>
        <w:t xml:space="preserve">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 xml:space="preserve">, prověřil převoditelnost prodávaných pozemků a prohlašuje, že prodávané pozemky nejsou vyloučeny z převodu podle </w:t>
      </w:r>
      <w:r w:rsidR="00B56780" w:rsidRPr="00BA0CC9">
        <w:rPr>
          <w:rFonts w:ascii="Arial" w:hAnsi="Arial" w:cs="Arial"/>
          <w:sz w:val="22"/>
          <w:szCs w:val="22"/>
        </w:rPr>
        <w:t xml:space="preserve">s § 6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447F20D4" w14:textId="456063A1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2) Kupující prohlašuje, že ve vztahu k převáděným pozemkům splňuje zákonem stanovené podmínky pro to, aby na něho mohly být podle </w:t>
      </w:r>
      <w:r w:rsidR="000C297B">
        <w:rPr>
          <w:rFonts w:ascii="Arial" w:hAnsi="Arial" w:cs="Arial"/>
          <w:sz w:val="22"/>
          <w:szCs w:val="22"/>
        </w:rPr>
        <w:t xml:space="preserve">§ 10 odst. 3 a 4 </w:t>
      </w:r>
      <w:r w:rsidRPr="00BA0CC9">
        <w:rPr>
          <w:rFonts w:ascii="Arial" w:hAnsi="Arial" w:cs="Arial"/>
          <w:sz w:val="22"/>
          <w:szCs w:val="22"/>
        </w:rPr>
        <w:t xml:space="preserve">zákona č. </w:t>
      </w:r>
      <w:r w:rsidR="00B56780" w:rsidRPr="00BA0CC9">
        <w:rPr>
          <w:rFonts w:ascii="Arial" w:hAnsi="Arial" w:cs="Arial"/>
          <w:sz w:val="22"/>
          <w:szCs w:val="22"/>
        </w:rPr>
        <w:t xml:space="preserve">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, převedeny</w:t>
      </w:r>
    </w:p>
    <w:p w14:paraId="5C1B2E12" w14:textId="77777777" w:rsidR="002750DE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</w:p>
    <w:p w14:paraId="19C34634" w14:textId="7AEE6C36" w:rsidR="007A5D1C" w:rsidRDefault="002750DE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4) Kupující </w:t>
      </w:r>
      <w:r w:rsidR="000248F3" w:rsidRPr="00BA0CC9">
        <w:rPr>
          <w:rFonts w:ascii="Arial" w:hAnsi="Arial" w:cs="Arial"/>
          <w:sz w:val="22"/>
          <w:szCs w:val="22"/>
        </w:rPr>
        <w:t>prohlašuj</w:t>
      </w:r>
      <w:r w:rsidR="000C297B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>, že splňuj</w:t>
      </w:r>
      <w:r w:rsidR="000C297B">
        <w:rPr>
          <w:rFonts w:ascii="Arial" w:hAnsi="Arial" w:cs="Arial"/>
          <w:sz w:val="22"/>
          <w:szCs w:val="22"/>
        </w:rPr>
        <w:t>e</w:t>
      </w:r>
      <w:r w:rsidR="000248F3" w:rsidRPr="00BA0CC9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 xml:space="preserve">zákonné podmínky ve smyslu § 16 odst. 1 zákona č. 503/2012 Sb., </w:t>
      </w:r>
      <w:r w:rsidR="00F56819" w:rsidRPr="00BA0CC9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A0CC9">
        <w:rPr>
          <w:rFonts w:ascii="Arial" w:hAnsi="Arial" w:cs="Arial"/>
          <w:sz w:val="22"/>
          <w:szCs w:val="22"/>
        </w:rPr>
        <w:t>.</w:t>
      </w:r>
    </w:p>
    <w:p w14:paraId="7368EE50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1B8B6076" w14:textId="77777777" w:rsidR="00136D24" w:rsidRPr="00BA0CC9" w:rsidRDefault="00136D24">
      <w:pPr>
        <w:widowControl/>
        <w:jc w:val="center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b/>
          <w:bCs/>
          <w:sz w:val="22"/>
          <w:szCs w:val="22"/>
        </w:rPr>
        <w:t>IX.</w:t>
      </w:r>
    </w:p>
    <w:p w14:paraId="4D0049D6" w14:textId="77777777" w:rsidR="00136D24" w:rsidRPr="00BA0CC9" w:rsidRDefault="00136D24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224A79">
        <w:rPr>
          <w:rFonts w:ascii="Arial" w:hAnsi="Arial" w:cs="Arial"/>
          <w:sz w:val="22"/>
          <w:szCs w:val="22"/>
        </w:rPr>
        <w:t>kaz toho připojují své podpisy.</w:t>
      </w:r>
    </w:p>
    <w:p w14:paraId="1F1D6EB6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2CF90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35A9B99" w14:textId="5EE80FD6" w:rsidR="00136D24" w:rsidRPr="00BA0CC9" w:rsidRDefault="00136D24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 Jihlavě dne 9.</w:t>
      </w:r>
      <w:r w:rsidR="000C297B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10.</w:t>
      </w:r>
      <w:r w:rsidR="000C297B">
        <w:rPr>
          <w:rFonts w:ascii="Arial" w:hAnsi="Arial" w:cs="Arial"/>
          <w:sz w:val="22"/>
          <w:szCs w:val="22"/>
        </w:rPr>
        <w:t xml:space="preserve"> </w:t>
      </w:r>
      <w:r w:rsidRPr="00BA0CC9">
        <w:rPr>
          <w:rFonts w:ascii="Arial" w:hAnsi="Arial" w:cs="Arial"/>
          <w:sz w:val="22"/>
          <w:szCs w:val="22"/>
        </w:rPr>
        <w:t>2024</w:t>
      </w:r>
      <w:r w:rsidRPr="00BA0CC9">
        <w:rPr>
          <w:rFonts w:ascii="Arial" w:hAnsi="Arial" w:cs="Arial"/>
          <w:sz w:val="22"/>
          <w:szCs w:val="22"/>
        </w:rPr>
        <w:tab/>
      </w:r>
      <w:r w:rsidR="000C297B" w:rsidRPr="00BA0CC9">
        <w:rPr>
          <w:rFonts w:ascii="Arial" w:hAnsi="Arial" w:cs="Arial"/>
          <w:sz w:val="22"/>
          <w:szCs w:val="22"/>
        </w:rPr>
        <w:t>V Jihlavě dne 9.</w:t>
      </w:r>
      <w:r w:rsidR="000C297B">
        <w:rPr>
          <w:rFonts w:ascii="Arial" w:hAnsi="Arial" w:cs="Arial"/>
          <w:sz w:val="22"/>
          <w:szCs w:val="22"/>
        </w:rPr>
        <w:t xml:space="preserve"> </w:t>
      </w:r>
      <w:r w:rsidR="000C297B" w:rsidRPr="00BA0CC9">
        <w:rPr>
          <w:rFonts w:ascii="Arial" w:hAnsi="Arial" w:cs="Arial"/>
          <w:sz w:val="22"/>
          <w:szCs w:val="22"/>
        </w:rPr>
        <w:t>10.</w:t>
      </w:r>
      <w:r w:rsidR="000C297B">
        <w:rPr>
          <w:rFonts w:ascii="Arial" w:hAnsi="Arial" w:cs="Arial"/>
          <w:sz w:val="22"/>
          <w:szCs w:val="22"/>
        </w:rPr>
        <w:t xml:space="preserve"> </w:t>
      </w:r>
      <w:r w:rsidR="000C297B" w:rsidRPr="00BA0CC9">
        <w:rPr>
          <w:rFonts w:ascii="Arial" w:hAnsi="Arial" w:cs="Arial"/>
          <w:sz w:val="22"/>
          <w:szCs w:val="22"/>
        </w:rPr>
        <w:t>2024</w:t>
      </w:r>
    </w:p>
    <w:p w14:paraId="66100170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F14231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1294124A" w14:textId="77777777" w:rsidR="00136D24" w:rsidRDefault="00136D24">
      <w:pPr>
        <w:widowControl/>
        <w:rPr>
          <w:rFonts w:ascii="Arial" w:hAnsi="Arial" w:cs="Arial"/>
          <w:sz w:val="22"/>
          <w:szCs w:val="22"/>
        </w:rPr>
      </w:pPr>
    </w:p>
    <w:p w14:paraId="0D6EFA15" w14:textId="77777777" w:rsidR="000C297B" w:rsidRPr="00BA0CC9" w:rsidRDefault="000C297B">
      <w:pPr>
        <w:widowControl/>
        <w:rPr>
          <w:rFonts w:ascii="Arial" w:hAnsi="Arial" w:cs="Arial"/>
          <w:sz w:val="22"/>
          <w:szCs w:val="22"/>
        </w:rPr>
      </w:pPr>
    </w:p>
    <w:p w14:paraId="558E52EF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5010818D" w14:textId="4308FDB4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............................................</w:t>
      </w:r>
      <w:r w:rsidR="000C297B">
        <w:rPr>
          <w:rFonts w:ascii="Arial" w:hAnsi="Arial" w:cs="Arial"/>
          <w:sz w:val="22"/>
          <w:szCs w:val="22"/>
        </w:rPr>
        <w:t>....................</w:t>
      </w:r>
      <w:r w:rsidRPr="00BA0CC9">
        <w:rPr>
          <w:rFonts w:ascii="Arial" w:hAnsi="Arial" w:cs="Arial"/>
          <w:sz w:val="22"/>
          <w:szCs w:val="22"/>
        </w:rPr>
        <w:tab/>
        <w:t>............................................</w:t>
      </w:r>
      <w:r w:rsidR="000C297B">
        <w:rPr>
          <w:rFonts w:ascii="Arial" w:hAnsi="Arial" w:cs="Arial"/>
          <w:sz w:val="22"/>
          <w:szCs w:val="22"/>
        </w:rPr>
        <w:t>....................</w:t>
      </w:r>
    </w:p>
    <w:p w14:paraId="2446D930" w14:textId="0930C83D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Státní pozemkový úřad</w:t>
      </w:r>
      <w:r w:rsidRPr="00BA0CC9">
        <w:rPr>
          <w:rFonts w:ascii="Arial" w:hAnsi="Arial" w:cs="Arial"/>
          <w:sz w:val="22"/>
          <w:szCs w:val="22"/>
        </w:rPr>
        <w:tab/>
        <w:t>POEX Velké Meziříčí</w:t>
      </w:r>
      <w:r w:rsidR="00936551">
        <w:rPr>
          <w:rFonts w:ascii="Arial" w:hAnsi="Arial" w:cs="Arial"/>
          <w:sz w:val="22"/>
          <w:szCs w:val="22"/>
        </w:rPr>
        <w:t>, a.s.</w:t>
      </w:r>
    </w:p>
    <w:p w14:paraId="4D06CD8B" w14:textId="6E106BDB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ředitelka Krajského pozemkového úřadu</w:t>
      </w:r>
      <w:r w:rsidRPr="00BA0CC9">
        <w:rPr>
          <w:rFonts w:ascii="Arial" w:hAnsi="Arial" w:cs="Arial"/>
          <w:sz w:val="22"/>
          <w:szCs w:val="22"/>
        </w:rPr>
        <w:tab/>
      </w:r>
      <w:r w:rsidR="000C297B">
        <w:rPr>
          <w:rFonts w:ascii="Arial" w:hAnsi="Arial" w:cs="Arial"/>
          <w:sz w:val="22"/>
          <w:szCs w:val="22"/>
        </w:rPr>
        <w:t>zast.  předseda představenstva</w:t>
      </w:r>
    </w:p>
    <w:p w14:paraId="190835CD" w14:textId="745C6C5C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pro Kraj Vysočina</w:t>
      </w:r>
      <w:r w:rsidR="000C297B">
        <w:rPr>
          <w:rFonts w:ascii="Arial" w:hAnsi="Arial" w:cs="Arial"/>
          <w:sz w:val="22"/>
          <w:szCs w:val="22"/>
        </w:rPr>
        <w:tab/>
        <w:t>Ing. Josef Vondráček</w:t>
      </w:r>
      <w:r w:rsidRPr="00BA0CC9">
        <w:rPr>
          <w:rFonts w:ascii="Arial" w:hAnsi="Arial" w:cs="Arial"/>
          <w:sz w:val="22"/>
          <w:szCs w:val="22"/>
        </w:rPr>
        <w:tab/>
      </w:r>
    </w:p>
    <w:p w14:paraId="19B7E03D" w14:textId="6F2ABFBE" w:rsidR="000C297B" w:rsidRPr="00BA0CC9" w:rsidRDefault="00136D24" w:rsidP="000C297B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Mgr. Silvie Hawerlandová, LL.M.</w:t>
      </w:r>
      <w:r w:rsidR="000C297B">
        <w:rPr>
          <w:rFonts w:ascii="Arial" w:hAnsi="Arial" w:cs="Arial"/>
          <w:sz w:val="22"/>
          <w:szCs w:val="22"/>
        </w:rPr>
        <w:tab/>
      </w:r>
      <w:r w:rsidR="006F3AA0">
        <w:rPr>
          <w:rFonts w:ascii="Arial" w:hAnsi="Arial" w:cs="Arial"/>
          <w:sz w:val="22"/>
          <w:szCs w:val="22"/>
        </w:rPr>
        <w:t>a místopředseda představenstva</w:t>
      </w:r>
    </w:p>
    <w:p w14:paraId="2C85C24C" w14:textId="38A7930C" w:rsidR="00136D24" w:rsidRPr="00BA0CC9" w:rsidRDefault="006F3AA0">
      <w:pPr>
        <w:widowControl/>
        <w:ind w:left="5104" w:hanging="510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136D24" w:rsidRPr="00BA0CC9">
        <w:rPr>
          <w:rFonts w:ascii="Arial" w:hAnsi="Arial" w:cs="Arial"/>
          <w:sz w:val="22"/>
          <w:szCs w:val="22"/>
        </w:rPr>
        <w:t>rodávající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>Ing. Pavel Kratochvíla</w:t>
      </w:r>
      <w:r w:rsidR="00136D24" w:rsidRPr="00BA0CC9">
        <w:rPr>
          <w:rFonts w:ascii="Arial" w:hAnsi="Arial" w:cs="Arial"/>
          <w:sz w:val="22"/>
          <w:szCs w:val="22"/>
        </w:rPr>
        <w:tab/>
      </w:r>
    </w:p>
    <w:p w14:paraId="4B7AE2BD" w14:textId="77777777" w:rsidR="006F3AA0" w:rsidRPr="00BA0CC9" w:rsidRDefault="006F3AA0" w:rsidP="006F3AA0">
      <w:pPr>
        <w:widowControl/>
        <w:ind w:left="5104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kupující</w:t>
      </w:r>
    </w:p>
    <w:p w14:paraId="227BA791" w14:textId="77777777" w:rsidR="00136D24" w:rsidRPr="00BA0CC9" w:rsidRDefault="00136D24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CD823DD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p w14:paraId="0AE4CC5A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pořadové číslo nabízené</w:t>
      </w:r>
      <w:r w:rsidR="007D53A0">
        <w:rPr>
          <w:rFonts w:ascii="Arial" w:hAnsi="Arial" w:cs="Arial"/>
          <w:sz w:val="22"/>
          <w:szCs w:val="22"/>
        </w:rPr>
        <w:t>ho majetku</w:t>
      </w:r>
      <w:r w:rsidRPr="00BA0CC9">
        <w:rPr>
          <w:rFonts w:ascii="Arial" w:hAnsi="Arial" w:cs="Arial"/>
          <w:sz w:val="22"/>
          <w:szCs w:val="22"/>
        </w:rPr>
        <w:t xml:space="preserve"> dle evidence </w:t>
      </w:r>
      <w:r w:rsidR="00A75050" w:rsidRPr="00BA0CC9">
        <w:rPr>
          <w:rFonts w:ascii="Arial" w:hAnsi="Arial" w:cs="Arial"/>
          <w:sz w:val="22"/>
          <w:szCs w:val="22"/>
        </w:rPr>
        <w:t>SPÚ</w:t>
      </w:r>
      <w:r w:rsidRPr="00BA0CC9">
        <w:rPr>
          <w:rFonts w:ascii="Arial" w:hAnsi="Arial" w:cs="Arial"/>
          <w:sz w:val="22"/>
          <w:szCs w:val="22"/>
        </w:rPr>
        <w:t xml:space="preserve">: </w:t>
      </w:r>
      <w:r w:rsidRPr="00BA0CC9">
        <w:rPr>
          <w:rFonts w:ascii="Arial" w:hAnsi="Arial" w:cs="Arial"/>
          <w:color w:val="000000"/>
          <w:sz w:val="22"/>
          <w:szCs w:val="22"/>
        </w:rPr>
        <w:t>2173051, 2666851, 2666951</w:t>
      </w:r>
      <w:r w:rsidRPr="00BA0CC9">
        <w:rPr>
          <w:rFonts w:ascii="Arial" w:hAnsi="Arial" w:cs="Arial"/>
          <w:color w:val="000000"/>
          <w:sz w:val="22"/>
          <w:szCs w:val="22"/>
        </w:rPr>
        <w:br/>
      </w:r>
    </w:p>
    <w:p w14:paraId="06803DF0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0D4DE3B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Za věcnou a formální správnost odpovídá</w:t>
      </w:r>
    </w:p>
    <w:p w14:paraId="015E4033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14:paraId="17D191F0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Ing. Alena Procházková</w:t>
      </w:r>
    </w:p>
    <w:p w14:paraId="5DD86602" w14:textId="77777777" w:rsidR="008C265A" w:rsidRPr="00BA0CC9" w:rsidRDefault="008C265A" w:rsidP="008C265A">
      <w:pPr>
        <w:widowControl/>
        <w:rPr>
          <w:rFonts w:ascii="Arial" w:hAnsi="Arial" w:cs="Arial"/>
          <w:sz w:val="22"/>
          <w:szCs w:val="22"/>
        </w:rPr>
      </w:pPr>
    </w:p>
    <w:p w14:paraId="51CE46A9" w14:textId="77777777" w:rsidR="00C02AD1" w:rsidRPr="00BA0CC9" w:rsidRDefault="00C02AD1" w:rsidP="00C02AD1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</w:p>
    <w:p w14:paraId="7179A126" w14:textId="77777777" w:rsidR="008C265A" w:rsidRPr="00BA0CC9" w:rsidRDefault="008C265A" w:rsidP="008C265A">
      <w:pPr>
        <w:widowControl/>
        <w:ind w:firstLine="708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podpis</w:t>
      </w:r>
    </w:p>
    <w:p w14:paraId="62283440" w14:textId="77777777" w:rsidR="008C265A" w:rsidRPr="00BA0CC9" w:rsidRDefault="008C265A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4DA57AFC" w14:textId="77777777" w:rsidR="000C297B" w:rsidRDefault="000C297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28C2AF84" w14:textId="77777777" w:rsidR="000C297B" w:rsidRDefault="000C297B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3B69686C" w14:textId="606BF5D4" w:rsidR="00136D24" w:rsidRPr="00BA0CC9" w:rsidRDefault="00136D24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 xml:space="preserve">Za správnost: </w:t>
      </w:r>
      <w:r w:rsidRPr="00BA0CC9">
        <w:rPr>
          <w:rFonts w:ascii="Arial" w:hAnsi="Arial" w:cs="Arial"/>
          <w:color w:val="000000"/>
          <w:sz w:val="22"/>
          <w:szCs w:val="22"/>
        </w:rPr>
        <w:t>Ing. Miroslava Jelínková</w:t>
      </w:r>
    </w:p>
    <w:p w14:paraId="55D7C3A9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517A0EB9" w14:textId="3B2EC5F4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>.......................................</w:t>
      </w:r>
      <w:r w:rsidR="000C297B">
        <w:rPr>
          <w:rFonts w:ascii="Arial" w:hAnsi="Arial" w:cs="Arial"/>
          <w:sz w:val="22"/>
          <w:szCs w:val="22"/>
        </w:rPr>
        <w:t>......................</w:t>
      </w:r>
    </w:p>
    <w:p w14:paraId="5293B15D" w14:textId="77777777" w:rsidR="00136D24" w:rsidRPr="00BA0CC9" w:rsidRDefault="00136D24">
      <w:pPr>
        <w:widowControl/>
        <w:jc w:val="both"/>
        <w:rPr>
          <w:rFonts w:ascii="Arial" w:hAnsi="Arial" w:cs="Arial"/>
          <w:sz w:val="22"/>
          <w:szCs w:val="22"/>
        </w:rPr>
      </w:pPr>
      <w:r w:rsidRPr="00BA0CC9">
        <w:rPr>
          <w:rFonts w:ascii="Arial" w:hAnsi="Arial" w:cs="Arial"/>
          <w:sz w:val="22"/>
          <w:szCs w:val="22"/>
        </w:rPr>
        <w:tab/>
        <w:t>podpis</w:t>
      </w:r>
    </w:p>
    <w:p w14:paraId="070814AE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5C0E0D28" w14:textId="77777777" w:rsidR="00CD75A6" w:rsidRPr="00BA0CC9" w:rsidRDefault="00CD75A6" w:rsidP="00CD75A6">
      <w:pPr>
        <w:widowControl/>
        <w:rPr>
          <w:rFonts w:ascii="Arial" w:hAnsi="Arial" w:cs="Arial"/>
          <w:sz w:val="22"/>
          <w:szCs w:val="22"/>
        </w:rPr>
      </w:pPr>
    </w:p>
    <w:p w14:paraId="221BAF58" w14:textId="77777777" w:rsidR="00CD75A6" w:rsidRPr="00BA0CC9" w:rsidRDefault="00CD75A6" w:rsidP="00CD75A6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D40209D" w14:textId="77777777" w:rsidR="000C297B" w:rsidRDefault="000C297B" w:rsidP="00CD75A6">
      <w:pPr>
        <w:jc w:val="both"/>
        <w:rPr>
          <w:rFonts w:ascii="Arial" w:hAnsi="Arial" w:cs="Arial"/>
          <w:sz w:val="22"/>
          <w:szCs w:val="22"/>
        </w:rPr>
      </w:pPr>
    </w:p>
    <w:p w14:paraId="3B22F41E" w14:textId="77777777" w:rsidR="000C297B" w:rsidRDefault="000C297B" w:rsidP="00CD75A6">
      <w:pPr>
        <w:jc w:val="both"/>
        <w:rPr>
          <w:rFonts w:ascii="Arial" w:hAnsi="Arial" w:cs="Arial"/>
          <w:sz w:val="22"/>
          <w:szCs w:val="22"/>
        </w:rPr>
      </w:pPr>
    </w:p>
    <w:p w14:paraId="4D12E536" w14:textId="77777777" w:rsidR="000C297B" w:rsidRDefault="000C297B" w:rsidP="00CD75A6">
      <w:pPr>
        <w:jc w:val="both"/>
        <w:rPr>
          <w:rFonts w:ascii="Arial" w:hAnsi="Arial" w:cs="Arial"/>
          <w:sz w:val="22"/>
          <w:szCs w:val="22"/>
        </w:rPr>
      </w:pPr>
    </w:p>
    <w:p w14:paraId="3AA2004E" w14:textId="77777777" w:rsidR="000C297B" w:rsidRPr="007B330B" w:rsidRDefault="000C297B" w:rsidP="000C297B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Tato smlouva byla uveřejněna v Registru</w:t>
      </w:r>
    </w:p>
    <w:p w14:paraId="73F27C3C" w14:textId="77777777" w:rsidR="000C297B" w:rsidRPr="007B330B" w:rsidRDefault="000C297B" w:rsidP="000C297B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smluv, vedeném dle zákona č. 340/2015 Sb.,</w:t>
      </w:r>
    </w:p>
    <w:p w14:paraId="38950A13" w14:textId="77777777" w:rsidR="000C297B" w:rsidRPr="007B330B" w:rsidRDefault="000C297B" w:rsidP="000C297B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o registru smluv.</w:t>
      </w:r>
    </w:p>
    <w:p w14:paraId="48B0538B" w14:textId="77777777" w:rsidR="000C297B" w:rsidRPr="007B330B" w:rsidRDefault="000C297B" w:rsidP="000C297B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Datum registrace ………………………….</w:t>
      </w:r>
    </w:p>
    <w:p w14:paraId="2F81D0C4" w14:textId="77777777" w:rsidR="000C297B" w:rsidRPr="007B330B" w:rsidRDefault="000C297B" w:rsidP="000C297B">
      <w:pPr>
        <w:jc w:val="both"/>
        <w:rPr>
          <w:rFonts w:ascii="Arial" w:hAnsi="Arial" w:cs="Arial"/>
          <w:i/>
        </w:rPr>
      </w:pPr>
    </w:p>
    <w:p w14:paraId="2232BDCE" w14:textId="77777777" w:rsidR="000C297B" w:rsidRPr="007B330B" w:rsidRDefault="000C297B" w:rsidP="000C297B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smlouvy …………………………………</w:t>
      </w:r>
    </w:p>
    <w:p w14:paraId="0FA85012" w14:textId="77777777" w:rsidR="000C297B" w:rsidRPr="007B330B" w:rsidRDefault="000C297B" w:rsidP="000C297B">
      <w:pPr>
        <w:jc w:val="both"/>
        <w:rPr>
          <w:rFonts w:ascii="Arial" w:hAnsi="Arial" w:cs="Arial"/>
          <w:color w:val="FF0000"/>
        </w:rPr>
      </w:pPr>
    </w:p>
    <w:p w14:paraId="471479E9" w14:textId="77777777" w:rsidR="000C297B" w:rsidRPr="007B330B" w:rsidRDefault="000C297B" w:rsidP="000C297B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ID verze …………………………………….</w:t>
      </w:r>
    </w:p>
    <w:p w14:paraId="7795C266" w14:textId="77777777" w:rsidR="000C297B" w:rsidRPr="007B330B" w:rsidRDefault="000C297B" w:rsidP="000C297B">
      <w:pPr>
        <w:jc w:val="both"/>
        <w:rPr>
          <w:rFonts w:ascii="Arial" w:hAnsi="Arial" w:cs="Arial"/>
        </w:rPr>
      </w:pPr>
    </w:p>
    <w:p w14:paraId="474FAC54" w14:textId="77777777" w:rsidR="000C297B" w:rsidRPr="007B330B" w:rsidRDefault="000C297B" w:rsidP="000C297B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Registraci provedl: Ing. Miroslava Jelínková</w:t>
      </w:r>
    </w:p>
    <w:p w14:paraId="5692F44C" w14:textId="77777777" w:rsidR="000C297B" w:rsidRPr="007B330B" w:rsidRDefault="000C297B" w:rsidP="000C297B">
      <w:pPr>
        <w:jc w:val="both"/>
        <w:rPr>
          <w:rFonts w:ascii="Arial" w:hAnsi="Arial" w:cs="Arial"/>
        </w:rPr>
      </w:pPr>
    </w:p>
    <w:p w14:paraId="5EB2E305" w14:textId="77777777" w:rsidR="000C297B" w:rsidRPr="007B330B" w:rsidRDefault="000C297B" w:rsidP="000C297B">
      <w:pPr>
        <w:jc w:val="both"/>
        <w:rPr>
          <w:rFonts w:ascii="Arial" w:hAnsi="Arial" w:cs="Arial"/>
        </w:rPr>
      </w:pPr>
      <w:r w:rsidRPr="007B330B">
        <w:rPr>
          <w:rFonts w:ascii="Arial" w:hAnsi="Arial" w:cs="Arial"/>
        </w:rPr>
        <w:t>V Jihlavě dne ………………..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……………………………………………</w:t>
      </w:r>
    </w:p>
    <w:p w14:paraId="0FBC27BD" w14:textId="77777777" w:rsidR="000C297B" w:rsidRPr="00BA0CC9" w:rsidRDefault="000C297B" w:rsidP="000C297B">
      <w:pPr>
        <w:jc w:val="both"/>
        <w:rPr>
          <w:rFonts w:ascii="Arial" w:hAnsi="Arial" w:cs="Arial"/>
          <w:sz w:val="22"/>
          <w:szCs w:val="22"/>
        </w:rPr>
      </w:pP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 xml:space="preserve">  </w:t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</w:r>
      <w:r w:rsidRPr="007B330B">
        <w:rPr>
          <w:rFonts w:ascii="Arial" w:hAnsi="Arial" w:cs="Arial"/>
        </w:rPr>
        <w:tab/>
        <w:t>podpis odpovědného zaměstnance</w:t>
      </w:r>
    </w:p>
    <w:p w14:paraId="404D26DF" w14:textId="77777777" w:rsidR="000C297B" w:rsidRPr="00BB196A" w:rsidRDefault="000C297B" w:rsidP="000C297B">
      <w:pPr>
        <w:jc w:val="both"/>
        <w:rPr>
          <w:rFonts w:ascii="Arial" w:hAnsi="Arial" w:cs="Arial"/>
          <w:sz w:val="22"/>
          <w:szCs w:val="22"/>
        </w:rPr>
      </w:pPr>
    </w:p>
    <w:p w14:paraId="43837B68" w14:textId="77777777" w:rsidR="00136D24" w:rsidRPr="00BA0CC9" w:rsidRDefault="00136D24">
      <w:pPr>
        <w:widowControl/>
        <w:rPr>
          <w:rFonts w:ascii="Arial" w:hAnsi="Arial" w:cs="Arial"/>
          <w:sz w:val="22"/>
          <w:szCs w:val="22"/>
        </w:rPr>
      </w:pPr>
    </w:p>
    <w:sectPr w:rsidR="00136D24" w:rsidRPr="00BA0CC9">
      <w:headerReference w:type="default" r:id="rId6"/>
      <w:footerReference w:type="default" r:id="rId7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38C26F" w14:textId="77777777" w:rsidR="00A26808" w:rsidRDefault="00A26808">
      <w:r>
        <w:separator/>
      </w:r>
    </w:p>
  </w:endnote>
  <w:endnote w:type="continuationSeparator" w:id="0">
    <w:p w14:paraId="1FD1366C" w14:textId="77777777" w:rsidR="00A26808" w:rsidRDefault="00A26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E5F52" w14:textId="77777777" w:rsidR="000C297B" w:rsidRDefault="000C297B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4E44E94" w14:textId="77777777" w:rsidR="000C297B" w:rsidRDefault="000C297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15AE0" w14:textId="77777777" w:rsidR="00A26808" w:rsidRDefault="00A26808">
      <w:r>
        <w:separator/>
      </w:r>
    </w:p>
  </w:footnote>
  <w:footnote w:type="continuationSeparator" w:id="0">
    <w:p w14:paraId="13A79AB9" w14:textId="77777777" w:rsidR="00A26808" w:rsidRDefault="00A268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88F2F" w14:textId="77777777" w:rsidR="00136D24" w:rsidRDefault="00136D2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D24"/>
    <w:rsid w:val="000248F3"/>
    <w:rsid w:val="00035BE1"/>
    <w:rsid w:val="000478F2"/>
    <w:rsid w:val="00052C6E"/>
    <w:rsid w:val="00053339"/>
    <w:rsid w:val="000B4F47"/>
    <w:rsid w:val="000C15E5"/>
    <w:rsid w:val="000C297B"/>
    <w:rsid w:val="000D38CD"/>
    <w:rsid w:val="000F22E7"/>
    <w:rsid w:val="0010217E"/>
    <w:rsid w:val="00107D52"/>
    <w:rsid w:val="00110AFC"/>
    <w:rsid w:val="00136D24"/>
    <w:rsid w:val="001C7DB8"/>
    <w:rsid w:val="001D58B7"/>
    <w:rsid w:val="002055A2"/>
    <w:rsid w:val="002115AE"/>
    <w:rsid w:val="00224A79"/>
    <w:rsid w:val="002359DB"/>
    <w:rsid w:val="002605CC"/>
    <w:rsid w:val="002750DE"/>
    <w:rsid w:val="003237EF"/>
    <w:rsid w:val="00365047"/>
    <w:rsid w:val="00371381"/>
    <w:rsid w:val="00371BEF"/>
    <w:rsid w:val="003B6AD2"/>
    <w:rsid w:val="0043604A"/>
    <w:rsid w:val="00474106"/>
    <w:rsid w:val="00493949"/>
    <w:rsid w:val="00495B42"/>
    <w:rsid w:val="00534FBE"/>
    <w:rsid w:val="00562C72"/>
    <w:rsid w:val="0056566C"/>
    <w:rsid w:val="005759A8"/>
    <w:rsid w:val="00585BDF"/>
    <w:rsid w:val="005A7486"/>
    <w:rsid w:val="005C47E0"/>
    <w:rsid w:val="00617DF1"/>
    <w:rsid w:val="00625710"/>
    <w:rsid w:val="00634F8F"/>
    <w:rsid w:val="006B26DB"/>
    <w:rsid w:val="006F3AA0"/>
    <w:rsid w:val="0070264E"/>
    <w:rsid w:val="00722FCE"/>
    <w:rsid w:val="00724A2B"/>
    <w:rsid w:val="00732D29"/>
    <w:rsid w:val="00740872"/>
    <w:rsid w:val="00740FFB"/>
    <w:rsid w:val="00776527"/>
    <w:rsid w:val="007A5D1C"/>
    <w:rsid w:val="007C3097"/>
    <w:rsid w:val="007D53A0"/>
    <w:rsid w:val="007E3A0A"/>
    <w:rsid w:val="007F129E"/>
    <w:rsid w:val="007F4AFB"/>
    <w:rsid w:val="008058B7"/>
    <w:rsid w:val="0081111C"/>
    <w:rsid w:val="0081728A"/>
    <w:rsid w:val="00822906"/>
    <w:rsid w:val="00831AF0"/>
    <w:rsid w:val="00881E28"/>
    <w:rsid w:val="008A0853"/>
    <w:rsid w:val="008A5273"/>
    <w:rsid w:val="008C265A"/>
    <w:rsid w:val="00936551"/>
    <w:rsid w:val="009C7561"/>
    <w:rsid w:val="009E770C"/>
    <w:rsid w:val="00A26808"/>
    <w:rsid w:val="00A31C3B"/>
    <w:rsid w:val="00A31FE2"/>
    <w:rsid w:val="00A349C4"/>
    <w:rsid w:val="00A57686"/>
    <w:rsid w:val="00A723F9"/>
    <w:rsid w:val="00A75050"/>
    <w:rsid w:val="00A83B64"/>
    <w:rsid w:val="00A84EFA"/>
    <w:rsid w:val="00A97C81"/>
    <w:rsid w:val="00B078C0"/>
    <w:rsid w:val="00B201D6"/>
    <w:rsid w:val="00B32B99"/>
    <w:rsid w:val="00B44F85"/>
    <w:rsid w:val="00B56780"/>
    <w:rsid w:val="00B62856"/>
    <w:rsid w:val="00BA0CC9"/>
    <w:rsid w:val="00BB3F5D"/>
    <w:rsid w:val="00C02AD1"/>
    <w:rsid w:val="00C06373"/>
    <w:rsid w:val="00C15974"/>
    <w:rsid w:val="00C70A46"/>
    <w:rsid w:val="00C9419D"/>
    <w:rsid w:val="00CD75A6"/>
    <w:rsid w:val="00CF3A15"/>
    <w:rsid w:val="00D63429"/>
    <w:rsid w:val="00D65B9D"/>
    <w:rsid w:val="00DF7F8F"/>
    <w:rsid w:val="00E53867"/>
    <w:rsid w:val="00E66585"/>
    <w:rsid w:val="00E74DFF"/>
    <w:rsid w:val="00E85DC1"/>
    <w:rsid w:val="00EC3E05"/>
    <w:rsid w:val="00F357C4"/>
    <w:rsid w:val="00F411B0"/>
    <w:rsid w:val="00F4550F"/>
    <w:rsid w:val="00F56819"/>
    <w:rsid w:val="00F56E1F"/>
    <w:rsid w:val="00F629A0"/>
    <w:rsid w:val="00F62A66"/>
    <w:rsid w:val="00F70EE3"/>
    <w:rsid w:val="00FA7A96"/>
    <w:rsid w:val="00FC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4629A8"/>
  <w14:defaultImageDpi w14:val="0"/>
  <w15:docId w15:val="{79C39573-DD0E-414A-ADE7-403CFA1B8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F3AA0"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VnitrniText0">
    <w:name w:val="VnitrniText"/>
    <w:basedOn w:val="Normln"/>
    <w:rsid w:val="00224A79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character" w:styleId="Hypertextovodkaz">
    <w:name w:val="Hyperlink"/>
    <w:basedOn w:val="Standardnpsmoodstavce"/>
    <w:uiPriority w:val="99"/>
    <w:rsid w:val="00493949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1C7DB8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F56E1F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  <w:style w:type="paragraph" w:styleId="Revize">
    <w:name w:val="Revision"/>
    <w:hidden/>
    <w:uiPriority w:val="99"/>
    <w:semiHidden/>
    <w:rsid w:val="00F70EE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766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3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1164</Words>
  <Characters>6874</Characters>
  <Application>Microsoft Office Word</Application>
  <DocSecurity>0</DocSecurity>
  <Lines>57</Lines>
  <Paragraphs>16</Paragraphs>
  <ScaleCrop>false</ScaleCrop>
  <Company>Pozemkový Fond ČR</Company>
  <LinksUpToDate>false</LinksUpToDate>
  <CharactersWithSpaces>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Miroslava Ing.</dc:creator>
  <cp:keywords/>
  <dc:description/>
  <cp:lastModifiedBy>Jelínková Miroslava Ing.</cp:lastModifiedBy>
  <cp:revision>4</cp:revision>
  <cp:lastPrinted>2000-06-22T10:13:00Z</cp:lastPrinted>
  <dcterms:created xsi:type="dcterms:W3CDTF">2024-10-09T09:45:00Z</dcterms:created>
  <dcterms:modified xsi:type="dcterms:W3CDTF">2024-10-09T09:47:00Z</dcterms:modified>
</cp:coreProperties>
</file>