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E82" w:rsidRDefault="00B87078">
      <w:pPr>
        <w:jc w:val="center"/>
        <w:rPr>
          <w:rFonts w:ascii="JohnSans Text" w:hAnsi="JohnSans Text"/>
          <w:bCs/>
          <w:sz w:val="36"/>
          <w:szCs w:val="36"/>
        </w:rPr>
      </w:pPr>
      <w:r>
        <w:rPr>
          <w:rFonts w:ascii="JohnSans Text" w:hAnsi="JohnSans Text"/>
          <w:b/>
          <w:bCs/>
          <w:sz w:val="36"/>
          <w:szCs w:val="36"/>
        </w:rPr>
        <w:t xml:space="preserve">            </w:t>
      </w:r>
      <w:r>
        <w:rPr>
          <w:rFonts w:ascii="JohnSans Text" w:hAnsi="JohnSans Text"/>
          <w:bCs/>
          <w:sz w:val="36"/>
          <w:szCs w:val="36"/>
        </w:rPr>
        <w:t>Dohoda</w:t>
      </w:r>
    </w:p>
    <w:p w:rsidR="00C56E82" w:rsidRPr="00A421CF" w:rsidRDefault="00B87078">
      <w:pPr>
        <w:spacing w:line="360" w:lineRule="auto"/>
        <w:ind w:left="1134"/>
        <w:jc w:val="center"/>
        <w:rPr>
          <w:rFonts w:ascii="JohnSans Text" w:hAnsi="JohnSans Text"/>
          <w:bCs/>
          <w:color w:val="auto"/>
        </w:rPr>
      </w:pPr>
      <w:r w:rsidRPr="00A421CF">
        <w:rPr>
          <w:rFonts w:ascii="JohnSans Text" w:hAnsi="JohnSans Text"/>
          <w:bCs/>
          <w:color w:val="auto"/>
        </w:rPr>
        <w:t xml:space="preserve">o rozsahu plnění </w:t>
      </w:r>
      <w:r w:rsidR="00BA2112" w:rsidRPr="00A421CF">
        <w:rPr>
          <w:rFonts w:ascii="JohnSans Text" w:hAnsi="JohnSans Text"/>
          <w:bCs/>
          <w:color w:val="auto"/>
        </w:rPr>
        <w:t>auditora</w:t>
      </w:r>
      <w:r w:rsidRPr="00A421CF">
        <w:rPr>
          <w:rFonts w:ascii="JohnSans Text" w:hAnsi="JohnSans Text"/>
          <w:bCs/>
          <w:color w:val="auto"/>
        </w:rPr>
        <w:t xml:space="preserve"> a výši odměny</w:t>
      </w:r>
    </w:p>
    <w:p w:rsidR="00C56E82" w:rsidRPr="00E0424A" w:rsidRDefault="00B87078">
      <w:pPr>
        <w:spacing w:line="360" w:lineRule="auto"/>
        <w:ind w:left="1134"/>
        <w:jc w:val="center"/>
        <w:rPr>
          <w:rFonts w:ascii="JohnSans Text" w:hAnsi="JohnSans Text"/>
          <w:color w:val="auto"/>
          <w:sz w:val="18"/>
          <w:szCs w:val="18"/>
        </w:rPr>
      </w:pPr>
      <w:r w:rsidRPr="00E0424A">
        <w:rPr>
          <w:rFonts w:ascii="JohnSans Text" w:hAnsi="JohnSans Text"/>
          <w:color w:val="auto"/>
          <w:sz w:val="18"/>
          <w:szCs w:val="18"/>
        </w:rPr>
        <w:t>uzavřená ve smyslu Smlouvy o</w:t>
      </w:r>
      <w:r w:rsidR="00BA2112" w:rsidRPr="00E0424A">
        <w:rPr>
          <w:rFonts w:ascii="JohnSans Text" w:hAnsi="JohnSans Text"/>
          <w:color w:val="auto"/>
          <w:sz w:val="18"/>
          <w:szCs w:val="18"/>
        </w:rPr>
        <w:t xml:space="preserve"> auditorské </w:t>
      </w:r>
      <w:r w:rsidRPr="00E0424A">
        <w:rPr>
          <w:rFonts w:ascii="JohnSans Text" w:hAnsi="JohnSans Text"/>
          <w:color w:val="auto"/>
          <w:sz w:val="18"/>
          <w:szCs w:val="18"/>
        </w:rPr>
        <w:t xml:space="preserve">činnosti č. </w:t>
      </w:r>
      <w:r w:rsidR="00E0424A" w:rsidRPr="00E0424A">
        <w:rPr>
          <w:rFonts w:ascii="JohnSans Text" w:hAnsi="JohnSans Text"/>
          <w:b/>
          <w:color w:val="auto"/>
          <w:sz w:val="18"/>
          <w:szCs w:val="18"/>
        </w:rPr>
        <w:t>D1002</w:t>
      </w:r>
      <w:r w:rsidR="00010FBE" w:rsidRPr="00E0424A">
        <w:rPr>
          <w:rFonts w:ascii="JohnSans Text" w:hAnsi="JohnSans Text"/>
          <w:b/>
          <w:color w:val="auto"/>
          <w:sz w:val="18"/>
          <w:szCs w:val="18"/>
        </w:rPr>
        <w:t>-</w:t>
      </w:r>
      <w:r w:rsidR="00E0424A" w:rsidRPr="00E0424A">
        <w:rPr>
          <w:rFonts w:ascii="JohnSans Text" w:hAnsi="JohnSans Text"/>
          <w:b/>
          <w:color w:val="auto"/>
          <w:sz w:val="18"/>
          <w:szCs w:val="18"/>
        </w:rPr>
        <w:t>10</w:t>
      </w:r>
      <w:r w:rsidR="00010FBE" w:rsidRPr="00E0424A">
        <w:rPr>
          <w:rFonts w:ascii="JohnSans Text" w:hAnsi="JohnSans Text"/>
          <w:b/>
          <w:color w:val="auto"/>
          <w:sz w:val="18"/>
          <w:szCs w:val="18"/>
        </w:rPr>
        <w:t xml:space="preserve"> </w:t>
      </w:r>
      <w:r w:rsidR="00FF7CB3" w:rsidRPr="00E0424A">
        <w:rPr>
          <w:rFonts w:ascii="JohnSans Text" w:hAnsi="JohnSans Text"/>
          <w:b/>
          <w:color w:val="auto"/>
          <w:sz w:val="18"/>
          <w:szCs w:val="18"/>
        </w:rPr>
        <w:t xml:space="preserve"> </w:t>
      </w:r>
      <w:r w:rsidR="00FF7CB3" w:rsidRPr="00E0424A">
        <w:rPr>
          <w:rFonts w:ascii="JohnSans Text" w:hAnsi="JohnSans Text"/>
          <w:color w:val="auto"/>
          <w:sz w:val="18"/>
          <w:szCs w:val="18"/>
        </w:rPr>
        <w:t>(dále jen Smlouva)</w:t>
      </w:r>
    </w:p>
    <w:p w:rsidR="00C56E82" w:rsidRDefault="00B87078">
      <w:pPr>
        <w:spacing w:line="360" w:lineRule="auto"/>
        <w:ind w:left="1134"/>
        <w:jc w:val="both"/>
        <w:rPr>
          <w:rFonts w:ascii="JohnSans Text" w:hAnsi="JohnSans Text"/>
          <w:sz w:val="18"/>
          <w:szCs w:val="18"/>
        </w:rPr>
      </w:pPr>
      <w:r>
        <w:rPr>
          <w:rFonts w:ascii="JohnSans Text" w:hAnsi="JohnSans Text"/>
          <w:sz w:val="18"/>
          <w:szCs w:val="18"/>
        </w:rPr>
        <w:t>mezi</w:t>
      </w:r>
    </w:p>
    <w:p w:rsidR="00C56E82" w:rsidRDefault="00C56E82">
      <w:pPr>
        <w:pStyle w:val="Zhlav"/>
        <w:spacing w:line="360" w:lineRule="auto"/>
        <w:ind w:left="1100"/>
        <w:jc w:val="both"/>
        <w:rPr>
          <w:rFonts w:ascii="JohnSans Text" w:hAnsi="JohnSans Text"/>
          <w:sz w:val="18"/>
          <w:szCs w:val="18"/>
        </w:rPr>
      </w:pPr>
    </w:p>
    <w:p w:rsidR="00C940E7" w:rsidRDefault="00C940E7" w:rsidP="00C940E7">
      <w:pPr>
        <w:pStyle w:val="Zhlav"/>
        <w:spacing w:line="360" w:lineRule="auto"/>
        <w:ind w:left="1100"/>
        <w:jc w:val="both"/>
        <w:rPr>
          <w:rFonts w:ascii="JohnSans Text" w:hAnsi="JohnSans Text"/>
          <w:sz w:val="18"/>
          <w:szCs w:val="18"/>
        </w:rPr>
      </w:pPr>
      <w:r>
        <w:rPr>
          <w:rFonts w:ascii="JohnSans Text" w:hAnsi="JohnSans Text"/>
          <w:sz w:val="18"/>
          <w:szCs w:val="18"/>
        </w:rPr>
        <w:t>1) Objednatelem:</w:t>
      </w:r>
      <w:r>
        <w:rPr>
          <w:rFonts w:ascii="JohnSans Text" w:hAnsi="JohnSans Text"/>
          <w:sz w:val="18"/>
          <w:szCs w:val="18"/>
        </w:rPr>
        <w:tab/>
      </w:r>
    </w:p>
    <w:p w:rsidR="00E0424A" w:rsidRPr="007F626C" w:rsidRDefault="00E0424A" w:rsidP="00E0424A">
      <w:pPr>
        <w:spacing w:line="360" w:lineRule="auto"/>
        <w:ind w:left="1134"/>
        <w:jc w:val="both"/>
        <w:rPr>
          <w:rFonts w:ascii="JohnSans Text" w:hAnsi="JohnSans Text"/>
          <w:color w:val="auto"/>
          <w:sz w:val="18"/>
          <w:szCs w:val="18"/>
        </w:rPr>
      </w:pPr>
      <w:r w:rsidRPr="007F626C">
        <w:rPr>
          <w:rStyle w:val="Siln"/>
          <w:rFonts w:ascii="JohnSans Text" w:hAnsi="JohnSans Text"/>
          <w:color w:val="auto"/>
          <w:sz w:val="18"/>
          <w:szCs w:val="18"/>
        </w:rPr>
        <w:t>Nemocnice Olomouckého kraje, a.s.</w:t>
      </w:r>
    </w:p>
    <w:p w:rsidR="00E0424A" w:rsidRPr="007F626C" w:rsidRDefault="00E0424A" w:rsidP="00E0424A">
      <w:pPr>
        <w:spacing w:line="360" w:lineRule="auto"/>
        <w:ind w:left="1134"/>
        <w:jc w:val="both"/>
        <w:rPr>
          <w:rFonts w:ascii="JohnSans Text" w:hAnsi="JohnSans Text"/>
          <w:color w:val="auto"/>
          <w:sz w:val="18"/>
          <w:szCs w:val="18"/>
        </w:rPr>
      </w:pPr>
      <w:r w:rsidRPr="007F626C">
        <w:rPr>
          <w:rFonts w:ascii="JohnSans Text" w:hAnsi="JohnSans Text"/>
          <w:color w:val="auto"/>
          <w:sz w:val="18"/>
          <w:szCs w:val="18"/>
        </w:rPr>
        <w:t xml:space="preserve">IČ: </w:t>
      </w:r>
      <w:r>
        <w:rPr>
          <w:rFonts w:ascii="JohnSans Text" w:hAnsi="JohnSans Text"/>
          <w:color w:val="auto"/>
          <w:sz w:val="18"/>
          <w:szCs w:val="18"/>
        </w:rPr>
        <w:t>26873</w:t>
      </w:r>
      <w:r w:rsidRPr="007F626C">
        <w:rPr>
          <w:rFonts w:ascii="JohnSans Text" w:hAnsi="JohnSans Text"/>
          <w:color w:val="auto"/>
          <w:sz w:val="18"/>
          <w:szCs w:val="18"/>
        </w:rPr>
        <w:t>346,</w:t>
      </w:r>
    </w:p>
    <w:p w:rsidR="00E0424A" w:rsidRPr="007F626C" w:rsidRDefault="00E0424A" w:rsidP="00E0424A">
      <w:pPr>
        <w:spacing w:line="360" w:lineRule="auto"/>
        <w:ind w:left="1134"/>
        <w:jc w:val="both"/>
        <w:rPr>
          <w:rFonts w:ascii="JohnSans Text" w:hAnsi="JohnSans Text"/>
          <w:bCs/>
          <w:color w:val="auto"/>
          <w:sz w:val="18"/>
          <w:szCs w:val="18"/>
        </w:rPr>
      </w:pPr>
      <w:r w:rsidRPr="007F626C">
        <w:rPr>
          <w:rFonts w:ascii="JohnSans Text" w:hAnsi="JohnSans Text"/>
          <w:color w:val="auto"/>
          <w:sz w:val="18"/>
          <w:szCs w:val="18"/>
        </w:rPr>
        <w:t>DIČ: CZ26873346,</w:t>
      </w:r>
    </w:p>
    <w:p w:rsidR="00E0424A" w:rsidRPr="007F626C" w:rsidRDefault="00E0424A" w:rsidP="00E0424A">
      <w:pPr>
        <w:spacing w:line="360" w:lineRule="auto"/>
        <w:ind w:left="1134"/>
        <w:jc w:val="both"/>
        <w:rPr>
          <w:rFonts w:ascii="JohnSans Text" w:hAnsi="JohnSans Text"/>
          <w:color w:val="auto"/>
          <w:sz w:val="18"/>
          <w:szCs w:val="18"/>
        </w:rPr>
      </w:pPr>
      <w:r w:rsidRPr="007F626C">
        <w:rPr>
          <w:rFonts w:ascii="JohnSans Text" w:hAnsi="JohnSans Text"/>
          <w:color w:val="auto"/>
          <w:sz w:val="18"/>
          <w:szCs w:val="18"/>
        </w:rPr>
        <w:t>se sídlem Jeremenkova 1191/40a, 779 00 Olomouc - Hodolany</w:t>
      </w:r>
    </w:p>
    <w:p w:rsidR="00E0424A" w:rsidRPr="007F626C" w:rsidRDefault="00E0424A" w:rsidP="00E0424A">
      <w:pPr>
        <w:spacing w:line="360" w:lineRule="auto"/>
        <w:ind w:left="1134"/>
        <w:jc w:val="both"/>
        <w:rPr>
          <w:rFonts w:ascii="JohnSans Text" w:hAnsi="JohnSans Text"/>
          <w:color w:val="auto"/>
          <w:sz w:val="18"/>
          <w:szCs w:val="18"/>
        </w:rPr>
      </w:pPr>
      <w:r w:rsidRPr="007F626C">
        <w:rPr>
          <w:rFonts w:ascii="JohnSans Text" w:hAnsi="JohnSans Text"/>
          <w:color w:val="auto"/>
          <w:sz w:val="18"/>
          <w:szCs w:val="18"/>
        </w:rPr>
        <w:t>zapsaná v OR vedeném Krajským soudem v Ostravě, oddíl B, vložka 2957,</w:t>
      </w:r>
    </w:p>
    <w:p w:rsidR="00E0424A" w:rsidRPr="007F626C" w:rsidRDefault="00E0424A" w:rsidP="00E0424A">
      <w:pPr>
        <w:spacing w:line="360" w:lineRule="auto"/>
        <w:ind w:left="1134"/>
        <w:jc w:val="both"/>
        <w:rPr>
          <w:rFonts w:ascii="JohnSans Text" w:hAnsi="JohnSans Text"/>
          <w:color w:val="auto"/>
          <w:sz w:val="18"/>
          <w:szCs w:val="18"/>
        </w:rPr>
      </w:pPr>
      <w:r>
        <w:rPr>
          <w:rFonts w:ascii="JohnSans Text" w:hAnsi="JohnSans Text"/>
          <w:color w:val="auto"/>
          <w:sz w:val="18"/>
          <w:szCs w:val="18"/>
        </w:rPr>
        <w:t>zastoupen Ing. Ivo Vlachem</w:t>
      </w:r>
      <w:r w:rsidRPr="007F626C">
        <w:rPr>
          <w:rFonts w:ascii="JohnSans Text" w:hAnsi="JohnSans Text"/>
          <w:color w:val="auto"/>
          <w:sz w:val="18"/>
          <w:szCs w:val="18"/>
        </w:rPr>
        <w:t xml:space="preserve">, předsedou představenstva a </w:t>
      </w:r>
      <w:r>
        <w:rPr>
          <w:rFonts w:ascii="JohnSans Text" w:hAnsi="JohnSans Text"/>
          <w:color w:val="auto"/>
          <w:sz w:val="18"/>
          <w:szCs w:val="18"/>
        </w:rPr>
        <w:t>MUDr. Ivo</w:t>
      </w:r>
      <w:r w:rsidRPr="007F626C">
        <w:rPr>
          <w:rFonts w:ascii="JohnSans Text" w:hAnsi="JohnSans Text"/>
          <w:color w:val="auto"/>
          <w:sz w:val="18"/>
          <w:szCs w:val="18"/>
        </w:rPr>
        <w:t xml:space="preserve"> Marešem, MBA, místopředsedou představenstva</w:t>
      </w:r>
    </w:p>
    <w:p w:rsidR="00E0424A" w:rsidRPr="007F626C" w:rsidRDefault="00E0424A" w:rsidP="00E0424A">
      <w:pPr>
        <w:pStyle w:val="Zhlav"/>
        <w:tabs>
          <w:tab w:val="clear" w:pos="4536"/>
          <w:tab w:val="clear" w:pos="9072"/>
        </w:tabs>
        <w:spacing w:line="360" w:lineRule="auto"/>
        <w:ind w:left="1100"/>
        <w:jc w:val="both"/>
        <w:rPr>
          <w:rFonts w:ascii="JohnSans Text" w:hAnsi="JohnSans Text" w:cs="JohnSans Text"/>
          <w:color w:val="auto"/>
          <w:sz w:val="18"/>
          <w:szCs w:val="18"/>
        </w:rPr>
      </w:pPr>
      <w:r w:rsidRPr="007F626C">
        <w:rPr>
          <w:rFonts w:ascii="JohnSans Text" w:eastAsia="JohnSans Text" w:hAnsi="JohnSans Text" w:cs="JohnSans Text"/>
          <w:color w:val="auto"/>
          <w:sz w:val="18"/>
          <w:szCs w:val="18"/>
        </w:rPr>
        <w:t xml:space="preserve"> </w:t>
      </w:r>
      <w:r w:rsidRPr="007F626C">
        <w:rPr>
          <w:rFonts w:ascii="JohnSans Text" w:hAnsi="JohnSans Text" w:cs="JohnSans Text"/>
          <w:color w:val="auto"/>
          <w:sz w:val="18"/>
          <w:szCs w:val="18"/>
        </w:rPr>
        <w:t>(dále také jen jako „objednatel“)</w:t>
      </w:r>
    </w:p>
    <w:p w:rsidR="00C56E82" w:rsidRDefault="00C56E82">
      <w:pPr>
        <w:ind w:left="1134"/>
        <w:jc w:val="both"/>
        <w:rPr>
          <w:rFonts w:ascii="JohnSans Text" w:hAnsi="JohnSans Text"/>
          <w:sz w:val="18"/>
          <w:szCs w:val="18"/>
        </w:rPr>
      </w:pPr>
    </w:p>
    <w:p w:rsidR="00C56E82" w:rsidRDefault="00B87078">
      <w:pPr>
        <w:spacing w:line="360" w:lineRule="auto"/>
        <w:ind w:left="1134"/>
        <w:jc w:val="both"/>
        <w:rPr>
          <w:rFonts w:ascii="JohnSans Text" w:hAnsi="JohnSans Text"/>
          <w:sz w:val="18"/>
          <w:szCs w:val="18"/>
        </w:rPr>
      </w:pPr>
      <w:r>
        <w:rPr>
          <w:rFonts w:ascii="JohnSans Text" w:hAnsi="JohnSans Text"/>
          <w:sz w:val="18"/>
          <w:szCs w:val="18"/>
        </w:rPr>
        <w:t>a</w:t>
      </w:r>
    </w:p>
    <w:p w:rsidR="00C56E82" w:rsidRDefault="00C56E82">
      <w:pPr>
        <w:ind w:left="1134"/>
        <w:jc w:val="both"/>
        <w:rPr>
          <w:rFonts w:ascii="JohnSans Text" w:hAnsi="JohnSans Text"/>
          <w:sz w:val="18"/>
          <w:szCs w:val="18"/>
        </w:rPr>
      </w:pPr>
    </w:p>
    <w:p w:rsidR="00C56E82" w:rsidRPr="00A421CF" w:rsidRDefault="00B87078">
      <w:pPr>
        <w:pStyle w:val="Zhlav"/>
        <w:spacing w:line="360" w:lineRule="auto"/>
        <w:ind w:left="1100"/>
        <w:jc w:val="both"/>
        <w:rPr>
          <w:rFonts w:ascii="JohnSans Text" w:hAnsi="JohnSans Text"/>
          <w:color w:val="auto"/>
          <w:sz w:val="18"/>
          <w:szCs w:val="18"/>
        </w:rPr>
      </w:pPr>
      <w:r w:rsidRPr="00A421CF">
        <w:rPr>
          <w:rFonts w:ascii="JohnSans Text" w:hAnsi="JohnSans Text"/>
          <w:color w:val="auto"/>
          <w:sz w:val="18"/>
          <w:szCs w:val="18"/>
        </w:rPr>
        <w:t xml:space="preserve">2) </w:t>
      </w:r>
      <w:r w:rsidR="00834CAB" w:rsidRPr="00A421CF">
        <w:rPr>
          <w:rFonts w:ascii="JohnSans Text" w:hAnsi="JohnSans Text"/>
          <w:color w:val="auto"/>
          <w:sz w:val="18"/>
          <w:szCs w:val="18"/>
        </w:rPr>
        <w:t>Auditorem</w:t>
      </w:r>
      <w:r w:rsidRPr="00A421CF">
        <w:rPr>
          <w:rFonts w:ascii="JohnSans Text" w:hAnsi="JohnSans Text"/>
          <w:color w:val="auto"/>
          <w:sz w:val="18"/>
          <w:szCs w:val="18"/>
        </w:rPr>
        <w:t xml:space="preserve">: </w:t>
      </w:r>
    </w:p>
    <w:p w:rsidR="00C56E82" w:rsidRPr="00A421CF" w:rsidRDefault="00B87078">
      <w:pPr>
        <w:spacing w:line="360" w:lineRule="auto"/>
        <w:ind w:left="1134"/>
        <w:jc w:val="both"/>
        <w:rPr>
          <w:rFonts w:ascii="JohnSans Text" w:hAnsi="JohnSans Text"/>
          <w:b/>
          <w:color w:val="auto"/>
          <w:sz w:val="18"/>
        </w:rPr>
      </w:pPr>
      <w:r w:rsidRPr="00A421CF">
        <w:rPr>
          <w:rFonts w:ascii="JohnSans Text" w:hAnsi="JohnSans Text"/>
          <w:b/>
          <w:color w:val="auto"/>
          <w:sz w:val="18"/>
        </w:rPr>
        <w:t xml:space="preserve">FSG </w:t>
      </w:r>
      <w:proofErr w:type="spellStart"/>
      <w:r w:rsidRPr="00A421CF">
        <w:rPr>
          <w:rFonts w:ascii="JohnSans Text" w:hAnsi="JohnSans Text"/>
          <w:b/>
          <w:color w:val="auto"/>
          <w:sz w:val="18"/>
        </w:rPr>
        <w:t>Finaudit</w:t>
      </w:r>
      <w:proofErr w:type="spellEnd"/>
      <w:r w:rsidRPr="00A421CF">
        <w:rPr>
          <w:rFonts w:ascii="JohnSans Text" w:hAnsi="JohnSans Text"/>
          <w:b/>
          <w:color w:val="auto"/>
          <w:sz w:val="18"/>
        </w:rPr>
        <w:t>, s.r.o</w:t>
      </w:r>
      <w:r w:rsidRPr="00A421CF">
        <w:rPr>
          <w:rFonts w:ascii="JohnSans Text" w:hAnsi="JohnSans Text"/>
          <w:b/>
          <w:color w:val="auto"/>
          <w:sz w:val="18"/>
          <w:szCs w:val="18"/>
        </w:rPr>
        <w:t>.</w:t>
      </w:r>
    </w:p>
    <w:p w:rsidR="00C56E82" w:rsidRPr="00A421CF" w:rsidRDefault="00B87078">
      <w:pPr>
        <w:spacing w:line="360" w:lineRule="auto"/>
        <w:ind w:left="1134"/>
        <w:jc w:val="both"/>
        <w:rPr>
          <w:rFonts w:ascii="JohnSans Text" w:hAnsi="JohnSans Text"/>
          <w:color w:val="auto"/>
          <w:sz w:val="18"/>
          <w:szCs w:val="18"/>
        </w:rPr>
      </w:pPr>
      <w:r w:rsidRPr="00A421CF">
        <w:rPr>
          <w:rFonts w:ascii="JohnSans Text" w:hAnsi="JohnSans Text"/>
          <w:color w:val="auto"/>
          <w:sz w:val="18"/>
          <w:szCs w:val="18"/>
        </w:rPr>
        <w:t xml:space="preserve">auditorská společnost, </w:t>
      </w:r>
      <w:r w:rsidR="00E13749">
        <w:rPr>
          <w:rFonts w:ascii="JohnSans Text" w:hAnsi="JohnSans Text"/>
          <w:color w:val="auto"/>
          <w:sz w:val="18"/>
          <w:szCs w:val="18"/>
        </w:rPr>
        <w:t xml:space="preserve">evidenční </w:t>
      </w:r>
      <w:r w:rsidRPr="00A421CF">
        <w:rPr>
          <w:rFonts w:ascii="JohnSans Text" w:hAnsi="JohnSans Text"/>
          <w:color w:val="auto"/>
          <w:sz w:val="18"/>
          <w:szCs w:val="18"/>
        </w:rPr>
        <w:t>č. KAČR 154,</w:t>
      </w:r>
    </w:p>
    <w:p w:rsidR="00C56E82" w:rsidRPr="00A421CF" w:rsidRDefault="00B87078">
      <w:pPr>
        <w:spacing w:line="360" w:lineRule="auto"/>
        <w:ind w:left="1134"/>
        <w:jc w:val="both"/>
        <w:rPr>
          <w:rFonts w:ascii="JohnSans Text" w:hAnsi="JohnSans Text"/>
          <w:color w:val="auto"/>
          <w:sz w:val="18"/>
          <w:szCs w:val="18"/>
        </w:rPr>
      </w:pPr>
      <w:r w:rsidRPr="00A421CF">
        <w:rPr>
          <w:rFonts w:ascii="JohnSans Text" w:hAnsi="JohnSans Text"/>
          <w:color w:val="auto"/>
          <w:sz w:val="18"/>
          <w:szCs w:val="18"/>
        </w:rPr>
        <w:t>IČ: 61947407,</w:t>
      </w:r>
    </w:p>
    <w:p w:rsidR="00C56E82" w:rsidRPr="00A421CF" w:rsidRDefault="00B87078">
      <w:pPr>
        <w:spacing w:line="360" w:lineRule="auto"/>
        <w:ind w:left="1134"/>
        <w:jc w:val="both"/>
        <w:rPr>
          <w:rFonts w:ascii="JohnSans Text" w:hAnsi="JohnSans Text"/>
          <w:color w:val="auto"/>
          <w:sz w:val="18"/>
          <w:szCs w:val="18"/>
        </w:rPr>
      </w:pPr>
      <w:r w:rsidRPr="00A421CF">
        <w:rPr>
          <w:rFonts w:ascii="JohnSans Text" w:hAnsi="JohnSans Text"/>
          <w:color w:val="auto"/>
          <w:sz w:val="18"/>
          <w:szCs w:val="18"/>
        </w:rPr>
        <w:t>DIČ: CZ61947407,</w:t>
      </w:r>
    </w:p>
    <w:p w:rsidR="00C56E82" w:rsidRPr="00A421CF" w:rsidRDefault="00B87078">
      <w:pPr>
        <w:spacing w:line="360" w:lineRule="auto"/>
        <w:ind w:left="1134"/>
        <w:jc w:val="both"/>
        <w:rPr>
          <w:rFonts w:ascii="JohnSans Text" w:hAnsi="JohnSans Text"/>
          <w:color w:val="auto"/>
          <w:sz w:val="18"/>
          <w:szCs w:val="18"/>
        </w:rPr>
      </w:pPr>
      <w:r w:rsidRPr="00A421CF">
        <w:rPr>
          <w:rFonts w:ascii="JohnSans Text" w:hAnsi="JohnSans Text"/>
          <w:color w:val="auto"/>
          <w:sz w:val="18"/>
          <w:szCs w:val="18"/>
        </w:rPr>
        <w:t xml:space="preserve">se sídlem </w:t>
      </w:r>
      <w:r w:rsidR="00E13749">
        <w:rPr>
          <w:rFonts w:ascii="JohnSans Text" w:hAnsi="JohnSans Text"/>
          <w:color w:val="auto"/>
          <w:sz w:val="18"/>
          <w:szCs w:val="18"/>
        </w:rPr>
        <w:t xml:space="preserve">tř. </w:t>
      </w:r>
      <w:r w:rsidRPr="00A421CF">
        <w:rPr>
          <w:rFonts w:ascii="JohnSans Text" w:hAnsi="JohnSans Text"/>
          <w:color w:val="auto"/>
          <w:sz w:val="18"/>
          <w:szCs w:val="18"/>
        </w:rPr>
        <w:t>Svobody 645/2, 77</w:t>
      </w:r>
      <w:r w:rsidR="00E13749">
        <w:rPr>
          <w:rFonts w:ascii="JohnSans Text" w:hAnsi="JohnSans Text"/>
          <w:color w:val="auto"/>
          <w:sz w:val="18"/>
          <w:szCs w:val="18"/>
        </w:rPr>
        <w:t>9</w:t>
      </w:r>
      <w:r w:rsidRPr="00A421CF">
        <w:rPr>
          <w:rFonts w:ascii="JohnSans Text" w:hAnsi="JohnSans Text"/>
          <w:color w:val="auto"/>
          <w:sz w:val="18"/>
          <w:szCs w:val="18"/>
        </w:rPr>
        <w:t xml:space="preserve"> 00 Olomouc,</w:t>
      </w:r>
    </w:p>
    <w:p w:rsidR="00C56E82" w:rsidRPr="00A421CF" w:rsidRDefault="00B87078">
      <w:pPr>
        <w:spacing w:line="360" w:lineRule="auto"/>
        <w:ind w:left="1134"/>
        <w:jc w:val="both"/>
        <w:rPr>
          <w:rFonts w:ascii="JohnSans Text" w:hAnsi="JohnSans Text"/>
          <w:color w:val="auto"/>
          <w:sz w:val="18"/>
          <w:szCs w:val="18"/>
        </w:rPr>
      </w:pPr>
      <w:r w:rsidRPr="00A421CF">
        <w:rPr>
          <w:rFonts w:ascii="JohnSans Text" w:hAnsi="JohnSans Text"/>
          <w:color w:val="auto"/>
          <w:sz w:val="18"/>
          <w:szCs w:val="18"/>
        </w:rPr>
        <w:t>zapsaná v OR vedeném Krajským soudem v Ostravě, oddíl C, vložka 12983,</w:t>
      </w:r>
    </w:p>
    <w:p w:rsidR="00C56E82" w:rsidRPr="00A421CF" w:rsidRDefault="00B87078">
      <w:pPr>
        <w:spacing w:line="360" w:lineRule="auto"/>
        <w:ind w:left="1134"/>
        <w:jc w:val="both"/>
        <w:rPr>
          <w:rFonts w:ascii="JohnSans Text" w:hAnsi="JohnSans Text"/>
          <w:color w:val="auto"/>
          <w:sz w:val="18"/>
          <w:szCs w:val="18"/>
        </w:rPr>
      </w:pPr>
      <w:r w:rsidRPr="00A421CF">
        <w:rPr>
          <w:rFonts w:ascii="JohnSans Text" w:hAnsi="JohnSans Text"/>
          <w:color w:val="auto"/>
          <w:sz w:val="18"/>
          <w:szCs w:val="18"/>
        </w:rPr>
        <w:t xml:space="preserve">zastoupen </w:t>
      </w:r>
      <w:r w:rsidRPr="00EE755D">
        <w:rPr>
          <w:rFonts w:ascii="JohnSans Text" w:hAnsi="JohnSans Text"/>
          <w:color w:val="auto"/>
          <w:sz w:val="18"/>
          <w:szCs w:val="18"/>
        </w:rPr>
        <w:t xml:space="preserve">Ing. </w:t>
      </w:r>
      <w:r w:rsidR="004C313F" w:rsidRPr="00EE755D">
        <w:rPr>
          <w:rFonts w:ascii="JohnSans Text" w:hAnsi="JohnSans Text"/>
          <w:color w:val="auto"/>
          <w:sz w:val="18"/>
          <w:szCs w:val="18"/>
        </w:rPr>
        <w:t xml:space="preserve">Jakubem </w:t>
      </w:r>
      <w:proofErr w:type="spellStart"/>
      <w:r w:rsidR="004C313F" w:rsidRPr="00EE755D">
        <w:rPr>
          <w:rFonts w:ascii="JohnSans Text" w:hAnsi="JohnSans Text"/>
          <w:color w:val="auto"/>
          <w:sz w:val="18"/>
          <w:szCs w:val="18"/>
        </w:rPr>
        <w:t>Šteinfeldem</w:t>
      </w:r>
      <w:proofErr w:type="spellEnd"/>
      <w:r w:rsidR="004C313F" w:rsidRPr="00A421CF">
        <w:rPr>
          <w:rFonts w:ascii="JohnSans Text" w:hAnsi="JohnSans Text"/>
          <w:color w:val="auto"/>
          <w:sz w:val="18"/>
          <w:szCs w:val="18"/>
        </w:rPr>
        <w:t>, jednatelem</w:t>
      </w:r>
      <w:r w:rsidRPr="00A421CF">
        <w:rPr>
          <w:rFonts w:ascii="JohnSans Text" w:hAnsi="JohnSans Text"/>
          <w:color w:val="auto"/>
          <w:sz w:val="18"/>
          <w:szCs w:val="18"/>
        </w:rPr>
        <w:t xml:space="preserve"> a auditor</w:t>
      </w:r>
      <w:r w:rsidR="004C313F" w:rsidRPr="00A421CF">
        <w:rPr>
          <w:rFonts w:ascii="JohnSans Text" w:hAnsi="JohnSans Text"/>
          <w:color w:val="auto"/>
          <w:sz w:val="18"/>
          <w:szCs w:val="18"/>
        </w:rPr>
        <w:t>em</w:t>
      </w:r>
      <w:r w:rsidRPr="00A421CF">
        <w:rPr>
          <w:rFonts w:ascii="JohnSans Text" w:hAnsi="JohnSans Text"/>
          <w:color w:val="auto"/>
          <w:sz w:val="18"/>
          <w:szCs w:val="18"/>
        </w:rPr>
        <w:t xml:space="preserve">, </w:t>
      </w:r>
      <w:r w:rsidR="00E13749">
        <w:rPr>
          <w:rFonts w:ascii="JohnSans Text" w:hAnsi="JohnSans Text"/>
          <w:color w:val="auto"/>
          <w:sz w:val="18"/>
          <w:szCs w:val="18"/>
        </w:rPr>
        <w:t xml:space="preserve">evidenční </w:t>
      </w:r>
      <w:r w:rsidRPr="00A421CF">
        <w:rPr>
          <w:rFonts w:ascii="JohnSans Text" w:hAnsi="JohnSans Text"/>
          <w:bCs/>
          <w:color w:val="auto"/>
          <w:sz w:val="18"/>
          <w:szCs w:val="18"/>
        </w:rPr>
        <w:t xml:space="preserve">č. KAČR </w:t>
      </w:r>
      <w:r w:rsidR="00834CAB" w:rsidRPr="00A421CF">
        <w:rPr>
          <w:rFonts w:ascii="JohnSans Text" w:hAnsi="JohnSans Text"/>
          <w:bCs/>
          <w:color w:val="auto"/>
          <w:sz w:val="18"/>
          <w:szCs w:val="18"/>
        </w:rPr>
        <w:t>2014</w:t>
      </w:r>
    </w:p>
    <w:p w:rsidR="00C56E82" w:rsidRPr="00A421CF" w:rsidRDefault="00B87078">
      <w:pPr>
        <w:pStyle w:val="Zhlav"/>
        <w:spacing w:line="360" w:lineRule="auto"/>
        <w:ind w:left="1100"/>
        <w:jc w:val="both"/>
        <w:rPr>
          <w:rFonts w:ascii="JohnSans Text" w:hAnsi="JohnSans Text"/>
          <w:color w:val="auto"/>
          <w:sz w:val="18"/>
          <w:szCs w:val="18"/>
        </w:rPr>
      </w:pPr>
      <w:r w:rsidRPr="00A421CF">
        <w:rPr>
          <w:rFonts w:ascii="JohnSans Text" w:hAnsi="JohnSans Text"/>
          <w:color w:val="auto"/>
          <w:sz w:val="18"/>
          <w:szCs w:val="18"/>
        </w:rPr>
        <w:t xml:space="preserve"> (dále také jen jako </w:t>
      </w:r>
      <w:r w:rsidR="00A06568" w:rsidRPr="00A421CF">
        <w:rPr>
          <w:rFonts w:ascii="JohnSans Text" w:hAnsi="JohnSans Text"/>
          <w:color w:val="auto"/>
          <w:sz w:val="18"/>
          <w:szCs w:val="18"/>
        </w:rPr>
        <w:t>„A</w:t>
      </w:r>
      <w:r w:rsidR="00FC4694" w:rsidRPr="00A421CF">
        <w:rPr>
          <w:rFonts w:ascii="JohnSans Text" w:hAnsi="JohnSans Text"/>
          <w:color w:val="auto"/>
          <w:sz w:val="18"/>
          <w:szCs w:val="18"/>
        </w:rPr>
        <w:t>uditor“</w:t>
      </w:r>
      <w:r w:rsidRPr="00A421CF">
        <w:rPr>
          <w:rFonts w:ascii="JohnSans Text" w:hAnsi="JohnSans Text"/>
          <w:color w:val="auto"/>
          <w:sz w:val="18"/>
          <w:szCs w:val="18"/>
        </w:rPr>
        <w:t>)</w:t>
      </w:r>
    </w:p>
    <w:p w:rsidR="00C56E82" w:rsidRDefault="00C56E82">
      <w:pPr>
        <w:spacing w:line="360" w:lineRule="auto"/>
        <w:ind w:left="1134"/>
        <w:jc w:val="both"/>
        <w:rPr>
          <w:rFonts w:ascii="JohnSans Text" w:hAnsi="JohnSans Text"/>
          <w:sz w:val="18"/>
          <w:szCs w:val="18"/>
        </w:rPr>
      </w:pPr>
    </w:p>
    <w:p w:rsidR="00C56E82" w:rsidRDefault="00B87078">
      <w:pPr>
        <w:pStyle w:val="Zhlav"/>
        <w:spacing w:line="360" w:lineRule="auto"/>
        <w:ind w:left="1100"/>
        <w:jc w:val="both"/>
        <w:rPr>
          <w:rFonts w:ascii="JohnSans Text" w:hAnsi="JohnSans Text"/>
          <w:sz w:val="18"/>
          <w:szCs w:val="18"/>
        </w:rPr>
      </w:pPr>
      <w:r>
        <w:rPr>
          <w:rFonts w:ascii="JohnSans Text" w:hAnsi="JohnSans Text"/>
          <w:sz w:val="18"/>
          <w:szCs w:val="18"/>
        </w:rPr>
        <w:t>následovně:</w:t>
      </w:r>
    </w:p>
    <w:p w:rsidR="00362520" w:rsidRDefault="00362520">
      <w:pPr>
        <w:spacing w:line="360" w:lineRule="auto"/>
        <w:ind w:left="1134"/>
        <w:jc w:val="both"/>
        <w:rPr>
          <w:rFonts w:ascii="JohnSans Text" w:hAnsi="JohnSans Text"/>
          <w:b/>
          <w:bCs/>
          <w:sz w:val="18"/>
          <w:szCs w:val="18"/>
        </w:rPr>
      </w:pPr>
    </w:p>
    <w:p w:rsidR="009052D2" w:rsidRPr="00AA3E7A" w:rsidRDefault="00B87078" w:rsidP="009052D2">
      <w:pPr>
        <w:spacing w:line="360" w:lineRule="auto"/>
        <w:ind w:left="1134"/>
        <w:jc w:val="both"/>
        <w:rPr>
          <w:rFonts w:ascii="JohnSans Text" w:hAnsi="JohnSans Text"/>
          <w:b/>
          <w:bCs/>
          <w:color w:val="auto"/>
          <w:sz w:val="18"/>
          <w:szCs w:val="18"/>
        </w:rPr>
      </w:pPr>
      <w:r w:rsidRPr="009052D2">
        <w:rPr>
          <w:rFonts w:ascii="JohnSans Text" w:hAnsi="JohnSans Text"/>
          <w:b/>
          <w:bCs/>
          <w:sz w:val="18"/>
          <w:szCs w:val="18"/>
        </w:rPr>
        <w:t xml:space="preserve">A. </w:t>
      </w:r>
      <w:r w:rsidRPr="009052D2">
        <w:rPr>
          <w:rFonts w:ascii="JohnSans Text" w:hAnsi="JohnSans Text"/>
          <w:b/>
          <w:bCs/>
          <w:color w:val="auto"/>
          <w:sz w:val="18"/>
          <w:szCs w:val="18"/>
        </w:rPr>
        <w:t xml:space="preserve">Předmět </w:t>
      </w:r>
      <w:r w:rsidR="00BA2112" w:rsidRPr="009052D2">
        <w:rPr>
          <w:rFonts w:ascii="JohnSans Text" w:hAnsi="JohnSans Text"/>
          <w:b/>
          <w:bCs/>
          <w:color w:val="auto"/>
          <w:sz w:val="18"/>
          <w:szCs w:val="18"/>
        </w:rPr>
        <w:t>auditorské</w:t>
      </w:r>
      <w:r w:rsidR="009052D2" w:rsidRPr="009052D2">
        <w:rPr>
          <w:rFonts w:ascii="JohnSans Text" w:hAnsi="JohnSans Text"/>
          <w:b/>
          <w:bCs/>
          <w:color w:val="auto"/>
          <w:sz w:val="18"/>
          <w:szCs w:val="18"/>
        </w:rPr>
        <w:t xml:space="preserve"> činnosti</w:t>
      </w:r>
    </w:p>
    <w:p w:rsidR="006C09AA" w:rsidRPr="00A22650" w:rsidRDefault="009052D2" w:rsidP="00AA3E7A">
      <w:pPr>
        <w:spacing w:before="120" w:line="360" w:lineRule="auto"/>
        <w:ind w:left="1134"/>
        <w:jc w:val="both"/>
        <w:rPr>
          <w:rFonts w:ascii="JohnSans Text" w:hAnsi="JohnSans Text"/>
          <w:color w:val="0000FF"/>
          <w:sz w:val="18"/>
          <w:szCs w:val="18"/>
        </w:rPr>
      </w:pPr>
      <w:r w:rsidRPr="009052D2">
        <w:rPr>
          <w:rFonts w:ascii="JohnSans Text" w:hAnsi="JohnSans Text"/>
          <w:color w:val="auto"/>
          <w:sz w:val="18"/>
          <w:szCs w:val="18"/>
        </w:rPr>
        <w:t>Předmětem auditorské činnosti je</w:t>
      </w:r>
      <w:r>
        <w:rPr>
          <w:rFonts w:ascii="JohnSans Text" w:hAnsi="JohnSans Text"/>
          <w:b/>
          <w:bCs/>
          <w:sz w:val="18"/>
          <w:szCs w:val="18"/>
        </w:rPr>
        <w:t xml:space="preserve"> </w:t>
      </w:r>
      <w:r w:rsidR="00A421CF" w:rsidRPr="00EE755D">
        <w:rPr>
          <w:rFonts w:ascii="JohnSans Text" w:hAnsi="JohnSans Text"/>
          <w:color w:val="auto"/>
          <w:sz w:val="18"/>
          <w:szCs w:val="18"/>
        </w:rPr>
        <w:t>ověření</w:t>
      </w:r>
      <w:r w:rsidR="00B87078" w:rsidRPr="00EE755D">
        <w:rPr>
          <w:rFonts w:ascii="JohnSans Text" w:hAnsi="JohnSans Text"/>
          <w:color w:val="auto"/>
          <w:sz w:val="18"/>
          <w:szCs w:val="18"/>
        </w:rPr>
        <w:t xml:space="preserve"> </w:t>
      </w:r>
      <w:r w:rsidR="00FF7CB3" w:rsidRPr="00EE755D">
        <w:rPr>
          <w:rFonts w:ascii="JohnSans Text" w:hAnsi="JohnSans Text"/>
          <w:color w:val="auto"/>
          <w:sz w:val="18"/>
          <w:szCs w:val="18"/>
        </w:rPr>
        <w:t xml:space="preserve">řádné </w:t>
      </w:r>
      <w:r w:rsidR="00B87078" w:rsidRPr="00EE755D">
        <w:rPr>
          <w:rFonts w:ascii="JohnSans Text" w:hAnsi="JohnSans Text"/>
          <w:color w:val="auto"/>
          <w:sz w:val="18"/>
          <w:szCs w:val="18"/>
        </w:rPr>
        <w:t>účetní závěrk</w:t>
      </w:r>
      <w:r w:rsidR="00A421CF" w:rsidRPr="00EE755D">
        <w:rPr>
          <w:rFonts w:ascii="JohnSans Text" w:hAnsi="JohnSans Text"/>
          <w:color w:val="auto"/>
          <w:sz w:val="18"/>
          <w:szCs w:val="18"/>
        </w:rPr>
        <w:t>y</w:t>
      </w:r>
      <w:r w:rsidR="00B87078" w:rsidRPr="006C09AA">
        <w:rPr>
          <w:rFonts w:ascii="JohnSans Text" w:hAnsi="JohnSans Text"/>
          <w:color w:val="auto"/>
          <w:sz w:val="18"/>
          <w:szCs w:val="18"/>
        </w:rPr>
        <w:t xml:space="preserve"> </w:t>
      </w:r>
      <w:r w:rsidR="006C09AA">
        <w:rPr>
          <w:rFonts w:ascii="JohnSans Text" w:hAnsi="JohnSans Text"/>
          <w:color w:val="auto"/>
          <w:sz w:val="18"/>
          <w:szCs w:val="18"/>
        </w:rPr>
        <w:t xml:space="preserve">(dále jen "Audit") </w:t>
      </w:r>
      <w:r w:rsidR="00A421CF" w:rsidRPr="006C09AA">
        <w:rPr>
          <w:rFonts w:ascii="JohnSans Text" w:hAnsi="JohnSans Text"/>
          <w:color w:val="auto"/>
          <w:sz w:val="18"/>
          <w:szCs w:val="18"/>
        </w:rPr>
        <w:t>sestavené</w:t>
      </w:r>
      <w:r w:rsidR="00B87078" w:rsidRPr="006C09AA">
        <w:rPr>
          <w:rFonts w:ascii="JohnSans Text" w:hAnsi="JohnSans Text"/>
          <w:color w:val="auto"/>
          <w:sz w:val="18"/>
          <w:szCs w:val="18"/>
        </w:rPr>
        <w:t xml:space="preserve"> ke dni </w:t>
      </w:r>
      <w:r w:rsidR="00F16CE2">
        <w:rPr>
          <w:rFonts w:ascii="JohnSans Text" w:hAnsi="JohnSans Text"/>
          <w:color w:val="auto"/>
          <w:sz w:val="18"/>
          <w:szCs w:val="18"/>
        </w:rPr>
        <w:br/>
      </w:r>
      <w:r w:rsidR="00B87078" w:rsidRPr="00EE755D">
        <w:rPr>
          <w:rFonts w:ascii="JohnSans Text" w:hAnsi="JohnSans Text"/>
          <w:color w:val="auto"/>
          <w:sz w:val="18"/>
          <w:szCs w:val="18"/>
        </w:rPr>
        <w:t>31.</w:t>
      </w:r>
      <w:r w:rsidR="00F16CE2" w:rsidRPr="00EE755D">
        <w:rPr>
          <w:rFonts w:ascii="JohnSans Text" w:hAnsi="JohnSans Text"/>
          <w:color w:val="auto"/>
          <w:sz w:val="18"/>
          <w:szCs w:val="18"/>
        </w:rPr>
        <w:t xml:space="preserve"> </w:t>
      </w:r>
      <w:r w:rsidR="00A421CF" w:rsidRPr="00EE755D">
        <w:rPr>
          <w:rFonts w:ascii="JohnSans Text" w:hAnsi="JohnSans Text"/>
          <w:color w:val="auto"/>
          <w:sz w:val="18"/>
          <w:szCs w:val="18"/>
        </w:rPr>
        <w:t>prosinc</w:t>
      </w:r>
      <w:r w:rsidR="00C55F37" w:rsidRPr="00EE755D">
        <w:rPr>
          <w:rFonts w:ascii="JohnSans Text" w:hAnsi="JohnSans Text"/>
          <w:color w:val="auto"/>
          <w:sz w:val="18"/>
          <w:szCs w:val="18"/>
        </w:rPr>
        <w:t>e</w:t>
      </w:r>
      <w:r w:rsidR="00F16CE2" w:rsidRPr="00EE755D">
        <w:rPr>
          <w:rFonts w:ascii="JohnSans Text" w:hAnsi="JohnSans Text"/>
          <w:color w:val="auto"/>
          <w:sz w:val="18"/>
          <w:szCs w:val="18"/>
        </w:rPr>
        <w:t xml:space="preserve"> </w:t>
      </w:r>
      <w:r w:rsidR="0092134B">
        <w:rPr>
          <w:rFonts w:ascii="JohnSans Text" w:hAnsi="JohnSans Text"/>
          <w:color w:val="auto"/>
          <w:sz w:val="18"/>
          <w:szCs w:val="18"/>
        </w:rPr>
        <w:t>2024</w:t>
      </w:r>
      <w:r w:rsidR="00DF4D54" w:rsidRPr="00EE755D">
        <w:rPr>
          <w:rFonts w:ascii="JohnSans Text" w:hAnsi="JohnSans Text"/>
          <w:color w:val="auto"/>
          <w:sz w:val="18"/>
          <w:szCs w:val="18"/>
        </w:rPr>
        <w:t>.</w:t>
      </w:r>
    </w:p>
    <w:p w:rsidR="00362520" w:rsidRPr="009052D2" w:rsidRDefault="00362520" w:rsidP="00AA3E7A">
      <w:pPr>
        <w:spacing w:before="120" w:line="360" w:lineRule="auto"/>
        <w:ind w:left="1134"/>
        <w:jc w:val="both"/>
        <w:rPr>
          <w:rFonts w:ascii="JohnSans Text" w:hAnsi="JohnSans Text"/>
          <w:b/>
          <w:bCs/>
          <w:sz w:val="18"/>
          <w:szCs w:val="18"/>
        </w:rPr>
      </w:pPr>
    </w:p>
    <w:p w:rsidR="006C09AA" w:rsidRPr="00757894" w:rsidRDefault="006C09AA" w:rsidP="00F90EDE">
      <w:pPr>
        <w:tabs>
          <w:tab w:val="left" w:pos="1134"/>
        </w:tabs>
        <w:spacing w:line="360" w:lineRule="auto"/>
        <w:ind w:left="1134"/>
        <w:jc w:val="both"/>
        <w:rPr>
          <w:rFonts w:ascii="JohnSans Text" w:hAnsi="JohnSans Text"/>
          <w:color w:val="auto"/>
          <w:sz w:val="18"/>
          <w:szCs w:val="18"/>
        </w:rPr>
      </w:pPr>
      <w:r w:rsidRPr="00757894">
        <w:rPr>
          <w:rFonts w:ascii="JohnSans Text" w:hAnsi="JohnSans Text" w:cs="JohnSans Text"/>
          <w:color w:val="auto"/>
          <w:sz w:val="18"/>
          <w:szCs w:val="18"/>
        </w:rPr>
        <w:t>Provádění auditorské činnosti je rozděleno na níže uvedené etapy Auditu:</w:t>
      </w:r>
    </w:p>
    <w:p w:rsidR="006C09AA" w:rsidRPr="00757894" w:rsidRDefault="006C09AA" w:rsidP="00F90EDE">
      <w:pPr>
        <w:pStyle w:val="sloseznamu"/>
        <w:numPr>
          <w:ilvl w:val="0"/>
          <w:numId w:val="4"/>
        </w:numPr>
        <w:tabs>
          <w:tab w:val="num" w:pos="1701"/>
        </w:tabs>
        <w:spacing w:before="120" w:line="360" w:lineRule="auto"/>
        <w:ind w:left="1418" w:hanging="284"/>
        <w:rPr>
          <w:rFonts w:ascii="JohnSans Text" w:hAnsi="JohnSans Text" w:cs="JohnSans Text"/>
          <w:color w:val="auto"/>
          <w:sz w:val="18"/>
          <w:szCs w:val="18"/>
          <w:u w:val="single"/>
        </w:rPr>
      </w:pPr>
      <w:r w:rsidRPr="00757894">
        <w:rPr>
          <w:rFonts w:ascii="JohnSans Text" w:hAnsi="JohnSans Text" w:cs="JohnSans Text"/>
          <w:color w:val="auto"/>
          <w:sz w:val="18"/>
          <w:szCs w:val="18"/>
          <w:u w:val="single"/>
        </w:rPr>
        <w:t>Etapa provedení auditu účetní závěrky a ověření výroční zprávy</w:t>
      </w:r>
    </w:p>
    <w:p w:rsidR="006C09AA" w:rsidRPr="00757894" w:rsidRDefault="00F90EDE" w:rsidP="00C53A4B">
      <w:pPr>
        <w:spacing w:line="360" w:lineRule="auto"/>
        <w:ind w:left="1418" w:hanging="284"/>
        <w:jc w:val="both"/>
        <w:rPr>
          <w:rFonts w:ascii="JohnSans Text" w:hAnsi="JohnSans Text" w:cs="JohnSans Text"/>
          <w:color w:val="auto"/>
          <w:sz w:val="18"/>
          <w:szCs w:val="18"/>
        </w:rPr>
      </w:pPr>
      <w:r w:rsidRPr="00757894">
        <w:rPr>
          <w:rFonts w:ascii="JohnSans Text" w:hAnsi="JohnSans Text" w:cs="JohnSans Text"/>
          <w:color w:val="auto"/>
          <w:sz w:val="18"/>
          <w:szCs w:val="18"/>
        </w:rPr>
        <w:tab/>
      </w:r>
      <w:r w:rsidR="006C09AA" w:rsidRPr="00757894">
        <w:rPr>
          <w:rFonts w:ascii="JohnSans Text" w:hAnsi="JohnSans Text" w:cs="JohnSans Text"/>
          <w:color w:val="auto"/>
          <w:sz w:val="18"/>
          <w:szCs w:val="18"/>
        </w:rPr>
        <w:t>Tato etapa je zahájena po sestavení účetní závě</w:t>
      </w:r>
      <w:r w:rsidR="00C53A4B" w:rsidRPr="00757894">
        <w:rPr>
          <w:rFonts w:ascii="JohnSans Text" w:hAnsi="JohnSans Text" w:cs="JohnSans Text"/>
          <w:color w:val="auto"/>
          <w:sz w:val="18"/>
          <w:szCs w:val="18"/>
        </w:rPr>
        <w:t>rky. V průběhu této etapy není O</w:t>
      </w:r>
      <w:r w:rsidR="006C09AA" w:rsidRPr="00757894">
        <w:rPr>
          <w:rFonts w:ascii="JohnSans Text" w:hAnsi="JohnSans Text" w:cs="JohnSans Text"/>
          <w:color w:val="auto"/>
          <w:sz w:val="18"/>
          <w:szCs w:val="18"/>
        </w:rPr>
        <w:t xml:space="preserve">bjednatel bez souhlasu </w:t>
      </w:r>
      <w:r w:rsidR="000F0A96" w:rsidRPr="00757894">
        <w:rPr>
          <w:rFonts w:ascii="JohnSans Text" w:hAnsi="JohnSans Text" w:cs="JohnSans Text"/>
          <w:color w:val="auto"/>
          <w:sz w:val="18"/>
          <w:szCs w:val="18"/>
        </w:rPr>
        <w:t>A</w:t>
      </w:r>
      <w:r w:rsidR="006C09AA" w:rsidRPr="00757894">
        <w:rPr>
          <w:rFonts w:ascii="JohnSans Text" w:hAnsi="JohnSans Text" w:cs="JohnSans Text"/>
          <w:color w:val="auto"/>
          <w:sz w:val="18"/>
          <w:szCs w:val="18"/>
        </w:rPr>
        <w:t>uditora oprávněn</w:t>
      </w:r>
      <w:r w:rsidR="00C53A4B" w:rsidRPr="00757894">
        <w:rPr>
          <w:rFonts w:ascii="JohnSans Text" w:hAnsi="JohnSans Text" w:cs="JohnSans Text"/>
          <w:color w:val="auto"/>
          <w:sz w:val="18"/>
          <w:szCs w:val="18"/>
        </w:rPr>
        <w:t xml:space="preserve"> </w:t>
      </w:r>
      <w:r w:rsidR="006C09AA" w:rsidRPr="00757894">
        <w:rPr>
          <w:rFonts w:ascii="JohnSans Text" w:hAnsi="JohnSans Text" w:cs="JohnSans Text"/>
          <w:color w:val="auto"/>
          <w:sz w:val="18"/>
          <w:szCs w:val="18"/>
        </w:rPr>
        <w:t xml:space="preserve">významně měnit předané podklady nebo odstraňovat nedostatky zjištěné v účetní evidenci, může však </w:t>
      </w:r>
      <w:r w:rsidR="000F0A96" w:rsidRPr="00757894">
        <w:rPr>
          <w:rFonts w:ascii="JohnSans Text" w:hAnsi="JohnSans Text" w:cs="JohnSans Text"/>
          <w:color w:val="auto"/>
          <w:sz w:val="18"/>
          <w:szCs w:val="18"/>
        </w:rPr>
        <w:t>A</w:t>
      </w:r>
      <w:r w:rsidR="006C09AA" w:rsidRPr="00757894">
        <w:rPr>
          <w:rFonts w:ascii="JohnSans Text" w:hAnsi="JohnSans Text" w:cs="JohnSans Text"/>
          <w:color w:val="auto"/>
          <w:sz w:val="18"/>
          <w:szCs w:val="18"/>
        </w:rPr>
        <w:t xml:space="preserve">uditora požádat o poskytnutí lhůty pro jejich odstranění </w:t>
      </w:r>
      <w:r w:rsidR="006C09AA" w:rsidRPr="00757894">
        <w:rPr>
          <w:rFonts w:ascii="JohnSans Text" w:hAnsi="JohnSans Text" w:cs="JohnSans Text"/>
          <w:color w:val="auto"/>
          <w:sz w:val="18"/>
          <w:szCs w:val="18"/>
        </w:rPr>
        <w:br/>
        <w:t>a stanovení data ukončení opětovného ověření účetní závěrky. Případné nedostat</w:t>
      </w:r>
      <w:r w:rsidR="00AE0937" w:rsidRPr="00757894">
        <w:rPr>
          <w:rFonts w:ascii="JohnSans Text" w:hAnsi="JohnSans Text" w:cs="JohnSans Text"/>
          <w:color w:val="auto"/>
          <w:sz w:val="18"/>
          <w:szCs w:val="18"/>
        </w:rPr>
        <w:t xml:space="preserve">ky zjištěné </w:t>
      </w:r>
      <w:r w:rsidR="000F0A96" w:rsidRPr="00757894">
        <w:rPr>
          <w:rFonts w:ascii="JohnSans Text" w:hAnsi="JohnSans Text" w:cs="JohnSans Text"/>
          <w:color w:val="auto"/>
          <w:sz w:val="18"/>
          <w:szCs w:val="18"/>
        </w:rPr>
        <w:t>A</w:t>
      </w:r>
      <w:r w:rsidR="00AE0937" w:rsidRPr="00757894">
        <w:rPr>
          <w:rFonts w:ascii="JohnSans Text" w:hAnsi="JohnSans Text" w:cs="JohnSans Text"/>
          <w:color w:val="auto"/>
          <w:sz w:val="18"/>
          <w:szCs w:val="18"/>
        </w:rPr>
        <w:t>uditorem opravuje O</w:t>
      </w:r>
      <w:r w:rsidR="006C09AA" w:rsidRPr="00757894">
        <w:rPr>
          <w:rFonts w:ascii="JohnSans Text" w:hAnsi="JohnSans Text" w:cs="JohnSans Text"/>
          <w:color w:val="auto"/>
          <w:sz w:val="18"/>
          <w:szCs w:val="18"/>
        </w:rPr>
        <w:t>bjednatel bez zbytečného odkladu</w:t>
      </w:r>
      <w:r w:rsidR="00265281" w:rsidRPr="00757894">
        <w:rPr>
          <w:rFonts w:ascii="JohnSans Text" w:hAnsi="JohnSans Text" w:cs="JohnSans Text"/>
          <w:color w:val="auto"/>
          <w:sz w:val="18"/>
          <w:szCs w:val="18"/>
        </w:rPr>
        <w:t>.</w:t>
      </w:r>
    </w:p>
    <w:p w:rsidR="006C09AA" w:rsidRPr="00757894" w:rsidRDefault="00F90EDE" w:rsidP="00C53A4B">
      <w:pPr>
        <w:spacing w:before="120" w:line="360" w:lineRule="auto"/>
        <w:ind w:left="1418" w:hanging="284"/>
        <w:jc w:val="both"/>
        <w:rPr>
          <w:rFonts w:ascii="JohnSans Text" w:hAnsi="JohnSans Text" w:cs="JohnSans Text"/>
          <w:color w:val="auto"/>
          <w:sz w:val="18"/>
          <w:szCs w:val="18"/>
        </w:rPr>
      </w:pPr>
      <w:r w:rsidRPr="00757894">
        <w:rPr>
          <w:rFonts w:ascii="JohnSans Text" w:hAnsi="JohnSans Text" w:cs="JohnSans Text"/>
          <w:color w:val="auto"/>
          <w:sz w:val="18"/>
          <w:szCs w:val="18"/>
        </w:rPr>
        <w:lastRenderedPageBreak/>
        <w:tab/>
      </w:r>
      <w:r w:rsidR="006C09AA" w:rsidRPr="00757894">
        <w:rPr>
          <w:rFonts w:ascii="JohnSans Text" w:hAnsi="JohnSans Text" w:cs="JohnSans Text"/>
          <w:color w:val="auto"/>
          <w:sz w:val="18"/>
          <w:szCs w:val="18"/>
        </w:rPr>
        <w:t>Součástí této etapy je i ověření ostatních informací obsažených ve výroční zprávě včetně zprá</w:t>
      </w:r>
      <w:r w:rsidR="009052D2" w:rsidRPr="00757894">
        <w:rPr>
          <w:rFonts w:ascii="JohnSans Text" w:hAnsi="JohnSans Text" w:cs="JohnSans Text"/>
          <w:color w:val="auto"/>
          <w:sz w:val="18"/>
          <w:szCs w:val="18"/>
        </w:rPr>
        <w:t>vy</w:t>
      </w:r>
      <w:r w:rsidR="006C09AA" w:rsidRPr="00757894">
        <w:rPr>
          <w:rFonts w:ascii="JohnSans Text" w:hAnsi="JohnSans Text" w:cs="JohnSans Text"/>
          <w:color w:val="auto"/>
          <w:sz w:val="18"/>
          <w:szCs w:val="18"/>
        </w:rPr>
        <w:t xml:space="preserve"> </w:t>
      </w:r>
      <w:r w:rsidR="00C53A4B" w:rsidRPr="00757894">
        <w:rPr>
          <w:rFonts w:ascii="JohnSans Text" w:hAnsi="JohnSans Text" w:cs="JohnSans Text"/>
          <w:color w:val="auto"/>
          <w:sz w:val="18"/>
          <w:szCs w:val="18"/>
        </w:rPr>
        <w:br/>
      </w:r>
      <w:r w:rsidR="006C09AA" w:rsidRPr="00757894">
        <w:rPr>
          <w:rFonts w:ascii="JohnSans Text" w:hAnsi="JohnSans Text" w:cs="JohnSans Text"/>
          <w:color w:val="auto"/>
          <w:sz w:val="18"/>
          <w:szCs w:val="18"/>
        </w:rPr>
        <w:t xml:space="preserve">o vztazích mezi propojenými osobami ve smyslu ustanovení § 82 a násl. ZOK, vztahuje-li se na Objednatele povinnost ji vyhotovit.  </w:t>
      </w:r>
    </w:p>
    <w:p w:rsidR="009052D2" w:rsidRPr="00757894" w:rsidRDefault="00F90EDE" w:rsidP="00C53A4B">
      <w:pPr>
        <w:spacing w:before="120" w:line="360" w:lineRule="auto"/>
        <w:ind w:left="1418" w:hanging="284"/>
        <w:jc w:val="both"/>
        <w:rPr>
          <w:rFonts w:ascii="JohnSans Text" w:hAnsi="JohnSans Text" w:cs="JohnSans Text"/>
          <w:color w:val="auto"/>
          <w:sz w:val="18"/>
          <w:szCs w:val="18"/>
        </w:rPr>
      </w:pPr>
      <w:r w:rsidRPr="00757894">
        <w:rPr>
          <w:rFonts w:ascii="JohnSans Text" w:hAnsi="JohnSans Text" w:cs="JohnSans Text"/>
          <w:color w:val="auto"/>
          <w:sz w:val="18"/>
          <w:szCs w:val="18"/>
        </w:rPr>
        <w:tab/>
      </w:r>
      <w:r w:rsidR="006C09AA" w:rsidRPr="00757894">
        <w:rPr>
          <w:rFonts w:ascii="JohnSans Text" w:hAnsi="JohnSans Text" w:cs="JohnSans Text"/>
          <w:color w:val="auto"/>
          <w:sz w:val="18"/>
          <w:szCs w:val="18"/>
        </w:rPr>
        <w:t xml:space="preserve">Ukončením této etapy je vydání Zprávy auditora o ověření účetní závěrky včetně vyjádření </w:t>
      </w:r>
      <w:r w:rsidR="006C09AA" w:rsidRPr="00757894">
        <w:rPr>
          <w:rFonts w:ascii="JohnSans Text" w:hAnsi="JohnSans Text" w:cs="JohnSans Text"/>
          <w:color w:val="auto"/>
          <w:sz w:val="18"/>
          <w:szCs w:val="18"/>
        </w:rPr>
        <w:br/>
        <w:t xml:space="preserve">k souladu výroční zprávy s právními předpisy a účetní závěrkou případně Zprávy auditora </w:t>
      </w:r>
      <w:r w:rsidR="00C53A4B" w:rsidRPr="00757894">
        <w:rPr>
          <w:rFonts w:ascii="JohnSans Text" w:hAnsi="JohnSans Text" w:cs="JohnSans Text"/>
          <w:color w:val="auto"/>
          <w:sz w:val="18"/>
          <w:szCs w:val="18"/>
        </w:rPr>
        <w:br/>
      </w:r>
      <w:r w:rsidR="006C09AA" w:rsidRPr="00757894">
        <w:rPr>
          <w:rFonts w:ascii="JohnSans Text" w:hAnsi="JohnSans Text" w:cs="JohnSans Text"/>
          <w:color w:val="auto"/>
          <w:sz w:val="18"/>
          <w:szCs w:val="18"/>
        </w:rPr>
        <w:t xml:space="preserve">o odmítnutí výroku, v závislosti na výsledcích </w:t>
      </w:r>
      <w:r w:rsidR="00C53A4B" w:rsidRPr="00757894">
        <w:rPr>
          <w:rFonts w:ascii="JohnSans Text" w:hAnsi="JohnSans Text" w:cs="JohnSans Text"/>
          <w:color w:val="auto"/>
          <w:sz w:val="18"/>
          <w:szCs w:val="18"/>
        </w:rPr>
        <w:t>A</w:t>
      </w:r>
      <w:r w:rsidR="006C09AA" w:rsidRPr="00757894">
        <w:rPr>
          <w:rFonts w:ascii="JohnSans Text" w:hAnsi="JohnSans Text" w:cs="JohnSans Text"/>
          <w:color w:val="auto"/>
          <w:sz w:val="18"/>
          <w:szCs w:val="18"/>
        </w:rPr>
        <w:t>uditu.</w:t>
      </w:r>
    </w:p>
    <w:p w:rsidR="006C09AA" w:rsidRPr="00757894" w:rsidRDefault="006C09AA" w:rsidP="0086046F">
      <w:pPr>
        <w:pStyle w:val="sloseznamu"/>
        <w:numPr>
          <w:ilvl w:val="0"/>
          <w:numId w:val="4"/>
        </w:numPr>
        <w:tabs>
          <w:tab w:val="num" w:pos="1701"/>
        </w:tabs>
        <w:spacing w:before="120" w:line="360" w:lineRule="auto"/>
        <w:ind w:left="1418" w:hanging="284"/>
        <w:jc w:val="both"/>
        <w:rPr>
          <w:rFonts w:ascii="JohnSans Text" w:hAnsi="JohnSans Text" w:cs="JohnSans Text"/>
          <w:b w:val="0"/>
          <w:color w:val="auto"/>
          <w:sz w:val="18"/>
          <w:szCs w:val="18"/>
        </w:rPr>
      </w:pPr>
      <w:r w:rsidRPr="00757894">
        <w:rPr>
          <w:rFonts w:ascii="JohnSans Text" w:hAnsi="JohnSans Text" w:cs="JohnSans Text"/>
          <w:color w:val="auto"/>
          <w:sz w:val="18"/>
          <w:szCs w:val="18"/>
          <w:u w:val="single"/>
        </w:rPr>
        <w:t xml:space="preserve">Etapa účasti </w:t>
      </w:r>
      <w:r w:rsidR="004D27E9" w:rsidRPr="00757894">
        <w:rPr>
          <w:rFonts w:ascii="JohnSans Text" w:hAnsi="JohnSans Text" w:cs="JohnSans Text"/>
          <w:color w:val="auto"/>
          <w:sz w:val="18"/>
          <w:szCs w:val="18"/>
          <w:u w:val="single"/>
        </w:rPr>
        <w:t>A</w:t>
      </w:r>
      <w:r w:rsidRPr="00757894">
        <w:rPr>
          <w:rFonts w:ascii="JohnSans Text" w:hAnsi="JohnSans Text" w:cs="JohnSans Text"/>
          <w:color w:val="auto"/>
          <w:sz w:val="18"/>
          <w:szCs w:val="18"/>
          <w:u w:val="single"/>
        </w:rPr>
        <w:t xml:space="preserve">uditora při projednávání </w:t>
      </w:r>
      <w:r w:rsidR="00FF7CB3" w:rsidRPr="00757894">
        <w:rPr>
          <w:rFonts w:ascii="JohnSans Text" w:hAnsi="JohnSans Text" w:cs="JohnSans Text"/>
          <w:color w:val="auto"/>
          <w:sz w:val="18"/>
          <w:szCs w:val="18"/>
          <w:u w:val="single"/>
        </w:rPr>
        <w:t>Z</w:t>
      </w:r>
      <w:r w:rsidRPr="00757894">
        <w:rPr>
          <w:rFonts w:ascii="JohnSans Text" w:hAnsi="JohnSans Text" w:cs="JohnSans Text"/>
          <w:color w:val="auto"/>
          <w:sz w:val="18"/>
          <w:szCs w:val="18"/>
          <w:u w:val="single"/>
        </w:rPr>
        <w:t xml:space="preserve">právy </w:t>
      </w:r>
      <w:r w:rsidR="00FF7CB3" w:rsidRPr="00757894">
        <w:rPr>
          <w:rFonts w:ascii="JohnSans Text" w:hAnsi="JohnSans Text" w:cs="JohnSans Text"/>
          <w:color w:val="auto"/>
          <w:sz w:val="18"/>
          <w:szCs w:val="18"/>
          <w:u w:val="single"/>
        </w:rPr>
        <w:t>a</w:t>
      </w:r>
      <w:r w:rsidRPr="00757894">
        <w:rPr>
          <w:rFonts w:ascii="JohnSans Text" w:hAnsi="JohnSans Text" w:cs="JohnSans Text"/>
          <w:color w:val="auto"/>
          <w:sz w:val="18"/>
          <w:szCs w:val="18"/>
          <w:u w:val="single"/>
        </w:rPr>
        <w:t>uditora</w:t>
      </w:r>
      <w:r w:rsidR="009052D2" w:rsidRPr="00757894">
        <w:rPr>
          <w:rFonts w:ascii="JohnSans Text" w:hAnsi="JohnSans Text" w:cs="JohnSans Text"/>
          <w:color w:val="auto"/>
          <w:sz w:val="18"/>
          <w:szCs w:val="18"/>
        </w:rPr>
        <w:t xml:space="preserve"> </w:t>
      </w:r>
      <w:r w:rsidR="009052D2" w:rsidRPr="00757894">
        <w:rPr>
          <w:rFonts w:ascii="JohnSans Text" w:hAnsi="JohnSans Text" w:cs="JohnSans Text"/>
          <w:b w:val="0"/>
          <w:color w:val="auto"/>
          <w:sz w:val="18"/>
          <w:szCs w:val="18"/>
        </w:rPr>
        <w:t xml:space="preserve">ve statutárních orgánech </w:t>
      </w:r>
      <w:r w:rsidRPr="00757894">
        <w:rPr>
          <w:rFonts w:ascii="JohnSans Text" w:hAnsi="JohnSans Text" w:cs="JohnSans Text"/>
          <w:b w:val="0"/>
          <w:color w:val="auto"/>
          <w:sz w:val="18"/>
          <w:szCs w:val="18"/>
        </w:rPr>
        <w:t xml:space="preserve">společnosti, případně na valné hromadě nebo zasedání jiného orgánu účetní jednotky. </w:t>
      </w:r>
    </w:p>
    <w:p w:rsidR="00362520" w:rsidRDefault="00362520">
      <w:pPr>
        <w:spacing w:line="360" w:lineRule="auto"/>
        <w:jc w:val="both"/>
        <w:rPr>
          <w:rFonts w:ascii="JohnSans Text" w:hAnsi="JohnSans Text"/>
          <w:sz w:val="18"/>
          <w:szCs w:val="18"/>
        </w:rPr>
      </w:pPr>
    </w:p>
    <w:p w:rsidR="00AA3E7A" w:rsidRDefault="00B87078" w:rsidP="00F90EDE">
      <w:pPr>
        <w:spacing w:line="360" w:lineRule="auto"/>
        <w:ind w:left="1134"/>
        <w:jc w:val="both"/>
        <w:rPr>
          <w:rFonts w:ascii="JohnSans Text" w:hAnsi="JohnSans Text"/>
          <w:b/>
          <w:bCs/>
          <w:sz w:val="18"/>
          <w:szCs w:val="18"/>
        </w:rPr>
      </w:pPr>
      <w:r>
        <w:rPr>
          <w:rFonts w:ascii="JohnSans Text" w:hAnsi="JohnSans Text"/>
          <w:b/>
          <w:bCs/>
          <w:sz w:val="18"/>
          <w:szCs w:val="18"/>
        </w:rPr>
        <w:t xml:space="preserve">B. </w:t>
      </w:r>
      <w:r w:rsidR="00F90EDE">
        <w:rPr>
          <w:rFonts w:ascii="JohnSans Text" w:hAnsi="JohnSans Text"/>
          <w:b/>
          <w:bCs/>
          <w:sz w:val="18"/>
          <w:szCs w:val="18"/>
        </w:rPr>
        <w:t>Harmonogram prováděných prací</w:t>
      </w:r>
    </w:p>
    <w:p w:rsidR="00241F0D" w:rsidRPr="00757894" w:rsidRDefault="00F90EDE" w:rsidP="00241F0D">
      <w:pPr>
        <w:pStyle w:val="Odstavecseseznamem"/>
        <w:numPr>
          <w:ilvl w:val="0"/>
          <w:numId w:val="6"/>
        </w:numPr>
        <w:spacing w:before="120" w:line="360" w:lineRule="auto"/>
        <w:ind w:left="1134" w:firstLine="0"/>
        <w:contextualSpacing w:val="0"/>
        <w:jc w:val="both"/>
        <w:rPr>
          <w:rFonts w:ascii="JohnSans Text" w:hAnsi="JohnSans Text" w:cs="JohnSans Text"/>
          <w:color w:val="auto"/>
          <w:sz w:val="18"/>
          <w:szCs w:val="18"/>
        </w:rPr>
      </w:pPr>
      <w:r w:rsidRPr="00551B97">
        <w:rPr>
          <w:rFonts w:ascii="JohnSans Text" w:hAnsi="JohnSans Text" w:cs="JohnSans Text"/>
          <w:color w:val="auto"/>
          <w:sz w:val="18"/>
          <w:szCs w:val="18"/>
        </w:rPr>
        <w:t xml:space="preserve">Auditor zahájí auditorské práce na finálním auditu v prostorách </w:t>
      </w:r>
      <w:r w:rsidR="00F2422D" w:rsidRPr="00551B97">
        <w:rPr>
          <w:rFonts w:ascii="JohnSans Text" w:hAnsi="JohnSans Text" w:cs="JohnSans Text"/>
          <w:color w:val="auto"/>
          <w:sz w:val="18"/>
          <w:szCs w:val="18"/>
        </w:rPr>
        <w:t>Objednatele</w:t>
      </w:r>
      <w:r w:rsidRPr="00551B97">
        <w:rPr>
          <w:rFonts w:ascii="JohnSans Text" w:hAnsi="JohnSans Text" w:cs="JohnSans Text"/>
          <w:color w:val="auto"/>
          <w:sz w:val="18"/>
          <w:szCs w:val="18"/>
        </w:rPr>
        <w:t xml:space="preserve"> </w:t>
      </w:r>
      <w:r w:rsidR="00D10399" w:rsidRPr="00551B97">
        <w:rPr>
          <w:rFonts w:ascii="JohnSans Text" w:hAnsi="JohnSans Text" w:cs="JohnSans Text"/>
          <w:color w:val="auto"/>
          <w:sz w:val="18"/>
          <w:szCs w:val="18"/>
        </w:rPr>
        <w:t xml:space="preserve">v období </w:t>
      </w:r>
      <w:r w:rsidR="00551B97" w:rsidRPr="00551B97">
        <w:rPr>
          <w:rFonts w:ascii="JohnSans Text" w:hAnsi="JohnSans Text" w:cs="JohnSans Text"/>
          <w:color w:val="auto"/>
          <w:sz w:val="18"/>
          <w:szCs w:val="18"/>
        </w:rPr>
        <w:t>ledna</w:t>
      </w:r>
      <w:r w:rsidR="00241F0D" w:rsidRPr="00551B97">
        <w:rPr>
          <w:rFonts w:ascii="JohnSans Text" w:hAnsi="JohnSans Text" w:cs="JohnSans Text"/>
          <w:color w:val="auto"/>
          <w:sz w:val="18"/>
          <w:szCs w:val="18"/>
        </w:rPr>
        <w:t xml:space="preserve"> až </w:t>
      </w:r>
      <w:r w:rsidR="00BC737F" w:rsidRPr="00551B97">
        <w:rPr>
          <w:rFonts w:ascii="JohnSans Text" w:hAnsi="JohnSans Text" w:cs="JohnSans Text"/>
          <w:color w:val="auto"/>
          <w:sz w:val="18"/>
          <w:szCs w:val="18"/>
        </w:rPr>
        <w:t>červ</w:t>
      </w:r>
      <w:r w:rsidR="00DD3B2A" w:rsidRPr="00551B97">
        <w:rPr>
          <w:rFonts w:ascii="JohnSans Text" w:hAnsi="JohnSans Text" w:cs="JohnSans Text"/>
          <w:color w:val="auto"/>
          <w:sz w:val="18"/>
          <w:szCs w:val="18"/>
        </w:rPr>
        <w:t>n</w:t>
      </w:r>
      <w:r w:rsidR="000F5AB8" w:rsidRPr="00551B97">
        <w:rPr>
          <w:rFonts w:ascii="JohnSans Text" w:hAnsi="JohnSans Text" w:cs="JohnSans Text"/>
          <w:color w:val="auto"/>
          <w:sz w:val="18"/>
          <w:szCs w:val="18"/>
        </w:rPr>
        <w:t>a</w:t>
      </w:r>
      <w:r w:rsidRPr="00551B97">
        <w:rPr>
          <w:rFonts w:ascii="JohnSans Text" w:hAnsi="JohnSans Text" w:cs="JohnSans Text"/>
          <w:color w:val="auto"/>
          <w:sz w:val="18"/>
          <w:szCs w:val="18"/>
        </w:rPr>
        <w:t xml:space="preserve"> 20</w:t>
      </w:r>
      <w:r w:rsidR="0092134B">
        <w:rPr>
          <w:rFonts w:ascii="JohnSans Text" w:hAnsi="JohnSans Text" w:cs="JohnSans Text"/>
          <w:color w:val="auto"/>
          <w:sz w:val="18"/>
          <w:szCs w:val="18"/>
        </w:rPr>
        <w:t>25</w:t>
      </w:r>
      <w:r w:rsidR="00241F0D" w:rsidRPr="00551B97">
        <w:rPr>
          <w:rFonts w:ascii="JohnSans Text" w:hAnsi="JohnSans Text" w:cs="JohnSans Text"/>
          <w:color w:val="auto"/>
          <w:sz w:val="18"/>
          <w:szCs w:val="18"/>
        </w:rPr>
        <w:t>.</w:t>
      </w:r>
      <w:r w:rsidRPr="00551B97">
        <w:rPr>
          <w:rFonts w:ascii="JohnSans Text" w:hAnsi="JohnSans Text" w:cs="JohnSans Text"/>
          <w:color w:val="auto"/>
          <w:sz w:val="18"/>
          <w:szCs w:val="18"/>
        </w:rPr>
        <w:t xml:space="preserve"> Auditor předloží </w:t>
      </w:r>
      <w:r w:rsidR="00241F0D" w:rsidRPr="00551B97">
        <w:rPr>
          <w:rFonts w:ascii="JohnSans Text" w:hAnsi="JohnSans Text" w:cs="JohnSans Text"/>
          <w:color w:val="auto"/>
          <w:sz w:val="18"/>
          <w:szCs w:val="18"/>
        </w:rPr>
        <w:t>Objednateli požadavky na příp</w:t>
      </w:r>
      <w:r w:rsidR="00F83D1A" w:rsidRPr="00551B97">
        <w:rPr>
          <w:rFonts w:ascii="JohnSans Text" w:hAnsi="JohnSans Text" w:cs="JohnSans Text"/>
          <w:color w:val="auto"/>
          <w:sz w:val="18"/>
          <w:szCs w:val="18"/>
        </w:rPr>
        <w:t>rav</w:t>
      </w:r>
      <w:r w:rsidR="00241F0D" w:rsidRPr="00551B97">
        <w:rPr>
          <w:rFonts w:ascii="JohnSans Text" w:hAnsi="JohnSans Text" w:cs="JohnSans Text"/>
          <w:color w:val="auto"/>
          <w:sz w:val="18"/>
          <w:szCs w:val="18"/>
        </w:rPr>
        <w:t xml:space="preserve">u dat a dalších informací nejpozději </w:t>
      </w:r>
      <w:r w:rsidR="00822E86" w:rsidRPr="00551B97">
        <w:rPr>
          <w:rFonts w:ascii="JohnSans Text" w:hAnsi="JohnSans Text" w:cs="JohnSans Text"/>
          <w:color w:val="auto"/>
          <w:sz w:val="18"/>
          <w:szCs w:val="18"/>
        </w:rPr>
        <w:br/>
      </w:r>
      <w:r w:rsidR="00241F0D" w:rsidRPr="00757894">
        <w:rPr>
          <w:rFonts w:ascii="JohnSans Text" w:hAnsi="JohnSans Text" w:cs="JohnSans Text"/>
          <w:color w:val="auto"/>
          <w:sz w:val="18"/>
          <w:szCs w:val="18"/>
        </w:rPr>
        <w:t>14 dnů před konkrétně sjednaným datem v tomto období.</w:t>
      </w:r>
    </w:p>
    <w:p w:rsidR="00DF4D54" w:rsidRPr="00757894" w:rsidRDefault="00F2422D" w:rsidP="00D10399">
      <w:pPr>
        <w:pStyle w:val="Odstavecseseznamem"/>
        <w:numPr>
          <w:ilvl w:val="0"/>
          <w:numId w:val="6"/>
        </w:numPr>
        <w:spacing w:before="120" w:line="360" w:lineRule="auto"/>
        <w:ind w:left="1134" w:firstLine="0"/>
        <w:contextualSpacing w:val="0"/>
        <w:jc w:val="both"/>
        <w:rPr>
          <w:rFonts w:ascii="JohnSans Text" w:hAnsi="JohnSans Text" w:cs="JohnSans Text"/>
          <w:color w:val="auto"/>
          <w:sz w:val="18"/>
          <w:szCs w:val="18"/>
        </w:rPr>
      </w:pPr>
      <w:r w:rsidRPr="00757894">
        <w:rPr>
          <w:rFonts w:ascii="JohnSans Text" w:hAnsi="JohnSans Text" w:cs="JohnSans Text"/>
          <w:color w:val="auto"/>
          <w:sz w:val="18"/>
          <w:szCs w:val="18"/>
        </w:rPr>
        <w:t xml:space="preserve">Objednatel </w:t>
      </w:r>
      <w:r w:rsidR="00F90EDE" w:rsidRPr="00757894">
        <w:rPr>
          <w:rFonts w:ascii="JohnSans Text" w:hAnsi="JohnSans Text" w:cs="JohnSans Text"/>
          <w:color w:val="auto"/>
          <w:sz w:val="18"/>
          <w:szCs w:val="18"/>
        </w:rPr>
        <w:t xml:space="preserve">poskytne Auditorovi účetní závěrku k </w:t>
      </w:r>
      <w:r w:rsidR="0092134B">
        <w:rPr>
          <w:rFonts w:ascii="JohnSans Text" w:hAnsi="JohnSans Text" w:cs="JohnSans Text"/>
          <w:color w:val="auto"/>
          <w:sz w:val="18"/>
          <w:szCs w:val="18"/>
        </w:rPr>
        <w:t>31. prosinci 2024</w:t>
      </w:r>
      <w:r w:rsidR="00F90EDE" w:rsidRPr="00757894">
        <w:rPr>
          <w:rFonts w:ascii="JohnSans Text" w:hAnsi="JohnSans Text" w:cs="JohnSans Text"/>
          <w:color w:val="auto"/>
          <w:sz w:val="18"/>
          <w:szCs w:val="18"/>
        </w:rPr>
        <w:t xml:space="preserve">, sestavenou v souladu s právními předpisy České republiky, k ověření </w:t>
      </w:r>
      <w:r w:rsidR="00E15235" w:rsidRPr="00757894">
        <w:rPr>
          <w:rFonts w:ascii="JohnSans Text" w:hAnsi="JohnSans Text" w:cs="JohnSans Text"/>
          <w:color w:val="auto"/>
          <w:sz w:val="18"/>
          <w:szCs w:val="18"/>
        </w:rPr>
        <w:t xml:space="preserve">nejpozději 10 dnů před požadovaným termínem vydání </w:t>
      </w:r>
      <w:r w:rsidR="00FF7CB3" w:rsidRPr="00757894">
        <w:rPr>
          <w:rFonts w:ascii="JohnSans Text" w:hAnsi="JohnSans Text" w:cs="JohnSans Text"/>
          <w:color w:val="auto"/>
          <w:sz w:val="18"/>
          <w:szCs w:val="18"/>
        </w:rPr>
        <w:t xml:space="preserve">Zprávy auditora </w:t>
      </w:r>
      <w:r w:rsidR="00E15235" w:rsidRPr="00757894">
        <w:rPr>
          <w:rFonts w:ascii="JohnSans Text" w:hAnsi="JohnSans Text" w:cs="JohnSans Text"/>
          <w:color w:val="auto"/>
          <w:sz w:val="18"/>
          <w:szCs w:val="18"/>
        </w:rPr>
        <w:t>v roce 20</w:t>
      </w:r>
      <w:r w:rsidR="0092134B">
        <w:rPr>
          <w:rFonts w:ascii="JohnSans Text" w:hAnsi="JohnSans Text" w:cs="JohnSans Text"/>
          <w:color w:val="auto"/>
          <w:sz w:val="18"/>
          <w:szCs w:val="18"/>
        </w:rPr>
        <w:t>25</w:t>
      </w:r>
      <w:r w:rsidR="00DF4D54" w:rsidRPr="00757894">
        <w:rPr>
          <w:rFonts w:ascii="JohnSans Text" w:hAnsi="JohnSans Text" w:cs="JohnSans Text"/>
          <w:color w:val="auto"/>
          <w:sz w:val="18"/>
          <w:szCs w:val="18"/>
        </w:rPr>
        <w:t>.</w:t>
      </w:r>
    </w:p>
    <w:p w:rsidR="00F90EDE" w:rsidRPr="00757894" w:rsidRDefault="00F2422D" w:rsidP="00D10399">
      <w:pPr>
        <w:pStyle w:val="Odstavecseseznamem"/>
        <w:numPr>
          <w:ilvl w:val="0"/>
          <w:numId w:val="6"/>
        </w:numPr>
        <w:spacing w:before="120" w:line="360" w:lineRule="auto"/>
        <w:ind w:left="1134" w:firstLine="0"/>
        <w:contextualSpacing w:val="0"/>
        <w:jc w:val="both"/>
        <w:rPr>
          <w:rFonts w:ascii="JohnSans Text" w:hAnsi="JohnSans Text" w:cs="JohnSans Text"/>
          <w:color w:val="auto"/>
          <w:sz w:val="18"/>
          <w:szCs w:val="18"/>
        </w:rPr>
      </w:pPr>
      <w:r w:rsidRPr="00757894">
        <w:rPr>
          <w:rFonts w:ascii="JohnSans Text" w:hAnsi="JohnSans Text" w:cs="JohnSans Text"/>
          <w:color w:val="auto"/>
          <w:sz w:val="18"/>
          <w:szCs w:val="18"/>
        </w:rPr>
        <w:t xml:space="preserve">Objednatel </w:t>
      </w:r>
      <w:r w:rsidR="00F90EDE" w:rsidRPr="00757894">
        <w:rPr>
          <w:rFonts w:ascii="JohnSans Text" w:hAnsi="JohnSans Text" w:cs="JohnSans Text"/>
          <w:color w:val="auto"/>
          <w:sz w:val="18"/>
          <w:szCs w:val="18"/>
        </w:rPr>
        <w:t>poskytne Auditorovi výroční zprávu za rok 20</w:t>
      </w:r>
      <w:r w:rsidR="0092134B">
        <w:rPr>
          <w:rFonts w:ascii="JohnSans Text" w:hAnsi="JohnSans Text" w:cs="JohnSans Text"/>
          <w:color w:val="auto"/>
          <w:sz w:val="18"/>
          <w:szCs w:val="18"/>
        </w:rPr>
        <w:t>24</w:t>
      </w:r>
      <w:r w:rsidR="00F90EDE" w:rsidRPr="00757894">
        <w:rPr>
          <w:rFonts w:ascii="JohnSans Text" w:hAnsi="JohnSans Text" w:cs="JohnSans Text"/>
          <w:color w:val="auto"/>
          <w:sz w:val="18"/>
          <w:szCs w:val="18"/>
        </w:rPr>
        <w:t xml:space="preserve"> sestavenou v souladu s právními předpisy České republiky a ve finální grafické podobě k ověření </w:t>
      </w:r>
      <w:r w:rsidR="00E15235" w:rsidRPr="00757894">
        <w:rPr>
          <w:rFonts w:ascii="JohnSans Text" w:hAnsi="JohnSans Text" w:cs="JohnSans Text"/>
          <w:color w:val="auto"/>
          <w:sz w:val="18"/>
          <w:szCs w:val="18"/>
        </w:rPr>
        <w:t xml:space="preserve">nejpozději 5 dnů před požadovaným termínem vydání </w:t>
      </w:r>
      <w:r w:rsidR="00FF7CB3" w:rsidRPr="00757894">
        <w:rPr>
          <w:rFonts w:ascii="JohnSans Text" w:hAnsi="JohnSans Text" w:cs="JohnSans Text"/>
          <w:color w:val="auto"/>
          <w:sz w:val="18"/>
          <w:szCs w:val="18"/>
        </w:rPr>
        <w:t>Zprávy auditora</w:t>
      </w:r>
      <w:r w:rsidR="00E15235" w:rsidRPr="00757894">
        <w:rPr>
          <w:rFonts w:ascii="JohnSans Text" w:hAnsi="JohnSans Text" w:cs="JohnSans Text"/>
          <w:color w:val="auto"/>
          <w:sz w:val="18"/>
          <w:szCs w:val="18"/>
        </w:rPr>
        <w:t xml:space="preserve"> v roce</w:t>
      </w:r>
      <w:r w:rsidR="00241F0D" w:rsidRPr="00757894">
        <w:rPr>
          <w:rFonts w:ascii="JohnSans Text" w:hAnsi="JohnSans Text" w:cs="JohnSans Text"/>
          <w:color w:val="auto"/>
          <w:sz w:val="18"/>
          <w:szCs w:val="18"/>
        </w:rPr>
        <w:t xml:space="preserve"> 20</w:t>
      </w:r>
      <w:r w:rsidR="0092134B">
        <w:rPr>
          <w:rFonts w:ascii="JohnSans Text" w:hAnsi="JohnSans Text" w:cs="JohnSans Text"/>
          <w:color w:val="auto"/>
          <w:sz w:val="18"/>
          <w:szCs w:val="18"/>
        </w:rPr>
        <w:t>25</w:t>
      </w:r>
      <w:r w:rsidR="00DF4D54" w:rsidRPr="00757894">
        <w:rPr>
          <w:rFonts w:ascii="JohnSans Text" w:hAnsi="JohnSans Text" w:cs="JohnSans Text"/>
          <w:color w:val="auto"/>
          <w:sz w:val="18"/>
          <w:szCs w:val="18"/>
        </w:rPr>
        <w:t>.</w:t>
      </w:r>
    </w:p>
    <w:p w:rsidR="00DF4D54" w:rsidRPr="00757894" w:rsidRDefault="00D12770" w:rsidP="00AA3E7A">
      <w:pPr>
        <w:pStyle w:val="Odstavecseseznamem"/>
        <w:numPr>
          <w:ilvl w:val="0"/>
          <w:numId w:val="6"/>
        </w:numPr>
        <w:spacing w:before="120" w:line="360" w:lineRule="auto"/>
        <w:ind w:left="1134" w:firstLine="0"/>
        <w:contextualSpacing w:val="0"/>
        <w:jc w:val="both"/>
        <w:rPr>
          <w:rFonts w:ascii="JohnSans Text" w:hAnsi="JohnSans Text" w:cs="JohnSans Text"/>
          <w:color w:val="auto"/>
          <w:sz w:val="18"/>
          <w:szCs w:val="18"/>
        </w:rPr>
      </w:pPr>
      <w:r w:rsidRPr="00757894">
        <w:rPr>
          <w:rFonts w:ascii="JohnSans Text" w:hAnsi="JohnSans Text" w:cs="JohnSans Text"/>
          <w:color w:val="auto"/>
          <w:sz w:val="18"/>
          <w:szCs w:val="18"/>
        </w:rPr>
        <w:t>Auditor dokončí ověření účetní závěrky a výroční zprávy a vydá Zprávu auditora do 30.</w:t>
      </w:r>
      <w:r w:rsidR="00E13749" w:rsidRPr="00757894">
        <w:rPr>
          <w:rFonts w:ascii="JohnSans Text" w:hAnsi="JohnSans Text" w:cs="JohnSans Text"/>
          <w:color w:val="auto"/>
          <w:sz w:val="18"/>
          <w:szCs w:val="18"/>
        </w:rPr>
        <w:t>6</w:t>
      </w:r>
      <w:r w:rsidRPr="00757894">
        <w:rPr>
          <w:rFonts w:ascii="JohnSans Text" w:hAnsi="JohnSans Text" w:cs="JohnSans Text"/>
          <w:color w:val="auto"/>
          <w:sz w:val="18"/>
          <w:szCs w:val="18"/>
        </w:rPr>
        <w:t>.20</w:t>
      </w:r>
      <w:r w:rsidR="0092134B">
        <w:rPr>
          <w:rFonts w:ascii="JohnSans Text" w:hAnsi="JohnSans Text" w:cs="JohnSans Text"/>
          <w:color w:val="auto"/>
          <w:sz w:val="18"/>
          <w:szCs w:val="18"/>
        </w:rPr>
        <w:t>25</w:t>
      </w:r>
      <w:r w:rsidR="00DF4D54" w:rsidRPr="00757894">
        <w:rPr>
          <w:rFonts w:ascii="JohnSans Text" w:hAnsi="JohnSans Text" w:cs="JohnSans Text"/>
          <w:color w:val="auto"/>
          <w:sz w:val="18"/>
          <w:szCs w:val="18"/>
        </w:rPr>
        <w:t>.</w:t>
      </w:r>
    </w:p>
    <w:p w:rsidR="00362520" w:rsidRDefault="00362520" w:rsidP="00AA3E7A">
      <w:pPr>
        <w:spacing w:line="360" w:lineRule="auto"/>
        <w:ind w:left="1134"/>
        <w:jc w:val="both"/>
        <w:rPr>
          <w:rFonts w:ascii="JohnSans Text" w:hAnsi="JohnSans Text"/>
          <w:b/>
          <w:bCs/>
          <w:sz w:val="18"/>
          <w:szCs w:val="18"/>
        </w:rPr>
      </w:pPr>
    </w:p>
    <w:p w:rsidR="00AA3E7A" w:rsidRPr="00AA3E7A" w:rsidRDefault="000576CD" w:rsidP="00AA3E7A">
      <w:pPr>
        <w:spacing w:line="360" w:lineRule="auto"/>
        <w:ind w:left="1134"/>
        <w:jc w:val="both"/>
        <w:rPr>
          <w:rFonts w:ascii="JohnSans Text" w:hAnsi="JohnSans Text"/>
          <w:b/>
          <w:bCs/>
          <w:sz w:val="18"/>
          <w:szCs w:val="18"/>
        </w:rPr>
      </w:pPr>
      <w:r>
        <w:rPr>
          <w:rFonts w:ascii="JohnSans Text" w:hAnsi="JohnSans Text"/>
          <w:b/>
          <w:bCs/>
          <w:sz w:val="18"/>
          <w:szCs w:val="18"/>
        </w:rPr>
        <w:t>C</w:t>
      </w:r>
      <w:r w:rsidRPr="000576CD">
        <w:rPr>
          <w:rFonts w:ascii="JohnSans Text" w:hAnsi="JohnSans Text"/>
          <w:b/>
          <w:bCs/>
          <w:sz w:val="18"/>
          <w:szCs w:val="18"/>
        </w:rPr>
        <w:t xml:space="preserve">. </w:t>
      </w:r>
      <w:r>
        <w:rPr>
          <w:rFonts w:ascii="JohnSans Text" w:hAnsi="JohnSans Text"/>
          <w:b/>
          <w:bCs/>
          <w:sz w:val="18"/>
          <w:szCs w:val="18"/>
        </w:rPr>
        <w:t xml:space="preserve">Odměna </w:t>
      </w:r>
    </w:p>
    <w:p w:rsidR="00F90EDE" w:rsidRDefault="000576CD" w:rsidP="00AA3E7A">
      <w:pPr>
        <w:tabs>
          <w:tab w:val="left" w:pos="1134"/>
        </w:tabs>
        <w:spacing w:before="120" w:line="360" w:lineRule="auto"/>
        <w:ind w:left="1134"/>
        <w:jc w:val="both"/>
        <w:rPr>
          <w:rFonts w:ascii="JohnSans Text" w:hAnsi="JohnSans Text" w:cs="JohnSans Text"/>
          <w:sz w:val="18"/>
          <w:szCs w:val="18"/>
        </w:rPr>
      </w:pPr>
      <w:r w:rsidRPr="000576CD">
        <w:rPr>
          <w:rFonts w:ascii="JohnSans Text" w:hAnsi="JohnSans Text" w:cs="JohnSans Text"/>
          <w:sz w:val="18"/>
          <w:szCs w:val="18"/>
        </w:rPr>
        <w:t xml:space="preserve">Za poskytnutí Služeb uvedených v článku </w:t>
      </w:r>
      <w:r>
        <w:rPr>
          <w:rFonts w:ascii="JohnSans Text" w:hAnsi="JohnSans Text" w:cs="JohnSans Text"/>
          <w:sz w:val="18"/>
          <w:szCs w:val="18"/>
        </w:rPr>
        <w:t>A.</w:t>
      </w:r>
      <w:r w:rsidRPr="000576CD">
        <w:rPr>
          <w:rFonts w:ascii="JohnSans Text" w:hAnsi="JohnSans Text" w:cs="JohnSans Text"/>
          <w:sz w:val="18"/>
          <w:szCs w:val="18"/>
        </w:rPr>
        <w:t xml:space="preserve"> výše se </w:t>
      </w:r>
      <w:r w:rsidR="00F2422D">
        <w:rPr>
          <w:rFonts w:ascii="JohnSans Text" w:hAnsi="JohnSans Text" w:cs="JohnSans Text"/>
          <w:sz w:val="18"/>
          <w:szCs w:val="18"/>
        </w:rPr>
        <w:t>Objed</w:t>
      </w:r>
      <w:r w:rsidR="00E15235">
        <w:rPr>
          <w:rFonts w:ascii="JohnSans Text" w:hAnsi="JohnSans Text" w:cs="JohnSans Text"/>
          <w:sz w:val="18"/>
          <w:szCs w:val="18"/>
        </w:rPr>
        <w:t>n</w:t>
      </w:r>
      <w:r w:rsidR="00F2422D">
        <w:rPr>
          <w:rFonts w:ascii="JohnSans Text" w:hAnsi="JohnSans Text" w:cs="JohnSans Text"/>
          <w:sz w:val="18"/>
          <w:szCs w:val="18"/>
        </w:rPr>
        <w:t xml:space="preserve">atel </w:t>
      </w:r>
      <w:r w:rsidRPr="000576CD">
        <w:rPr>
          <w:rFonts w:ascii="JohnSans Text" w:hAnsi="JohnSans Text" w:cs="JohnSans Text"/>
          <w:sz w:val="18"/>
          <w:szCs w:val="18"/>
        </w:rPr>
        <w:t>zavazuje zaplatit Auditorovi</w:t>
      </w:r>
      <w:r w:rsidR="00077B7D">
        <w:rPr>
          <w:rFonts w:ascii="JohnSans Text" w:hAnsi="JohnSans Text" w:cs="JohnSans Text"/>
          <w:sz w:val="18"/>
          <w:szCs w:val="18"/>
        </w:rPr>
        <w:t xml:space="preserve"> odměnu </w:t>
      </w:r>
      <w:r w:rsidR="00F2422D">
        <w:rPr>
          <w:rFonts w:ascii="JohnSans Text" w:hAnsi="JohnSans Text" w:cs="JohnSans Text"/>
          <w:sz w:val="18"/>
          <w:szCs w:val="18"/>
        </w:rPr>
        <w:br/>
      </w:r>
      <w:r w:rsidR="00077B7D">
        <w:rPr>
          <w:rFonts w:ascii="JohnSans Text" w:hAnsi="JohnSans Text" w:cs="JohnSans Text"/>
          <w:sz w:val="18"/>
          <w:szCs w:val="18"/>
        </w:rPr>
        <w:t>v následujícím členění:</w:t>
      </w:r>
    </w:p>
    <w:tbl>
      <w:tblPr>
        <w:tblW w:w="8280" w:type="dxa"/>
        <w:tblInd w:w="1134" w:type="dxa"/>
        <w:tblBorders>
          <w:top w:val="single" w:sz="12" w:space="0" w:color="808080"/>
          <w:left w:val="single" w:sz="12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54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5811"/>
        <w:gridCol w:w="1989"/>
      </w:tblGrid>
      <w:tr w:rsidR="00374B9D" w:rsidRPr="00374B9D" w:rsidTr="00E0424A">
        <w:tc>
          <w:tcPr>
            <w:tcW w:w="4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6" w:space="0" w:color="808080"/>
            </w:tcBorders>
            <w:shd w:val="clear" w:color="auto" w:fill="auto"/>
            <w:tcMar>
              <w:left w:w="54" w:type="dxa"/>
            </w:tcMar>
          </w:tcPr>
          <w:p w:rsidR="00727280" w:rsidRPr="00374B9D" w:rsidRDefault="00727280" w:rsidP="00DC5130">
            <w:pPr>
              <w:spacing w:line="360" w:lineRule="auto"/>
              <w:jc w:val="both"/>
              <w:rPr>
                <w:rFonts w:ascii="JohnSans Text" w:hAnsi="JohnSans Text"/>
                <w:color w:val="auto"/>
                <w:sz w:val="18"/>
                <w:szCs w:val="18"/>
              </w:rPr>
            </w:pPr>
            <w:r w:rsidRPr="00374B9D">
              <w:rPr>
                <w:rFonts w:ascii="JohnSans Text" w:hAnsi="JohnSans Text"/>
                <w:color w:val="auto"/>
                <w:sz w:val="18"/>
                <w:szCs w:val="18"/>
              </w:rPr>
              <w:t>1.</w:t>
            </w:r>
          </w:p>
        </w:tc>
        <w:tc>
          <w:tcPr>
            <w:tcW w:w="5811" w:type="dxa"/>
            <w:tcBorders>
              <w:top w:val="single" w:sz="12" w:space="0" w:color="808080"/>
              <w:left w:val="single" w:sz="6" w:space="0" w:color="808080"/>
              <w:bottom w:val="single" w:sz="12" w:space="0" w:color="808080"/>
              <w:right w:val="single" w:sz="6" w:space="0" w:color="808080"/>
            </w:tcBorders>
            <w:shd w:val="clear" w:color="auto" w:fill="auto"/>
            <w:tcMar>
              <w:left w:w="68" w:type="dxa"/>
            </w:tcMar>
            <w:vAlign w:val="center"/>
          </w:tcPr>
          <w:p w:rsidR="00727280" w:rsidRPr="00374B9D" w:rsidRDefault="00727280" w:rsidP="00DC5130">
            <w:pPr>
              <w:spacing w:line="360" w:lineRule="auto"/>
              <w:rPr>
                <w:rFonts w:ascii="JohnSans Text" w:hAnsi="JohnSans Text"/>
                <w:color w:val="auto"/>
                <w:sz w:val="18"/>
                <w:szCs w:val="18"/>
              </w:rPr>
            </w:pPr>
            <w:r w:rsidRPr="00374B9D">
              <w:rPr>
                <w:rFonts w:ascii="JohnSans Text" w:hAnsi="JohnSans Text"/>
                <w:color w:val="auto"/>
                <w:sz w:val="18"/>
                <w:szCs w:val="18"/>
              </w:rPr>
              <w:t>Zpráva auditora o ověření účetní závěrky včetně vyjádření k souladu výroční zprávy s účetní závěrkou - audit</w:t>
            </w:r>
          </w:p>
        </w:tc>
        <w:tc>
          <w:tcPr>
            <w:tcW w:w="1989" w:type="dxa"/>
            <w:tcBorders>
              <w:top w:val="single" w:sz="12" w:space="0" w:color="808080"/>
              <w:left w:val="single" w:sz="6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left w:w="68" w:type="dxa"/>
            </w:tcMar>
            <w:vAlign w:val="center"/>
          </w:tcPr>
          <w:p w:rsidR="00727280" w:rsidRPr="00374B9D" w:rsidRDefault="009831C6" w:rsidP="001D2580">
            <w:pPr>
              <w:spacing w:line="360" w:lineRule="auto"/>
              <w:ind w:right="110"/>
              <w:jc w:val="right"/>
              <w:rPr>
                <w:rFonts w:ascii="JohnSans Text" w:hAnsi="JohnSans Text"/>
                <w:color w:val="auto"/>
                <w:sz w:val="18"/>
                <w:szCs w:val="18"/>
              </w:rPr>
            </w:pPr>
            <w:r>
              <w:rPr>
                <w:rFonts w:ascii="JohnSans Text" w:hAnsi="JohnSans Text"/>
                <w:color w:val="auto"/>
                <w:sz w:val="18"/>
                <w:szCs w:val="18"/>
              </w:rPr>
              <w:t>8</w:t>
            </w:r>
            <w:r w:rsidR="00E0424A" w:rsidRPr="00374B9D">
              <w:rPr>
                <w:rFonts w:ascii="JohnSans Text" w:hAnsi="JohnSans Text"/>
                <w:color w:val="auto"/>
                <w:sz w:val="18"/>
                <w:szCs w:val="18"/>
              </w:rPr>
              <w:t>0</w:t>
            </w:r>
            <w:r w:rsidR="00010FBE" w:rsidRPr="00374B9D">
              <w:rPr>
                <w:rFonts w:ascii="JohnSans Text" w:hAnsi="JohnSans Text"/>
                <w:color w:val="auto"/>
                <w:sz w:val="18"/>
                <w:szCs w:val="18"/>
              </w:rPr>
              <w:t>.000,- Kč</w:t>
            </w:r>
          </w:p>
        </w:tc>
      </w:tr>
      <w:tr w:rsidR="00374B9D" w:rsidRPr="00374B9D" w:rsidTr="00E0424A">
        <w:tc>
          <w:tcPr>
            <w:tcW w:w="4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6" w:space="0" w:color="808080"/>
            </w:tcBorders>
            <w:shd w:val="clear" w:color="auto" w:fill="auto"/>
            <w:tcMar>
              <w:left w:w="54" w:type="dxa"/>
            </w:tcMar>
          </w:tcPr>
          <w:p w:rsidR="00727280" w:rsidRPr="00374B9D" w:rsidRDefault="00727280" w:rsidP="00DC5130">
            <w:pPr>
              <w:spacing w:line="360" w:lineRule="auto"/>
              <w:jc w:val="both"/>
              <w:rPr>
                <w:rFonts w:ascii="JohnSans Text" w:hAnsi="JohnSans Text"/>
                <w:color w:val="auto"/>
                <w:sz w:val="18"/>
                <w:szCs w:val="18"/>
              </w:rPr>
            </w:pPr>
          </w:p>
        </w:tc>
        <w:tc>
          <w:tcPr>
            <w:tcW w:w="5811" w:type="dxa"/>
            <w:tcBorders>
              <w:top w:val="single" w:sz="12" w:space="0" w:color="808080"/>
              <w:left w:val="single" w:sz="6" w:space="0" w:color="808080"/>
              <w:bottom w:val="single" w:sz="12" w:space="0" w:color="808080"/>
              <w:right w:val="single" w:sz="6" w:space="0" w:color="808080"/>
            </w:tcBorders>
            <w:shd w:val="clear" w:color="auto" w:fill="auto"/>
            <w:tcMar>
              <w:left w:w="68" w:type="dxa"/>
            </w:tcMar>
            <w:vAlign w:val="center"/>
          </w:tcPr>
          <w:p w:rsidR="00727280" w:rsidRPr="00374B9D" w:rsidRDefault="00727280" w:rsidP="00DC5130">
            <w:pPr>
              <w:spacing w:line="360" w:lineRule="auto"/>
              <w:rPr>
                <w:rFonts w:ascii="JohnSans Text" w:hAnsi="JohnSans Text"/>
                <w:b/>
                <w:color w:val="auto"/>
                <w:sz w:val="18"/>
                <w:szCs w:val="18"/>
              </w:rPr>
            </w:pPr>
            <w:r w:rsidRPr="00374B9D">
              <w:rPr>
                <w:rFonts w:ascii="JohnSans Text" w:hAnsi="JohnSans Text"/>
                <w:b/>
                <w:color w:val="auto"/>
                <w:sz w:val="18"/>
                <w:szCs w:val="18"/>
              </w:rPr>
              <w:t>Celkem za dílčí plnění</w:t>
            </w:r>
          </w:p>
        </w:tc>
        <w:tc>
          <w:tcPr>
            <w:tcW w:w="1989" w:type="dxa"/>
            <w:tcBorders>
              <w:top w:val="single" w:sz="12" w:space="0" w:color="808080"/>
              <w:left w:val="single" w:sz="6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left w:w="68" w:type="dxa"/>
            </w:tcMar>
            <w:vAlign w:val="center"/>
          </w:tcPr>
          <w:p w:rsidR="00727280" w:rsidRPr="00374B9D" w:rsidRDefault="009831C6" w:rsidP="001D2580">
            <w:pPr>
              <w:spacing w:line="360" w:lineRule="auto"/>
              <w:ind w:right="110"/>
              <w:jc w:val="right"/>
              <w:rPr>
                <w:rFonts w:ascii="JohnSans Text" w:hAnsi="JohnSans Text"/>
                <w:b/>
                <w:color w:val="auto"/>
                <w:sz w:val="18"/>
                <w:szCs w:val="18"/>
              </w:rPr>
            </w:pPr>
            <w:r>
              <w:rPr>
                <w:rFonts w:ascii="JohnSans Text" w:hAnsi="JohnSans Text"/>
                <w:b/>
                <w:color w:val="auto"/>
                <w:sz w:val="18"/>
                <w:szCs w:val="18"/>
              </w:rPr>
              <w:t>8</w:t>
            </w:r>
            <w:r w:rsidR="00E0424A" w:rsidRPr="00374B9D">
              <w:rPr>
                <w:rFonts w:ascii="JohnSans Text" w:hAnsi="JohnSans Text"/>
                <w:b/>
                <w:color w:val="auto"/>
                <w:sz w:val="18"/>
                <w:szCs w:val="18"/>
              </w:rPr>
              <w:t>0</w:t>
            </w:r>
            <w:r w:rsidR="00010FBE" w:rsidRPr="00374B9D">
              <w:rPr>
                <w:rFonts w:ascii="JohnSans Text" w:hAnsi="JohnSans Text"/>
                <w:b/>
                <w:color w:val="auto"/>
                <w:sz w:val="18"/>
                <w:szCs w:val="18"/>
              </w:rPr>
              <w:t>.000,- Kč</w:t>
            </w:r>
          </w:p>
        </w:tc>
      </w:tr>
      <w:tr w:rsidR="00757894" w:rsidRPr="00757894" w:rsidTr="00DC5130">
        <w:tc>
          <w:tcPr>
            <w:tcW w:w="480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left w:w="54" w:type="dxa"/>
            </w:tcMar>
          </w:tcPr>
          <w:p w:rsidR="00727280" w:rsidRPr="00757894" w:rsidRDefault="00727280" w:rsidP="00DC5130">
            <w:pPr>
              <w:spacing w:line="360" w:lineRule="auto"/>
              <w:jc w:val="both"/>
              <w:rPr>
                <w:rFonts w:ascii="JohnSans Text" w:hAnsi="JohnSans Text"/>
                <w:color w:val="auto"/>
                <w:sz w:val="18"/>
                <w:szCs w:val="18"/>
              </w:rPr>
            </w:pPr>
            <w:r w:rsidRPr="00757894">
              <w:rPr>
                <w:rFonts w:ascii="JohnSans Text" w:hAnsi="JohnSans Text"/>
                <w:color w:val="auto"/>
                <w:sz w:val="18"/>
                <w:szCs w:val="18"/>
              </w:rPr>
              <w:t>2.</w:t>
            </w:r>
          </w:p>
        </w:tc>
        <w:tc>
          <w:tcPr>
            <w:tcW w:w="58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left w:w="68" w:type="dxa"/>
            </w:tcMar>
            <w:vAlign w:val="center"/>
          </w:tcPr>
          <w:p w:rsidR="00727280" w:rsidRPr="00757894" w:rsidRDefault="00727280" w:rsidP="00DC5130">
            <w:pPr>
              <w:spacing w:line="360" w:lineRule="auto"/>
              <w:rPr>
                <w:rFonts w:ascii="JohnSans Text" w:hAnsi="JohnSans Text"/>
                <w:color w:val="auto"/>
                <w:sz w:val="18"/>
                <w:szCs w:val="18"/>
              </w:rPr>
            </w:pPr>
            <w:r w:rsidRPr="00757894">
              <w:rPr>
                <w:rFonts w:ascii="JohnSans Text" w:hAnsi="JohnSans Text"/>
                <w:color w:val="auto"/>
                <w:sz w:val="18"/>
                <w:szCs w:val="18"/>
              </w:rPr>
              <w:t xml:space="preserve">Účast Auditora při projednávání Zprávy a Dopisu auditora ve vedení </w:t>
            </w:r>
            <w:r w:rsidRPr="00757894">
              <w:rPr>
                <w:rFonts w:ascii="JohnSans Text" w:hAnsi="JohnSans Text"/>
                <w:color w:val="auto"/>
                <w:sz w:val="18"/>
                <w:szCs w:val="18"/>
              </w:rPr>
              <w:br/>
              <w:t xml:space="preserve">a statutárních orgánech společnosti nad rámec projednání návrhu Zprávy auditora dle článku VI. bod. 4 Smlouvy. </w:t>
            </w:r>
          </w:p>
        </w:tc>
        <w:tc>
          <w:tcPr>
            <w:tcW w:w="1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  <w:shd w:val="clear" w:color="auto" w:fill="auto"/>
            <w:tcMar>
              <w:left w:w="68" w:type="dxa"/>
            </w:tcMar>
            <w:vAlign w:val="center"/>
          </w:tcPr>
          <w:p w:rsidR="00727280" w:rsidRPr="00757894" w:rsidRDefault="00727280" w:rsidP="00DC5130">
            <w:pPr>
              <w:spacing w:line="360" w:lineRule="auto"/>
              <w:ind w:right="110"/>
              <w:jc w:val="right"/>
              <w:rPr>
                <w:rFonts w:ascii="JohnSans Text" w:hAnsi="JohnSans Text"/>
                <w:color w:val="auto"/>
                <w:sz w:val="18"/>
                <w:szCs w:val="18"/>
              </w:rPr>
            </w:pPr>
            <w:r w:rsidRPr="00757894">
              <w:rPr>
                <w:rFonts w:ascii="JohnSans Text" w:hAnsi="JohnSans Text"/>
                <w:color w:val="auto"/>
                <w:sz w:val="18"/>
                <w:szCs w:val="18"/>
              </w:rPr>
              <w:t>2.000,- Kč/hod.</w:t>
            </w:r>
          </w:p>
        </w:tc>
      </w:tr>
      <w:tr w:rsidR="00727280" w:rsidRPr="00757894" w:rsidTr="00DC5130">
        <w:tc>
          <w:tcPr>
            <w:tcW w:w="480" w:type="dxa"/>
            <w:tcBorders>
              <w:top w:val="single" w:sz="6" w:space="0" w:color="808080"/>
              <w:left w:val="single" w:sz="12" w:space="0" w:color="808080"/>
              <w:bottom w:val="single" w:sz="12" w:space="0" w:color="808080"/>
              <w:right w:val="single" w:sz="6" w:space="0" w:color="808080"/>
            </w:tcBorders>
            <w:shd w:val="clear" w:color="auto" w:fill="auto"/>
            <w:tcMar>
              <w:left w:w="54" w:type="dxa"/>
            </w:tcMar>
          </w:tcPr>
          <w:p w:rsidR="00727280" w:rsidRPr="00757894" w:rsidRDefault="00727280" w:rsidP="00DC5130">
            <w:pPr>
              <w:spacing w:line="360" w:lineRule="auto"/>
              <w:jc w:val="both"/>
              <w:rPr>
                <w:rFonts w:ascii="JohnSans Text" w:hAnsi="JohnSans Text"/>
                <w:color w:val="auto"/>
                <w:sz w:val="18"/>
                <w:szCs w:val="18"/>
              </w:rPr>
            </w:pPr>
            <w:r w:rsidRPr="00757894">
              <w:rPr>
                <w:rFonts w:ascii="JohnSans Text" w:hAnsi="JohnSans Text"/>
                <w:color w:val="auto"/>
                <w:sz w:val="18"/>
                <w:szCs w:val="18"/>
              </w:rPr>
              <w:t>3.</w:t>
            </w:r>
          </w:p>
        </w:tc>
        <w:tc>
          <w:tcPr>
            <w:tcW w:w="5811" w:type="dxa"/>
            <w:tcBorders>
              <w:top w:val="single" w:sz="6" w:space="0" w:color="808080"/>
              <w:left w:val="single" w:sz="6" w:space="0" w:color="808080"/>
              <w:bottom w:val="single" w:sz="12" w:space="0" w:color="808080"/>
              <w:right w:val="single" w:sz="6" w:space="0" w:color="808080"/>
            </w:tcBorders>
            <w:shd w:val="clear" w:color="auto" w:fill="auto"/>
            <w:tcMar>
              <w:left w:w="68" w:type="dxa"/>
            </w:tcMar>
            <w:vAlign w:val="center"/>
          </w:tcPr>
          <w:p w:rsidR="00727280" w:rsidRPr="00757894" w:rsidRDefault="00727280" w:rsidP="00DC5130">
            <w:pPr>
              <w:tabs>
                <w:tab w:val="left" w:pos="72"/>
              </w:tabs>
              <w:spacing w:line="360" w:lineRule="auto"/>
              <w:rPr>
                <w:rFonts w:ascii="JohnSans Text" w:hAnsi="JohnSans Text"/>
                <w:color w:val="auto"/>
                <w:sz w:val="18"/>
                <w:szCs w:val="18"/>
              </w:rPr>
            </w:pPr>
            <w:r w:rsidRPr="00757894">
              <w:rPr>
                <w:rFonts w:ascii="JohnSans Text" w:hAnsi="JohnSans Text"/>
                <w:color w:val="auto"/>
                <w:sz w:val="18"/>
                <w:szCs w:val="18"/>
              </w:rPr>
              <w:t>Náhrada cestovních výdajů</w:t>
            </w:r>
          </w:p>
        </w:tc>
        <w:tc>
          <w:tcPr>
            <w:tcW w:w="1989" w:type="dxa"/>
            <w:tcBorders>
              <w:top w:val="single" w:sz="6" w:space="0" w:color="808080"/>
              <w:left w:val="single" w:sz="6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left w:w="68" w:type="dxa"/>
            </w:tcMar>
            <w:vAlign w:val="center"/>
          </w:tcPr>
          <w:p w:rsidR="00727280" w:rsidRPr="00757894" w:rsidRDefault="00727280" w:rsidP="00DC5130">
            <w:pPr>
              <w:spacing w:line="360" w:lineRule="auto"/>
              <w:ind w:right="110"/>
              <w:jc w:val="right"/>
              <w:rPr>
                <w:rFonts w:ascii="JohnSans Text" w:hAnsi="JohnSans Text"/>
                <w:color w:val="auto"/>
                <w:sz w:val="18"/>
                <w:szCs w:val="18"/>
              </w:rPr>
            </w:pPr>
            <w:r w:rsidRPr="00757894">
              <w:rPr>
                <w:rFonts w:ascii="JohnSans Text" w:hAnsi="JohnSans Text"/>
                <w:color w:val="auto"/>
                <w:sz w:val="18"/>
                <w:szCs w:val="18"/>
              </w:rPr>
              <w:t xml:space="preserve">8,- Kč/km, </w:t>
            </w:r>
            <w:proofErr w:type="spellStart"/>
            <w:r w:rsidRPr="00757894">
              <w:rPr>
                <w:rFonts w:ascii="JohnSans Text" w:hAnsi="JohnSans Text"/>
                <w:color w:val="auto"/>
                <w:sz w:val="18"/>
                <w:szCs w:val="18"/>
              </w:rPr>
              <w:t>max</w:t>
            </w:r>
            <w:proofErr w:type="spellEnd"/>
            <w:r w:rsidRPr="00757894">
              <w:rPr>
                <w:rFonts w:ascii="JohnSans Text" w:hAnsi="JohnSans Text"/>
                <w:color w:val="auto"/>
                <w:sz w:val="18"/>
                <w:szCs w:val="18"/>
              </w:rPr>
              <w:t xml:space="preserve"> do výše 10% odměny</w:t>
            </w:r>
          </w:p>
        </w:tc>
      </w:tr>
    </w:tbl>
    <w:p w:rsidR="00C56E82" w:rsidRPr="00757894" w:rsidRDefault="00C56E82">
      <w:pPr>
        <w:spacing w:line="360" w:lineRule="auto"/>
        <w:ind w:left="1134"/>
        <w:jc w:val="both"/>
        <w:rPr>
          <w:rFonts w:ascii="JohnSans Text" w:hAnsi="JohnSans Text"/>
          <w:b/>
          <w:bCs/>
          <w:color w:val="auto"/>
          <w:sz w:val="6"/>
          <w:szCs w:val="6"/>
        </w:rPr>
      </w:pPr>
    </w:p>
    <w:p w:rsidR="00362520" w:rsidRPr="00757894" w:rsidRDefault="00362520">
      <w:pPr>
        <w:spacing w:line="360" w:lineRule="auto"/>
        <w:ind w:left="1134"/>
        <w:jc w:val="both"/>
        <w:rPr>
          <w:rFonts w:ascii="JohnSans Text" w:hAnsi="JohnSans Text"/>
          <w:b/>
          <w:bCs/>
          <w:color w:val="auto"/>
          <w:sz w:val="6"/>
          <w:szCs w:val="6"/>
        </w:rPr>
      </w:pPr>
    </w:p>
    <w:p w:rsidR="00362520" w:rsidRPr="00757894" w:rsidRDefault="008F2935">
      <w:pPr>
        <w:spacing w:line="360" w:lineRule="auto"/>
        <w:ind w:left="1134"/>
        <w:jc w:val="both"/>
        <w:rPr>
          <w:rFonts w:ascii="JohnSans Text" w:hAnsi="JohnSans Text"/>
          <w:b/>
          <w:bCs/>
          <w:color w:val="auto"/>
          <w:sz w:val="6"/>
          <w:szCs w:val="6"/>
        </w:rPr>
      </w:pPr>
      <w:r>
        <w:rPr>
          <w:rFonts w:ascii="JohnSans Text" w:hAnsi="JohnSans Text" w:cs="JohnSans Text"/>
          <w:color w:val="auto"/>
          <w:sz w:val="18"/>
          <w:szCs w:val="18"/>
        </w:rPr>
        <w:t xml:space="preserve">V případě provedení </w:t>
      </w:r>
      <w:proofErr w:type="spellStart"/>
      <w:r>
        <w:rPr>
          <w:rFonts w:ascii="JohnSans Text" w:hAnsi="JohnSans Text" w:cs="JohnSans Text"/>
          <w:color w:val="auto"/>
          <w:sz w:val="18"/>
          <w:szCs w:val="18"/>
        </w:rPr>
        <w:t>předauditu</w:t>
      </w:r>
      <w:proofErr w:type="spellEnd"/>
      <w:r>
        <w:rPr>
          <w:rFonts w:ascii="JohnSans Text" w:hAnsi="JohnSans Text" w:cs="JohnSans Text"/>
          <w:color w:val="auto"/>
          <w:sz w:val="18"/>
          <w:szCs w:val="18"/>
        </w:rPr>
        <w:t xml:space="preserve"> bude fakturována částka ve výši 40% z celkové ceny.</w:t>
      </w:r>
    </w:p>
    <w:p w:rsidR="00362520" w:rsidRPr="00757894" w:rsidRDefault="00362520">
      <w:pPr>
        <w:spacing w:line="360" w:lineRule="auto"/>
        <w:ind w:left="1134"/>
        <w:jc w:val="both"/>
        <w:rPr>
          <w:rFonts w:ascii="JohnSans Text" w:hAnsi="JohnSans Text"/>
          <w:b/>
          <w:bCs/>
          <w:color w:val="auto"/>
          <w:sz w:val="6"/>
          <w:szCs w:val="6"/>
        </w:rPr>
      </w:pPr>
    </w:p>
    <w:p w:rsidR="000576CD" w:rsidRPr="00757894" w:rsidRDefault="000576CD" w:rsidP="00817F28">
      <w:pPr>
        <w:tabs>
          <w:tab w:val="left" w:pos="1134"/>
        </w:tabs>
        <w:spacing w:line="360" w:lineRule="auto"/>
        <w:ind w:left="1134"/>
        <w:jc w:val="both"/>
        <w:rPr>
          <w:rFonts w:ascii="JohnSans Text" w:hAnsi="JohnSans Text" w:cs="JohnSans Text"/>
          <w:color w:val="auto"/>
          <w:sz w:val="18"/>
          <w:szCs w:val="18"/>
        </w:rPr>
      </w:pPr>
      <w:r w:rsidRPr="00757894">
        <w:rPr>
          <w:rFonts w:ascii="JohnSans Text" w:hAnsi="JohnSans Text" w:cs="JohnSans Text"/>
          <w:color w:val="auto"/>
          <w:sz w:val="18"/>
          <w:szCs w:val="18"/>
        </w:rPr>
        <w:t>Ceny sjednané pro účetní období jsou platné za podmínek</w:t>
      </w:r>
      <w:r w:rsidR="00B63A6D" w:rsidRPr="00757894">
        <w:rPr>
          <w:rFonts w:ascii="JohnSans Text" w:hAnsi="JohnSans Text" w:cs="JohnSans Text"/>
          <w:color w:val="auto"/>
          <w:sz w:val="18"/>
          <w:szCs w:val="18"/>
        </w:rPr>
        <w:t xml:space="preserve"> že</w:t>
      </w:r>
      <w:r w:rsidRPr="00757894">
        <w:rPr>
          <w:rFonts w:ascii="JohnSans Text" w:hAnsi="JohnSans Text" w:cs="JohnSans Text"/>
          <w:color w:val="auto"/>
          <w:sz w:val="18"/>
          <w:szCs w:val="18"/>
        </w:rPr>
        <w:t>:</w:t>
      </w:r>
    </w:p>
    <w:p w:rsidR="000576CD" w:rsidRPr="00817F28" w:rsidRDefault="00B63A6D" w:rsidP="00077B7D">
      <w:pPr>
        <w:tabs>
          <w:tab w:val="left" w:pos="1134"/>
          <w:tab w:val="left" w:pos="1418"/>
        </w:tabs>
        <w:spacing w:line="360" w:lineRule="auto"/>
        <w:ind w:left="1134"/>
        <w:jc w:val="both"/>
        <w:rPr>
          <w:rFonts w:ascii="JohnSans Text" w:hAnsi="JohnSans Text" w:cs="JohnSans Text"/>
          <w:sz w:val="18"/>
          <w:szCs w:val="18"/>
        </w:rPr>
      </w:pPr>
      <w:r>
        <w:rPr>
          <w:rFonts w:ascii="JohnSans Text" w:hAnsi="JohnSans Text" w:cs="JohnSans Text"/>
          <w:sz w:val="18"/>
          <w:szCs w:val="18"/>
        </w:rPr>
        <w:t xml:space="preserve">- </w:t>
      </w:r>
      <w:r w:rsidR="00077B7D">
        <w:rPr>
          <w:rFonts w:ascii="JohnSans Text" w:hAnsi="JohnSans Text" w:cs="JohnSans Text"/>
          <w:sz w:val="18"/>
          <w:szCs w:val="18"/>
        </w:rPr>
        <w:tab/>
      </w:r>
      <w:r w:rsidR="000576CD" w:rsidRPr="00817F28">
        <w:rPr>
          <w:rFonts w:ascii="JohnSans Text" w:hAnsi="JohnSans Text" w:cs="JohnSans Text"/>
          <w:sz w:val="18"/>
          <w:szCs w:val="18"/>
        </w:rPr>
        <w:t xml:space="preserve">nedojde k významné změně legislativy ovlivňující způsob vedení účetnictví, rozsah auditu nebo </w:t>
      </w:r>
      <w:r w:rsidR="00077B7D">
        <w:rPr>
          <w:rFonts w:ascii="JohnSans Text" w:hAnsi="JohnSans Text" w:cs="JohnSans Text"/>
          <w:sz w:val="18"/>
          <w:szCs w:val="18"/>
        </w:rPr>
        <w:tab/>
      </w:r>
      <w:r w:rsidR="000576CD" w:rsidRPr="00817F28">
        <w:rPr>
          <w:rFonts w:ascii="JohnSans Text" w:hAnsi="JohnSans Text" w:cs="JohnSans Text"/>
          <w:sz w:val="18"/>
          <w:szCs w:val="18"/>
        </w:rPr>
        <w:t>povinnosti Auditora,</w:t>
      </w:r>
    </w:p>
    <w:p w:rsidR="000576CD" w:rsidRPr="00817F28" w:rsidRDefault="00B63A6D" w:rsidP="00077B7D">
      <w:pPr>
        <w:tabs>
          <w:tab w:val="left" w:pos="1134"/>
          <w:tab w:val="left" w:pos="1418"/>
        </w:tabs>
        <w:spacing w:line="360" w:lineRule="auto"/>
        <w:ind w:left="1134"/>
        <w:jc w:val="both"/>
        <w:rPr>
          <w:rFonts w:ascii="JohnSans Text" w:hAnsi="JohnSans Text" w:cs="JohnSans Text"/>
          <w:sz w:val="18"/>
          <w:szCs w:val="18"/>
        </w:rPr>
      </w:pPr>
      <w:r>
        <w:rPr>
          <w:rFonts w:ascii="JohnSans Text" w:hAnsi="JohnSans Text" w:cs="JohnSans Text"/>
          <w:sz w:val="18"/>
          <w:szCs w:val="18"/>
        </w:rPr>
        <w:t xml:space="preserve">- </w:t>
      </w:r>
      <w:r w:rsidR="00077B7D">
        <w:rPr>
          <w:rFonts w:ascii="JohnSans Text" w:hAnsi="JohnSans Text" w:cs="JohnSans Text"/>
          <w:sz w:val="18"/>
          <w:szCs w:val="18"/>
        </w:rPr>
        <w:tab/>
      </w:r>
      <w:r w:rsidR="000576CD" w:rsidRPr="00817F28">
        <w:rPr>
          <w:rFonts w:ascii="JohnSans Text" w:hAnsi="JohnSans Text" w:cs="JohnSans Text"/>
          <w:sz w:val="18"/>
          <w:szCs w:val="18"/>
        </w:rPr>
        <w:t xml:space="preserve">nedojde k významné změně v objemu nebo zaměření aktivit </w:t>
      </w:r>
      <w:r w:rsidR="00F2422D">
        <w:rPr>
          <w:rFonts w:ascii="JohnSans Text" w:hAnsi="JohnSans Text" w:cs="JohnSans Text"/>
          <w:sz w:val="18"/>
          <w:szCs w:val="18"/>
        </w:rPr>
        <w:t>Objednatele</w:t>
      </w:r>
      <w:r w:rsidR="000576CD" w:rsidRPr="00817F28">
        <w:rPr>
          <w:rFonts w:ascii="JohnSans Text" w:hAnsi="JohnSans Text" w:cs="JohnSans Text"/>
          <w:sz w:val="18"/>
          <w:szCs w:val="18"/>
        </w:rPr>
        <w:t>,</w:t>
      </w:r>
    </w:p>
    <w:p w:rsidR="00B63A6D" w:rsidRPr="00817F28" w:rsidRDefault="00B63A6D" w:rsidP="00077B7D">
      <w:pPr>
        <w:tabs>
          <w:tab w:val="left" w:pos="1134"/>
          <w:tab w:val="left" w:pos="1418"/>
        </w:tabs>
        <w:spacing w:line="360" w:lineRule="auto"/>
        <w:ind w:left="1134"/>
        <w:jc w:val="both"/>
        <w:rPr>
          <w:rFonts w:ascii="JohnSans Text" w:hAnsi="JohnSans Text" w:cs="JohnSans Text"/>
          <w:sz w:val="18"/>
          <w:szCs w:val="18"/>
        </w:rPr>
      </w:pPr>
      <w:r>
        <w:rPr>
          <w:rFonts w:ascii="JohnSans Text" w:hAnsi="JohnSans Text" w:cs="JohnSans Text"/>
          <w:sz w:val="18"/>
          <w:szCs w:val="18"/>
        </w:rPr>
        <w:t xml:space="preserve">- </w:t>
      </w:r>
      <w:r w:rsidR="00077B7D">
        <w:rPr>
          <w:rFonts w:ascii="JohnSans Text" w:hAnsi="JohnSans Text" w:cs="JohnSans Text"/>
          <w:sz w:val="18"/>
          <w:szCs w:val="18"/>
        </w:rPr>
        <w:tab/>
      </w:r>
      <w:r w:rsidR="000576CD" w:rsidRPr="00817F28">
        <w:rPr>
          <w:rFonts w:ascii="JohnSans Text" w:hAnsi="JohnSans Text" w:cs="JohnSans Text"/>
          <w:sz w:val="18"/>
          <w:szCs w:val="18"/>
        </w:rPr>
        <w:t xml:space="preserve">nedojde k významné změně v organizaci nebo </w:t>
      </w:r>
      <w:r w:rsidR="00F2422D">
        <w:rPr>
          <w:rFonts w:ascii="JohnSans Text" w:hAnsi="JohnSans Text" w:cs="JohnSans Text"/>
          <w:sz w:val="18"/>
          <w:szCs w:val="18"/>
        </w:rPr>
        <w:t>právní formě Objednatele</w:t>
      </w:r>
      <w:r w:rsidR="000576CD" w:rsidRPr="00817F28">
        <w:rPr>
          <w:rFonts w:ascii="JohnSans Text" w:hAnsi="JohnSans Text" w:cs="JohnSans Text"/>
          <w:sz w:val="18"/>
          <w:szCs w:val="18"/>
        </w:rPr>
        <w:t>.</w:t>
      </w:r>
    </w:p>
    <w:p w:rsidR="000576CD" w:rsidRDefault="000576CD" w:rsidP="00B63A6D">
      <w:pPr>
        <w:tabs>
          <w:tab w:val="left" w:pos="1134"/>
        </w:tabs>
        <w:spacing w:before="120" w:line="360" w:lineRule="auto"/>
        <w:ind w:left="1134"/>
        <w:jc w:val="both"/>
        <w:rPr>
          <w:rFonts w:ascii="JohnSans Text" w:hAnsi="JohnSans Text" w:cs="JohnSans Text"/>
          <w:sz w:val="18"/>
          <w:szCs w:val="18"/>
        </w:rPr>
      </w:pPr>
      <w:r w:rsidRPr="00B63A6D">
        <w:rPr>
          <w:rFonts w:ascii="JohnSans Text" w:hAnsi="JohnSans Text" w:cs="JohnSans Text"/>
          <w:sz w:val="18"/>
          <w:szCs w:val="18"/>
        </w:rPr>
        <w:lastRenderedPageBreak/>
        <w:t>V případě, že některá z dalších výše uvedených podmínek nebude splněna, zavazují se smluvní strany bez zbytečného odkladu vstoupit v jednání o úpravě sjednané ceny s ohledem na rozsah a význam změn uvedených podmínek. Případná úprava ceny bude sjednána smluvními stranami formou písemného dodatku ke Smlouvě.</w:t>
      </w:r>
    </w:p>
    <w:p w:rsidR="00362520" w:rsidRPr="00B63A6D" w:rsidRDefault="00362520">
      <w:pPr>
        <w:spacing w:line="360" w:lineRule="auto"/>
        <w:jc w:val="both"/>
        <w:rPr>
          <w:rFonts w:ascii="JohnSans Text" w:hAnsi="JohnSans Text"/>
          <w:sz w:val="18"/>
          <w:szCs w:val="18"/>
        </w:rPr>
      </w:pPr>
    </w:p>
    <w:p w:rsidR="00C56E82" w:rsidRDefault="00822E86">
      <w:pPr>
        <w:spacing w:line="360" w:lineRule="auto"/>
        <w:ind w:left="1134"/>
        <w:jc w:val="both"/>
        <w:rPr>
          <w:rFonts w:ascii="JohnSans Text" w:hAnsi="JohnSans Text"/>
          <w:b/>
          <w:bCs/>
          <w:sz w:val="18"/>
          <w:szCs w:val="18"/>
        </w:rPr>
      </w:pPr>
      <w:r>
        <w:rPr>
          <w:rFonts w:ascii="JohnSans Text" w:hAnsi="JohnSans Text"/>
          <w:b/>
          <w:bCs/>
          <w:sz w:val="18"/>
          <w:szCs w:val="18"/>
        </w:rPr>
        <w:t>D</w:t>
      </w:r>
      <w:r w:rsidR="00B87078">
        <w:rPr>
          <w:rFonts w:ascii="JohnSans Text" w:hAnsi="JohnSans Text"/>
          <w:b/>
          <w:bCs/>
          <w:sz w:val="18"/>
          <w:szCs w:val="18"/>
        </w:rPr>
        <w:t>. Platební podmínky</w:t>
      </w:r>
    </w:p>
    <w:p w:rsidR="00C56E82" w:rsidRDefault="00C56E82">
      <w:pPr>
        <w:spacing w:line="360" w:lineRule="auto"/>
        <w:ind w:left="1134"/>
        <w:jc w:val="both"/>
        <w:rPr>
          <w:rFonts w:ascii="JohnSans Text" w:hAnsi="JohnSans Text"/>
          <w:sz w:val="6"/>
          <w:szCs w:val="6"/>
        </w:rPr>
      </w:pPr>
    </w:p>
    <w:p w:rsidR="00C56E82" w:rsidRDefault="00B87078">
      <w:pPr>
        <w:spacing w:line="360" w:lineRule="auto"/>
        <w:ind w:left="1134"/>
        <w:jc w:val="both"/>
        <w:rPr>
          <w:rFonts w:ascii="JohnSans Text" w:hAnsi="JohnSans Text"/>
          <w:sz w:val="18"/>
          <w:szCs w:val="18"/>
        </w:rPr>
      </w:pPr>
      <w:r>
        <w:rPr>
          <w:rFonts w:ascii="JohnSans Text" w:hAnsi="JohnSans Text"/>
          <w:sz w:val="18"/>
          <w:szCs w:val="18"/>
        </w:rPr>
        <w:t xml:space="preserve">Odměny a náhrady jsou uvedeny bez DPH. Jednotlivé odměny za dílčí činnosti budou účtovány vždy po provedení dílčí činnosti, řádným daňovým dokladem se splatností </w:t>
      </w:r>
      <w:r w:rsidR="007E1D61">
        <w:rPr>
          <w:rFonts w:ascii="JohnSans Text" w:hAnsi="JohnSans Text"/>
          <w:sz w:val="18"/>
          <w:szCs w:val="18"/>
        </w:rPr>
        <w:t>14</w:t>
      </w:r>
      <w:r>
        <w:rPr>
          <w:rFonts w:ascii="JohnSans Text" w:hAnsi="JohnSans Text"/>
          <w:sz w:val="18"/>
          <w:szCs w:val="18"/>
        </w:rPr>
        <w:t xml:space="preserve"> dnů od vystavení. K vyúčtované odměně a náhradě nákladů bude vždy připočtena DPH v aktuálně platné výši; dnem uskutečnění zdanitelného plnění je vždy den ukončení dílčí činnosti. </w:t>
      </w:r>
    </w:p>
    <w:p w:rsidR="00D50573" w:rsidRDefault="00B87078" w:rsidP="00AA3E7A">
      <w:pPr>
        <w:spacing w:before="120" w:line="360" w:lineRule="auto"/>
        <w:ind w:left="1134"/>
        <w:jc w:val="both"/>
        <w:rPr>
          <w:rFonts w:ascii="JohnSans Text" w:hAnsi="JohnSans Text"/>
          <w:sz w:val="18"/>
          <w:szCs w:val="18"/>
        </w:rPr>
      </w:pPr>
      <w:r>
        <w:rPr>
          <w:rFonts w:ascii="JohnSans Text" w:hAnsi="JohnSans Text"/>
          <w:sz w:val="18"/>
          <w:szCs w:val="18"/>
        </w:rPr>
        <w:t xml:space="preserve">Odměny uvedené </w:t>
      </w:r>
      <w:r w:rsidRPr="00380DEE">
        <w:rPr>
          <w:rFonts w:ascii="JohnSans Text" w:hAnsi="JohnSans Text"/>
          <w:color w:val="auto"/>
          <w:sz w:val="18"/>
          <w:szCs w:val="18"/>
        </w:rPr>
        <w:t xml:space="preserve">pod písmenem </w:t>
      </w:r>
      <w:r w:rsidR="000F0A96">
        <w:rPr>
          <w:rFonts w:ascii="JohnSans Text" w:hAnsi="JohnSans Text"/>
          <w:color w:val="auto"/>
          <w:sz w:val="18"/>
          <w:szCs w:val="18"/>
        </w:rPr>
        <w:t>C</w:t>
      </w:r>
      <w:r w:rsidRPr="00380DEE">
        <w:rPr>
          <w:rFonts w:ascii="JohnSans Text" w:hAnsi="JohnSans Text"/>
          <w:color w:val="auto"/>
          <w:sz w:val="18"/>
          <w:szCs w:val="18"/>
        </w:rPr>
        <w:t xml:space="preserve">. </w:t>
      </w:r>
      <w:r w:rsidR="009830F1" w:rsidRPr="00380DEE">
        <w:rPr>
          <w:rFonts w:ascii="JohnSans Text" w:hAnsi="JohnSans Text"/>
          <w:color w:val="auto"/>
          <w:sz w:val="18"/>
          <w:szCs w:val="18"/>
        </w:rPr>
        <w:t>bod</w:t>
      </w:r>
      <w:r w:rsidRPr="00380DEE">
        <w:rPr>
          <w:rFonts w:ascii="JohnSans Text" w:hAnsi="JohnSans Text"/>
          <w:color w:val="auto"/>
          <w:sz w:val="18"/>
          <w:szCs w:val="18"/>
        </w:rPr>
        <w:t xml:space="preserve"> 1. </w:t>
      </w:r>
      <w:r w:rsidR="00D50573">
        <w:rPr>
          <w:rFonts w:ascii="JohnSans Text" w:hAnsi="JohnSans Text"/>
          <w:color w:val="auto"/>
          <w:sz w:val="18"/>
          <w:szCs w:val="18"/>
        </w:rPr>
        <w:t>a 2.</w:t>
      </w:r>
      <w:r w:rsidRPr="00380DEE">
        <w:rPr>
          <w:rFonts w:ascii="JohnSans Text" w:hAnsi="JohnSans Text"/>
          <w:color w:val="auto"/>
          <w:sz w:val="18"/>
          <w:szCs w:val="18"/>
        </w:rPr>
        <w:t xml:space="preserve"> budou</w:t>
      </w:r>
      <w:r>
        <w:rPr>
          <w:rFonts w:ascii="JohnSans Text" w:hAnsi="JohnSans Text"/>
          <w:sz w:val="18"/>
          <w:szCs w:val="18"/>
        </w:rPr>
        <w:t xml:space="preserve"> vyúčtovány v ujednané výši, odměna </w:t>
      </w:r>
      <w:r>
        <w:rPr>
          <w:rFonts w:ascii="JohnSans Text" w:hAnsi="JohnSans Text"/>
          <w:sz w:val="18"/>
          <w:szCs w:val="18"/>
        </w:rPr>
        <w:br/>
        <w:t xml:space="preserve">a náhrada pod </w:t>
      </w:r>
      <w:r w:rsidRPr="00380DEE">
        <w:rPr>
          <w:rFonts w:ascii="JohnSans Text" w:hAnsi="JohnSans Text"/>
          <w:color w:val="auto"/>
          <w:sz w:val="18"/>
          <w:szCs w:val="18"/>
        </w:rPr>
        <w:t xml:space="preserve">písmenem </w:t>
      </w:r>
      <w:r w:rsidR="000F0A96">
        <w:rPr>
          <w:rFonts w:ascii="JohnSans Text" w:hAnsi="JohnSans Text"/>
          <w:color w:val="auto"/>
          <w:sz w:val="18"/>
          <w:szCs w:val="18"/>
        </w:rPr>
        <w:t>C</w:t>
      </w:r>
      <w:r w:rsidRPr="00380DEE">
        <w:rPr>
          <w:rFonts w:ascii="JohnSans Text" w:hAnsi="JohnSans Text"/>
          <w:color w:val="auto"/>
          <w:sz w:val="18"/>
          <w:szCs w:val="18"/>
        </w:rPr>
        <w:t xml:space="preserve">. </w:t>
      </w:r>
      <w:r w:rsidR="009830F1" w:rsidRPr="00380DEE">
        <w:rPr>
          <w:rFonts w:ascii="JohnSans Text" w:hAnsi="JohnSans Text"/>
          <w:color w:val="auto"/>
          <w:sz w:val="18"/>
          <w:szCs w:val="18"/>
        </w:rPr>
        <w:t>bod</w:t>
      </w:r>
      <w:r w:rsidRPr="00380DEE">
        <w:rPr>
          <w:rFonts w:ascii="JohnSans Text" w:hAnsi="JohnSans Text"/>
          <w:color w:val="auto"/>
          <w:sz w:val="18"/>
          <w:szCs w:val="18"/>
        </w:rPr>
        <w:t xml:space="preserve"> </w:t>
      </w:r>
      <w:r w:rsidR="00D50573">
        <w:rPr>
          <w:rFonts w:ascii="JohnSans Text" w:hAnsi="JohnSans Text"/>
          <w:color w:val="auto"/>
          <w:sz w:val="18"/>
          <w:szCs w:val="18"/>
        </w:rPr>
        <w:t>3</w:t>
      </w:r>
      <w:r w:rsidRPr="00380DEE">
        <w:rPr>
          <w:rFonts w:ascii="JohnSans Text" w:hAnsi="JohnSans Text"/>
          <w:color w:val="auto"/>
          <w:sz w:val="18"/>
          <w:szCs w:val="18"/>
        </w:rPr>
        <w:t>. bude účtována</w:t>
      </w:r>
      <w:r>
        <w:rPr>
          <w:rFonts w:ascii="JohnSans Text" w:hAnsi="JohnSans Text"/>
          <w:sz w:val="18"/>
          <w:szCs w:val="18"/>
        </w:rPr>
        <w:t xml:space="preserve"> dle skutečně vynaloženého času a dle skutečně vynaložených nákladů</w:t>
      </w:r>
      <w:r w:rsidR="00D50573">
        <w:rPr>
          <w:rFonts w:ascii="JohnSans Text" w:hAnsi="JohnSans Text"/>
          <w:sz w:val="18"/>
          <w:szCs w:val="18"/>
        </w:rPr>
        <w:t xml:space="preserve">. </w:t>
      </w:r>
    </w:p>
    <w:p w:rsidR="00C56E82" w:rsidRDefault="00D50573" w:rsidP="00AA3E7A">
      <w:pPr>
        <w:spacing w:before="120" w:line="360" w:lineRule="auto"/>
        <w:ind w:left="1134"/>
        <w:jc w:val="both"/>
        <w:rPr>
          <w:rFonts w:ascii="JohnSans Text" w:hAnsi="JohnSans Text"/>
          <w:sz w:val="18"/>
          <w:szCs w:val="18"/>
        </w:rPr>
      </w:pPr>
      <w:r>
        <w:rPr>
          <w:rFonts w:ascii="JohnSans Text" w:hAnsi="JohnSans Text"/>
          <w:sz w:val="18"/>
          <w:szCs w:val="18"/>
        </w:rPr>
        <w:t>N</w:t>
      </w:r>
      <w:r w:rsidR="00B87078">
        <w:rPr>
          <w:rFonts w:ascii="JohnSans Text" w:hAnsi="JohnSans Text"/>
          <w:sz w:val="18"/>
          <w:szCs w:val="18"/>
        </w:rPr>
        <w:t xml:space="preserve">áhrada </w:t>
      </w:r>
      <w:r w:rsidRPr="00C53A4B">
        <w:rPr>
          <w:rFonts w:ascii="JohnSans Text" w:hAnsi="JohnSans Text"/>
          <w:color w:val="auto"/>
          <w:sz w:val="18"/>
          <w:szCs w:val="18"/>
        </w:rPr>
        <w:t>cestovních výdajů</w:t>
      </w:r>
      <w:r w:rsidR="00B87078" w:rsidRPr="00C53A4B">
        <w:rPr>
          <w:rFonts w:ascii="JohnSans Text" w:hAnsi="JohnSans Text"/>
          <w:color w:val="auto"/>
          <w:sz w:val="18"/>
          <w:szCs w:val="18"/>
        </w:rPr>
        <w:t xml:space="preserve"> se účtuje pouze v rámci etapy uvedené v písmenu </w:t>
      </w:r>
      <w:r w:rsidR="000F0A96">
        <w:rPr>
          <w:rFonts w:ascii="JohnSans Text" w:hAnsi="JohnSans Text"/>
          <w:color w:val="auto"/>
          <w:sz w:val="18"/>
          <w:szCs w:val="18"/>
        </w:rPr>
        <w:t>C</w:t>
      </w:r>
      <w:r w:rsidR="00B87078" w:rsidRPr="00C53A4B">
        <w:rPr>
          <w:rFonts w:ascii="JohnSans Text" w:hAnsi="JohnSans Text"/>
          <w:color w:val="auto"/>
          <w:sz w:val="18"/>
          <w:szCs w:val="18"/>
        </w:rPr>
        <w:t xml:space="preserve">. </w:t>
      </w:r>
      <w:r w:rsidR="009830F1" w:rsidRPr="00C53A4B">
        <w:rPr>
          <w:rFonts w:ascii="JohnSans Text" w:hAnsi="JohnSans Text"/>
          <w:color w:val="auto"/>
          <w:sz w:val="18"/>
          <w:szCs w:val="18"/>
        </w:rPr>
        <w:t>bod</w:t>
      </w:r>
      <w:r w:rsidR="00B87078" w:rsidRPr="00C53A4B">
        <w:rPr>
          <w:rFonts w:ascii="JohnSans Text" w:hAnsi="JohnSans Text"/>
          <w:color w:val="auto"/>
          <w:sz w:val="18"/>
          <w:szCs w:val="18"/>
        </w:rPr>
        <w:t xml:space="preserve"> </w:t>
      </w:r>
      <w:r w:rsidR="00FB71C7">
        <w:rPr>
          <w:rFonts w:ascii="JohnSans Text" w:hAnsi="JohnSans Text"/>
          <w:color w:val="auto"/>
          <w:sz w:val="18"/>
          <w:szCs w:val="18"/>
        </w:rPr>
        <w:t>2</w:t>
      </w:r>
      <w:r w:rsidR="00346BAB">
        <w:rPr>
          <w:rFonts w:ascii="JohnSans Text" w:hAnsi="JohnSans Text"/>
          <w:color w:val="auto"/>
          <w:sz w:val="18"/>
          <w:szCs w:val="18"/>
        </w:rPr>
        <w:t xml:space="preserve"> </w:t>
      </w:r>
      <w:r w:rsidR="00346BAB" w:rsidRPr="00074079">
        <w:rPr>
          <w:rFonts w:ascii="JohnSans Text" w:hAnsi="JohnSans Text"/>
          <w:color w:val="auto"/>
          <w:sz w:val="18"/>
          <w:szCs w:val="18"/>
        </w:rPr>
        <w:t>a při účasti na fyzických inventurách v jiném místě nebo term</w:t>
      </w:r>
      <w:r w:rsidR="00346BAB">
        <w:rPr>
          <w:rFonts w:ascii="JohnSans Text" w:hAnsi="JohnSans Text"/>
          <w:color w:val="auto"/>
          <w:sz w:val="18"/>
          <w:szCs w:val="18"/>
        </w:rPr>
        <w:t>ínu než je provádění</w:t>
      </w:r>
      <w:r w:rsidR="00346BAB" w:rsidRPr="00074079">
        <w:rPr>
          <w:rFonts w:ascii="JohnSans Text" w:hAnsi="JohnSans Text"/>
          <w:color w:val="auto"/>
          <w:sz w:val="18"/>
          <w:szCs w:val="18"/>
        </w:rPr>
        <w:t xml:space="preserve"> auditu.</w:t>
      </w:r>
    </w:p>
    <w:p w:rsidR="00C56E82" w:rsidRDefault="00B87078" w:rsidP="0032143F">
      <w:pPr>
        <w:spacing w:line="360" w:lineRule="auto"/>
        <w:ind w:left="1134"/>
        <w:jc w:val="both"/>
        <w:rPr>
          <w:rFonts w:ascii="JohnSans Text" w:hAnsi="JohnSans Text"/>
          <w:sz w:val="18"/>
          <w:szCs w:val="18"/>
        </w:rPr>
      </w:pPr>
      <w:r>
        <w:rPr>
          <w:rFonts w:ascii="JohnSans Text" w:hAnsi="JohnSans Text"/>
          <w:sz w:val="18"/>
          <w:szCs w:val="18"/>
        </w:rPr>
        <w:t>Náhrada ostatních účelně vynaložených nákladů bude řešena po vzájemné dohodě.</w:t>
      </w:r>
      <w:r w:rsidR="0032143F">
        <w:rPr>
          <w:rFonts w:ascii="JohnSans Text" w:hAnsi="JohnSans Text"/>
          <w:sz w:val="18"/>
          <w:szCs w:val="18"/>
        </w:rPr>
        <w:t xml:space="preserve"> </w:t>
      </w:r>
      <w:r>
        <w:rPr>
          <w:rFonts w:ascii="JohnSans Text" w:hAnsi="JohnSans Text"/>
          <w:sz w:val="18"/>
          <w:szCs w:val="18"/>
        </w:rPr>
        <w:t xml:space="preserve">V případě prodlení </w:t>
      </w:r>
      <w:r w:rsidR="00AE0937">
        <w:rPr>
          <w:rFonts w:ascii="JohnSans Text" w:hAnsi="JohnSans Text"/>
          <w:sz w:val="18"/>
          <w:szCs w:val="18"/>
        </w:rPr>
        <w:t>O</w:t>
      </w:r>
      <w:r>
        <w:rPr>
          <w:rFonts w:ascii="JohnSans Text" w:hAnsi="JohnSans Text"/>
          <w:sz w:val="18"/>
          <w:szCs w:val="18"/>
        </w:rPr>
        <w:t xml:space="preserve">bjednatele se zaplacením odměny je </w:t>
      </w:r>
      <w:r w:rsidR="00FB5E36">
        <w:rPr>
          <w:rFonts w:ascii="JohnSans Text" w:hAnsi="JohnSans Text"/>
          <w:sz w:val="18"/>
          <w:szCs w:val="18"/>
        </w:rPr>
        <w:t>Auditor</w:t>
      </w:r>
      <w:r>
        <w:rPr>
          <w:rFonts w:ascii="JohnSans Text" w:hAnsi="JohnSans Text"/>
          <w:sz w:val="18"/>
          <w:szCs w:val="18"/>
        </w:rPr>
        <w:t xml:space="preserve"> o</w:t>
      </w:r>
      <w:r w:rsidR="0086046F">
        <w:rPr>
          <w:rFonts w:ascii="JohnSans Text" w:hAnsi="JohnSans Text"/>
          <w:sz w:val="18"/>
          <w:szCs w:val="18"/>
        </w:rPr>
        <w:t xml:space="preserve">právněn požadovat zaplacení </w:t>
      </w:r>
      <w:r w:rsidR="00AE0937">
        <w:rPr>
          <w:rFonts w:ascii="JohnSans Text" w:hAnsi="JohnSans Text"/>
          <w:sz w:val="18"/>
          <w:szCs w:val="18"/>
        </w:rPr>
        <w:t>a O</w:t>
      </w:r>
      <w:r>
        <w:rPr>
          <w:rFonts w:ascii="JohnSans Text" w:hAnsi="JohnSans Text"/>
          <w:sz w:val="18"/>
          <w:szCs w:val="18"/>
        </w:rPr>
        <w:t xml:space="preserve">bjednatel je </w:t>
      </w:r>
      <w:r w:rsidR="004320F6">
        <w:rPr>
          <w:rFonts w:ascii="JohnSans Text" w:hAnsi="JohnSans Text"/>
          <w:sz w:val="18"/>
          <w:szCs w:val="18"/>
        </w:rPr>
        <w:t xml:space="preserve">povinen zaplatit tímto </w:t>
      </w:r>
      <w:r w:rsidR="004320F6" w:rsidRPr="004C313F">
        <w:rPr>
          <w:rFonts w:ascii="JohnSans Text" w:hAnsi="JohnSans Text"/>
          <w:color w:val="auto"/>
          <w:sz w:val="18"/>
          <w:szCs w:val="18"/>
        </w:rPr>
        <w:t xml:space="preserve">sjednaný </w:t>
      </w:r>
      <w:r w:rsidR="0032143F" w:rsidRPr="004C313F">
        <w:rPr>
          <w:rFonts w:ascii="Arial" w:hAnsi="Arial" w:cs="Arial"/>
          <w:color w:val="auto"/>
          <w:sz w:val="16"/>
          <w:szCs w:val="16"/>
        </w:rPr>
        <w:t>úrok z prodlení</w:t>
      </w:r>
      <w:r w:rsidRPr="004C313F">
        <w:rPr>
          <w:rFonts w:ascii="JohnSans Text" w:hAnsi="JohnSans Text"/>
          <w:color w:val="auto"/>
          <w:sz w:val="18"/>
          <w:szCs w:val="18"/>
        </w:rPr>
        <w:t xml:space="preserve"> ve výši</w:t>
      </w:r>
      <w:r w:rsidR="0086046F">
        <w:rPr>
          <w:rFonts w:ascii="JohnSans Text" w:hAnsi="JohnSans Text"/>
          <w:sz w:val="18"/>
          <w:szCs w:val="18"/>
        </w:rPr>
        <w:t xml:space="preserve"> 0,05% dlužné částky za každý </w:t>
      </w:r>
      <w:r>
        <w:rPr>
          <w:rFonts w:ascii="JohnSans Text" w:hAnsi="JohnSans Text"/>
          <w:sz w:val="18"/>
          <w:szCs w:val="18"/>
        </w:rPr>
        <w:t>i započatý den prodlení.</w:t>
      </w:r>
    </w:p>
    <w:p w:rsidR="007E1D61" w:rsidRDefault="007E1D61" w:rsidP="00514B67">
      <w:pPr>
        <w:spacing w:line="276" w:lineRule="auto"/>
        <w:ind w:left="1134"/>
        <w:jc w:val="both"/>
        <w:rPr>
          <w:rFonts w:ascii="JohnSans Text" w:hAnsi="JohnSans Text"/>
          <w:b/>
          <w:bCs/>
          <w:color w:val="auto"/>
          <w:sz w:val="18"/>
          <w:szCs w:val="18"/>
        </w:rPr>
      </w:pPr>
    </w:p>
    <w:p w:rsidR="00514B67" w:rsidRPr="00F7529B" w:rsidRDefault="00514B67" w:rsidP="00514B67">
      <w:pPr>
        <w:spacing w:line="276" w:lineRule="auto"/>
        <w:ind w:left="1134"/>
        <w:jc w:val="both"/>
        <w:rPr>
          <w:rFonts w:ascii="JohnSans Text" w:hAnsi="JohnSans Text"/>
          <w:b/>
          <w:bCs/>
          <w:color w:val="auto"/>
          <w:sz w:val="18"/>
          <w:szCs w:val="18"/>
        </w:rPr>
      </w:pPr>
      <w:r w:rsidRPr="00F7529B">
        <w:rPr>
          <w:rFonts w:ascii="JohnSans Text" w:hAnsi="JohnSans Text"/>
          <w:b/>
          <w:bCs/>
          <w:color w:val="auto"/>
          <w:sz w:val="18"/>
          <w:szCs w:val="18"/>
        </w:rPr>
        <w:t>E. Závěrečná ustanovení</w:t>
      </w:r>
    </w:p>
    <w:p w:rsidR="00514B67" w:rsidRPr="00F7529B" w:rsidRDefault="00514B67" w:rsidP="00514B67">
      <w:pPr>
        <w:spacing w:line="276" w:lineRule="auto"/>
        <w:ind w:left="1134"/>
        <w:jc w:val="both"/>
        <w:rPr>
          <w:rFonts w:ascii="JohnSans Text" w:hAnsi="JohnSans Text"/>
          <w:b/>
          <w:bCs/>
          <w:color w:val="auto"/>
          <w:sz w:val="18"/>
          <w:szCs w:val="18"/>
        </w:rPr>
      </w:pPr>
    </w:p>
    <w:p w:rsidR="00E13749" w:rsidRDefault="00514B67" w:rsidP="00E13749">
      <w:pPr>
        <w:spacing w:line="360" w:lineRule="auto"/>
        <w:ind w:left="1134"/>
        <w:jc w:val="both"/>
        <w:rPr>
          <w:rFonts w:ascii="JohnSans Text" w:hAnsi="JohnSans Text"/>
          <w:color w:val="auto"/>
          <w:sz w:val="18"/>
          <w:szCs w:val="18"/>
        </w:rPr>
      </w:pPr>
      <w:r w:rsidRPr="00F7529B">
        <w:rPr>
          <w:rFonts w:ascii="JohnSans Text" w:hAnsi="JohnSans Text"/>
          <w:color w:val="auto"/>
          <w:sz w:val="18"/>
          <w:szCs w:val="18"/>
        </w:rPr>
        <w:t>Společnost prohlašuje, že Auditor byl určen nejvyšším orgánem Společnosti, případně dozorčím orgánem Společnosti, v souladu s § 17 zákona o auditorech, a že Společnost je oprávněna Dohodu s Auditorem uzavřít.</w:t>
      </w:r>
    </w:p>
    <w:p w:rsidR="00514B67" w:rsidRPr="00F7529B" w:rsidRDefault="00514B67" w:rsidP="00E13749">
      <w:pPr>
        <w:spacing w:line="360" w:lineRule="auto"/>
        <w:ind w:left="1134"/>
        <w:jc w:val="both"/>
        <w:rPr>
          <w:rFonts w:ascii="JohnSans Text" w:hAnsi="JohnSans Text"/>
          <w:color w:val="auto"/>
          <w:sz w:val="18"/>
          <w:szCs w:val="18"/>
        </w:rPr>
      </w:pPr>
      <w:r w:rsidRPr="00F7529B">
        <w:rPr>
          <w:rFonts w:ascii="JohnSans Text" w:hAnsi="JohnSans Text"/>
          <w:color w:val="auto"/>
          <w:sz w:val="18"/>
          <w:szCs w:val="18"/>
        </w:rPr>
        <w:t>Smluvní strany prohlašují, že si před podpisem Dohodu přečetly, celému znění rozumí a uzavřely ji v dobré víře podle jejich svobodné a vážné vůle, na důkaz čehož k ní připojují své podpisy.</w:t>
      </w:r>
    </w:p>
    <w:p w:rsidR="00514B67" w:rsidRDefault="00514B67" w:rsidP="00E13749">
      <w:pPr>
        <w:spacing w:line="360" w:lineRule="auto"/>
        <w:ind w:left="1134"/>
        <w:jc w:val="both"/>
        <w:rPr>
          <w:rFonts w:ascii="JohnSans Text" w:hAnsi="JohnSans Text"/>
          <w:sz w:val="18"/>
          <w:szCs w:val="18"/>
        </w:rPr>
      </w:pPr>
      <w:r w:rsidRPr="00F7529B">
        <w:rPr>
          <w:rFonts w:ascii="JohnSans Text" w:hAnsi="JohnSans Text"/>
          <w:color w:val="auto"/>
          <w:sz w:val="18"/>
          <w:szCs w:val="18"/>
        </w:rPr>
        <w:t>Dohoda byla vypracována v českém jazyce. Každá smluvní strana obdrží jedno vyhotovení.</w:t>
      </w:r>
    </w:p>
    <w:p w:rsidR="00AA3E7A" w:rsidRPr="00E0424A" w:rsidRDefault="00AA3E7A" w:rsidP="0032143F">
      <w:pPr>
        <w:spacing w:line="360" w:lineRule="auto"/>
        <w:ind w:left="1134"/>
        <w:jc w:val="both"/>
        <w:rPr>
          <w:rFonts w:ascii="JohnSans Text" w:hAnsi="JohnSans Text"/>
          <w:sz w:val="10"/>
          <w:szCs w:val="10"/>
        </w:rPr>
      </w:pPr>
    </w:p>
    <w:p w:rsidR="000A25AB" w:rsidRDefault="000A25AB" w:rsidP="000A25AB">
      <w:pPr>
        <w:pStyle w:val="Zhlav"/>
        <w:spacing w:line="360" w:lineRule="auto"/>
        <w:ind w:left="1100"/>
        <w:jc w:val="both"/>
        <w:rPr>
          <w:rFonts w:ascii="JohnSans Text" w:hAnsi="JohnSans Text"/>
          <w:color w:val="auto"/>
          <w:sz w:val="18"/>
          <w:szCs w:val="18"/>
        </w:rPr>
      </w:pPr>
      <w:r w:rsidRPr="00551B97">
        <w:rPr>
          <w:rFonts w:ascii="JohnSans Text" w:hAnsi="JohnSans Text"/>
          <w:color w:val="auto"/>
          <w:sz w:val="18"/>
          <w:szCs w:val="18"/>
        </w:rPr>
        <w:t xml:space="preserve">V Praze dne </w:t>
      </w:r>
      <w:r w:rsidR="0092134B">
        <w:rPr>
          <w:rFonts w:ascii="JohnSans Text" w:hAnsi="JohnSans Text"/>
          <w:color w:val="auto"/>
          <w:sz w:val="18"/>
          <w:szCs w:val="18"/>
        </w:rPr>
        <w:t>9.9.2024</w:t>
      </w:r>
      <w:bookmarkStart w:id="0" w:name="_GoBack"/>
      <w:bookmarkEnd w:id="0"/>
    </w:p>
    <w:p w:rsidR="000A25AB" w:rsidRDefault="000A25AB" w:rsidP="000A25AB">
      <w:pPr>
        <w:ind w:left="1134"/>
        <w:jc w:val="both"/>
        <w:rPr>
          <w:rStyle w:val="Siln"/>
          <w:rFonts w:ascii="JohnSans Text" w:hAnsi="JohnSans Text"/>
          <w:b w:val="0"/>
          <w:sz w:val="18"/>
          <w:szCs w:val="18"/>
        </w:rPr>
      </w:pPr>
    </w:p>
    <w:p w:rsidR="000A25AB" w:rsidRDefault="000A25AB" w:rsidP="000A25AB">
      <w:pPr>
        <w:spacing w:line="360" w:lineRule="auto"/>
        <w:ind w:left="1134"/>
        <w:jc w:val="both"/>
        <w:rPr>
          <w:rFonts w:ascii="JohnSans Text" w:hAnsi="JohnSans Text"/>
          <w:sz w:val="18"/>
          <w:szCs w:val="18"/>
        </w:rPr>
      </w:pPr>
      <w:r>
        <w:rPr>
          <w:rStyle w:val="Siln"/>
          <w:rFonts w:ascii="JohnSans Text" w:hAnsi="JohnSans Text"/>
          <w:b w:val="0"/>
          <w:sz w:val="18"/>
          <w:szCs w:val="18"/>
        </w:rPr>
        <w:t>Objednatel</w:t>
      </w:r>
      <w:r w:rsidRPr="00FC4694">
        <w:rPr>
          <w:rFonts w:ascii="JohnSans Text" w:hAnsi="JohnSans Text"/>
          <w:sz w:val="18"/>
          <w:szCs w:val="18"/>
        </w:rPr>
        <w:t xml:space="preserve"> </w:t>
      </w:r>
      <w:r>
        <w:rPr>
          <w:rFonts w:ascii="JohnSans Text" w:hAnsi="JohnSans Text"/>
          <w:sz w:val="18"/>
          <w:szCs w:val="18"/>
        </w:rPr>
        <w:tab/>
      </w:r>
      <w:r>
        <w:rPr>
          <w:rFonts w:ascii="JohnSans Text" w:hAnsi="JohnSans Text"/>
          <w:sz w:val="18"/>
          <w:szCs w:val="18"/>
        </w:rPr>
        <w:tab/>
      </w:r>
      <w:r>
        <w:rPr>
          <w:rFonts w:ascii="JohnSans Text" w:hAnsi="JohnSans Text"/>
          <w:sz w:val="18"/>
          <w:szCs w:val="18"/>
        </w:rPr>
        <w:tab/>
      </w:r>
      <w:r>
        <w:rPr>
          <w:rFonts w:ascii="JohnSans Text" w:hAnsi="JohnSans Text"/>
          <w:sz w:val="18"/>
          <w:szCs w:val="18"/>
        </w:rPr>
        <w:tab/>
      </w:r>
      <w:r>
        <w:rPr>
          <w:rFonts w:ascii="JohnSans Text" w:hAnsi="JohnSans Text"/>
          <w:sz w:val="18"/>
          <w:szCs w:val="18"/>
        </w:rPr>
        <w:tab/>
      </w:r>
      <w:r>
        <w:rPr>
          <w:rFonts w:ascii="JohnSans Text" w:hAnsi="JohnSans Text"/>
          <w:sz w:val="18"/>
          <w:szCs w:val="18"/>
        </w:rPr>
        <w:tab/>
        <w:t>Auditor</w:t>
      </w:r>
    </w:p>
    <w:p w:rsidR="000A25AB" w:rsidRPr="00E0424A" w:rsidRDefault="000A25AB" w:rsidP="000A25AB">
      <w:pPr>
        <w:spacing w:line="360" w:lineRule="auto"/>
        <w:ind w:left="1134"/>
        <w:jc w:val="both"/>
        <w:rPr>
          <w:rFonts w:ascii="JohnSans Text" w:hAnsi="JohnSans Text"/>
          <w:sz w:val="10"/>
          <w:szCs w:val="10"/>
        </w:rPr>
      </w:pPr>
    </w:p>
    <w:p w:rsidR="000A25AB" w:rsidRPr="00E0424A" w:rsidRDefault="000A25AB" w:rsidP="000A25AB">
      <w:pPr>
        <w:ind w:left="1134"/>
        <w:jc w:val="both"/>
        <w:rPr>
          <w:sz w:val="10"/>
          <w:szCs w:val="10"/>
        </w:rPr>
      </w:pPr>
      <w:r w:rsidRPr="00E0424A">
        <w:rPr>
          <w:rFonts w:ascii="JohnSans Text" w:hAnsi="JohnSans Text"/>
          <w:sz w:val="10"/>
          <w:szCs w:val="10"/>
        </w:rPr>
        <w:tab/>
      </w:r>
    </w:p>
    <w:p w:rsidR="000A25AB" w:rsidRPr="00E0424A" w:rsidRDefault="000A25AB" w:rsidP="000A25AB">
      <w:pPr>
        <w:spacing w:line="360" w:lineRule="auto"/>
        <w:jc w:val="both"/>
        <w:rPr>
          <w:rStyle w:val="Siln"/>
          <w:rFonts w:ascii="JohnSans Text" w:hAnsi="JohnSans Text"/>
          <w:b w:val="0"/>
          <w:sz w:val="10"/>
          <w:szCs w:val="10"/>
        </w:rPr>
      </w:pPr>
    </w:p>
    <w:p w:rsidR="000A25AB" w:rsidRPr="00E0424A" w:rsidRDefault="000A25AB" w:rsidP="000A25AB">
      <w:pPr>
        <w:spacing w:line="360" w:lineRule="auto"/>
        <w:jc w:val="both"/>
        <w:rPr>
          <w:rStyle w:val="Siln"/>
          <w:rFonts w:ascii="JohnSans Text" w:hAnsi="JohnSans Text"/>
          <w:b w:val="0"/>
          <w:sz w:val="10"/>
          <w:szCs w:val="10"/>
        </w:rPr>
      </w:pPr>
    </w:p>
    <w:p w:rsidR="00E0424A" w:rsidRDefault="000A25AB" w:rsidP="000A25AB">
      <w:pPr>
        <w:pStyle w:val="Zhlav"/>
        <w:tabs>
          <w:tab w:val="clear" w:pos="4536"/>
          <w:tab w:val="clear" w:pos="9072"/>
        </w:tabs>
        <w:spacing w:line="360" w:lineRule="auto"/>
        <w:ind w:left="1134"/>
        <w:jc w:val="both"/>
        <w:rPr>
          <w:rFonts w:ascii="JohnSans Text" w:eastAsia="JohnSans Text" w:hAnsi="JohnSans Text" w:cs="JohnSans Text"/>
          <w:sz w:val="18"/>
          <w:szCs w:val="18"/>
        </w:rPr>
      </w:pPr>
      <w:r>
        <w:rPr>
          <w:rFonts w:ascii="JohnSans Text" w:eastAsia="JohnSans Text" w:hAnsi="JohnSans Text" w:cs="JohnSans Text"/>
          <w:sz w:val="18"/>
          <w:szCs w:val="18"/>
        </w:rPr>
        <w:t>…………………………………………………</w:t>
      </w:r>
      <w:r>
        <w:rPr>
          <w:rFonts w:ascii="JohnSans Text" w:eastAsia="JohnSans Text" w:hAnsi="JohnSans Text" w:cs="JohnSans Text"/>
          <w:sz w:val="18"/>
          <w:szCs w:val="18"/>
        </w:rPr>
        <w:tab/>
      </w:r>
      <w:r>
        <w:rPr>
          <w:rFonts w:ascii="JohnSans Text" w:eastAsia="JohnSans Text" w:hAnsi="JohnSans Text" w:cs="JohnSans Text"/>
          <w:sz w:val="18"/>
          <w:szCs w:val="18"/>
        </w:rPr>
        <w:tab/>
      </w:r>
      <w:r>
        <w:rPr>
          <w:rFonts w:ascii="JohnSans Text" w:eastAsia="JohnSans Text" w:hAnsi="JohnSans Text" w:cs="JohnSans Text"/>
          <w:sz w:val="18"/>
          <w:szCs w:val="18"/>
        </w:rPr>
        <w:tab/>
        <w:t>…………………………………………………</w:t>
      </w:r>
      <w:r>
        <w:rPr>
          <w:rFonts w:ascii="JohnSans Text" w:eastAsia="JohnSans Text" w:hAnsi="JohnSans Text" w:cs="JohnSans Text"/>
          <w:sz w:val="18"/>
          <w:szCs w:val="18"/>
        </w:rPr>
        <w:tab/>
      </w:r>
    </w:p>
    <w:p w:rsidR="00E0424A" w:rsidRPr="007F626C" w:rsidRDefault="00E0424A" w:rsidP="00E0424A">
      <w:pPr>
        <w:spacing w:line="360" w:lineRule="auto"/>
        <w:ind w:firstLine="1134"/>
        <w:jc w:val="both"/>
        <w:rPr>
          <w:rStyle w:val="Siln"/>
          <w:rFonts w:ascii="JohnSans Text" w:hAnsi="JohnSans Text" w:cs="JohnSans Text"/>
          <w:b w:val="0"/>
          <w:color w:val="auto"/>
          <w:sz w:val="18"/>
          <w:szCs w:val="18"/>
        </w:rPr>
      </w:pPr>
      <w:r w:rsidRPr="007F626C">
        <w:rPr>
          <w:rStyle w:val="Siln"/>
          <w:rFonts w:ascii="JohnSans Text" w:hAnsi="JohnSans Text" w:cs="JohnSans Text"/>
          <w:b w:val="0"/>
          <w:color w:val="auto"/>
          <w:sz w:val="18"/>
          <w:szCs w:val="18"/>
        </w:rPr>
        <w:t>Nemocnice Olomouckého kraje, a.s.</w:t>
      </w:r>
      <w:r w:rsidRPr="007F626C">
        <w:rPr>
          <w:rStyle w:val="Siln"/>
          <w:rFonts w:ascii="JohnSans Text" w:hAnsi="JohnSans Text" w:cs="JohnSans Text"/>
          <w:b w:val="0"/>
          <w:color w:val="auto"/>
          <w:sz w:val="18"/>
          <w:szCs w:val="18"/>
        </w:rPr>
        <w:tab/>
      </w:r>
      <w:r w:rsidRPr="007F626C">
        <w:rPr>
          <w:rStyle w:val="Siln"/>
          <w:rFonts w:ascii="JohnSans Text" w:hAnsi="JohnSans Text" w:cs="JohnSans Text"/>
          <w:b w:val="0"/>
          <w:color w:val="auto"/>
          <w:sz w:val="18"/>
          <w:szCs w:val="18"/>
        </w:rPr>
        <w:tab/>
      </w:r>
      <w:r w:rsidRPr="007F626C">
        <w:rPr>
          <w:rStyle w:val="Siln"/>
          <w:rFonts w:ascii="JohnSans Text" w:hAnsi="JohnSans Text" w:cs="JohnSans Text"/>
          <w:b w:val="0"/>
          <w:color w:val="auto"/>
          <w:sz w:val="18"/>
          <w:szCs w:val="18"/>
        </w:rPr>
        <w:tab/>
      </w:r>
      <w:r>
        <w:rPr>
          <w:rStyle w:val="Siln"/>
          <w:rFonts w:ascii="JohnSans Text" w:hAnsi="JohnSans Text" w:cs="JohnSans Text"/>
          <w:b w:val="0"/>
          <w:color w:val="auto"/>
          <w:sz w:val="18"/>
          <w:szCs w:val="18"/>
        </w:rPr>
        <w:t xml:space="preserve">FSG </w:t>
      </w:r>
      <w:proofErr w:type="spellStart"/>
      <w:r>
        <w:rPr>
          <w:rStyle w:val="Siln"/>
          <w:rFonts w:ascii="JohnSans Text" w:hAnsi="JohnSans Text" w:cs="JohnSans Text"/>
          <w:b w:val="0"/>
          <w:color w:val="auto"/>
          <w:sz w:val="18"/>
          <w:szCs w:val="18"/>
        </w:rPr>
        <w:t>Finaudit</w:t>
      </w:r>
      <w:proofErr w:type="spellEnd"/>
      <w:r>
        <w:rPr>
          <w:rStyle w:val="Siln"/>
          <w:rFonts w:ascii="JohnSans Text" w:hAnsi="JohnSans Text" w:cs="JohnSans Text"/>
          <w:b w:val="0"/>
          <w:color w:val="auto"/>
          <w:sz w:val="18"/>
          <w:szCs w:val="18"/>
        </w:rPr>
        <w:t>, s.r.o.</w:t>
      </w:r>
    </w:p>
    <w:p w:rsidR="00E0424A" w:rsidRPr="007F626C" w:rsidRDefault="00E0424A" w:rsidP="00E0424A">
      <w:pPr>
        <w:spacing w:line="360" w:lineRule="auto"/>
        <w:ind w:left="426" w:firstLine="708"/>
        <w:jc w:val="both"/>
        <w:rPr>
          <w:rFonts w:ascii="JohnSans Text" w:hAnsi="JohnSans Text" w:cs="JohnSans Text"/>
          <w:color w:val="auto"/>
          <w:sz w:val="18"/>
          <w:szCs w:val="18"/>
        </w:rPr>
      </w:pPr>
      <w:r>
        <w:rPr>
          <w:rFonts w:ascii="JohnSans Text" w:hAnsi="JohnSans Text" w:cs="JohnSans Text"/>
          <w:color w:val="auto"/>
          <w:sz w:val="18"/>
          <w:szCs w:val="18"/>
        </w:rPr>
        <w:t>Ing. Ivo Vlach</w:t>
      </w:r>
      <w:r>
        <w:rPr>
          <w:rFonts w:ascii="JohnSans Text" w:hAnsi="JohnSans Text" w:cs="JohnSans Text"/>
          <w:color w:val="auto"/>
          <w:sz w:val="18"/>
          <w:szCs w:val="18"/>
        </w:rPr>
        <w:tab/>
      </w:r>
      <w:r w:rsidRPr="007F626C">
        <w:rPr>
          <w:rFonts w:ascii="JohnSans Text" w:hAnsi="JohnSans Text" w:cs="JohnSans Text"/>
          <w:color w:val="auto"/>
          <w:sz w:val="18"/>
          <w:szCs w:val="18"/>
        </w:rPr>
        <w:tab/>
      </w:r>
      <w:r w:rsidRPr="007F626C">
        <w:rPr>
          <w:rFonts w:ascii="JohnSans Text" w:hAnsi="JohnSans Text" w:cs="JohnSans Text"/>
          <w:color w:val="auto"/>
          <w:sz w:val="18"/>
          <w:szCs w:val="18"/>
        </w:rPr>
        <w:tab/>
      </w:r>
      <w:r w:rsidRPr="007F626C">
        <w:rPr>
          <w:rFonts w:ascii="JohnSans Text" w:hAnsi="JohnSans Text" w:cs="JohnSans Text"/>
          <w:color w:val="auto"/>
          <w:sz w:val="18"/>
          <w:szCs w:val="18"/>
        </w:rPr>
        <w:tab/>
      </w:r>
      <w:r w:rsidRPr="007F626C">
        <w:rPr>
          <w:rFonts w:ascii="JohnSans Text" w:hAnsi="JohnSans Text" w:cs="JohnSans Text"/>
          <w:color w:val="auto"/>
          <w:sz w:val="18"/>
          <w:szCs w:val="18"/>
        </w:rPr>
        <w:tab/>
      </w:r>
      <w:r>
        <w:rPr>
          <w:rFonts w:ascii="JohnSans Text" w:hAnsi="JohnSans Text" w:cs="JohnSans Text"/>
          <w:color w:val="auto"/>
          <w:sz w:val="18"/>
          <w:szCs w:val="18"/>
        </w:rPr>
        <w:t>Ing. Jakub Šteinfeld</w:t>
      </w:r>
    </w:p>
    <w:p w:rsidR="00E0424A" w:rsidRPr="007F626C" w:rsidRDefault="00E0424A" w:rsidP="00E0424A">
      <w:pPr>
        <w:spacing w:line="360" w:lineRule="auto"/>
        <w:ind w:left="426" w:firstLine="708"/>
        <w:jc w:val="both"/>
        <w:rPr>
          <w:rFonts w:ascii="JohnSans Text" w:hAnsi="JohnSans Text" w:cs="JohnSans Text"/>
          <w:color w:val="auto"/>
          <w:sz w:val="18"/>
          <w:szCs w:val="18"/>
        </w:rPr>
      </w:pPr>
      <w:r w:rsidRPr="007F626C">
        <w:rPr>
          <w:rFonts w:ascii="JohnSans Text" w:hAnsi="JohnSans Text" w:cs="JohnSans Text"/>
          <w:color w:val="auto"/>
          <w:sz w:val="18"/>
          <w:szCs w:val="18"/>
        </w:rPr>
        <w:t>předseda představenstva</w:t>
      </w:r>
      <w:r w:rsidRPr="007F626C">
        <w:rPr>
          <w:rFonts w:ascii="JohnSans Text" w:hAnsi="JohnSans Text" w:cs="JohnSans Text"/>
          <w:color w:val="auto"/>
          <w:sz w:val="18"/>
          <w:szCs w:val="18"/>
        </w:rPr>
        <w:tab/>
      </w:r>
      <w:r w:rsidRPr="007F626C">
        <w:rPr>
          <w:rFonts w:ascii="JohnSans Text" w:hAnsi="JohnSans Text" w:cs="JohnSans Text"/>
          <w:color w:val="auto"/>
          <w:sz w:val="18"/>
          <w:szCs w:val="18"/>
        </w:rPr>
        <w:tab/>
      </w:r>
      <w:r w:rsidRPr="007F626C">
        <w:rPr>
          <w:rFonts w:ascii="JohnSans Text" w:hAnsi="JohnSans Text" w:cs="JohnSans Text"/>
          <w:color w:val="auto"/>
          <w:sz w:val="18"/>
          <w:szCs w:val="18"/>
        </w:rPr>
        <w:tab/>
      </w:r>
      <w:r w:rsidRPr="007F626C">
        <w:rPr>
          <w:rFonts w:ascii="JohnSans Text" w:hAnsi="JohnSans Text" w:cs="JohnSans Text"/>
          <w:color w:val="auto"/>
          <w:sz w:val="18"/>
          <w:szCs w:val="18"/>
        </w:rPr>
        <w:tab/>
      </w:r>
      <w:r>
        <w:rPr>
          <w:rFonts w:ascii="JohnSans Text" w:hAnsi="JohnSans Text" w:cs="JohnSans Text"/>
          <w:color w:val="auto"/>
          <w:sz w:val="18"/>
          <w:szCs w:val="18"/>
        </w:rPr>
        <w:t>jednatel</w:t>
      </w:r>
    </w:p>
    <w:p w:rsidR="00E0424A" w:rsidRDefault="00E0424A" w:rsidP="00E0424A">
      <w:pPr>
        <w:spacing w:line="360" w:lineRule="auto"/>
        <w:ind w:left="426" w:firstLine="708"/>
        <w:jc w:val="both"/>
        <w:rPr>
          <w:rFonts w:ascii="JohnSans Text" w:hAnsi="JohnSans Text" w:cs="JohnSans Text"/>
          <w:color w:val="auto"/>
          <w:sz w:val="18"/>
          <w:szCs w:val="18"/>
        </w:rPr>
      </w:pPr>
    </w:p>
    <w:p w:rsidR="00E0424A" w:rsidRPr="00930F04" w:rsidRDefault="00E0424A" w:rsidP="00E0424A">
      <w:pPr>
        <w:spacing w:line="360" w:lineRule="auto"/>
        <w:ind w:left="426" w:firstLine="708"/>
        <w:jc w:val="both"/>
        <w:rPr>
          <w:rFonts w:ascii="JohnSans Text" w:hAnsi="JohnSans Text" w:cs="JohnSans Text"/>
          <w:color w:val="auto"/>
          <w:sz w:val="10"/>
          <w:szCs w:val="10"/>
        </w:rPr>
      </w:pPr>
    </w:p>
    <w:p w:rsidR="00E0424A" w:rsidRPr="007F626C" w:rsidRDefault="00E0424A" w:rsidP="00E0424A">
      <w:pPr>
        <w:spacing w:line="360" w:lineRule="auto"/>
        <w:ind w:left="426" w:firstLine="708"/>
        <w:jc w:val="both"/>
        <w:rPr>
          <w:rFonts w:ascii="JohnSans Text" w:hAnsi="JohnSans Text" w:cs="JohnSans Text"/>
          <w:color w:val="auto"/>
          <w:sz w:val="18"/>
          <w:szCs w:val="18"/>
        </w:rPr>
      </w:pPr>
      <w:r w:rsidRPr="007F626C">
        <w:rPr>
          <w:rFonts w:ascii="JohnSans Text" w:hAnsi="JohnSans Text" w:cs="JohnSans Text"/>
          <w:color w:val="auto"/>
          <w:sz w:val="18"/>
          <w:szCs w:val="18"/>
        </w:rPr>
        <w:t>……………………………………………..</w:t>
      </w:r>
    </w:p>
    <w:p w:rsidR="00E0424A" w:rsidRDefault="00E0424A" w:rsidP="00E0424A">
      <w:pPr>
        <w:spacing w:line="360" w:lineRule="auto"/>
        <w:ind w:left="426" w:firstLine="708"/>
        <w:jc w:val="both"/>
        <w:rPr>
          <w:rFonts w:ascii="JohnSans Text" w:hAnsi="JohnSans Text" w:cs="JohnSans Text"/>
          <w:color w:val="auto"/>
          <w:sz w:val="18"/>
          <w:szCs w:val="18"/>
        </w:rPr>
      </w:pPr>
      <w:r w:rsidRPr="007F626C">
        <w:rPr>
          <w:rStyle w:val="Siln"/>
          <w:rFonts w:ascii="JohnSans Text" w:hAnsi="JohnSans Text" w:cs="JohnSans Text"/>
          <w:b w:val="0"/>
          <w:color w:val="auto"/>
          <w:sz w:val="18"/>
          <w:szCs w:val="18"/>
        </w:rPr>
        <w:t>Nemocnice Olomouckého kraje, a.s</w:t>
      </w:r>
      <w:r w:rsidRPr="007F626C">
        <w:rPr>
          <w:rFonts w:ascii="JohnSans Text" w:hAnsi="JohnSans Text" w:cs="JohnSans Text"/>
          <w:color w:val="auto"/>
          <w:sz w:val="18"/>
          <w:szCs w:val="18"/>
        </w:rPr>
        <w:t xml:space="preserve"> </w:t>
      </w:r>
    </w:p>
    <w:p w:rsidR="00E0424A" w:rsidRDefault="00E0424A" w:rsidP="00E0424A">
      <w:pPr>
        <w:spacing w:line="360" w:lineRule="auto"/>
        <w:ind w:left="426" w:firstLine="708"/>
        <w:jc w:val="both"/>
        <w:rPr>
          <w:rFonts w:ascii="JohnSans Text" w:hAnsi="JohnSans Text" w:cs="JohnSans Text"/>
          <w:color w:val="auto"/>
          <w:sz w:val="18"/>
          <w:szCs w:val="18"/>
        </w:rPr>
      </w:pPr>
      <w:r w:rsidRPr="007F626C">
        <w:rPr>
          <w:rFonts w:ascii="JohnSans Text" w:hAnsi="JohnSans Text" w:cs="JohnSans Text"/>
          <w:color w:val="auto"/>
          <w:sz w:val="18"/>
          <w:szCs w:val="18"/>
        </w:rPr>
        <w:t xml:space="preserve">MUDr. Ivo Mareš, MBA </w:t>
      </w:r>
    </w:p>
    <w:p w:rsidR="000A25AB" w:rsidRDefault="00E0424A" w:rsidP="00E0424A">
      <w:pPr>
        <w:pStyle w:val="Zhlav"/>
        <w:tabs>
          <w:tab w:val="clear" w:pos="4536"/>
          <w:tab w:val="clear" w:pos="9072"/>
        </w:tabs>
        <w:spacing w:line="360" w:lineRule="auto"/>
        <w:ind w:left="1134"/>
        <w:jc w:val="both"/>
        <w:rPr>
          <w:rStyle w:val="Siln"/>
          <w:rFonts w:ascii="JohnSans Text" w:eastAsia="JohnSans Text" w:hAnsi="JohnSans Text" w:cs="JohnSans Text"/>
          <w:b w:val="0"/>
          <w:sz w:val="18"/>
          <w:szCs w:val="18"/>
        </w:rPr>
      </w:pPr>
      <w:r w:rsidRPr="007F626C">
        <w:rPr>
          <w:rFonts w:ascii="JohnSans Text" w:hAnsi="JohnSans Text" w:cs="JohnSans Text"/>
          <w:color w:val="auto"/>
          <w:sz w:val="18"/>
          <w:szCs w:val="18"/>
        </w:rPr>
        <w:t>místopředseda představenstva</w:t>
      </w:r>
      <w:r w:rsidR="000A25AB">
        <w:rPr>
          <w:rFonts w:ascii="JohnSans Text" w:eastAsia="JohnSans Text" w:hAnsi="JohnSans Text" w:cs="JohnSans Text"/>
          <w:sz w:val="18"/>
          <w:szCs w:val="18"/>
        </w:rPr>
        <w:tab/>
      </w:r>
    </w:p>
    <w:sectPr w:rsidR="000A25AB" w:rsidSect="00C56E82">
      <w:headerReference w:type="default" r:id="rId8"/>
      <w:footerReference w:type="default" r:id="rId9"/>
      <w:pgSz w:w="11906" w:h="16838"/>
      <w:pgMar w:top="2087" w:right="1418" w:bottom="1418" w:left="1259" w:header="709" w:footer="483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D91" w:rsidRDefault="001F1D91" w:rsidP="00C56E82">
      <w:r>
        <w:separator/>
      </w:r>
    </w:p>
  </w:endnote>
  <w:endnote w:type="continuationSeparator" w:id="0">
    <w:p w:rsidR="001F1D91" w:rsidRDefault="001F1D91" w:rsidP="00C5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JohnSans Text">
    <w:panose1 w:val="02000503080000020004"/>
    <w:charset w:val="00"/>
    <w:family w:val="auto"/>
    <w:pitch w:val="variable"/>
    <w:sig w:usb0="800000A7" w:usb1="40000040" w:usb2="00000000" w:usb3="00000000" w:csb0="0000009B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0E7" w:rsidRDefault="00C940E7">
    <w:pPr>
      <w:pStyle w:val="Zpat"/>
      <w:jc w:val="center"/>
    </w:pPr>
    <w:r>
      <w:rPr>
        <w:rStyle w:val="slostrnky"/>
        <w:rFonts w:ascii="JohnSans Text" w:hAnsi="JohnSans Text"/>
        <w:sz w:val="18"/>
        <w:szCs w:val="18"/>
      </w:rPr>
      <w:t xml:space="preserve">strana </w:t>
    </w:r>
    <w:r w:rsidR="00A9143F">
      <w:rPr>
        <w:rStyle w:val="slostrnky"/>
        <w:rFonts w:ascii="JohnSans Text" w:hAnsi="JohnSans Text"/>
        <w:sz w:val="18"/>
        <w:szCs w:val="18"/>
      </w:rPr>
      <w:fldChar w:fldCharType="begin"/>
    </w:r>
    <w:r>
      <w:instrText>PAGE</w:instrText>
    </w:r>
    <w:r w:rsidR="00A9143F">
      <w:fldChar w:fldCharType="separate"/>
    </w:r>
    <w:r w:rsidR="0092134B">
      <w:rPr>
        <w:noProof/>
      </w:rPr>
      <w:t>3</w:t>
    </w:r>
    <w:r w:rsidR="00A9143F">
      <w:fldChar w:fldCharType="end"/>
    </w:r>
  </w:p>
  <w:p w:rsidR="00C940E7" w:rsidRDefault="00C940E7">
    <w:pPr>
      <w:pStyle w:val="Zpat"/>
      <w:jc w:val="center"/>
      <w:rPr>
        <w:rFonts w:ascii="JohnSans Text" w:hAnsi="JohnSans Text"/>
        <w:sz w:val="18"/>
        <w:szCs w:val="18"/>
      </w:rPr>
    </w:pPr>
  </w:p>
  <w:p w:rsidR="00C940E7" w:rsidRDefault="00C940E7">
    <w:pPr>
      <w:pStyle w:val="Zpat"/>
    </w:pPr>
    <w:r>
      <w:rPr>
        <w:noProof/>
      </w:rPr>
      <w:drawing>
        <wp:inline distT="0" distB="0" distL="0" distR="0">
          <wp:extent cx="5858510" cy="15303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8510" cy="153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D91" w:rsidRDefault="001F1D91" w:rsidP="00C56E82">
      <w:r>
        <w:separator/>
      </w:r>
    </w:p>
  </w:footnote>
  <w:footnote w:type="continuationSeparator" w:id="0">
    <w:p w:rsidR="001F1D91" w:rsidRDefault="001F1D91" w:rsidP="00C56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0E7" w:rsidRDefault="00C940E7" w:rsidP="00555660">
    <w:pPr>
      <w:pStyle w:val="Zhlav"/>
      <w:tabs>
        <w:tab w:val="clear" w:pos="4536"/>
        <w:tab w:val="clear" w:pos="9072"/>
        <w:tab w:val="right" w:pos="9229"/>
      </w:tabs>
      <w:jc w:val="right"/>
    </w:pPr>
    <w:r>
      <w:rPr>
        <w:noProof/>
      </w:rPr>
      <w:drawing>
        <wp:inline distT="0" distB="0" distL="0" distR="0">
          <wp:extent cx="1758950" cy="285750"/>
          <wp:effectExtent l="0" t="0" r="0" b="0"/>
          <wp:docPr id="1" name="obrázek 1" descr="fsg finaud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sg finaud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rFonts w:ascii="JohnSans Text" w:hAnsi="JohnSans Text"/>
        <w:color w:val="A6A6A6"/>
        <w:sz w:val="36"/>
        <w:szCs w:val="36"/>
      </w:rPr>
      <w:t>Dohoda</w:t>
    </w:r>
  </w:p>
  <w:p w:rsidR="00C940E7" w:rsidRPr="00555660" w:rsidRDefault="00C940E7" w:rsidP="005556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JohnSans Text" w:hAnsi="JohnSans Text" w:cs="JohnSans Text" w:hint="default"/>
        <w:sz w:val="18"/>
        <w:szCs w:val="18"/>
      </w:rPr>
    </w:lvl>
  </w:abstractNum>
  <w:abstractNum w:abstractNumId="2" w15:restartNumberingAfterBreak="0">
    <w:nsid w:val="210151A6"/>
    <w:multiLevelType w:val="singleLevel"/>
    <w:tmpl w:val="92A68C82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53A10F89"/>
    <w:multiLevelType w:val="hybridMultilevel"/>
    <w:tmpl w:val="3B628FAA"/>
    <w:lvl w:ilvl="0" w:tplc="9F5617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55F54"/>
    <w:multiLevelType w:val="singleLevel"/>
    <w:tmpl w:val="2EFA7E0C"/>
    <w:lvl w:ilvl="0">
      <w:start w:val="1"/>
      <w:numFmt w:val="decimal"/>
      <w:lvlText w:val="3.%1"/>
      <w:lvlJc w:val="left"/>
      <w:pPr>
        <w:ind w:left="283" w:hanging="283"/>
      </w:pPr>
      <w:rPr>
        <w:rFonts w:hint="default"/>
      </w:rPr>
    </w:lvl>
  </w:abstractNum>
  <w:abstractNum w:abstractNumId="5" w15:restartNumberingAfterBreak="0">
    <w:nsid w:val="643E73BB"/>
    <w:multiLevelType w:val="multilevel"/>
    <w:tmpl w:val="871CDB4E"/>
    <w:name w:val="WW8Num9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sz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673FB3"/>
    <w:multiLevelType w:val="multilevel"/>
    <w:tmpl w:val="12E0A228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72736F01"/>
    <w:multiLevelType w:val="hybridMultilevel"/>
    <w:tmpl w:val="BA0E35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3A7FC4"/>
    <w:multiLevelType w:val="hybridMultilevel"/>
    <w:tmpl w:val="7D129098"/>
    <w:lvl w:ilvl="0" w:tplc="813C5D98">
      <w:start w:val="1"/>
      <w:numFmt w:val="decimal"/>
      <w:lvlText w:val="%1."/>
      <w:lvlJc w:val="left"/>
      <w:pPr>
        <w:ind w:left="213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8"/>
  </w:num>
  <w:num w:numId="5">
    <w:abstractNumId w:val="4"/>
  </w:num>
  <w:num w:numId="6">
    <w:abstractNumId w:val="7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E82"/>
    <w:rsid w:val="00010FBE"/>
    <w:rsid w:val="0003735E"/>
    <w:rsid w:val="000576CD"/>
    <w:rsid w:val="00077B7D"/>
    <w:rsid w:val="000A00C4"/>
    <w:rsid w:val="000A25AB"/>
    <w:rsid w:val="000F0A96"/>
    <w:rsid w:val="000F5AB8"/>
    <w:rsid w:val="00111D8D"/>
    <w:rsid w:val="00134F36"/>
    <w:rsid w:val="001714F7"/>
    <w:rsid w:val="001A2B10"/>
    <w:rsid w:val="001D2580"/>
    <w:rsid w:val="001E7EB3"/>
    <w:rsid w:val="001F1D91"/>
    <w:rsid w:val="002310D2"/>
    <w:rsid w:val="002335C0"/>
    <w:rsid w:val="00241F0D"/>
    <w:rsid w:val="00263417"/>
    <w:rsid w:val="00265281"/>
    <w:rsid w:val="002A3A52"/>
    <w:rsid w:val="00301AB4"/>
    <w:rsid w:val="003146D3"/>
    <w:rsid w:val="0032143F"/>
    <w:rsid w:val="00342AB8"/>
    <w:rsid w:val="00346BAB"/>
    <w:rsid w:val="00362520"/>
    <w:rsid w:val="003724CD"/>
    <w:rsid w:val="00374B9D"/>
    <w:rsid w:val="00380DEE"/>
    <w:rsid w:val="003864C6"/>
    <w:rsid w:val="003D300D"/>
    <w:rsid w:val="00402BA9"/>
    <w:rsid w:val="0041200C"/>
    <w:rsid w:val="004320F6"/>
    <w:rsid w:val="0045341E"/>
    <w:rsid w:val="00466D3B"/>
    <w:rsid w:val="004C313F"/>
    <w:rsid w:val="004D27E9"/>
    <w:rsid w:val="005137D6"/>
    <w:rsid w:val="00514B67"/>
    <w:rsid w:val="00523BE1"/>
    <w:rsid w:val="0054418A"/>
    <w:rsid w:val="00551B97"/>
    <w:rsid w:val="00555660"/>
    <w:rsid w:val="00625195"/>
    <w:rsid w:val="006547EF"/>
    <w:rsid w:val="006B169B"/>
    <w:rsid w:val="006C09AA"/>
    <w:rsid w:val="006C62D5"/>
    <w:rsid w:val="00725F80"/>
    <w:rsid w:val="00727280"/>
    <w:rsid w:val="00757894"/>
    <w:rsid w:val="00785ABC"/>
    <w:rsid w:val="007B5674"/>
    <w:rsid w:val="007E1D61"/>
    <w:rsid w:val="007E66B4"/>
    <w:rsid w:val="00806792"/>
    <w:rsid w:val="00817F28"/>
    <w:rsid w:val="00822E86"/>
    <w:rsid w:val="00834CAB"/>
    <w:rsid w:val="00850E20"/>
    <w:rsid w:val="0086046F"/>
    <w:rsid w:val="00880714"/>
    <w:rsid w:val="0088298B"/>
    <w:rsid w:val="008B6A02"/>
    <w:rsid w:val="008D2C03"/>
    <w:rsid w:val="008D50B2"/>
    <w:rsid w:val="008F2935"/>
    <w:rsid w:val="009052D2"/>
    <w:rsid w:val="0090674B"/>
    <w:rsid w:val="0092134B"/>
    <w:rsid w:val="009830F1"/>
    <w:rsid w:val="009831C6"/>
    <w:rsid w:val="00A06568"/>
    <w:rsid w:val="00A22650"/>
    <w:rsid w:val="00A421CF"/>
    <w:rsid w:val="00A557C0"/>
    <w:rsid w:val="00A846A7"/>
    <w:rsid w:val="00A9143F"/>
    <w:rsid w:val="00AA3E7A"/>
    <w:rsid w:val="00AC472D"/>
    <w:rsid w:val="00AE0937"/>
    <w:rsid w:val="00B431B8"/>
    <w:rsid w:val="00B63A6D"/>
    <w:rsid w:val="00B87078"/>
    <w:rsid w:val="00BA2112"/>
    <w:rsid w:val="00BC737F"/>
    <w:rsid w:val="00C53A4B"/>
    <w:rsid w:val="00C55F37"/>
    <w:rsid w:val="00C56E82"/>
    <w:rsid w:val="00C901CC"/>
    <w:rsid w:val="00C940E7"/>
    <w:rsid w:val="00CF1921"/>
    <w:rsid w:val="00D10399"/>
    <w:rsid w:val="00D12770"/>
    <w:rsid w:val="00D14681"/>
    <w:rsid w:val="00D335E4"/>
    <w:rsid w:val="00D50573"/>
    <w:rsid w:val="00DC546A"/>
    <w:rsid w:val="00DD3B2A"/>
    <w:rsid w:val="00DF4D54"/>
    <w:rsid w:val="00E03445"/>
    <w:rsid w:val="00E0424A"/>
    <w:rsid w:val="00E13749"/>
    <w:rsid w:val="00E15235"/>
    <w:rsid w:val="00E37390"/>
    <w:rsid w:val="00E40519"/>
    <w:rsid w:val="00E40B59"/>
    <w:rsid w:val="00E56556"/>
    <w:rsid w:val="00EB1C03"/>
    <w:rsid w:val="00EE755D"/>
    <w:rsid w:val="00F16CE2"/>
    <w:rsid w:val="00F23167"/>
    <w:rsid w:val="00F2422D"/>
    <w:rsid w:val="00F33E74"/>
    <w:rsid w:val="00F60197"/>
    <w:rsid w:val="00F83D1A"/>
    <w:rsid w:val="00F90EDE"/>
    <w:rsid w:val="00F92F6C"/>
    <w:rsid w:val="00FB5E36"/>
    <w:rsid w:val="00FB6DA8"/>
    <w:rsid w:val="00FB71C7"/>
    <w:rsid w:val="00FC4694"/>
    <w:rsid w:val="00F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14568"/>
  <w15:docId w15:val="{90446BA9-484B-42FF-91BE-F07D3963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6E82"/>
    <w:pPr>
      <w:suppressAutoHyphens/>
    </w:pPr>
    <w:rPr>
      <w:color w:val="00000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link w:val="Zhlav"/>
    <w:qFormat/>
    <w:rsid w:val="00156DB8"/>
    <w:rPr>
      <w:sz w:val="24"/>
      <w:szCs w:val="24"/>
    </w:rPr>
  </w:style>
  <w:style w:type="character" w:customStyle="1" w:styleId="ZpatChar">
    <w:name w:val="Zápatí Char"/>
    <w:link w:val="Zpat"/>
    <w:qFormat/>
    <w:rsid w:val="00156DB8"/>
    <w:rPr>
      <w:sz w:val="24"/>
      <w:szCs w:val="24"/>
    </w:rPr>
  </w:style>
  <w:style w:type="character" w:styleId="slostrnky">
    <w:name w:val="page number"/>
    <w:basedOn w:val="Standardnpsmoodstavce"/>
    <w:qFormat/>
    <w:rsid w:val="00E13906"/>
  </w:style>
  <w:style w:type="character" w:styleId="Siln">
    <w:name w:val="Strong"/>
    <w:uiPriority w:val="22"/>
    <w:qFormat/>
    <w:rsid w:val="00DB5B11"/>
    <w:rPr>
      <w:b/>
      <w:bCs/>
    </w:rPr>
  </w:style>
  <w:style w:type="character" w:customStyle="1" w:styleId="TextbublinyChar">
    <w:name w:val="Text bubliny Char"/>
    <w:link w:val="Textbubliny"/>
    <w:qFormat/>
    <w:rsid w:val="004F67CD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Tlotextu"/>
    <w:qFormat/>
    <w:rsid w:val="00130891"/>
  </w:style>
  <w:style w:type="character" w:customStyle="1" w:styleId="ListLabel1">
    <w:name w:val="ListLabel 1"/>
    <w:qFormat/>
    <w:rsid w:val="00C56E82"/>
    <w:rPr>
      <w:b w:val="0"/>
      <w:color w:val="00000A"/>
    </w:rPr>
  </w:style>
  <w:style w:type="character" w:customStyle="1" w:styleId="ListLabel2">
    <w:name w:val="ListLabel 2"/>
    <w:qFormat/>
    <w:rsid w:val="00C56E82"/>
    <w:rPr>
      <w:color w:val="000000"/>
      <w:sz w:val="24"/>
    </w:rPr>
  </w:style>
  <w:style w:type="character" w:customStyle="1" w:styleId="ListLabel3">
    <w:name w:val="ListLabel 3"/>
    <w:qFormat/>
    <w:rsid w:val="00C56E82"/>
    <w:rPr>
      <w:b w:val="0"/>
    </w:rPr>
  </w:style>
  <w:style w:type="character" w:customStyle="1" w:styleId="ListLabel4">
    <w:name w:val="ListLabel 4"/>
    <w:qFormat/>
    <w:rsid w:val="00C56E82"/>
    <w:rPr>
      <w:rFonts w:eastAsia="Times New Roman" w:cs="Times New Roman"/>
    </w:rPr>
  </w:style>
  <w:style w:type="character" w:customStyle="1" w:styleId="ListLabel5">
    <w:name w:val="ListLabel 5"/>
    <w:qFormat/>
    <w:rsid w:val="00C56E82"/>
    <w:rPr>
      <w:rFonts w:ascii="JohnSans Text" w:hAnsi="JohnSans Text" w:cs="Symbol"/>
      <w:b/>
      <w:sz w:val="18"/>
    </w:rPr>
  </w:style>
  <w:style w:type="paragraph" w:customStyle="1" w:styleId="Nadpis">
    <w:name w:val="Nadpis"/>
    <w:basedOn w:val="Normln"/>
    <w:next w:val="Tlotextu"/>
    <w:qFormat/>
    <w:rsid w:val="00C56E8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link w:val="ZkladntextChar"/>
    <w:rsid w:val="00130891"/>
    <w:pPr>
      <w:jc w:val="both"/>
    </w:pPr>
    <w:rPr>
      <w:sz w:val="20"/>
      <w:szCs w:val="20"/>
    </w:rPr>
  </w:style>
  <w:style w:type="paragraph" w:styleId="Seznam">
    <w:name w:val="List"/>
    <w:basedOn w:val="Tlotextu"/>
    <w:rsid w:val="00C56E82"/>
    <w:rPr>
      <w:rFonts w:cs="Mangal"/>
    </w:rPr>
  </w:style>
  <w:style w:type="paragraph" w:customStyle="1" w:styleId="Popisek">
    <w:name w:val="Popisek"/>
    <w:basedOn w:val="Normln"/>
    <w:rsid w:val="00C56E82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rsid w:val="00C56E82"/>
    <w:pPr>
      <w:suppressLineNumbers/>
    </w:pPr>
    <w:rPr>
      <w:rFonts w:cs="Mangal"/>
    </w:rPr>
  </w:style>
  <w:style w:type="paragraph" w:customStyle="1" w:styleId="sloseznamu">
    <w:name w:val="Číslo seznamu"/>
    <w:qFormat/>
    <w:rsid w:val="00A43D6A"/>
    <w:pPr>
      <w:suppressAutoHyphens/>
      <w:ind w:left="720"/>
    </w:pPr>
    <w:rPr>
      <w:b/>
      <w:color w:val="000000"/>
      <w:sz w:val="24"/>
    </w:rPr>
  </w:style>
  <w:style w:type="paragraph" w:styleId="Zhlav">
    <w:name w:val="header"/>
    <w:basedOn w:val="Normln"/>
    <w:link w:val="ZhlavChar"/>
    <w:rsid w:val="00156DB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156DB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qFormat/>
    <w:rsid w:val="004F67C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834C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34C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34CAB"/>
    <w:rPr>
      <w:color w:val="00000A"/>
    </w:rPr>
  </w:style>
  <w:style w:type="paragraph" w:styleId="Pedmtkomente">
    <w:name w:val="annotation subject"/>
    <w:basedOn w:val="Textkomente"/>
    <w:next w:val="Textkomente"/>
    <w:link w:val="PedmtkomenteChar"/>
    <w:rsid w:val="00834C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34CAB"/>
    <w:rPr>
      <w:b/>
      <w:bCs/>
      <w:color w:val="00000A"/>
    </w:rPr>
  </w:style>
  <w:style w:type="paragraph" w:styleId="Odstavecseseznamem">
    <w:name w:val="List Paragraph"/>
    <w:basedOn w:val="Normln"/>
    <w:uiPriority w:val="34"/>
    <w:qFormat/>
    <w:rsid w:val="00F90EDE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rsid w:val="000576CD"/>
    <w:pPr>
      <w:suppressAutoHyphens w:val="0"/>
      <w:spacing w:before="120" w:after="120"/>
      <w:ind w:left="567"/>
      <w:jc w:val="both"/>
    </w:pPr>
    <w:rPr>
      <w:color w:val="auto"/>
      <w:szCs w:val="20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rsid w:val="000576CD"/>
    <w:rPr>
      <w:sz w:val="24"/>
      <w:lang w:eastAsia="en-US"/>
    </w:rPr>
  </w:style>
  <w:style w:type="paragraph" w:styleId="Revize">
    <w:name w:val="Revision"/>
    <w:hidden/>
    <w:uiPriority w:val="99"/>
    <w:semiHidden/>
    <w:rsid w:val="00822E86"/>
    <w:rPr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6CDEE-B86F-4523-BB99-956D59CDA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896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XYZ, a</vt:lpstr>
    </vt:vector>
  </TitlesOfParts>
  <Company>FINAUDIT s.r.o.</Company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XYZ, a</dc:title>
  <dc:creator>Oldřich Mrkos</dc:creator>
  <cp:lastModifiedBy>Pavla Bartuňková</cp:lastModifiedBy>
  <cp:revision>7</cp:revision>
  <cp:lastPrinted>2022-10-26T12:42:00Z</cp:lastPrinted>
  <dcterms:created xsi:type="dcterms:W3CDTF">2022-09-27T13:49:00Z</dcterms:created>
  <dcterms:modified xsi:type="dcterms:W3CDTF">2024-09-06T10:37:00Z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FINAUDIT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