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OI-24-013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ASKON INTERNATIONAL s.r.o.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07.10.2024</w:t>
                </w:r>
              </w:p>
            </w:tc>
          </w:sdtContent>
        </w:sdt>
        <w:tc>
          <w:tcPr>
            <w:tcW w:w="48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odavatelNazev2"/>
              <w:tag w:val="DodavatelNazev2"/>
              <w:id w:val="1908106819"/>
              <w:placeholder>
                <w:docPart w:val="B85BAF4A6EBF42159EEC9DD7E1A5EB17"/>
              </w:placeholder>
            </w:sdtPr>
            <w:sdtEndPr/>
            <w:sdtContent>
              <w:p w:rsidR="00713A1D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ASKON INTERNATIONAL s.r.o.</w:t>
                </w:r>
              </w:p>
            </w:sdtContent>
          </w:sdt>
          <w:p w:rsidR="003E18F7" w:rsidRPr="00AC73A7" w:rsidRDefault="003E18F7" w:rsidP="00713A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Ico"/>
                <w:tag w:val="DodavatelIco"/>
                <w:id w:val="1528677570"/>
                <w:placeholder>
                  <w:docPart w:val="E3782EC711034065A348C016D6CAAA97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45270023</w:t>
                </w:r>
              </w:sdtContent>
            </w:sdt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bookmarkStart w:id="0" w:name="_GoBack" w:displacedByCustomXml="next"/>
            <w:bookmarkEnd w:id="0" w:displacedByCustomXml="next"/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Hošťálkova 632/41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374AB9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BF1998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16900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Praha 6 - Břevnov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374AB9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4897" w:type="dxa"/>
            <w:gridSpan w:val="3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1"/>
        <w:gridCol w:w="1419"/>
        <w:gridCol w:w="1319"/>
      </w:tblGrid>
      <w:tr w:rsidR="004E5DBF" w:rsidTr="004E5DBF">
        <w:tc>
          <w:tcPr>
            <w:tcW w:w="5240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718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s DPH</w:t>
            </w:r>
          </w:p>
        </w:tc>
      </w:tr>
      <w:tr w:rsidR="004E5DBF" w:rsidTr="004E5DBF">
        <w:sdt>
          <w:sdtPr>
            <w:alias w:val="PolozkaText"/>
            <w:tag w:val="PolozkaText"/>
            <w:id w:val="1078799351"/>
            <w:placeholder>
              <w:docPart w:val="99344DB206994E2FAF7EA230A1E91DDF"/>
            </w:placeholder>
          </w:sdtPr>
          <w:sdtEndPr/>
          <w:sdtContent>
            <w:tc>
              <w:tcPr>
                <w:tcW w:w="5240" w:type="dxa"/>
              </w:tcPr>
              <w:p w:rsidR="004E5DBF" w:rsidRDefault="004E5DBF" w:rsidP="003979A9">
                <w:r>
                  <w:t>Objednáváme u Vás dle nabídky ze dne 2. 10. 2024 120 ks hybridních karet IDPRIME 941B Milfaire Classic 1K EV1 s obslužným SW  SafeNet Autentication Client (SAC) s podporou na 36 měsíců a oboustranným retransferovým potiskem .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99344DB206994E2FAF7EA230A1E91DDF"/>
            </w:placeholder>
          </w:sdtPr>
          <w:sdtEndPr/>
          <w:sdtContent>
            <w:tc>
              <w:tcPr>
                <w:tcW w:w="718" w:type="dxa"/>
              </w:tcPr>
              <w:p w:rsidR="004E5DBF" w:rsidRDefault="004E5DBF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99344DB206994E2FAF7EA230A1E91DDF"/>
            </w:placeholder>
          </w:sdtPr>
          <w:sdtEndPr/>
          <w:sdtContent>
            <w:tc>
              <w:tcPr>
                <w:tcW w:w="1419" w:type="dxa"/>
              </w:tcPr>
              <w:p w:rsidR="004E5DBF" w:rsidRDefault="004E5DBF" w:rsidP="003979A9">
                <w:r>
                  <w:t>98 958,00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99344DB206994E2FAF7EA230A1E91DDF"/>
            </w:placeholder>
          </w:sdtPr>
          <w:sdtEndPr/>
          <w:sdtContent>
            <w:tc>
              <w:tcPr>
                <w:tcW w:w="1319" w:type="dxa"/>
              </w:tcPr>
              <w:p w:rsidR="004E5DBF" w:rsidRDefault="004E5DBF" w:rsidP="003979A9">
                <w:r>
                  <w:t>119 739,18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BF1998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98 958,00</w:t>
                </w:r>
              </w:sdtContent>
            </w:sdt>
            <w:r w:rsidR="00812C7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688266680"/>
                <w:placeholder>
                  <w:docPart w:val="53879283D25B414E8C76B654AFD25AEE"/>
                </w:placeholder>
              </w:sdtPr>
              <w:sdtEndPr/>
              <w:sdtContent>
                <w:r w:rsidR="00812C7D">
                  <w:rPr>
                    <w:rFonts w:ascii="Arial" w:hAnsi="Arial" w:cs="Arial"/>
                    <w:sz w:val="20"/>
                    <w:szCs w:val="20"/>
                  </w:rPr>
                  <w:t>CZK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</w:tcPr>
          <w:p w:rsidR="00677BE7" w:rsidRDefault="00BF1998" w:rsidP="008D1FCA"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D1FCA"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119 739,18</w:t>
                </w:r>
              </w:sdtContent>
            </w:sdt>
            <w:r w:rsidR="00812C7D"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-138813784"/>
                <w:placeholder>
                  <w:docPart w:val="40D3F70101524A899E68AC0F3499C2E3"/>
                </w:placeholder>
              </w:sdtPr>
              <w:sdtEndPr/>
              <w:sdtContent>
                <w:r w:rsidR="00812C7D" w:rsidRPr="00812C7D">
                  <w:rPr>
                    <w:rFonts w:ascii="Arial" w:hAnsi="Arial" w:cs="Arial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r>
        <w:rPr>
          <w:rFonts w:ascii="Helv" w:hAnsi="Helv" w:cs="Helv"/>
          <w:color w:val="000000"/>
        </w:rPr>
        <w:t>DPH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998" w:rsidRDefault="00BF1998" w:rsidP="00DF0D81">
      <w:pPr>
        <w:spacing w:after="0" w:line="240" w:lineRule="auto"/>
      </w:pPr>
      <w:r>
        <w:separator/>
      </w:r>
    </w:p>
  </w:endnote>
  <w:endnote w:type="continuationSeparator" w:id="0">
    <w:p w:rsidR="00BF1998" w:rsidRDefault="00BF1998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998" w:rsidRDefault="00BF1998" w:rsidP="00DF0D81">
      <w:pPr>
        <w:spacing w:after="0" w:line="240" w:lineRule="auto"/>
      </w:pPr>
      <w:r>
        <w:separator/>
      </w:r>
    </w:p>
  </w:footnote>
  <w:footnote w:type="continuationSeparator" w:id="0">
    <w:p w:rsidR="00BF1998" w:rsidRDefault="00BF1998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B1207"/>
    <w:rsid w:val="000C79A3"/>
    <w:rsid w:val="00166266"/>
    <w:rsid w:val="00167C95"/>
    <w:rsid w:val="00181A0D"/>
    <w:rsid w:val="00321B7C"/>
    <w:rsid w:val="00374AB9"/>
    <w:rsid w:val="003979A9"/>
    <w:rsid w:val="003E18F7"/>
    <w:rsid w:val="003F7846"/>
    <w:rsid w:val="00417FE0"/>
    <w:rsid w:val="00420D75"/>
    <w:rsid w:val="00456519"/>
    <w:rsid w:val="004B432E"/>
    <w:rsid w:val="004C1174"/>
    <w:rsid w:val="004D6724"/>
    <w:rsid w:val="004E5DBF"/>
    <w:rsid w:val="005067F4"/>
    <w:rsid w:val="005D54BF"/>
    <w:rsid w:val="005E403A"/>
    <w:rsid w:val="00677BE7"/>
    <w:rsid w:val="00713A1D"/>
    <w:rsid w:val="007410E7"/>
    <w:rsid w:val="00784E99"/>
    <w:rsid w:val="00801537"/>
    <w:rsid w:val="00812C7D"/>
    <w:rsid w:val="00876D34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BD0340"/>
    <w:rsid w:val="00BF1998"/>
    <w:rsid w:val="00C7361C"/>
    <w:rsid w:val="00CD7930"/>
    <w:rsid w:val="00D23EAA"/>
    <w:rsid w:val="00D3023C"/>
    <w:rsid w:val="00D31EFD"/>
    <w:rsid w:val="00D428BC"/>
    <w:rsid w:val="00DF0D81"/>
    <w:rsid w:val="00E4489F"/>
    <w:rsid w:val="00E8355D"/>
    <w:rsid w:val="00E93362"/>
    <w:rsid w:val="00EC37F2"/>
    <w:rsid w:val="00EE05DC"/>
    <w:rsid w:val="00F2211E"/>
    <w:rsid w:val="00F531CB"/>
    <w:rsid w:val="00F75498"/>
    <w:rsid w:val="00F83CD7"/>
    <w:rsid w:val="00F9777F"/>
    <w:rsid w:val="00FC2ABD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99344DB206994E2FAF7EA230A1E91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25E1E-85F7-4B7E-B192-8B5D7DA0473E}"/>
      </w:docPartPr>
      <w:docPartBody>
        <w:p w:rsidR="004F5936" w:rsidRDefault="00315246" w:rsidP="00315246">
          <w:pPr>
            <w:pStyle w:val="99344DB206994E2FAF7EA230A1E91DD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E3782EC711034065A348C016D6CAA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8144E-224C-4CA3-8B51-71DA77D664C7}"/>
      </w:docPartPr>
      <w:docPartBody>
        <w:p w:rsidR="00AD439F" w:rsidRDefault="004F5936" w:rsidP="004F5936">
          <w:pPr>
            <w:pStyle w:val="E3782EC711034065A348C016D6CAAA9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3879283D25B414E8C76B654AFD25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D1722-B5C5-4F05-AF0D-96F0D7A87B4E}"/>
      </w:docPartPr>
      <w:docPartBody>
        <w:p w:rsidR="005075E2" w:rsidRDefault="00AD439F" w:rsidP="00AD439F">
          <w:pPr>
            <w:pStyle w:val="53879283D25B414E8C76B654AFD25AE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0D3F70101524A899E68AC0F3499C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197A8-7ED2-45B5-AC2F-CC707FEF2DF3}"/>
      </w:docPartPr>
      <w:docPartBody>
        <w:p w:rsidR="005075E2" w:rsidRDefault="00AD439F" w:rsidP="00AD439F">
          <w:pPr>
            <w:pStyle w:val="40D3F70101524A899E68AC0F3499C2E3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210074"/>
    <w:rsid w:val="00315246"/>
    <w:rsid w:val="003A2353"/>
    <w:rsid w:val="003A2DA0"/>
    <w:rsid w:val="003C0B1D"/>
    <w:rsid w:val="003D6D0D"/>
    <w:rsid w:val="003F25C0"/>
    <w:rsid w:val="004056CF"/>
    <w:rsid w:val="004E26A4"/>
    <w:rsid w:val="004F5936"/>
    <w:rsid w:val="005075E2"/>
    <w:rsid w:val="00510C76"/>
    <w:rsid w:val="005A3A73"/>
    <w:rsid w:val="005C3CD3"/>
    <w:rsid w:val="00642DAF"/>
    <w:rsid w:val="00663327"/>
    <w:rsid w:val="006D41A5"/>
    <w:rsid w:val="0070290E"/>
    <w:rsid w:val="009A0641"/>
    <w:rsid w:val="009A5F00"/>
    <w:rsid w:val="009E0592"/>
    <w:rsid w:val="00A663BC"/>
    <w:rsid w:val="00AD439F"/>
    <w:rsid w:val="00B01CD5"/>
    <w:rsid w:val="00BB098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439F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  <w:style w:type="paragraph" w:customStyle="1" w:styleId="99344DB206994E2FAF7EA230A1E91DDF">
    <w:name w:val="99344DB206994E2FAF7EA230A1E91DDF"/>
    <w:rsid w:val="00315246"/>
  </w:style>
  <w:style w:type="paragraph" w:customStyle="1" w:styleId="E3782EC711034065A348C016D6CAAA97">
    <w:name w:val="E3782EC711034065A348C016D6CAAA97"/>
    <w:rsid w:val="004F5936"/>
  </w:style>
  <w:style w:type="paragraph" w:customStyle="1" w:styleId="CF1F85D70D1B4522A695E627C217E14C">
    <w:name w:val="CF1F85D70D1B4522A695E627C217E14C"/>
    <w:rsid w:val="00AD439F"/>
  </w:style>
  <w:style w:type="paragraph" w:customStyle="1" w:styleId="53879283D25B414E8C76B654AFD25AEE">
    <w:name w:val="53879283D25B414E8C76B654AFD25AEE"/>
    <w:rsid w:val="00AD439F"/>
  </w:style>
  <w:style w:type="paragraph" w:customStyle="1" w:styleId="40D3F70101524A899E68AC0F3499C2E3">
    <w:name w:val="40D3F70101524A899E68AC0F3499C2E3"/>
    <w:rsid w:val="00AD4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F44C-0D5A-4546-AAA9-BFCD024A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Nováčková  Radka</cp:lastModifiedBy>
  <cp:revision>3</cp:revision>
  <dcterms:created xsi:type="dcterms:W3CDTF">2022-09-02T06:24:00Z</dcterms:created>
  <dcterms:modified xsi:type="dcterms:W3CDTF">2024-10-09T10:28:00Z</dcterms:modified>
</cp:coreProperties>
</file>