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F0411" w14:textId="7927C0E8" w:rsidR="00F34A93" w:rsidRPr="00FD305D" w:rsidRDefault="006B2AF3" w:rsidP="00321D9B">
      <w:pPr>
        <w:pStyle w:val="Nadpis3"/>
        <w:keepLines/>
        <w:spacing w:after="40"/>
        <w:jc w:val="center"/>
        <w:rPr>
          <w:sz w:val="30"/>
          <w:szCs w:val="30"/>
        </w:rPr>
      </w:pPr>
      <w:r>
        <w:rPr>
          <w:sz w:val="30"/>
          <w:szCs w:val="30"/>
        </w:rPr>
        <w:t>K</w:t>
      </w:r>
      <w:r w:rsidR="00245568" w:rsidRPr="00245568">
        <w:rPr>
          <w:sz w:val="30"/>
          <w:szCs w:val="30"/>
        </w:rPr>
        <w:t>upní smlouv</w:t>
      </w:r>
      <w:r>
        <w:rPr>
          <w:sz w:val="30"/>
          <w:szCs w:val="30"/>
        </w:rPr>
        <w:t>a</w:t>
      </w:r>
      <w:r w:rsidR="00F34A93" w:rsidRPr="00FD305D">
        <w:rPr>
          <w:sz w:val="30"/>
          <w:szCs w:val="30"/>
        </w:rPr>
        <w:t xml:space="preserve"> </w:t>
      </w:r>
    </w:p>
    <w:p w14:paraId="09EBE329" w14:textId="77777777" w:rsidR="0085511E" w:rsidRDefault="0085511E" w:rsidP="00245568">
      <w:pPr>
        <w:pStyle w:val="Zkladntext"/>
        <w:keepLines/>
        <w:spacing w:before="120" w:after="240"/>
        <w:jc w:val="center"/>
        <w:rPr>
          <w:sz w:val="18"/>
          <w:szCs w:val="18"/>
        </w:rPr>
      </w:pPr>
      <w:r w:rsidRPr="00FD305D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FD305D">
        <w:rPr>
          <w:sz w:val="18"/>
          <w:szCs w:val="18"/>
        </w:rPr>
        <w:br/>
      </w:r>
      <w:r w:rsidRPr="00FD305D">
        <w:rPr>
          <w:sz w:val="18"/>
          <w:szCs w:val="18"/>
        </w:rPr>
        <w:t>mezi smluvními stranami</w:t>
      </w:r>
    </w:p>
    <w:p w14:paraId="39764D59" w14:textId="77777777" w:rsidR="00155F2A" w:rsidRPr="00155F2A" w:rsidRDefault="00155F2A" w:rsidP="00155F2A">
      <w:pPr>
        <w:keepLines/>
        <w:tabs>
          <w:tab w:val="left" w:pos="3119"/>
        </w:tabs>
        <w:ind w:right="-1220"/>
        <w:rPr>
          <w:b/>
          <w:sz w:val="22"/>
          <w:szCs w:val="22"/>
          <w:u w:val="single"/>
        </w:rPr>
      </w:pPr>
      <w:r w:rsidRPr="00155F2A">
        <w:rPr>
          <w:b/>
          <w:sz w:val="22"/>
          <w:szCs w:val="22"/>
          <w:u w:val="single"/>
        </w:rPr>
        <w:t xml:space="preserve">Kupující: </w:t>
      </w:r>
    </w:p>
    <w:p w14:paraId="0A8224AE" w14:textId="77777777" w:rsidR="00155F2A" w:rsidRPr="00321D9B" w:rsidRDefault="00155F2A" w:rsidP="00155F2A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321D9B">
        <w:rPr>
          <w:sz w:val="22"/>
          <w:szCs w:val="22"/>
        </w:rPr>
        <w:t xml:space="preserve">Obchodní firma:  </w:t>
      </w:r>
      <w:r w:rsidRPr="00321D9B">
        <w:rPr>
          <w:sz w:val="22"/>
          <w:szCs w:val="22"/>
        </w:rPr>
        <w:tab/>
      </w:r>
      <w:r w:rsidRPr="00321D9B">
        <w:rPr>
          <w:b/>
          <w:sz w:val="22"/>
          <w:szCs w:val="22"/>
        </w:rPr>
        <w:t>Povodí Odry, státní podnik</w:t>
      </w:r>
    </w:p>
    <w:p w14:paraId="3DC5D66B" w14:textId="77777777" w:rsidR="00155F2A" w:rsidRPr="005B31E1" w:rsidRDefault="00155F2A" w:rsidP="00155F2A">
      <w:pPr>
        <w:pStyle w:val="Nadpis6"/>
        <w:keepLines/>
        <w:tabs>
          <w:tab w:val="left" w:pos="3119"/>
        </w:tabs>
        <w:ind w:left="284" w:hanging="284"/>
        <w:rPr>
          <w:sz w:val="22"/>
          <w:szCs w:val="22"/>
        </w:rPr>
      </w:pPr>
      <w:r w:rsidRPr="00321D9B">
        <w:rPr>
          <w:sz w:val="22"/>
          <w:szCs w:val="22"/>
        </w:rPr>
        <w:t xml:space="preserve">Sídlo:  </w:t>
      </w:r>
      <w:r w:rsidRPr="00321D9B">
        <w:rPr>
          <w:sz w:val="22"/>
          <w:szCs w:val="22"/>
        </w:rPr>
        <w:tab/>
      </w:r>
      <w:r w:rsidRPr="005B31E1">
        <w:rPr>
          <w:sz w:val="22"/>
          <w:szCs w:val="22"/>
        </w:rPr>
        <w:t xml:space="preserve">Varenská 3101/49, Moravská Ostrava, 702 00 Ostrava,                            </w:t>
      </w:r>
      <w:r w:rsidRPr="005B31E1">
        <w:rPr>
          <w:sz w:val="22"/>
          <w:szCs w:val="22"/>
        </w:rPr>
        <w:tab/>
        <w:t>Doručovací číslo 701 26</w:t>
      </w:r>
    </w:p>
    <w:p w14:paraId="69BF8AFB" w14:textId="77777777" w:rsidR="00155F2A" w:rsidRPr="005B31E1" w:rsidRDefault="00155F2A" w:rsidP="00155F2A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5B31E1">
        <w:rPr>
          <w:sz w:val="22"/>
          <w:szCs w:val="22"/>
        </w:rPr>
        <w:t xml:space="preserve">Statutární zástupce:  </w:t>
      </w:r>
      <w:r w:rsidRPr="005B31E1">
        <w:rPr>
          <w:sz w:val="22"/>
          <w:szCs w:val="22"/>
        </w:rPr>
        <w:tab/>
        <w:t>Ing. Jiří Tkáč, generální ředitel</w:t>
      </w:r>
    </w:p>
    <w:p w14:paraId="74439D4A" w14:textId="203E9ED9" w:rsidR="00155F2A" w:rsidRDefault="00155F2A" w:rsidP="00155F2A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5B31E1">
        <w:rPr>
          <w:sz w:val="22"/>
          <w:szCs w:val="22"/>
        </w:rPr>
        <w:t xml:space="preserve">Zástupce pro věci technické: </w:t>
      </w:r>
      <w:r w:rsidRPr="005B31E1">
        <w:rPr>
          <w:sz w:val="22"/>
          <w:szCs w:val="22"/>
        </w:rPr>
        <w:tab/>
      </w:r>
      <w:r w:rsidR="00F43306">
        <w:rPr>
          <w:sz w:val="22"/>
          <w:szCs w:val="22"/>
        </w:rPr>
        <w:t>xxx</w:t>
      </w:r>
    </w:p>
    <w:p w14:paraId="7BF99524" w14:textId="51953B09" w:rsidR="00F43306" w:rsidRDefault="00155F2A" w:rsidP="00155F2A">
      <w:pPr>
        <w:keepLines/>
        <w:tabs>
          <w:tab w:val="left" w:pos="3119"/>
        </w:tabs>
        <w:ind w:right="-1220"/>
        <w:rPr>
          <w:sz w:val="22"/>
          <w:szCs w:val="22"/>
        </w:rPr>
      </w:pPr>
      <w:r>
        <w:rPr>
          <w:sz w:val="22"/>
          <w:szCs w:val="22"/>
        </w:rPr>
        <w:tab/>
      </w:r>
      <w:r w:rsidR="00F43306">
        <w:rPr>
          <w:sz w:val="22"/>
          <w:szCs w:val="22"/>
        </w:rPr>
        <w:t>x</w:t>
      </w:r>
      <w:r w:rsidR="00F43306">
        <w:rPr>
          <w:sz w:val="22"/>
          <w:szCs w:val="22"/>
        </w:rPr>
        <w:t>xx</w:t>
      </w:r>
    </w:p>
    <w:p w14:paraId="5E08B46D" w14:textId="5B6ABF5A" w:rsidR="00155F2A" w:rsidRPr="00321D9B" w:rsidRDefault="00155F2A" w:rsidP="00155F2A">
      <w:pPr>
        <w:keepLines/>
        <w:tabs>
          <w:tab w:val="left" w:pos="3119"/>
        </w:tabs>
        <w:ind w:right="-1220"/>
        <w:rPr>
          <w:sz w:val="22"/>
          <w:szCs w:val="22"/>
        </w:rPr>
      </w:pPr>
      <w:r>
        <w:rPr>
          <w:sz w:val="22"/>
          <w:szCs w:val="22"/>
        </w:rPr>
        <w:tab/>
      </w:r>
      <w:r w:rsidR="003B54A9">
        <w:rPr>
          <w:sz w:val="22"/>
          <w:szCs w:val="22"/>
        </w:rPr>
        <w:t>xxx</w:t>
      </w:r>
    </w:p>
    <w:p w14:paraId="0EFEA426" w14:textId="77777777" w:rsidR="00155F2A" w:rsidRPr="00321D9B" w:rsidRDefault="00155F2A" w:rsidP="00155F2A">
      <w:pPr>
        <w:pStyle w:val="Nadpis6"/>
        <w:keepLines/>
        <w:tabs>
          <w:tab w:val="left" w:pos="3119"/>
        </w:tabs>
        <w:ind w:right="-1220"/>
        <w:rPr>
          <w:sz w:val="22"/>
          <w:szCs w:val="22"/>
        </w:rPr>
      </w:pPr>
      <w:r w:rsidRPr="00321D9B">
        <w:rPr>
          <w:sz w:val="22"/>
          <w:szCs w:val="22"/>
        </w:rPr>
        <w:t xml:space="preserve">Bankovní spojení: </w:t>
      </w:r>
      <w:r w:rsidRPr="00321D9B">
        <w:rPr>
          <w:sz w:val="22"/>
          <w:szCs w:val="22"/>
        </w:rPr>
        <w:tab/>
      </w:r>
      <w:r>
        <w:rPr>
          <w:sz w:val="22"/>
          <w:szCs w:val="22"/>
        </w:rPr>
        <w:t>Raiffeisenbank</w:t>
      </w:r>
      <w:r w:rsidRPr="00321D9B">
        <w:rPr>
          <w:sz w:val="22"/>
          <w:szCs w:val="22"/>
        </w:rPr>
        <w:t xml:space="preserve"> a.s., č.</w:t>
      </w:r>
      <w:r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ú. </w:t>
      </w:r>
      <w:r>
        <w:rPr>
          <w:sz w:val="22"/>
          <w:szCs w:val="22"/>
        </w:rPr>
        <w:t>1320871002/5500</w:t>
      </w:r>
    </w:p>
    <w:p w14:paraId="59EC0485" w14:textId="77777777" w:rsidR="00155F2A" w:rsidRPr="00321D9B" w:rsidRDefault="00155F2A" w:rsidP="00155F2A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321D9B">
        <w:rPr>
          <w:sz w:val="22"/>
          <w:szCs w:val="22"/>
        </w:rPr>
        <w:t xml:space="preserve">IČO / DIČ: </w:t>
      </w:r>
      <w:r w:rsidRPr="00321D9B">
        <w:rPr>
          <w:sz w:val="22"/>
          <w:szCs w:val="22"/>
        </w:rPr>
        <w:tab/>
        <w:t>70890021 / CZ70890021</w:t>
      </w:r>
    </w:p>
    <w:p w14:paraId="4E763D6E" w14:textId="77777777" w:rsidR="00155F2A" w:rsidRPr="00321D9B" w:rsidRDefault="00155F2A" w:rsidP="00155F2A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321D9B">
        <w:rPr>
          <w:sz w:val="22"/>
          <w:szCs w:val="22"/>
        </w:rPr>
        <w:t>Zapsán v obchodním rejstříku u Krajského soudu v Ostravě, oddíl A.XIV, vložka 584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6357"/>
      </w:tblGrid>
      <w:tr w:rsidR="00245568" w:rsidRPr="00155F2A" w14:paraId="0ABDD0A1" w14:textId="77777777" w:rsidTr="00155F2A">
        <w:tc>
          <w:tcPr>
            <w:tcW w:w="3085" w:type="dxa"/>
          </w:tcPr>
          <w:p w14:paraId="291F7A02" w14:textId="77777777" w:rsidR="00155F2A" w:rsidRPr="00155F2A" w:rsidRDefault="00155F2A" w:rsidP="00321D9B">
            <w:pPr>
              <w:keepLines/>
              <w:tabs>
                <w:tab w:val="left" w:pos="3119"/>
              </w:tabs>
              <w:rPr>
                <w:b/>
                <w:sz w:val="22"/>
                <w:szCs w:val="22"/>
                <w:u w:val="single"/>
              </w:rPr>
            </w:pPr>
          </w:p>
          <w:p w14:paraId="3798586C" w14:textId="77777777" w:rsidR="00245568" w:rsidRPr="00155F2A" w:rsidRDefault="00245568" w:rsidP="00321D9B">
            <w:pPr>
              <w:keepLines/>
              <w:tabs>
                <w:tab w:val="left" w:pos="3119"/>
              </w:tabs>
              <w:rPr>
                <w:b/>
                <w:sz w:val="24"/>
                <w:szCs w:val="24"/>
                <w:u w:val="single"/>
              </w:rPr>
            </w:pPr>
            <w:r w:rsidRPr="00155F2A">
              <w:rPr>
                <w:b/>
                <w:sz w:val="22"/>
                <w:szCs w:val="22"/>
                <w:u w:val="single"/>
              </w:rPr>
              <w:t>Prodávající:</w:t>
            </w:r>
          </w:p>
        </w:tc>
        <w:tc>
          <w:tcPr>
            <w:tcW w:w="6467" w:type="dxa"/>
          </w:tcPr>
          <w:p w14:paraId="6A84FBD3" w14:textId="77777777" w:rsidR="00245568" w:rsidRPr="00155F2A" w:rsidRDefault="00245568" w:rsidP="00321D9B">
            <w:pPr>
              <w:keepLines/>
              <w:tabs>
                <w:tab w:val="left" w:pos="3119"/>
              </w:tabs>
              <w:rPr>
                <w:b/>
                <w:sz w:val="24"/>
                <w:szCs w:val="24"/>
                <w:u w:val="single"/>
              </w:rPr>
            </w:pPr>
          </w:p>
        </w:tc>
      </w:tr>
      <w:tr w:rsidR="00245568" w14:paraId="3E3DF061" w14:textId="77777777" w:rsidTr="00155F2A">
        <w:tc>
          <w:tcPr>
            <w:tcW w:w="3085" w:type="dxa"/>
          </w:tcPr>
          <w:p w14:paraId="2EF97772" w14:textId="77777777" w:rsidR="00245568" w:rsidRDefault="00245568" w:rsidP="00245568">
            <w:pPr>
              <w:pStyle w:val="NormlnIMP"/>
              <w:keepLines/>
              <w:tabs>
                <w:tab w:val="left" w:pos="3119"/>
              </w:tabs>
              <w:ind w:left="360" w:hanging="360"/>
              <w:rPr>
                <w:sz w:val="24"/>
                <w:szCs w:val="24"/>
                <w:u w:val="single"/>
              </w:rPr>
            </w:pPr>
            <w:r w:rsidRPr="00321D9B">
              <w:rPr>
                <w:sz w:val="22"/>
                <w:szCs w:val="22"/>
              </w:rPr>
              <w:t>Obchodní firma:</w:t>
            </w:r>
            <w:r w:rsidRPr="00321D9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67" w:type="dxa"/>
          </w:tcPr>
          <w:p w14:paraId="33682AC7" w14:textId="0520829D" w:rsidR="00245568" w:rsidRPr="00245568" w:rsidRDefault="00A71D97" w:rsidP="00321D9B">
            <w:pPr>
              <w:keepLines/>
              <w:tabs>
                <w:tab w:val="left" w:pos="3119"/>
              </w:tabs>
              <w:rPr>
                <w:b/>
                <w:sz w:val="24"/>
                <w:szCs w:val="24"/>
              </w:rPr>
            </w:pPr>
            <w:r w:rsidRPr="00A71D97">
              <w:rPr>
                <w:b/>
                <w:sz w:val="22"/>
                <w:szCs w:val="24"/>
              </w:rPr>
              <w:t>Altium International s.r.o.</w:t>
            </w:r>
          </w:p>
        </w:tc>
      </w:tr>
      <w:tr w:rsidR="00245568" w14:paraId="3064D859" w14:textId="77777777" w:rsidTr="00155F2A">
        <w:tc>
          <w:tcPr>
            <w:tcW w:w="3085" w:type="dxa"/>
          </w:tcPr>
          <w:p w14:paraId="693B9C24" w14:textId="77777777" w:rsidR="00245568" w:rsidRDefault="00245568" w:rsidP="00321D9B">
            <w:pPr>
              <w:keepLines/>
              <w:tabs>
                <w:tab w:val="left" w:pos="3119"/>
              </w:tabs>
              <w:rPr>
                <w:sz w:val="24"/>
                <w:szCs w:val="24"/>
                <w:u w:val="single"/>
              </w:rPr>
            </w:pPr>
            <w:r w:rsidRPr="00321D9B">
              <w:rPr>
                <w:color w:val="000000"/>
                <w:sz w:val="22"/>
                <w:szCs w:val="22"/>
              </w:rPr>
              <w:t xml:space="preserve">Sídlo:   </w:t>
            </w:r>
          </w:p>
        </w:tc>
        <w:tc>
          <w:tcPr>
            <w:tcW w:w="6467" w:type="dxa"/>
          </w:tcPr>
          <w:p w14:paraId="2EE2084A" w14:textId="014ED1E2" w:rsidR="00245568" w:rsidRPr="00245568" w:rsidRDefault="00A71D97" w:rsidP="00A71D97">
            <w:pPr>
              <w:keepLines/>
              <w:tabs>
                <w:tab w:val="left" w:pos="3119"/>
              </w:tabs>
              <w:rPr>
                <w:sz w:val="24"/>
                <w:szCs w:val="24"/>
                <w:u w:val="single"/>
              </w:rPr>
            </w:pPr>
            <w:r w:rsidRPr="00A71D97">
              <w:rPr>
                <w:sz w:val="22"/>
                <w:szCs w:val="24"/>
              </w:rPr>
              <w:t>Na Jetelce 69/2, Vysočany, 190 00 Praha 9</w:t>
            </w:r>
          </w:p>
        </w:tc>
      </w:tr>
      <w:tr w:rsidR="00E43BA5" w14:paraId="4D736E33" w14:textId="77777777" w:rsidTr="00155F2A">
        <w:tc>
          <w:tcPr>
            <w:tcW w:w="3085" w:type="dxa"/>
          </w:tcPr>
          <w:p w14:paraId="27CCA387" w14:textId="77777777" w:rsidR="00E43BA5" w:rsidRPr="00321D9B" w:rsidRDefault="00E43BA5" w:rsidP="00321D9B">
            <w:pPr>
              <w:keepLines/>
              <w:tabs>
                <w:tab w:val="left" w:pos="3119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Korespondenční adresa:</w:t>
            </w:r>
          </w:p>
        </w:tc>
        <w:tc>
          <w:tcPr>
            <w:tcW w:w="6467" w:type="dxa"/>
          </w:tcPr>
          <w:p w14:paraId="70AA39AC" w14:textId="47D67A4E" w:rsidR="00E43BA5" w:rsidRPr="00245568" w:rsidRDefault="00A71D97" w:rsidP="00321D9B">
            <w:pPr>
              <w:keepLines/>
              <w:tabs>
                <w:tab w:val="left" w:pos="3119"/>
              </w:tabs>
              <w:rPr>
                <w:sz w:val="22"/>
                <w:szCs w:val="24"/>
              </w:rPr>
            </w:pPr>
            <w:r w:rsidRPr="00A71D97">
              <w:rPr>
                <w:sz w:val="22"/>
                <w:szCs w:val="24"/>
              </w:rPr>
              <w:t>Na Jetelce 69/2, Vysočany, 190 00 Praha 9</w:t>
            </w:r>
          </w:p>
        </w:tc>
      </w:tr>
      <w:tr w:rsidR="00245568" w14:paraId="60BE2B6E" w14:textId="77777777" w:rsidTr="00155F2A">
        <w:tc>
          <w:tcPr>
            <w:tcW w:w="3085" w:type="dxa"/>
          </w:tcPr>
          <w:p w14:paraId="605777F6" w14:textId="77777777" w:rsidR="00245568" w:rsidRDefault="00245568" w:rsidP="00321D9B">
            <w:pPr>
              <w:keepLines/>
              <w:tabs>
                <w:tab w:val="left" w:pos="3119"/>
              </w:tabs>
              <w:rPr>
                <w:sz w:val="24"/>
                <w:szCs w:val="24"/>
                <w:u w:val="single"/>
              </w:rPr>
            </w:pPr>
            <w:r w:rsidRPr="00321D9B">
              <w:rPr>
                <w:color w:val="000000"/>
                <w:sz w:val="22"/>
                <w:szCs w:val="22"/>
              </w:rPr>
              <w:t>Statutární zástupce:</w:t>
            </w:r>
          </w:p>
        </w:tc>
        <w:tc>
          <w:tcPr>
            <w:tcW w:w="6467" w:type="dxa"/>
          </w:tcPr>
          <w:p w14:paraId="16A2059E" w14:textId="6DC883FC" w:rsidR="00245568" w:rsidRDefault="003B54A9" w:rsidP="00321D9B">
            <w:pPr>
              <w:keepLines/>
              <w:tabs>
                <w:tab w:val="left" w:pos="3119"/>
              </w:tabs>
              <w:rPr>
                <w:sz w:val="24"/>
                <w:szCs w:val="24"/>
                <w:u w:val="single"/>
              </w:rPr>
            </w:pPr>
            <w:r>
              <w:rPr>
                <w:sz w:val="22"/>
                <w:szCs w:val="24"/>
              </w:rPr>
              <w:t>xxx</w:t>
            </w:r>
          </w:p>
        </w:tc>
      </w:tr>
      <w:tr w:rsidR="00245568" w14:paraId="50D8439D" w14:textId="77777777" w:rsidTr="00155F2A">
        <w:tc>
          <w:tcPr>
            <w:tcW w:w="3085" w:type="dxa"/>
          </w:tcPr>
          <w:p w14:paraId="7A94FB2A" w14:textId="77777777" w:rsidR="00245568" w:rsidRDefault="00245568" w:rsidP="00321D9B">
            <w:pPr>
              <w:keepLines/>
              <w:tabs>
                <w:tab w:val="left" w:pos="3119"/>
              </w:tabs>
              <w:rPr>
                <w:sz w:val="24"/>
                <w:szCs w:val="24"/>
                <w:u w:val="single"/>
              </w:rPr>
            </w:pPr>
            <w:r w:rsidRPr="00321D9B">
              <w:rPr>
                <w:sz w:val="22"/>
                <w:szCs w:val="22"/>
              </w:rPr>
              <w:t>Zástupce pro věci technické:</w:t>
            </w:r>
          </w:p>
        </w:tc>
        <w:tc>
          <w:tcPr>
            <w:tcW w:w="6467" w:type="dxa"/>
          </w:tcPr>
          <w:p w14:paraId="40748327" w14:textId="11258135" w:rsidR="00245568" w:rsidRDefault="003B54A9" w:rsidP="00321D9B">
            <w:pPr>
              <w:keepLines/>
              <w:tabs>
                <w:tab w:val="left" w:pos="3119"/>
              </w:tabs>
              <w:rPr>
                <w:sz w:val="24"/>
                <w:szCs w:val="24"/>
                <w:u w:val="single"/>
              </w:rPr>
            </w:pPr>
            <w:r>
              <w:rPr>
                <w:sz w:val="22"/>
                <w:szCs w:val="24"/>
              </w:rPr>
              <w:t>xxx</w:t>
            </w:r>
          </w:p>
        </w:tc>
      </w:tr>
      <w:tr w:rsidR="00245568" w14:paraId="3A9FAA0A" w14:textId="77777777" w:rsidTr="00155F2A">
        <w:tc>
          <w:tcPr>
            <w:tcW w:w="3085" w:type="dxa"/>
          </w:tcPr>
          <w:p w14:paraId="13A6ACB7" w14:textId="77777777" w:rsidR="00245568" w:rsidRDefault="00245568" w:rsidP="00321D9B">
            <w:pPr>
              <w:keepLines/>
              <w:tabs>
                <w:tab w:val="left" w:pos="3119"/>
              </w:tabs>
              <w:rPr>
                <w:sz w:val="24"/>
                <w:szCs w:val="24"/>
                <w:u w:val="single"/>
              </w:rPr>
            </w:pPr>
            <w:r w:rsidRPr="00321D9B">
              <w:rPr>
                <w:sz w:val="22"/>
                <w:szCs w:val="22"/>
              </w:rPr>
              <w:t xml:space="preserve">Bankovní spojení:   </w:t>
            </w:r>
          </w:p>
        </w:tc>
        <w:tc>
          <w:tcPr>
            <w:tcW w:w="6467" w:type="dxa"/>
          </w:tcPr>
          <w:p w14:paraId="7C3C9150" w14:textId="59F74525" w:rsidR="00245568" w:rsidRDefault="00A71D97" w:rsidP="00321D9B">
            <w:pPr>
              <w:keepLines/>
              <w:tabs>
                <w:tab w:val="left" w:pos="3119"/>
              </w:tabs>
              <w:rPr>
                <w:sz w:val="24"/>
                <w:szCs w:val="24"/>
                <w:u w:val="single"/>
              </w:rPr>
            </w:pPr>
            <w:r w:rsidRPr="00A71D97">
              <w:rPr>
                <w:sz w:val="22"/>
                <w:szCs w:val="24"/>
              </w:rPr>
              <w:t>Raiffeisenbank a.s., č. ú. 16499002/5500</w:t>
            </w:r>
          </w:p>
        </w:tc>
      </w:tr>
      <w:tr w:rsidR="00245568" w14:paraId="3477BE52" w14:textId="77777777" w:rsidTr="00155F2A">
        <w:tc>
          <w:tcPr>
            <w:tcW w:w="3085" w:type="dxa"/>
          </w:tcPr>
          <w:p w14:paraId="1A4B24C4" w14:textId="77777777" w:rsidR="00245568" w:rsidRDefault="00245568" w:rsidP="004269EA">
            <w:pPr>
              <w:keepLines/>
              <w:tabs>
                <w:tab w:val="left" w:pos="3119"/>
              </w:tabs>
              <w:rPr>
                <w:sz w:val="24"/>
                <w:szCs w:val="24"/>
                <w:u w:val="single"/>
              </w:rPr>
            </w:pPr>
            <w:r w:rsidRPr="00321D9B">
              <w:rPr>
                <w:sz w:val="22"/>
                <w:szCs w:val="22"/>
              </w:rPr>
              <w:t>IČO</w:t>
            </w:r>
            <w:r>
              <w:rPr>
                <w:sz w:val="22"/>
                <w:szCs w:val="22"/>
              </w:rPr>
              <w:t>:</w:t>
            </w:r>
            <w:r w:rsidRPr="00321D9B">
              <w:rPr>
                <w:sz w:val="22"/>
                <w:szCs w:val="22"/>
              </w:rPr>
              <w:t xml:space="preserve"> /</w:t>
            </w:r>
            <w:r w:rsidR="004269EA">
              <w:rPr>
                <w:sz w:val="22"/>
                <w:szCs w:val="22"/>
              </w:rPr>
              <w:t xml:space="preserve"> </w:t>
            </w:r>
            <w:r w:rsidRPr="00321D9B">
              <w:rPr>
                <w:sz w:val="22"/>
                <w:szCs w:val="22"/>
              </w:rPr>
              <w:t xml:space="preserve">DIČ:   </w:t>
            </w:r>
          </w:p>
        </w:tc>
        <w:tc>
          <w:tcPr>
            <w:tcW w:w="6467" w:type="dxa"/>
          </w:tcPr>
          <w:p w14:paraId="4FCE3298" w14:textId="38039380" w:rsidR="00245568" w:rsidRDefault="00A71D97" w:rsidP="00321D9B">
            <w:pPr>
              <w:keepLines/>
              <w:tabs>
                <w:tab w:val="left" w:pos="3119"/>
              </w:tabs>
              <w:rPr>
                <w:sz w:val="24"/>
                <w:szCs w:val="24"/>
                <w:u w:val="single"/>
              </w:rPr>
            </w:pPr>
            <w:r w:rsidRPr="00A71D97">
              <w:rPr>
                <w:sz w:val="22"/>
                <w:szCs w:val="24"/>
              </w:rPr>
              <w:t>25791079 / CZ25791079</w:t>
            </w:r>
          </w:p>
        </w:tc>
      </w:tr>
      <w:tr w:rsidR="00245568" w14:paraId="53D7A87F" w14:textId="77777777" w:rsidTr="00155F2A">
        <w:tc>
          <w:tcPr>
            <w:tcW w:w="3085" w:type="dxa"/>
          </w:tcPr>
          <w:p w14:paraId="70CD261B" w14:textId="77777777" w:rsidR="00245568" w:rsidRDefault="00245568" w:rsidP="00245568">
            <w:pPr>
              <w:pStyle w:val="Zpat"/>
              <w:keepLines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sz w:val="24"/>
                <w:szCs w:val="24"/>
                <w:u w:val="single"/>
              </w:rPr>
            </w:pPr>
            <w:r w:rsidRPr="00321D9B">
              <w:rPr>
                <w:sz w:val="22"/>
                <w:szCs w:val="22"/>
              </w:rPr>
              <w:t xml:space="preserve">Zapsán v obchodním rejstříku u </w:t>
            </w:r>
          </w:p>
        </w:tc>
        <w:tc>
          <w:tcPr>
            <w:tcW w:w="6467" w:type="dxa"/>
          </w:tcPr>
          <w:p w14:paraId="093BBD3E" w14:textId="7C3E775A" w:rsidR="00245568" w:rsidRDefault="00A71D97" w:rsidP="00321D9B">
            <w:pPr>
              <w:keepLines/>
              <w:tabs>
                <w:tab w:val="left" w:pos="3119"/>
              </w:tabs>
              <w:rPr>
                <w:sz w:val="24"/>
                <w:szCs w:val="24"/>
                <w:u w:val="single"/>
              </w:rPr>
            </w:pPr>
            <w:r w:rsidRPr="00A71D97">
              <w:rPr>
                <w:sz w:val="22"/>
                <w:szCs w:val="24"/>
              </w:rPr>
              <w:t>vedeném Městským soudem v Praze, oddíl C, vložka 70568</w:t>
            </w:r>
          </w:p>
        </w:tc>
      </w:tr>
    </w:tbl>
    <w:p w14:paraId="1367FA17" w14:textId="77777777" w:rsidR="003B063F" w:rsidRPr="005C7127" w:rsidRDefault="003B063F" w:rsidP="00321D9B">
      <w:pPr>
        <w:keepLines/>
        <w:tabs>
          <w:tab w:val="left" w:pos="3119"/>
        </w:tabs>
        <w:rPr>
          <w:sz w:val="24"/>
          <w:szCs w:val="24"/>
          <w:u w:val="single"/>
        </w:rPr>
      </w:pPr>
    </w:p>
    <w:p w14:paraId="16F1F1B1" w14:textId="77777777" w:rsidR="00AD7D8B" w:rsidRDefault="00ED70B7" w:rsidP="0012326E">
      <w:pPr>
        <w:pStyle w:val="NormlnIMP"/>
        <w:keepLines/>
        <w:tabs>
          <w:tab w:val="left" w:pos="3119"/>
        </w:tabs>
        <w:ind w:left="360" w:hanging="360"/>
        <w:rPr>
          <w:sz w:val="22"/>
          <w:szCs w:val="22"/>
        </w:rPr>
      </w:pPr>
      <w:r w:rsidRPr="00321D9B">
        <w:rPr>
          <w:color w:val="000000"/>
          <w:sz w:val="22"/>
          <w:szCs w:val="22"/>
        </w:rPr>
        <w:tab/>
      </w:r>
    </w:p>
    <w:p w14:paraId="5AD1C2A7" w14:textId="77777777" w:rsidR="00F34A93" w:rsidRPr="0012326E" w:rsidRDefault="00F34A93" w:rsidP="00321D9B">
      <w:pPr>
        <w:pStyle w:val="Nadpis7"/>
        <w:keepLines/>
        <w:spacing w:after="60"/>
        <w:rPr>
          <w:caps/>
          <w:szCs w:val="22"/>
        </w:rPr>
      </w:pPr>
      <w:r w:rsidRPr="0012326E">
        <w:rPr>
          <w:caps/>
          <w:szCs w:val="22"/>
        </w:rPr>
        <w:t>I. Předmět koupě</w:t>
      </w:r>
    </w:p>
    <w:p w14:paraId="3C257914" w14:textId="77777777" w:rsidR="00F34A93" w:rsidRPr="00321D9B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Touto smlouvou se prodávající zavazuje </w:t>
      </w:r>
      <w:r w:rsidR="0085511E" w:rsidRPr="00321D9B">
        <w:rPr>
          <w:sz w:val="22"/>
          <w:szCs w:val="22"/>
        </w:rPr>
        <w:t>odevzdat</w:t>
      </w:r>
      <w:r w:rsidR="00B410B4" w:rsidRPr="00321D9B">
        <w:rPr>
          <w:sz w:val="22"/>
          <w:szCs w:val="22"/>
        </w:rPr>
        <w:t xml:space="preserve"> kupujícímu</w:t>
      </w:r>
      <w:r w:rsidRPr="00321D9B">
        <w:rPr>
          <w:sz w:val="22"/>
          <w:szCs w:val="22"/>
        </w:rPr>
        <w:t>:</w:t>
      </w:r>
    </w:p>
    <w:p w14:paraId="04A2CA23" w14:textId="1FF9A41A" w:rsidR="00953080" w:rsidRPr="00321D9B" w:rsidRDefault="00A37285" w:rsidP="00543506">
      <w:pPr>
        <w:pStyle w:val="Zkladntext"/>
        <w:keepLines/>
        <w:numPr>
          <w:ilvl w:val="0"/>
          <w:numId w:val="17"/>
        </w:numPr>
        <w:spacing w:after="240"/>
        <w:ind w:left="851"/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F34A93" w:rsidRPr="00321D9B">
        <w:rPr>
          <w:b/>
          <w:sz w:val="22"/>
          <w:szCs w:val="22"/>
        </w:rPr>
        <w:t xml:space="preserve"> ks </w:t>
      </w:r>
      <w:r w:rsidR="004D7DFE" w:rsidRPr="00321D9B">
        <w:rPr>
          <w:b/>
          <w:sz w:val="22"/>
          <w:szCs w:val="22"/>
        </w:rPr>
        <w:t>nov</w:t>
      </w:r>
      <w:r w:rsidR="008533D5">
        <w:rPr>
          <w:b/>
          <w:sz w:val="22"/>
          <w:szCs w:val="22"/>
        </w:rPr>
        <w:t>ého</w:t>
      </w:r>
      <w:r w:rsidR="004D7DFE" w:rsidRPr="00321D9B">
        <w:rPr>
          <w:b/>
          <w:sz w:val="22"/>
          <w:szCs w:val="22"/>
        </w:rPr>
        <w:t xml:space="preserve"> </w:t>
      </w:r>
      <w:r w:rsidR="00AF24EF">
        <w:rPr>
          <w:b/>
          <w:sz w:val="22"/>
          <w:szCs w:val="22"/>
        </w:rPr>
        <w:t xml:space="preserve">laboratorního přístroje </w:t>
      </w:r>
      <w:r w:rsidR="00535368">
        <w:rPr>
          <w:b/>
          <w:sz w:val="22"/>
          <w:szCs w:val="22"/>
        </w:rPr>
        <w:t xml:space="preserve">– </w:t>
      </w:r>
      <w:r w:rsidR="00CE0FDF">
        <w:rPr>
          <w:b/>
          <w:sz w:val="22"/>
          <w:szCs w:val="22"/>
        </w:rPr>
        <w:t>plynový chromatograf s hmotnostní detekcí</w:t>
      </w:r>
      <w:r w:rsidR="009A2571">
        <w:rPr>
          <w:b/>
          <w:sz w:val="22"/>
          <w:szCs w:val="22"/>
        </w:rPr>
        <w:t xml:space="preserve"> </w:t>
      </w:r>
      <w:r w:rsidR="009A2571">
        <w:rPr>
          <w:sz w:val="22"/>
          <w:szCs w:val="22"/>
        </w:rPr>
        <w:t xml:space="preserve">(dále jen </w:t>
      </w:r>
      <w:r w:rsidR="009A2571" w:rsidRPr="0078770C">
        <w:rPr>
          <w:sz w:val="22"/>
          <w:szCs w:val="22"/>
        </w:rPr>
        <w:t>„</w:t>
      </w:r>
      <w:r w:rsidR="00AF24EF" w:rsidRPr="0078770C">
        <w:rPr>
          <w:sz w:val="22"/>
          <w:szCs w:val="22"/>
        </w:rPr>
        <w:t>přístroj</w:t>
      </w:r>
      <w:r w:rsidR="009A2571" w:rsidRPr="0078770C">
        <w:rPr>
          <w:sz w:val="22"/>
          <w:szCs w:val="22"/>
        </w:rPr>
        <w:t>“)</w:t>
      </w:r>
      <w:r w:rsidR="00C1195C" w:rsidRPr="0078770C">
        <w:rPr>
          <w:b/>
          <w:sz w:val="22"/>
          <w:szCs w:val="22"/>
        </w:rPr>
        <w:t>,</w:t>
      </w:r>
      <w:r w:rsidR="00C1195C">
        <w:rPr>
          <w:b/>
          <w:sz w:val="22"/>
          <w:szCs w:val="22"/>
        </w:rPr>
        <w:t xml:space="preserve"> </w:t>
      </w:r>
      <w:r w:rsidR="002F5661" w:rsidRPr="002F5661">
        <w:rPr>
          <w:b/>
          <w:sz w:val="22"/>
          <w:szCs w:val="22"/>
        </w:rPr>
        <w:t xml:space="preserve">značka: </w:t>
      </w:r>
      <w:r w:rsidR="00A71D97" w:rsidRPr="00A71D97">
        <w:rPr>
          <w:b/>
          <w:sz w:val="22"/>
          <w:szCs w:val="22"/>
        </w:rPr>
        <w:t>Agilent technologies</w:t>
      </w:r>
      <w:r w:rsidR="002F5661" w:rsidRPr="002F5661">
        <w:rPr>
          <w:b/>
          <w:sz w:val="22"/>
          <w:szCs w:val="22"/>
        </w:rPr>
        <w:t xml:space="preserve">, typ: </w:t>
      </w:r>
      <w:r w:rsidR="00A71D97" w:rsidRPr="00A71D97">
        <w:rPr>
          <w:b/>
          <w:sz w:val="22"/>
          <w:szCs w:val="22"/>
        </w:rPr>
        <w:t>GC8860/MSD 5977</w:t>
      </w:r>
      <w:r w:rsidR="00F34A93" w:rsidRPr="00321D9B">
        <w:rPr>
          <w:b/>
          <w:sz w:val="22"/>
          <w:szCs w:val="22"/>
        </w:rPr>
        <w:t xml:space="preserve"> </w:t>
      </w:r>
      <w:r w:rsidR="00E1676A" w:rsidRPr="00321D9B">
        <w:rPr>
          <w:sz w:val="22"/>
          <w:szCs w:val="22"/>
        </w:rPr>
        <w:t>s</w:t>
      </w:r>
      <w:r w:rsidR="00F64536" w:rsidRPr="00321D9B">
        <w:rPr>
          <w:sz w:val="22"/>
          <w:szCs w:val="22"/>
        </w:rPr>
        <w:t> </w:t>
      </w:r>
      <w:r w:rsidR="00751DAA" w:rsidRPr="00321D9B">
        <w:rPr>
          <w:sz w:val="22"/>
          <w:szCs w:val="22"/>
        </w:rPr>
        <w:t>příslušenstvím</w:t>
      </w:r>
      <w:r w:rsidR="00F64536" w:rsidRPr="00321D9B">
        <w:rPr>
          <w:sz w:val="22"/>
          <w:szCs w:val="22"/>
        </w:rPr>
        <w:t>,</w:t>
      </w:r>
      <w:r w:rsidR="00E1676A" w:rsidRPr="00321D9B">
        <w:rPr>
          <w:sz w:val="22"/>
          <w:szCs w:val="22"/>
        </w:rPr>
        <w:t> výbavou</w:t>
      </w:r>
      <w:r w:rsidR="00F64536" w:rsidRPr="00321D9B">
        <w:rPr>
          <w:sz w:val="22"/>
          <w:szCs w:val="22"/>
        </w:rPr>
        <w:t xml:space="preserve"> </w:t>
      </w:r>
      <w:r w:rsidR="006B2AF3" w:rsidRPr="00321D9B">
        <w:rPr>
          <w:sz w:val="22"/>
          <w:szCs w:val="22"/>
        </w:rPr>
        <w:t>a</w:t>
      </w:r>
      <w:r w:rsidR="006B2AF3">
        <w:rPr>
          <w:sz w:val="22"/>
          <w:szCs w:val="22"/>
        </w:rPr>
        <w:t> </w:t>
      </w:r>
      <w:r w:rsidR="00761C7D" w:rsidRPr="00321D9B">
        <w:rPr>
          <w:sz w:val="22"/>
          <w:szCs w:val="22"/>
        </w:rPr>
        <w:t>v provedení specifikovaném v přílo</w:t>
      </w:r>
      <w:r w:rsidR="0057531F" w:rsidRPr="00321D9B">
        <w:rPr>
          <w:sz w:val="22"/>
          <w:szCs w:val="22"/>
        </w:rPr>
        <w:t>ze č.</w:t>
      </w:r>
      <w:r w:rsidR="00C1195C">
        <w:rPr>
          <w:sz w:val="22"/>
          <w:szCs w:val="22"/>
        </w:rPr>
        <w:t xml:space="preserve"> </w:t>
      </w:r>
      <w:r w:rsidR="0057531F" w:rsidRPr="00321D9B">
        <w:rPr>
          <w:sz w:val="22"/>
          <w:szCs w:val="22"/>
        </w:rPr>
        <w:t xml:space="preserve">1 </w:t>
      </w:r>
      <w:r w:rsidR="001A5D7A" w:rsidRPr="001A5D7A">
        <w:rPr>
          <w:sz w:val="22"/>
          <w:szCs w:val="22"/>
        </w:rPr>
        <w:t>Technická specifikace a minimální podmínky dodávky přístroje</w:t>
      </w:r>
      <w:r w:rsidR="00F64536" w:rsidRPr="00321D9B">
        <w:rPr>
          <w:sz w:val="22"/>
          <w:szCs w:val="22"/>
        </w:rPr>
        <w:t>, kter</w:t>
      </w:r>
      <w:r w:rsidR="00E1776D">
        <w:rPr>
          <w:sz w:val="22"/>
          <w:szCs w:val="22"/>
        </w:rPr>
        <w:t>á</w:t>
      </w:r>
      <w:r w:rsidR="00F64536" w:rsidRPr="00321D9B">
        <w:rPr>
          <w:sz w:val="22"/>
          <w:szCs w:val="22"/>
        </w:rPr>
        <w:t xml:space="preserve"> j</w:t>
      </w:r>
      <w:r w:rsidR="000F01C4" w:rsidRPr="00321D9B">
        <w:rPr>
          <w:sz w:val="22"/>
          <w:szCs w:val="22"/>
        </w:rPr>
        <w:t>e</w:t>
      </w:r>
      <w:r w:rsidR="00F64536" w:rsidRPr="00321D9B">
        <w:rPr>
          <w:sz w:val="22"/>
          <w:szCs w:val="22"/>
        </w:rPr>
        <w:t xml:space="preserve"> nedílnou součástí </w:t>
      </w:r>
      <w:r w:rsidR="00761C7D" w:rsidRPr="00321D9B">
        <w:rPr>
          <w:sz w:val="22"/>
          <w:szCs w:val="22"/>
        </w:rPr>
        <w:t>této smlouvy</w:t>
      </w:r>
      <w:r w:rsidR="00E1676A" w:rsidRPr="00321D9B">
        <w:rPr>
          <w:sz w:val="22"/>
          <w:szCs w:val="22"/>
        </w:rPr>
        <w:t>.</w:t>
      </w:r>
    </w:p>
    <w:p w14:paraId="74315A55" w14:textId="77777777" w:rsidR="00F90040" w:rsidRPr="00321D9B" w:rsidRDefault="00F90040" w:rsidP="00F47FB7">
      <w:pPr>
        <w:pStyle w:val="Zkladntext"/>
        <w:keepLines/>
        <w:ind w:left="426" w:firstLine="283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Další součástí </w:t>
      </w:r>
      <w:r w:rsidR="000240EB" w:rsidRPr="00321D9B">
        <w:rPr>
          <w:sz w:val="22"/>
          <w:szCs w:val="22"/>
        </w:rPr>
        <w:t>předmětu koupě jsou</w:t>
      </w:r>
      <w:r w:rsidRPr="00321D9B">
        <w:rPr>
          <w:sz w:val="22"/>
          <w:szCs w:val="22"/>
        </w:rPr>
        <w:t>:</w:t>
      </w:r>
    </w:p>
    <w:p w14:paraId="4640BC00" w14:textId="77777777" w:rsidR="00AF58BB" w:rsidRPr="005D436E" w:rsidRDefault="00AF58BB" w:rsidP="00CD1E2E">
      <w:pPr>
        <w:pStyle w:val="Odstavecseseznamem"/>
        <w:numPr>
          <w:ilvl w:val="1"/>
          <w:numId w:val="4"/>
        </w:numPr>
        <w:tabs>
          <w:tab w:val="clear" w:pos="1353"/>
        </w:tabs>
        <w:spacing w:before="120"/>
        <w:ind w:left="1134"/>
        <w:contextualSpacing w:val="0"/>
        <w:jc w:val="both"/>
        <w:rPr>
          <w:sz w:val="22"/>
          <w:szCs w:val="22"/>
        </w:rPr>
      </w:pPr>
      <w:r w:rsidRPr="005D436E">
        <w:rPr>
          <w:sz w:val="22"/>
          <w:szCs w:val="22"/>
        </w:rPr>
        <w:t>výbava a příslušenství včetně montáže a instalace dle Přílohy č. 1,</w:t>
      </w:r>
    </w:p>
    <w:p w14:paraId="3C791F05" w14:textId="77777777" w:rsidR="00AF58BB" w:rsidRPr="005D436E" w:rsidRDefault="00AF58BB" w:rsidP="00CD1E2E">
      <w:pPr>
        <w:pStyle w:val="Odstavecseseznamem"/>
        <w:numPr>
          <w:ilvl w:val="1"/>
          <w:numId w:val="4"/>
        </w:numPr>
        <w:tabs>
          <w:tab w:val="clear" w:pos="1353"/>
        </w:tabs>
        <w:spacing w:before="120"/>
        <w:ind w:left="1134"/>
        <w:contextualSpacing w:val="0"/>
        <w:jc w:val="both"/>
        <w:rPr>
          <w:sz w:val="22"/>
          <w:szCs w:val="22"/>
        </w:rPr>
      </w:pPr>
      <w:r w:rsidRPr="005D436E">
        <w:rPr>
          <w:sz w:val="22"/>
          <w:szCs w:val="22"/>
        </w:rPr>
        <w:t>doprava předmětu koupě do sjednaného místa plnění,</w:t>
      </w:r>
    </w:p>
    <w:p w14:paraId="0DA7E68D" w14:textId="77777777" w:rsidR="00AF58BB" w:rsidRPr="005D436E" w:rsidRDefault="00AF58BB" w:rsidP="00CD1E2E">
      <w:pPr>
        <w:pStyle w:val="Odstavecseseznamem"/>
        <w:numPr>
          <w:ilvl w:val="1"/>
          <w:numId w:val="4"/>
        </w:numPr>
        <w:tabs>
          <w:tab w:val="clear" w:pos="1353"/>
        </w:tabs>
        <w:spacing w:before="120"/>
        <w:ind w:left="1134"/>
        <w:contextualSpacing w:val="0"/>
        <w:jc w:val="both"/>
        <w:rPr>
          <w:sz w:val="22"/>
          <w:szCs w:val="22"/>
        </w:rPr>
      </w:pPr>
      <w:r w:rsidRPr="005D436E">
        <w:rPr>
          <w:sz w:val="22"/>
          <w:szCs w:val="22"/>
        </w:rPr>
        <w:t>instalace, montáž a zprovoznění přístroje (včetně nákladů s tím spojených) na určeném místě plnění včetně dodání instalačního protokolu,</w:t>
      </w:r>
    </w:p>
    <w:p w14:paraId="7D4459A1" w14:textId="77777777" w:rsidR="00AF58BB" w:rsidRPr="005D436E" w:rsidRDefault="00AF58BB" w:rsidP="00CD1E2E">
      <w:pPr>
        <w:pStyle w:val="Odstavecseseznamem"/>
        <w:numPr>
          <w:ilvl w:val="1"/>
          <w:numId w:val="4"/>
        </w:numPr>
        <w:tabs>
          <w:tab w:val="clear" w:pos="1353"/>
        </w:tabs>
        <w:spacing w:before="120"/>
        <w:ind w:left="1134"/>
        <w:contextualSpacing w:val="0"/>
        <w:jc w:val="both"/>
        <w:rPr>
          <w:sz w:val="22"/>
          <w:szCs w:val="22"/>
        </w:rPr>
      </w:pPr>
      <w:r w:rsidRPr="005D436E">
        <w:rPr>
          <w:sz w:val="22"/>
          <w:szCs w:val="22"/>
        </w:rPr>
        <w:t>protokolární předání přístroje včetně předání úplné technické dokumentace nutné k převzetí a užívání přístroje (instalační protokol, návod k použití, obsluze a údržbě v českém nebo anglickém jazyce v tištěné verzi anebo v datové podobě na přenosném médiu (např. CD / DVD ROM / USB flash disk)), předávací protokol (s položkovým seznamem), kde budou uvedeny výrobní/sériová čísla jednotlivých položek. Pokud přístroj nebo jeho část vyžaduje kalibraci, validaci nebo jiné vstupní měření, pak taky kalibrační list, validační protokol apod.,</w:t>
      </w:r>
    </w:p>
    <w:p w14:paraId="422F6E59" w14:textId="77777777" w:rsidR="00AF58BB" w:rsidRPr="005D436E" w:rsidRDefault="00AF58BB" w:rsidP="00CD1E2E">
      <w:pPr>
        <w:pStyle w:val="Odstavecseseznamem"/>
        <w:numPr>
          <w:ilvl w:val="1"/>
          <w:numId w:val="4"/>
        </w:numPr>
        <w:tabs>
          <w:tab w:val="clear" w:pos="1353"/>
        </w:tabs>
        <w:spacing w:before="120"/>
        <w:ind w:left="1134"/>
        <w:contextualSpacing w:val="0"/>
        <w:jc w:val="both"/>
        <w:rPr>
          <w:sz w:val="22"/>
          <w:szCs w:val="22"/>
        </w:rPr>
      </w:pPr>
      <w:r w:rsidRPr="005D436E">
        <w:rPr>
          <w:sz w:val="22"/>
          <w:szCs w:val="22"/>
        </w:rPr>
        <w:t>instalace přístroje a jeho uvedení do provozu včetně ověření jeho funkčnosti, provedení všech předepsaných zkoušek, ověření deklarovaných technických parametrů, předmět realizované veřejné zakázky musí splňovat veškeré požadavky na něj kladené zákonnými předpisy ČR,</w:t>
      </w:r>
    </w:p>
    <w:p w14:paraId="30A925B9" w14:textId="77777777" w:rsidR="00AF58BB" w:rsidRPr="005D436E" w:rsidRDefault="00AF58BB" w:rsidP="00CD1E2E">
      <w:pPr>
        <w:pStyle w:val="Odstavecseseznamem"/>
        <w:numPr>
          <w:ilvl w:val="1"/>
          <w:numId w:val="4"/>
        </w:numPr>
        <w:tabs>
          <w:tab w:val="clear" w:pos="1353"/>
        </w:tabs>
        <w:spacing w:before="120"/>
        <w:ind w:left="1134"/>
        <w:contextualSpacing w:val="0"/>
        <w:jc w:val="both"/>
        <w:rPr>
          <w:sz w:val="22"/>
          <w:szCs w:val="22"/>
        </w:rPr>
      </w:pPr>
      <w:r w:rsidRPr="005D436E">
        <w:rPr>
          <w:sz w:val="22"/>
          <w:szCs w:val="22"/>
        </w:rPr>
        <w:t>seznámení personálu zadavatele s obsluhou a údržbou přístroje, v rozsahu minimálně 2 pracovních dnů v rámci instalace a předání předmětu zakázky,</w:t>
      </w:r>
    </w:p>
    <w:p w14:paraId="6418F86E" w14:textId="77777777" w:rsidR="00AF58BB" w:rsidRPr="005D436E" w:rsidRDefault="00AF58BB" w:rsidP="00CD1E2E">
      <w:pPr>
        <w:pStyle w:val="Odstavecseseznamem"/>
        <w:numPr>
          <w:ilvl w:val="1"/>
          <w:numId w:val="4"/>
        </w:numPr>
        <w:tabs>
          <w:tab w:val="clear" w:pos="1353"/>
        </w:tabs>
        <w:spacing w:before="120"/>
        <w:ind w:left="1134"/>
        <w:contextualSpacing w:val="0"/>
        <w:jc w:val="both"/>
        <w:rPr>
          <w:sz w:val="22"/>
          <w:szCs w:val="22"/>
        </w:rPr>
      </w:pPr>
      <w:r w:rsidRPr="005D436E">
        <w:rPr>
          <w:sz w:val="22"/>
          <w:szCs w:val="22"/>
        </w:rPr>
        <w:t xml:space="preserve">aplikační podpora pro implementaci metod v rozsahu alespoň 2 dnů, v místě instalace přístroje, tj. u zadavatele, </w:t>
      </w:r>
    </w:p>
    <w:p w14:paraId="2CFF8614" w14:textId="77777777" w:rsidR="00AF58BB" w:rsidRPr="005D436E" w:rsidRDefault="00AF58BB" w:rsidP="00CD1E2E">
      <w:pPr>
        <w:pStyle w:val="Odstavecseseznamem"/>
        <w:numPr>
          <w:ilvl w:val="1"/>
          <w:numId w:val="4"/>
        </w:numPr>
        <w:tabs>
          <w:tab w:val="clear" w:pos="1353"/>
        </w:tabs>
        <w:spacing w:before="120"/>
        <w:ind w:left="1134"/>
        <w:contextualSpacing w:val="0"/>
        <w:jc w:val="both"/>
        <w:rPr>
          <w:sz w:val="22"/>
          <w:szCs w:val="22"/>
        </w:rPr>
      </w:pPr>
      <w:r w:rsidRPr="005D436E">
        <w:rPr>
          <w:sz w:val="22"/>
          <w:szCs w:val="22"/>
        </w:rPr>
        <w:lastRenderedPageBreak/>
        <w:t>detailní zaškolení na software dvou osob v rozsahu 4 dnů na osobu, v termínu dle dohody dodavatele se zadavatelem, po zvládnutí rutinního provozu přístroje</w:t>
      </w:r>
    </w:p>
    <w:p w14:paraId="61C7793E" w14:textId="77777777" w:rsidR="00AF58BB" w:rsidRPr="005D436E" w:rsidRDefault="00AF58BB" w:rsidP="00CD1E2E">
      <w:pPr>
        <w:pStyle w:val="Odstavecseseznamem"/>
        <w:numPr>
          <w:ilvl w:val="1"/>
          <w:numId w:val="4"/>
        </w:numPr>
        <w:tabs>
          <w:tab w:val="clear" w:pos="1353"/>
        </w:tabs>
        <w:spacing w:before="120"/>
        <w:ind w:left="1134"/>
        <w:contextualSpacing w:val="0"/>
        <w:jc w:val="both"/>
        <w:rPr>
          <w:sz w:val="22"/>
          <w:szCs w:val="22"/>
        </w:rPr>
      </w:pPr>
      <w:r w:rsidRPr="005D436E">
        <w:rPr>
          <w:sz w:val="22"/>
          <w:szCs w:val="22"/>
        </w:rPr>
        <w:t>dodávka originální zákaznické dokumentace výrobce (veškeré technické listy zařízení, „datasheety“ apod.), ze které bude patrné doložení všech požadovaných technických parametrů v minimální požadované technické specifikaci,</w:t>
      </w:r>
    </w:p>
    <w:p w14:paraId="3C832068" w14:textId="77777777" w:rsidR="00AF58BB" w:rsidRPr="005D436E" w:rsidRDefault="00AF58BB" w:rsidP="00CD1E2E">
      <w:pPr>
        <w:pStyle w:val="Odstavecseseznamem"/>
        <w:numPr>
          <w:ilvl w:val="1"/>
          <w:numId w:val="4"/>
        </w:numPr>
        <w:tabs>
          <w:tab w:val="clear" w:pos="1353"/>
        </w:tabs>
        <w:spacing w:before="120" w:after="240"/>
        <w:ind w:left="1134"/>
        <w:contextualSpacing w:val="0"/>
        <w:jc w:val="both"/>
        <w:rPr>
          <w:sz w:val="22"/>
          <w:szCs w:val="22"/>
        </w:rPr>
      </w:pPr>
      <w:r w:rsidRPr="005D436E">
        <w:rPr>
          <w:sz w:val="22"/>
          <w:szCs w:val="22"/>
        </w:rPr>
        <w:t>likvidace odpadu vzniklého při dodání,</w:t>
      </w:r>
    </w:p>
    <w:p w14:paraId="19AD5331" w14:textId="77777777" w:rsidR="00AF58BB" w:rsidRPr="005D436E" w:rsidRDefault="00AF58BB" w:rsidP="00CD1E2E">
      <w:pPr>
        <w:pStyle w:val="Zkladntext"/>
        <w:numPr>
          <w:ilvl w:val="1"/>
          <w:numId w:val="4"/>
        </w:numPr>
        <w:tabs>
          <w:tab w:val="clear" w:pos="1353"/>
        </w:tabs>
        <w:ind w:left="1134"/>
        <w:jc w:val="both"/>
        <w:rPr>
          <w:sz w:val="22"/>
          <w:szCs w:val="22"/>
        </w:rPr>
      </w:pPr>
      <w:r w:rsidRPr="005D436E">
        <w:rPr>
          <w:sz w:val="22"/>
          <w:szCs w:val="22"/>
        </w:rPr>
        <w:t>nepřipouští se dodávka repasovaného, demo nebo použitého přístroje. Zadavatel požaduje dodávku nového přístroje.</w:t>
      </w:r>
    </w:p>
    <w:p w14:paraId="65AD99AB" w14:textId="77777777" w:rsidR="00F34A93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827A6C">
        <w:rPr>
          <w:sz w:val="22"/>
          <w:szCs w:val="22"/>
        </w:rPr>
        <w:t>Kupující se zavazuje k převzetí a zaplacení kupní ceny výše uvedeného předmětu koupě</w:t>
      </w:r>
      <w:r w:rsidR="0085511E" w:rsidRPr="00827A6C">
        <w:rPr>
          <w:sz w:val="22"/>
          <w:szCs w:val="22"/>
        </w:rPr>
        <w:t xml:space="preserve"> dle </w:t>
      </w:r>
      <w:r w:rsidR="00352AF0" w:rsidRPr="00827A6C">
        <w:rPr>
          <w:sz w:val="22"/>
          <w:szCs w:val="22"/>
        </w:rPr>
        <w:t>odst.</w:t>
      </w:r>
      <w:r w:rsidR="0085511E" w:rsidRPr="00827A6C">
        <w:rPr>
          <w:sz w:val="22"/>
          <w:szCs w:val="22"/>
        </w:rPr>
        <w:t xml:space="preserve"> 1.</w:t>
      </w:r>
      <w:r w:rsidR="00352AF0">
        <w:rPr>
          <w:sz w:val="22"/>
          <w:szCs w:val="22"/>
        </w:rPr>
        <w:t xml:space="preserve"> tohoto článku</w:t>
      </w:r>
      <w:r w:rsidR="0085511E" w:rsidRPr="00321D9B">
        <w:rPr>
          <w:sz w:val="22"/>
          <w:szCs w:val="22"/>
        </w:rPr>
        <w:t xml:space="preserve"> bez vad a nedodělků.</w:t>
      </w:r>
    </w:p>
    <w:p w14:paraId="4FED2D9B" w14:textId="77777777" w:rsidR="00337E74" w:rsidRDefault="00742CA5" w:rsidP="00F47FB7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spacing w:after="60"/>
        <w:ind w:left="425" w:hanging="425"/>
        <w:jc w:val="both"/>
        <w:rPr>
          <w:sz w:val="22"/>
          <w:szCs w:val="22"/>
        </w:rPr>
      </w:pPr>
      <w:r w:rsidRPr="00742CA5">
        <w:rPr>
          <w:sz w:val="22"/>
          <w:szCs w:val="22"/>
        </w:rPr>
        <w:t>Vyhrazen</w:t>
      </w:r>
      <w:r w:rsidR="00191683">
        <w:rPr>
          <w:sz w:val="22"/>
          <w:szCs w:val="22"/>
        </w:rPr>
        <w:t>é</w:t>
      </w:r>
      <w:r w:rsidRPr="00742CA5">
        <w:rPr>
          <w:sz w:val="22"/>
          <w:szCs w:val="22"/>
        </w:rPr>
        <w:t xml:space="preserve"> změn</w:t>
      </w:r>
      <w:r w:rsidR="00191683">
        <w:rPr>
          <w:sz w:val="22"/>
          <w:szCs w:val="22"/>
        </w:rPr>
        <w:t>y</w:t>
      </w:r>
      <w:r w:rsidRPr="00742CA5">
        <w:rPr>
          <w:sz w:val="22"/>
          <w:szCs w:val="22"/>
        </w:rPr>
        <w:t xml:space="preserve"> závazk</w:t>
      </w:r>
      <w:r w:rsidR="00191683">
        <w:rPr>
          <w:sz w:val="22"/>
          <w:szCs w:val="22"/>
        </w:rPr>
        <w:t>ů</w:t>
      </w:r>
      <w:r w:rsidRPr="00742CA5">
        <w:rPr>
          <w:sz w:val="22"/>
          <w:szCs w:val="22"/>
        </w:rPr>
        <w:t>:</w:t>
      </w:r>
      <w:r w:rsidR="00191683">
        <w:rPr>
          <w:sz w:val="22"/>
          <w:szCs w:val="22"/>
        </w:rPr>
        <w:t xml:space="preserve"> </w:t>
      </w:r>
      <w:r w:rsidR="0048526B">
        <w:rPr>
          <w:sz w:val="22"/>
          <w:szCs w:val="22"/>
        </w:rPr>
        <w:t>n</w:t>
      </w:r>
      <w:r w:rsidR="000900A3" w:rsidRPr="00191683">
        <w:rPr>
          <w:sz w:val="22"/>
          <w:szCs w:val="22"/>
        </w:rPr>
        <w:t>íže uveden</w:t>
      </w:r>
      <w:r w:rsidR="00191683">
        <w:rPr>
          <w:sz w:val="22"/>
          <w:szCs w:val="22"/>
        </w:rPr>
        <w:t>é</w:t>
      </w:r>
      <w:r w:rsidR="000900A3" w:rsidRPr="00191683">
        <w:rPr>
          <w:sz w:val="22"/>
          <w:szCs w:val="22"/>
        </w:rPr>
        <w:t xml:space="preserve"> vyhrazen</w:t>
      </w:r>
      <w:r w:rsidR="00191683">
        <w:rPr>
          <w:sz w:val="22"/>
          <w:szCs w:val="22"/>
        </w:rPr>
        <w:t>é</w:t>
      </w:r>
      <w:r w:rsidR="000900A3" w:rsidRPr="00191683">
        <w:rPr>
          <w:sz w:val="22"/>
          <w:szCs w:val="22"/>
        </w:rPr>
        <w:t xml:space="preserve"> změn</w:t>
      </w:r>
      <w:r w:rsidR="00191683">
        <w:rPr>
          <w:sz w:val="22"/>
          <w:szCs w:val="22"/>
        </w:rPr>
        <w:t>y</w:t>
      </w:r>
      <w:r w:rsidR="000900A3" w:rsidRPr="00191683">
        <w:rPr>
          <w:sz w:val="22"/>
          <w:szCs w:val="22"/>
        </w:rPr>
        <w:t xml:space="preserve"> závazk</w:t>
      </w:r>
      <w:r w:rsidR="0048526B">
        <w:rPr>
          <w:sz w:val="22"/>
          <w:szCs w:val="22"/>
        </w:rPr>
        <w:t>ů</w:t>
      </w:r>
      <w:r w:rsidR="000900A3" w:rsidRPr="00191683">
        <w:rPr>
          <w:sz w:val="22"/>
          <w:szCs w:val="22"/>
        </w:rPr>
        <w:t xml:space="preserve"> v této smlouvě mohou smluvní strany provést, aniž by byl kupující povinen provést nové zadávací řízení: </w:t>
      </w:r>
    </w:p>
    <w:p w14:paraId="58FB7025" w14:textId="77777777" w:rsidR="000C58CE" w:rsidRPr="00931C83" w:rsidRDefault="002F5661" w:rsidP="000C58CE">
      <w:pPr>
        <w:pStyle w:val="Default"/>
        <w:numPr>
          <w:ilvl w:val="0"/>
          <w:numId w:val="22"/>
        </w:numPr>
        <w:spacing w:after="60"/>
        <w:ind w:left="850" w:hanging="425"/>
        <w:jc w:val="both"/>
        <w:rPr>
          <w:rFonts w:ascii="Times New Roman" w:hAnsi="Times New Roman" w:cs="Times New Roman"/>
          <w:sz w:val="22"/>
          <w:szCs w:val="22"/>
        </w:rPr>
      </w:pPr>
      <w:r w:rsidRPr="00931C83">
        <w:rPr>
          <w:rFonts w:ascii="Times New Roman" w:hAnsi="Times New Roman" w:cs="Times New Roman"/>
          <w:bCs/>
          <w:sz w:val="22"/>
          <w:szCs w:val="22"/>
          <w:u w:val="single"/>
        </w:rPr>
        <w:t>Změna ceny v důsledku změny DPH</w:t>
      </w:r>
      <w:r w:rsidRPr="00931C8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31C83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Pr="00931C83">
        <w:rPr>
          <w:rFonts w:ascii="Times New Roman" w:hAnsi="Times New Roman" w:cs="Times New Roman"/>
          <w:sz w:val="22"/>
          <w:szCs w:val="22"/>
        </w:rPr>
        <w:t xml:space="preserve">v případě, že v období mezi předložením nabídky </w:t>
      </w:r>
      <w:r w:rsidR="000C58CE" w:rsidRPr="00931C83">
        <w:rPr>
          <w:rFonts w:ascii="Times New Roman" w:hAnsi="Times New Roman" w:cs="Times New Roman"/>
          <w:sz w:val="22"/>
          <w:szCs w:val="22"/>
        </w:rPr>
        <w:t>prodávajícího</w:t>
      </w:r>
      <w:r w:rsidRPr="00931C83">
        <w:rPr>
          <w:rFonts w:ascii="Times New Roman" w:hAnsi="Times New Roman" w:cs="Times New Roman"/>
          <w:sz w:val="22"/>
          <w:szCs w:val="22"/>
        </w:rPr>
        <w:t xml:space="preserve"> a podpisem kupní smlouvy, případně v průběhu plnění předmětu této smlouvy dojde ke změnám sazeb DPH, upraví se nabídkové ceny s DPH. V takovém případě bude cena plnění upravena podle výše sazeb DPH platných v době plnění dodávek.</w:t>
      </w:r>
    </w:p>
    <w:p w14:paraId="410A174E" w14:textId="77777777" w:rsidR="00CE0FDF" w:rsidRPr="00931C83" w:rsidRDefault="00CE0FDF" w:rsidP="000C58CE">
      <w:pPr>
        <w:pStyle w:val="Default"/>
        <w:numPr>
          <w:ilvl w:val="0"/>
          <w:numId w:val="22"/>
        </w:numPr>
        <w:spacing w:after="60"/>
        <w:ind w:left="850" w:hanging="425"/>
        <w:jc w:val="both"/>
        <w:rPr>
          <w:rFonts w:ascii="Times New Roman" w:hAnsi="Times New Roman" w:cs="Times New Roman"/>
          <w:sz w:val="22"/>
          <w:szCs w:val="22"/>
        </w:rPr>
      </w:pPr>
      <w:r w:rsidRPr="00931C83">
        <w:rPr>
          <w:rFonts w:ascii="Times New Roman" w:hAnsi="Times New Roman" w:cs="Times New Roman"/>
          <w:sz w:val="22"/>
          <w:szCs w:val="22"/>
        </w:rPr>
        <w:t>Termín dodání může být po dohodě obou smluvních stran (pouze písemným dodatkem ke smlouvě) přiměřeně prodloužen v důsledku mimořádných nepředvídatelných a nepřekonatelných překážek vzniklých nezávisle na vůli stran smlouvy, a to max. o dobu trvání takových překážek. Takovým prodloužením nesmí dojít ke změně celkové povahy závazku z uzavřené kupní smlouvy. Prodloužení doby dodání se považuje za vyhrazenou změnu závazku.</w:t>
      </w:r>
    </w:p>
    <w:p w14:paraId="3B2CD956" w14:textId="77777777" w:rsidR="00F34A93" w:rsidRPr="0012326E" w:rsidRDefault="00F34A93" w:rsidP="0012326E">
      <w:pPr>
        <w:pStyle w:val="Nadpis7"/>
        <w:keepLines/>
        <w:spacing w:before="240" w:after="60"/>
        <w:rPr>
          <w:caps/>
          <w:szCs w:val="22"/>
        </w:rPr>
      </w:pPr>
      <w:r w:rsidRPr="0012326E">
        <w:rPr>
          <w:caps/>
          <w:szCs w:val="22"/>
        </w:rPr>
        <w:t>II.  Cena</w:t>
      </w:r>
    </w:p>
    <w:p w14:paraId="429A9574" w14:textId="5D69A3F9" w:rsidR="00C66407" w:rsidRPr="00321D9B" w:rsidRDefault="000240EB" w:rsidP="00835A4D">
      <w:pPr>
        <w:pStyle w:val="Zkladntext"/>
        <w:numPr>
          <w:ilvl w:val="0"/>
          <w:numId w:val="8"/>
        </w:numPr>
        <w:tabs>
          <w:tab w:val="clear" w:pos="720"/>
          <w:tab w:val="num" w:pos="426"/>
        </w:tabs>
        <w:spacing w:before="60"/>
        <w:ind w:left="426" w:right="-8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Smluvní strany se dohodly, že celková kupní cena předmětu koupě</w:t>
      </w:r>
      <w:r w:rsidR="000F01C4" w:rsidRPr="00321D9B">
        <w:rPr>
          <w:sz w:val="22"/>
          <w:szCs w:val="22"/>
        </w:rPr>
        <w:t>,</w:t>
      </w:r>
      <w:r w:rsidR="00246227" w:rsidRPr="00321D9B">
        <w:rPr>
          <w:sz w:val="22"/>
          <w:szCs w:val="22"/>
        </w:rPr>
        <w:t xml:space="preserve"> </w:t>
      </w:r>
      <w:r w:rsidR="00AF24EF">
        <w:rPr>
          <w:sz w:val="22"/>
          <w:szCs w:val="22"/>
        </w:rPr>
        <w:t>přístroje</w:t>
      </w:r>
      <w:r w:rsidR="00246227" w:rsidRPr="00321D9B">
        <w:rPr>
          <w:sz w:val="22"/>
          <w:szCs w:val="22"/>
        </w:rPr>
        <w:t xml:space="preserve"> s</w:t>
      </w:r>
      <w:r w:rsidR="00EB7C4C">
        <w:rPr>
          <w:sz w:val="22"/>
          <w:szCs w:val="22"/>
        </w:rPr>
        <w:t xml:space="preserve"> výbavou </w:t>
      </w:r>
      <w:r w:rsidR="001F3F6E">
        <w:rPr>
          <w:sz w:val="22"/>
          <w:szCs w:val="22"/>
        </w:rPr>
        <w:t>a </w:t>
      </w:r>
      <w:r w:rsidR="00246227" w:rsidRPr="00321D9B">
        <w:rPr>
          <w:sz w:val="22"/>
          <w:szCs w:val="22"/>
        </w:rPr>
        <w:t>příslušenstvím v rozsahu technických podmínek dodávky specifikovan</w:t>
      </w:r>
      <w:r w:rsidR="0057531F" w:rsidRPr="00321D9B">
        <w:rPr>
          <w:sz w:val="22"/>
          <w:szCs w:val="22"/>
        </w:rPr>
        <w:t>ém</w:t>
      </w:r>
      <w:r w:rsidR="00246227" w:rsidRPr="00321D9B">
        <w:rPr>
          <w:sz w:val="22"/>
          <w:szCs w:val="22"/>
        </w:rPr>
        <w:t xml:space="preserve"> v přílo</w:t>
      </w:r>
      <w:r w:rsidR="0057531F" w:rsidRPr="00321D9B">
        <w:rPr>
          <w:sz w:val="22"/>
          <w:szCs w:val="22"/>
        </w:rPr>
        <w:t>ze</w:t>
      </w:r>
      <w:r w:rsidR="00246227" w:rsidRPr="00321D9B">
        <w:rPr>
          <w:sz w:val="22"/>
          <w:szCs w:val="22"/>
        </w:rPr>
        <w:t xml:space="preserve"> č.</w:t>
      </w:r>
      <w:r w:rsidR="00B07600">
        <w:rPr>
          <w:sz w:val="22"/>
          <w:szCs w:val="22"/>
        </w:rPr>
        <w:t xml:space="preserve"> </w:t>
      </w:r>
      <w:r w:rsidR="00246227" w:rsidRPr="00321D9B">
        <w:rPr>
          <w:sz w:val="22"/>
          <w:szCs w:val="22"/>
        </w:rPr>
        <w:t>1 včetně všech součástí uvedených v článku I.</w:t>
      </w:r>
      <w:r w:rsidR="000F01C4" w:rsidRPr="00321D9B">
        <w:rPr>
          <w:sz w:val="22"/>
          <w:szCs w:val="22"/>
        </w:rPr>
        <w:t>,</w:t>
      </w:r>
      <w:r w:rsidR="00246227" w:rsidRPr="00321D9B">
        <w:rPr>
          <w:sz w:val="22"/>
          <w:szCs w:val="22"/>
        </w:rPr>
        <w:t xml:space="preserve"> činí </w:t>
      </w:r>
      <w:r w:rsidR="00BE0CB8">
        <w:rPr>
          <w:sz w:val="22"/>
          <w:szCs w:val="22"/>
        </w:rPr>
        <w:t>celkem</w:t>
      </w:r>
      <w:r w:rsidR="00246227" w:rsidRPr="00321D9B">
        <w:rPr>
          <w:sz w:val="22"/>
          <w:szCs w:val="22"/>
        </w:rPr>
        <w:t xml:space="preserve"> </w:t>
      </w:r>
      <w:r w:rsidR="00A71D97">
        <w:rPr>
          <w:b/>
          <w:sz w:val="22"/>
          <w:szCs w:val="22"/>
        </w:rPr>
        <w:t xml:space="preserve">2.400.000,- </w:t>
      </w:r>
      <w:r w:rsidR="002D5DC9">
        <w:rPr>
          <w:b/>
          <w:sz w:val="22"/>
          <w:szCs w:val="22"/>
        </w:rPr>
        <w:t xml:space="preserve">Kč </w:t>
      </w:r>
      <w:r w:rsidRPr="00321D9B">
        <w:rPr>
          <w:b/>
          <w:sz w:val="22"/>
          <w:szCs w:val="22"/>
        </w:rPr>
        <w:t>bez DPH</w:t>
      </w:r>
      <w:r w:rsidR="00835A4D">
        <w:rPr>
          <w:sz w:val="22"/>
        </w:rPr>
        <w:t>.</w:t>
      </w:r>
    </w:p>
    <w:p w14:paraId="3F645B7B" w14:textId="77777777" w:rsidR="00B11E78" w:rsidRPr="00321D9B" w:rsidRDefault="00DA4C80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Kupní cena zahrnuje veškeré náklady prodávajícího související s dodávkou předmětu koupě </w:t>
      </w:r>
      <w:r w:rsidR="001F3F6E" w:rsidRPr="00321D9B">
        <w:rPr>
          <w:sz w:val="22"/>
          <w:szCs w:val="22"/>
        </w:rPr>
        <w:t>a</w:t>
      </w:r>
      <w:r w:rsidR="001F3F6E">
        <w:rPr>
          <w:sz w:val="22"/>
          <w:szCs w:val="22"/>
        </w:rPr>
        <w:t> </w:t>
      </w:r>
      <w:r w:rsidRPr="00321D9B">
        <w:rPr>
          <w:sz w:val="22"/>
          <w:szCs w:val="22"/>
        </w:rPr>
        <w:t>sjednává se jako nejvýše přípustná.</w:t>
      </w:r>
    </w:p>
    <w:p w14:paraId="08165D72" w14:textId="77777777" w:rsidR="00F34A93" w:rsidRPr="00321D9B" w:rsidRDefault="00F34A93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Ke sjednané kupní ceně bude připočtena DPH dle platné legislativy.</w:t>
      </w:r>
    </w:p>
    <w:p w14:paraId="5D0B9722" w14:textId="77777777" w:rsidR="00F47FB7" w:rsidRDefault="00751DAA" w:rsidP="00352AF0">
      <w:pPr>
        <w:pStyle w:val="Zkladntext"/>
        <w:keepLines/>
        <w:jc w:val="both"/>
        <w:rPr>
          <w:szCs w:val="22"/>
        </w:rPr>
      </w:pPr>
      <w:r w:rsidRPr="00321D9B">
        <w:rPr>
          <w:sz w:val="22"/>
          <w:szCs w:val="22"/>
        </w:rPr>
        <w:t xml:space="preserve"> </w:t>
      </w:r>
    </w:p>
    <w:p w14:paraId="20B1E073" w14:textId="77777777" w:rsidR="00F34A93" w:rsidRPr="0012326E" w:rsidRDefault="00F34A93" w:rsidP="00321D9B">
      <w:pPr>
        <w:pStyle w:val="Nadpis7"/>
        <w:keepLines/>
        <w:spacing w:after="60"/>
        <w:rPr>
          <w:caps/>
          <w:szCs w:val="22"/>
        </w:rPr>
      </w:pPr>
      <w:r w:rsidRPr="0012326E">
        <w:rPr>
          <w:caps/>
          <w:szCs w:val="22"/>
        </w:rPr>
        <w:t>III.   Termín a místo plnění</w:t>
      </w:r>
      <w:r w:rsidR="00AF4A1C" w:rsidRPr="0012326E">
        <w:rPr>
          <w:caps/>
          <w:szCs w:val="22"/>
        </w:rPr>
        <w:t>, předání předmětu koupě</w:t>
      </w:r>
    </w:p>
    <w:p w14:paraId="62FC613C" w14:textId="279D7BF7" w:rsidR="00CB6367" w:rsidRPr="00BE0CB8" w:rsidRDefault="0061347D" w:rsidP="00321D9B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Prodávající se zavazuje odevzdat předmět koupě dle čl. I. této smlouvy </w:t>
      </w:r>
      <w:r w:rsidR="002F5661" w:rsidRPr="005D436E">
        <w:rPr>
          <w:b/>
          <w:sz w:val="22"/>
          <w:szCs w:val="22"/>
        </w:rPr>
        <w:t xml:space="preserve">nejpozději do </w:t>
      </w:r>
      <w:r w:rsidR="00BE0CB8" w:rsidRPr="005D436E">
        <w:rPr>
          <w:b/>
          <w:sz w:val="22"/>
          <w:szCs w:val="22"/>
        </w:rPr>
        <w:t>31</w:t>
      </w:r>
      <w:r w:rsidR="00BE0CB8" w:rsidRPr="00BE0CB8">
        <w:rPr>
          <w:b/>
          <w:sz w:val="22"/>
          <w:szCs w:val="22"/>
        </w:rPr>
        <w:t>.12.2024 s</w:t>
      </w:r>
      <w:r w:rsidR="00BE0CB8">
        <w:rPr>
          <w:b/>
          <w:sz w:val="22"/>
          <w:szCs w:val="22"/>
        </w:rPr>
        <w:t> </w:t>
      </w:r>
      <w:r w:rsidR="00BE0CB8" w:rsidRPr="00BE0CB8">
        <w:rPr>
          <w:b/>
          <w:sz w:val="22"/>
          <w:szCs w:val="22"/>
        </w:rPr>
        <w:t>možností dřívějšího plnění.</w:t>
      </w:r>
    </w:p>
    <w:p w14:paraId="072B2340" w14:textId="562FD2DE" w:rsidR="00C60651" w:rsidRPr="00645E47" w:rsidRDefault="00C60651" w:rsidP="00321D9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645E47">
        <w:rPr>
          <w:sz w:val="22"/>
          <w:szCs w:val="22"/>
        </w:rPr>
        <w:t>Prodávající vyzve technické</w:t>
      </w:r>
      <w:r w:rsidR="00F877D0" w:rsidRPr="00645E47">
        <w:rPr>
          <w:sz w:val="22"/>
          <w:szCs w:val="22"/>
        </w:rPr>
        <w:t>ho</w:t>
      </w:r>
      <w:r w:rsidRPr="00645E47">
        <w:rPr>
          <w:sz w:val="22"/>
          <w:szCs w:val="22"/>
        </w:rPr>
        <w:t xml:space="preserve"> zástupce kupujícího k </w:t>
      </w:r>
      <w:r w:rsidR="006D6B47" w:rsidRPr="00645E47">
        <w:rPr>
          <w:sz w:val="22"/>
          <w:szCs w:val="22"/>
        </w:rPr>
        <w:t>odevzdání</w:t>
      </w:r>
      <w:r w:rsidRPr="00645E47">
        <w:rPr>
          <w:sz w:val="22"/>
          <w:szCs w:val="22"/>
        </w:rPr>
        <w:t xml:space="preserve"> a převzetí telefonicky nebo e-mailem na adres</w:t>
      </w:r>
      <w:r w:rsidR="0080039A">
        <w:rPr>
          <w:sz w:val="22"/>
          <w:szCs w:val="22"/>
        </w:rPr>
        <w:t xml:space="preserve">u </w:t>
      </w:r>
      <w:r w:rsidR="003B54A9">
        <w:rPr>
          <w:sz w:val="22"/>
          <w:szCs w:val="22"/>
        </w:rPr>
        <w:t xml:space="preserve">xxx </w:t>
      </w:r>
      <w:r w:rsidR="0080039A" w:rsidRPr="0080039A">
        <w:rPr>
          <w:sz w:val="22"/>
          <w:szCs w:val="22"/>
        </w:rPr>
        <w:t xml:space="preserve">(telefon </w:t>
      </w:r>
      <w:r w:rsidR="003B54A9">
        <w:rPr>
          <w:sz w:val="22"/>
          <w:szCs w:val="22"/>
        </w:rPr>
        <w:t>xxx</w:t>
      </w:r>
      <w:r w:rsidR="0080039A" w:rsidRPr="0080039A">
        <w:rPr>
          <w:sz w:val="22"/>
          <w:szCs w:val="22"/>
        </w:rPr>
        <w:t xml:space="preserve">), </w:t>
      </w:r>
      <w:r w:rsidR="003B54A9">
        <w:rPr>
          <w:sz w:val="22"/>
          <w:szCs w:val="22"/>
        </w:rPr>
        <w:t>xxx</w:t>
      </w:r>
      <w:r w:rsidR="00931C83" w:rsidRPr="0080039A">
        <w:rPr>
          <w:sz w:val="22"/>
          <w:szCs w:val="22"/>
        </w:rPr>
        <w:t xml:space="preserve"> </w:t>
      </w:r>
      <w:r w:rsidR="0080039A" w:rsidRPr="0080039A">
        <w:rPr>
          <w:sz w:val="22"/>
          <w:szCs w:val="22"/>
        </w:rPr>
        <w:t>(</w:t>
      </w:r>
      <w:r w:rsidR="003B54A9">
        <w:rPr>
          <w:sz w:val="22"/>
          <w:szCs w:val="22"/>
        </w:rPr>
        <w:t xml:space="preserve">telefon </w:t>
      </w:r>
      <w:r w:rsidR="003B54A9">
        <w:rPr>
          <w:sz w:val="22"/>
          <w:szCs w:val="22"/>
        </w:rPr>
        <w:t>xxx</w:t>
      </w:r>
      <w:r w:rsidR="0080039A" w:rsidRPr="0080039A">
        <w:rPr>
          <w:sz w:val="22"/>
          <w:szCs w:val="22"/>
        </w:rPr>
        <w:t>) a</w:t>
      </w:r>
      <w:r w:rsidR="0043360B">
        <w:rPr>
          <w:sz w:val="22"/>
          <w:szCs w:val="22"/>
        </w:rPr>
        <w:t> </w:t>
      </w:r>
      <w:r w:rsidR="003B54A9">
        <w:rPr>
          <w:sz w:val="22"/>
          <w:szCs w:val="22"/>
        </w:rPr>
        <w:t>xxx</w:t>
      </w:r>
      <w:r w:rsidR="0080039A" w:rsidRPr="0080039A">
        <w:rPr>
          <w:sz w:val="22"/>
          <w:szCs w:val="22"/>
        </w:rPr>
        <w:t xml:space="preserve"> (telefon </w:t>
      </w:r>
      <w:r w:rsidR="003B54A9">
        <w:rPr>
          <w:sz w:val="22"/>
          <w:szCs w:val="22"/>
        </w:rPr>
        <w:t>xxx</w:t>
      </w:r>
      <w:r w:rsidR="0080039A" w:rsidRPr="0080039A">
        <w:rPr>
          <w:sz w:val="22"/>
          <w:szCs w:val="22"/>
        </w:rPr>
        <w:t>)</w:t>
      </w:r>
      <w:r w:rsidR="00AF24EF" w:rsidRPr="00645E47">
        <w:rPr>
          <w:sz w:val="22"/>
          <w:szCs w:val="22"/>
        </w:rPr>
        <w:t xml:space="preserve"> </w:t>
      </w:r>
      <w:r w:rsidR="00B702B1" w:rsidRPr="00645E47">
        <w:rPr>
          <w:sz w:val="22"/>
          <w:szCs w:val="22"/>
        </w:rPr>
        <w:t>nejméně</w:t>
      </w:r>
      <w:r w:rsidRPr="00645E47">
        <w:rPr>
          <w:sz w:val="22"/>
          <w:szCs w:val="22"/>
        </w:rPr>
        <w:t xml:space="preserve"> 3 pracovní dny před možným dodáním předmětu koupě.</w:t>
      </w:r>
    </w:p>
    <w:p w14:paraId="1CF409AC" w14:textId="77777777" w:rsidR="00246227" w:rsidRPr="00C66407" w:rsidRDefault="00862E7D" w:rsidP="00C66407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C66407">
        <w:rPr>
          <w:sz w:val="22"/>
          <w:szCs w:val="22"/>
        </w:rPr>
        <w:t>Místem plnění se rozumí</w:t>
      </w:r>
      <w:r w:rsidR="00246227" w:rsidRPr="00C66407">
        <w:rPr>
          <w:sz w:val="22"/>
          <w:szCs w:val="22"/>
        </w:rPr>
        <w:t>:</w:t>
      </w:r>
    </w:p>
    <w:p w14:paraId="5923C088" w14:textId="4096E3DD" w:rsidR="00246227" w:rsidRPr="008533D5" w:rsidRDefault="00AE4621" w:rsidP="00321D9B">
      <w:pPr>
        <w:pStyle w:val="Odstavecseseznamem"/>
        <w:keepLines/>
        <w:numPr>
          <w:ilvl w:val="1"/>
          <w:numId w:val="3"/>
        </w:num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18"/>
        </w:rPr>
        <w:t xml:space="preserve">Povodí Odry, </w:t>
      </w:r>
      <w:r w:rsidR="001E14BD" w:rsidRPr="008533D5">
        <w:rPr>
          <w:b/>
          <w:sz w:val="22"/>
          <w:szCs w:val="18"/>
        </w:rPr>
        <w:t xml:space="preserve">státní podnik, </w:t>
      </w:r>
      <w:r w:rsidR="00AF24EF">
        <w:rPr>
          <w:b/>
          <w:sz w:val="22"/>
          <w:szCs w:val="18"/>
        </w:rPr>
        <w:t>budova laboratoří</w:t>
      </w:r>
      <w:r w:rsidR="001E14BD" w:rsidRPr="008533D5">
        <w:rPr>
          <w:b/>
          <w:sz w:val="22"/>
          <w:szCs w:val="18"/>
        </w:rPr>
        <w:t xml:space="preserve">, </w:t>
      </w:r>
      <w:r w:rsidR="00BE0CB8">
        <w:rPr>
          <w:b/>
          <w:sz w:val="22"/>
          <w:szCs w:val="18"/>
        </w:rPr>
        <w:t xml:space="preserve">3. NP, </w:t>
      </w:r>
      <w:r w:rsidR="00AF24EF">
        <w:rPr>
          <w:b/>
          <w:sz w:val="22"/>
          <w:szCs w:val="18"/>
        </w:rPr>
        <w:t xml:space="preserve">Varenská 3101/49, </w:t>
      </w:r>
      <w:r>
        <w:rPr>
          <w:b/>
          <w:sz w:val="22"/>
          <w:szCs w:val="18"/>
        </w:rPr>
        <w:t xml:space="preserve">702 00 </w:t>
      </w:r>
      <w:r w:rsidR="00AF24EF">
        <w:rPr>
          <w:b/>
          <w:sz w:val="22"/>
          <w:szCs w:val="18"/>
        </w:rPr>
        <w:t>Ostrava</w:t>
      </w:r>
    </w:p>
    <w:p w14:paraId="4B9E1253" w14:textId="40399179" w:rsidR="00862E7D" w:rsidRDefault="00862E7D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Převzetí </w:t>
      </w:r>
      <w:r w:rsidR="00AF24EF">
        <w:rPr>
          <w:sz w:val="22"/>
          <w:szCs w:val="22"/>
        </w:rPr>
        <w:t>přístroje</w:t>
      </w:r>
      <w:r w:rsidR="00C66407">
        <w:rPr>
          <w:sz w:val="22"/>
          <w:szCs w:val="22"/>
        </w:rPr>
        <w:t xml:space="preserve"> nastane po provedené kontrole sjednaného provedení a vybavení </w:t>
      </w:r>
      <w:r w:rsidR="00AF24EF">
        <w:rPr>
          <w:sz w:val="22"/>
          <w:szCs w:val="22"/>
        </w:rPr>
        <w:t>přístroje</w:t>
      </w:r>
      <w:r w:rsidR="00C66407">
        <w:rPr>
          <w:sz w:val="22"/>
          <w:szCs w:val="22"/>
        </w:rPr>
        <w:t xml:space="preserve"> (dle přílohy č.</w:t>
      </w:r>
      <w:r w:rsidR="00AD7D8B">
        <w:rPr>
          <w:sz w:val="22"/>
          <w:szCs w:val="22"/>
        </w:rPr>
        <w:t xml:space="preserve"> </w:t>
      </w:r>
      <w:r w:rsidR="00C66407">
        <w:rPr>
          <w:sz w:val="22"/>
          <w:szCs w:val="22"/>
        </w:rPr>
        <w:t xml:space="preserve">1 Technické podmínky dodávky), </w:t>
      </w:r>
      <w:r w:rsidR="005719D4">
        <w:rPr>
          <w:sz w:val="22"/>
          <w:szCs w:val="22"/>
        </w:rPr>
        <w:t>instalaci</w:t>
      </w:r>
      <w:r w:rsidR="00C66407">
        <w:rPr>
          <w:sz w:val="22"/>
          <w:szCs w:val="22"/>
        </w:rPr>
        <w:t xml:space="preserve">, seznámení s obsluhou a údržbou, předání úplné </w:t>
      </w:r>
      <w:r w:rsidR="00C66407" w:rsidRPr="00021199">
        <w:rPr>
          <w:sz w:val="22"/>
          <w:szCs w:val="22"/>
        </w:rPr>
        <w:t>dokumentace</w:t>
      </w:r>
      <w:r w:rsidR="002F5661" w:rsidRPr="002F5661">
        <w:rPr>
          <w:sz w:val="22"/>
          <w:szCs w:val="22"/>
        </w:rPr>
        <w:t xml:space="preserve"> (instalační protokol, návod k obsluze a </w:t>
      </w:r>
      <w:r w:rsidR="002F5661" w:rsidRPr="00645E47">
        <w:rPr>
          <w:sz w:val="22"/>
          <w:szCs w:val="22"/>
        </w:rPr>
        <w:t xml:space="preserve">údržbě v českém </w:t>
      </w:r>
      <w:r w:rsidR="0080039A" w:rsidRPr="0080039A">
        <w:rPr>
          <w:sz w:val="22"/>
          <w:szCs w:val="22"/>
        </w:rPr>
        <w:t>nebo anglickém jazyce</w:t>
      </w:r>
      <w:r w:rsidR="00A5017E" w:rsidRPr="00645E47">
        <w:rPr>
          <w:sz w:val="22"/>
          <w:szCs w:val="22"/>
        </w:rPr>
        <w:t xml:space="preserve"> v tištěné verzi a také v datové podobě na přenosném médiu (např. CD/DVD ROM/USB flash disk</w:t>
      </w:r>
      <w:r w:rsidR="002F5661" w:rsidRPr="00645E47">
        <w:rPr>
          <w:sz w:val="22"/>
          <w:szCs w:val="22"/>
        </w:rPr>
        <w:t>).</w:t>
      </w:r>
      <w:r w:rsidRPr="00645E47">
        <w:rPr>
          <w:sz w:val="22"/>
          <w:szCs w:val="22"/>
        </w:rPr>
        <w:t xml:space="preserve"> </w:t>
      </w:r>
      <w:r w:rsidR="0080039A" w:rsidRPr="0080039A">
        <w:rPr>
          <w:sz w:val="22"/>
          <w:szCs w:val="22"/>
        </w:rPr>
        <w:t>Prodávající může být během instalace a zaškolení k přístroji vyzván k předvedení některých kupujícím požadovaných parametrů a hodnot</w:t>
      </w:r>
      <w:r w:rsidR="008F2B7D">
        <w:rPr>
          <w:sz w:val="22"/>
          <w:szCs w:val="22"/>
        </w:rPr>
        <w:t>,</w:t>
      </w:r>
      <w:r w:rsidR="0080039A" w:rsidRPr="0080039A">
        <w:rPr>
          <w:sz w:val="22"/>
          <w:szCs w:val="22"/>
        </w:rPr>
        <w:t xml:space="preserve"> včetně detekčních limitů</w:t>
      </w:r>
      <w:r w:rsidR="00476290" w:rsidRPr="00645E47">
        <w:rPr>
          <w:sz w:val="22"/>
          <w:szCs w:val="22"/>
        </w:rPr>
        <w:t xml:space="preserve"> uvedených</w:t>
      </w:r>
      <w:r w:rsidR="00476290">
        <w:rPr>
          <w:sz w:val="22"/>
          <w:szCs w:val="22"/>
        </w:rPr>
        <w:t xml:space="preserve"> v Příloze č. 1 této smlouvy. </w:t>
      </w:r>
    </w:p>
    <w:p w14:paraId="0A31C9BB" w14:textId="77777777" w:rsidR="00337E74" w:rsidRDefault="002F5661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2F5661">
        <w:rPr>
          <w:snapToGrid w:val="0"/>
          <w:sz w:val="22"/>
          <w:szCs w:val="22"/>
        </w:rPr>
        <w:t>Kupující má právo zboží nepřevzít, pokud se projeví pochybnosti o splnění některého z požadavků uvedených v zadávací dokumentaci, jejichž splnění prodávající v nabídce potvrdil.</w:t>
      </w:r>
    </w:p>
    <w:p w14:paraId="3314BAAA" w14:textId="77777777" w:rsidR="00F34A93" w:rsidRPr="00321D9B" w:rsidRDefault="00F34A93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Po </w:t>
      </w:r>
      <w:r w:rsidR="006D6B47" w:rsidRPr="00321D9B">
        <w:rPr>
          <w:sz w:val="22"/>
          <w:szCs w:val="22"/>
        </w:rPr>
        <w:t>odevzdání</w:t>
      </w:r>
      <w:r w:rsidR="004B5561" w:rsidRPr="00321D9B">
        <w:rPr>
          <w:sz w:val="22"/>
          <w:szCs w:val="22"/>
        </w:rPr>
        <w:t xml:space="preserve"> </w:t>
      </w:r>
      <w:r w:rsidR="00337EC9" w:rsidRPr="00321D9B">
        <w:rPr>
          <w:sz w:val="22"/>
          <w:szCs w:val="22"/>
        </w:rPr>
        <w:t xml:space="preserve">a převzetí </w:t>
      </w:r>
      <w:r w:rsidR="00AF24EF">
        <w:rPr>
          <w:sz w:val="22"/>
          <w:szCs w:val="22"/>
        </w:rPr>
        <w:t>přístroje</w:t>
      </w:r>
      <w:r w:rsidR="000F01C4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>podepíší zástupci obou smluvních stran</w:t>
      </w:r>
      <w:r w:rsidR="004B5561" w:rsidRPr="00321D9B">
        <w:rPr>
          <w:sz w:val="22"/>
          <w:szCs w:val="22"/>
        </w:rPr>
        <w:t xml:space="preserve"> předávací protokol</w:t>
      </w:r>
      <w:r w:rsidR="00940B68" w:rsidRPr="00321D9B">
        <w:rPr>
          <w:sz w:val="22"/>
          <w:szCs w:val="22"/>
        </w:rPr>
        <w:t xml:space="preserve"> (vyhotoví prodávající)</w:t>
      </w:r>
      <w:r w:rsidR="004B5561" w:rsidRPr="00321D9B">
        <w:rPr>
          <w:sz w:val="22"/>
          <w:szCs w:val="22"/>
        </w:rPr>
        <w:t>, který</w:t>
      </w:r>
      <w:r w:rsidRPr="00321D9B">
        <w:rPr>
          <w:sz w:val="22"/>
          <w:szCs w:val="22"/>
        </w:rPr>
        <w:t xml:space="preserve"> bude podkladem pro vystavení </w:t>
      </w:r>
      <w:r w:rsidR="00337EC9" w:rsidRPr="00321D9B">
        <w:rPr>
          <w:sz w:val="22"/>
          <w:szCs w:val="22"/>
        </w:rPr>
        <w:t>daňového dokladu</w:t>
      </w:r>
      <w:r w:rsidR="00964778">
        <w:rPr>
          <w:sz w:val="22"/>
          <w:szCs w:val="22"/>
        </w:rPr>
        <w:t xml:space="preserve"> – faktury</w:t>
      </w:r>
      <w:r w:rsidRPr="00321D9B">
        <w:rPr>
          <w:sz w:val="22"/>
          <w:szCs w:val="22"/>
        </w:rPr>
        <w:t>.</w:t>
      </w:r>
    </w:p>
    <w:p w14:paraId="3D49DA48" w14:textId="77777777" w:rsidR="0085511E" w:rsidRPr="00321D9B" w:rsidRDefault="0085511E" w:rsidP="00321D9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321D9B">
        <w:rPr>
          <w:snapToGrid w:val="0"/>
          <w:sz w:val="22"/>
          <w:szCs w:val="22"/>
        </w:rPr>
        <w:t>Smluvní strany vylučují použití ustanovení § 2126 občanského zákoníku.</w:t>
      </w:r>
    </w:p>
    <w:p w14:paraId="5547E3C8" w14:textId="59433B17" w:rsidR="00F47FB7" w:rsidRDefault="00F47FB7" w:rsidP="00321D9B">
      <w:pPr>
        <w:keepLines/>
        <w:rPr>
          <w:sz w:val="22"/>
          <w:szCs w:val="22"/>
        </w:rPr>
      </w:pPr>
    </w:p>
    <w:p w14:paraId="033ECDDB" w14:textId="77777777" w:rsidR="003B54A9" w:rsidRPr="00321D9B" w:rsidRDefault="003B54A9" w:rsidP="00321D9B">
      <w:pPr>
        <w:keepLines/>
        <w:rPr>
          <w:sz w:val="22"/>
          <w:szCs w:val="22"/>
        </w:rPr>
      </w:pPr>
    </w:p>
    <w:p w14:paraId="41FA5183" w14:textId="77777777" w:rsidR="00F34A93" w:rsidRPr="0012326E" w:rsidRDefault="00F34A93" w:rsidP="00321D9B">
      <w:pPr>
        <w:pStyle w:val="Nadpis7"/>
        <w:keepLines/>
        <w:spacing w:after="60"/>
        <w:rPr>
          <w:caps/>
          <w:szCs w:val="22"/>
        </w:rPr>
      </w:pPr>
      <w:r w:rsidRPr="0012326E">
        <w:rPr>
          <w:caps/>
          <w:szCs w:val="22"/>
        </w:rPr>
        <w:t>IV. Přechod vlastnického práva</w:t>
      </w:r>
    </w:p>
    <w:p w14:paraId="3B15F0F9" w14:textId="77777777" w:rsidR="00AA7279" w:rsidRPr="00321D9B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Vlastnické právo </w:t>
      </w:r>
      <w:r w:rsidR="000F01C4" w:rsidRPr="00321D9B">
        <w:rPr>
          <w:sz w:val="22"/>
          <w:szCs w:val="22"/>
        </w:rPr>
        <w:t>předmětu koupě</w:t>
      </w:r>
      <w:r w:rsidR="00A37285">
        <w:rPr>
          <w:sz w:val="22"/>
          <w:szCs w:val="22"/>
        </w:rPr>
        <w:t xml:space="preserve"> </w:t>
      </w:r>
      <w:r w:rsidR="000F01C4" w:rsidRPr="00321D9B">
        <w:rPr>
          <w:sz w:val="22"/>
          <w:szCs w:val="22"/>
        </w:rPr>
        <w:t>přechází na kupujícího dnem jeho úspěšného odevzdání a převzetí</w:t>
      </w:r>
      <w:r w:rsidRPr="00321D9B">
        <w:rPr>
          <w:sz w:val="22"/>
          <w:szCs w:val="22"/>
        </w:rPr>
        <w:t>, resp. podpisem předávacího protokolu</w:t>
      </w:r>
      <w:r w:rsidR="001D4C04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oběma smluvními stranami. </w:t>
      </w:r>
    </w:p>
    <w:p w14:paraId="53CA46E4" w14:textId="77777777" w:rsidR="00AA7279" w:rsidRPr="00321D9B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lastRenderedPageBreak/>
        <w:t xml:space="preserve">Dnem odevzdání a převzetí přechází na kupujícího odpovědnost ze vzniku škody na předmětu koupě. </w:t>
      </w:r>
    </w:p>
    <w:p w14:paraId="120E68C8" w14:textId="77777777" w:rsidR="0078770C" w:rsidRDefault="0078770C" w:rsidP="00F47FB7">
      <w:pPr>
        <w:pStyle w:val="Nadpis7"/>
        <w:keepLines/>
        <w:spacing w:after="60"/>
        <w:rPr>
          <w:szCs w:val="22"/>
        </w:rPr>
      </w:pPr>
    </w:p>
    <w:p w14:paraId="4DD66CDD" w14:textId="77777777" w:rsidR="00F34A93" w:rsidRPr="0012326E" w:rsidRDefault="00F34A93" w:rsidP="00F47FB7">
      <w:pPr>
        <w:pStyle w:val="Nadpis7"/>
        <w:keepLines/>
        <w:spacing w:after="60"/>
        <w:rPr>
          <w:caps/>
          <w:szCs w:val="22"/>
        </w:rPr>
      </w:pPr>
      <w:r w:rsidRPr="0012326E">
        <w:rPr>
          <w:caps/>
          <w:szCs w:val="22"/>
        </w:rPr>
        <w:t>V. Platební podmínky</w:t>
      </w:r>
    </w:p>
    <w:p w14:paraId="361B3A92" w14:textId="77777777" w:rsidR="001D4C04" w:rsidRPr="00321D9B" w:rsidRDefault="001D4C04" w:rsidP="00F47FB7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Platba sjednané ceny bude provedena na základě</w:t>
      </w:r>
      <w:r w:rsidR="00964778">
        <w:rPr>
          <w:sz w:val="22"/>
          <w:szCs w:val="22"/>
        </w:rPr>
        <w:t xml:space="preserve"> faktur</w:t>
      </w:r>
      <w:r w:rsidR="00A37285">
        <w:rPr>
          <w:sz w:val="22"/>
          <w:szCs w:val="22"/>
        </w:rPr>
        <w:t>y</w:t>
      </w:r>
      <w:r w:rsidR="00964778">
        <w:rPr>
          <w:sz w:val="22"/>
          <w:szCs w:val="22"/>
        </w:rPr>
        <w:t xml:space="preserve"> vystaven</w:t>
      </w:r>
      <w:r w:rsidR="00A37285">
        <w:rPr>
          <w:sz w:val="22"/>
          <w:szCs w:val="22"/>
        </w:rPr>
        <w:t>é</w:t>
      </w:r>
      <w:r w:rsidR="00964778">
        <w:rPr>
          <w:sz w:val="22"/>
          <w:szCs w:val="22"/>
        </w:rPr>
        <w:t xml:space="preserve"> prodávajícím neprodleně </w:t>
      </w:r>
      <w:r w:rsidR="002003F1">
        <w:rPr>
          <w:sz w:val="22"/>
          <w:szCs w:val="22"/>
        </w:rPr>
        <w:br/>
      </w:r>
      <w:r w:rsidR="00964778">
        <w:rPr>
          <w:sz w:val="22"/>
          <w:szCs w:val="22"/>
        </w:rPr>
        <w:t xml:space="preserve">po odevzdání a převzetí </w:t>
      </w:r>
      <w:r w:rsidR="00AF24EF">
        <w:rPr>
          <w:sz w:val="22"/>
          <w:szCs w:val="22"/>
        </w:rPr>
        <w:t>přístroje</w:t>
      </w:r>
      <w:r w:rsidR="00964778">
        <w:rPr>
          <w:sz w:val="22"/>
          <w:szCs w:val="22"/>
        </w:rPr>
        <w:t>. Faktura</w:t>
      </w:r>
      <w:r w:rsidRPr="00321D9B">
        <w:rPr>
          <w:sz w:val="22"/>
          <w:szCs w:val="22"/>
        </w:rPr>
        <w:t xml:space="preserve"> musí mít náležitosti daňového dokladu dle zákona </w:t>
      </w:r>
      <w:r w:rsidR="002003F1">
        <w:rPr>
          <w:sz w:val="22"/>
          <w:szCs w:val="22"/>
        </w:rPr>
        <w:br/>
      </w:r>
      <w:r w:rsidRPr="00321D9B">
        <w:rPr>
          <w:sz w:val="22"/>
          <w:szCs w:val="22"/>
        </w:rPr>
        <w:t>č</w:t>
      </w:r>
      <w:r w:rsidR="00870761" w:rsidRPr="00321D9B">
        <w:rPr>
          <w:sz w:val="22"/>
          <w:szCs w:val="22"/>
        </w:rPr>
        <w:t>.</w:t>
      </w:r>
      <w:r w:rsidR="00870761">
        <w:rPr>
          <w:sz w:val="22"/>
          <w:szCs w:val="22"/>
        </w:rPr>
        <w:t> </w:t>
      </w:r>
      <w:r w:rsidRPr="00321D9B">
        <w:rPr>
          <w:sz w:val="22"/>
          <w:szCs w:val="22"/>
        </w:rPr>
        <w:t xml:space="preserve">235/2004 Sb., o dani z přidané hodnoty, ve znění pozdějších předpisů. </w:t>
      </w:r>
    </w:p>
    <w:p w14:paraId="4DA2B62D" w14:textId="77777777" w:rsidR="0085511E" w:rsidRPr="00321D9B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Splatnost faktury se sjednává do </w:t>
      </w:r>
      <w:r w:rsidR="001E14BD" w:rsidRPr="001E14BD">
        <w:rPr>
          <w:b/>
          <w:sz w:val="22"/>
          <w:szCs w:val="22"/>
        </w:rPr>
        <w:t>30 dnů</w:t>
      </w:r>
      <w:r w:rsidRPr="00321D9B">
        <w:rPr>
          <w:sz w:val="22"/>
          <w:szCs w:val="22"/>
        </w:rPr>
        <w:t xml:space="preserve"> od jejího</w:t>
      </w:r>
      <w:r w:rsidR="00536AAD">
        <w:rPr>
          <w:sz w:val="22"/>
          <w:szCs w:val="22"/>
        </w:rPr>
        <w:t xml:space="preserve"> prokazatelného</w:t>
      </w:r>
      <w:r w:rsidRPr="00321D9B">
        <w:rPr>
          <w:sz w:val="22"/>
          <w:szCs w:val="22"/>
        </w:rPr>
        <w:t xml:space="preserve"> doručení kupujícímu.</w:t>
      </w:r>
    </w:p>
    <w:p w14:paraId="7633AC98" w14:textId="77777777" w:rsidR="00AA7279" w:rsidRPr="00321D9B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321D9B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14:paraId="377131AA" w14:textId="77777777" w:rsidR="00AA7279" w:rsidRPr="00321D9B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321D9B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14:paraId="0C8B16B6" w14:textId="77777777" w:rsidR="00F47FB7" w:rsidRPr="00321D9B" w:rsidRDefault="00F47FB7" w:rsidP="00321D9B">
      <w:pPr>
        <w:pStyle w:val="Zkladntext"/>
        <w:keepLines/>
        <w:rPr>
          <w:sz w:val="22"/>
          <w:szCs w:val="22"/>
        </w:rPr>
      </w:pPr>
    </w:p>
    <w:p w14:paraId="4EF2F053" w14:textId="77777777" w:rsidR="00F34A93" w:rsidRPr="0012326E" w:rsidRDefault="00F34A93" w:rsidP="0012326E">
      <w:pPr>
        <w:pStyle w:val="Nadpis7"/>
        <w:keepLines/>
        <w:spacing w:after="60"/>
        <w:rPr>
          <w:caps/>
          <w:szCs w:val="22"/>
        </w:rPr>
      </w:pPr>
      <w:r w:rsidRPr="0012326E">
        <w:rPr>
          <w:caps/>
          <w:szCs w:val="22"/>
        </w:rPr>
        <w:t>VI. Záruky</w:t>
      </w:r>
      <w:r w:rsidR="005E10C2" w:rsidRPr="0012326E">
        <w:rPr>
          <w:caps/>
          <w:szCs w:val="22"/>
        </w:rPr>
        <w:t xml:space="preserve"> a odpovědnost za vady</w:t>
      </w:r>
    </w:p>
    <w:p w14:paraId="58FA806F" w14:textId="647028C4" w:rsidR="00EF1123" w:rsidRPr="00645E47" w:rsidRDefault="00964778" w:rsidP="00F24E0D">
      <w:pPr>
        <w:pStyle w:val="Zkladntext"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EF1123">
        <w:rPr>
          <w:sz w:val="22"/>
          <w:szCs w:val="22"/>
        </w:rPr>
        <w:t>Prodávající poskytuje následující záruky na předmět koupě. Záruční doba začíná plynout ode dne převzetí předmětu koupě.</w:t>
      </w:r>
      <w:r w:rsidR="00EF1123" w:rsidRPr="00EF1123">
        <w:rPr>
          <w:sz w:val="22"/>
          <w:szCs w:val="22"/>
        </w:rPr>
        <w:t xml:space="preserve"> </w:t>
      </w:r>
      <w:r w:rsidR="00EF1123" w:rsidRPr="00EF1123">
        <w:rPr>
          <w:sz w:val="22"/>
        </w:rPr>
        <w:t xml:space="preserve">Záruka na </w:t>
      </w:r>
      <w:r w:rsidR="00B03E19">
        <w:rPr>
          <w:sz w:val="22"/>
        </w:rPr>
        <w:t>přístroj</w:t>
      </w:r>
      <w:r w:rsidR="00EF1123" w:rsidRPr="00EF1123">
        <w:rPr>
          <w:sz w:val="22"/>
        </w:rPr>
        <w:t xml:space="preserve"> se poskytuje ode dne odevzdání </w:t>
      </w:r>
      <w:r w:rsidR="00D076D0" w:rsidRPr="00EF1123">
        <w:rPr>
          <w:sz w:val="22"/>
        </w:rPr>
        <w:t>a</w:t>
      </w:r>
      <w:r w:rsidR="00D076D0">
        <w:rPr>
          <w:sz w:val="22"/>
        </w:rPr>
        <w:t> </w:t>
      </w:r>
      <w:r w:rsidR="00EF1123" w:rsidRPr="00EF1123">
        <w:rPr>
          <w:sz w:val="22"/>
        </w:rPr>
        <w:t>převzetí předmětu smlouvy</w:t>
      </w:r>
      <w:r w:rsidR="00C66F66">
        <w:rPr>
          <w:sz w:val="22"/>
        </w:rPr>
        <w:t xml:space="preserve"> </w:t>
      </w:r>
      <w:r w:rsidR="00205330" w:rsidRPr="00F862B6">
        <w:rPr>
          <w:sz w:val="22"/>
        </w:rPr>
        <w:t>dle čl. III. odst. 4 této smlouvy</w:t>
      </w:r>
      <w:r w:rsidR="00EF1123" w:rsidRPr="001A5D7A">
        <w:rPr>
          <w:sz w:val="22"/>
        </w:rPr>
        <w:t xml:space="preserve"> </w:t>
      </w:r>
      <w:r w:rsidR="00EF1123" w:rsidRPr="00EF1123">
        <w:rPr>
          <w:sz w:val="22"/>
        </w:rPr>
        <w:t>v</w:t>
      </w:r>
      <w:r w:rsidR="00DA1D75">
        <w:rPr>
          <w:sz w:val="22"/>
        </w:rPr>
        <w:t xml:space="preserve"> délce </w:t>
      </w:r>
      <w:r w:rsidR="00A71D97">
        <w:rPr>
          <w:b/>
          <w:sz w:val="22"/>
          <w:szCs w:val="22"/>
        </w:rPr>
        <w:t>24</w:t>
      </w:r>
      <w:r w:rsidR="00A71D97" w:rsidRPr="00DD5413">
        <w:rPr>
          <w:b/>
          <w:sz w:val="22"/>
        </w:rPr>
        <w:t xml:space="preserve"> </w:t>
      </w:r>
      <w:r w:rsidR="00DD5413" w:rsidRPr="00DD5413">
        <w:rPr>
          <w:b/>
          <w:sz w:val="22"/>
        </w:rPr>
        <w:t>měsíců</w:t>
      </w:r>
      <w:r w:rsidR="00DD5413">
        <w:rPr>
          <w:sz w:val="22"/>
        </w:rPr>
        <w:t xml:space="preserve"> </w:t>
      </w:r>
      <w:r w:rsidR="001E14BD" w:rsidRPr="00F47FB7">
        <w:rPr>
          <w:sz w:val="22"/>
        </w:rPr>
        <w:t>(</w:t>
      </w:r>
      <w:r w:rsidR="00BE0CB8">
        <w:rPr>
          <w:sz w:val="22"/>
        </w:rPr>
        <w:t>minimálně</w:t>
      </w:r>
      <w:r w:rsidR="001E14BD" w:rsidRPr="00F47FB7">
        <w:rPr>
          <w:sz w:val="22"/>
        </w:rPr>
        <w:t xml:space="preserve"> však </w:t>
      </w:r>
      <w:r w:rsidR="0080039A" w:rsidRPr="00F47FB7">
        <w:rPr>
          <w:sz w:val="22"/>
        </w:rPr>
        <w:t>24 měsíců).</w:t>
      </w:r>
    </w:p>
    <w:p w14:paraId="1D1E0BD3" w14:textId="77777777" w:rsidR="00964778" w:rsidRPr="00EF1123" w:rsidRDefault="00964778" w:rsidP="00F24E0D">
      <w:pPr>
        <w:pStyle w:val="Zkladntext"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EF1123">
        <w:rPr>
          <w:sz w:val="22"/>
          <w:szCs w:val="22"/>
        </w:rPr>
        <w:t>Záruka se vztahuje na výrobní, montážní a materiálové vady. Do záruční lhůty se nezapočítává doba, po kterou není možno předmět koupě používat vlivem reklamované závady</w:t>
      </w:r>
      <w:r w:rsidR="001A755D">
        <w:rPr>
          <w:sz w:val="22"/>
          <w:szCs w:val="22"/>
        </w:rPr>
        <w:t>.</w:t>
      </w:r>
    </w:p>
    <w:p w14:paraId="24B86DE7" w14:textId="77777777" w:rsidR="00964778" w:rsidRPr="00202224" w:rsidRDefault="00964778" w:rsidP="00F24E0D">
      <w:pPr>
        <w:pStyle w:val="Zkladntext"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202224">
        <w:rPr>
          <w:sz w:val="22"/>
          <w:szCs w:val="22"/>
        </w:rPr>
        <w:t xml:space="preserve">Prodávající se zavazuje, že záruční </w:t>
      </w:r>
      <w:r w:rsidR="003029BD" w:rsidRPr="00735AB5">
        <w:rPr>
          <w:sz w:val="22"/>
          <w:szCs w:val="22"/>
        </w:rPr>
        <w:t>i pozáruční</w:t>
      </w:r>
      <w:r w:rsidR="003029BD">
        <w:rPr>
          <w:sz w:val="22"/>
          <w:szCs w:val="22"/>
        </w:rPr>
        <w:t xml:space="preserve"> </w:t>
      </w:r>
      <w:r w:rsidRPr="00202224">
        <w:rPr>
          <w:sz w:val="22"/>
          <w:szCs w:val="22"/>
        </w:rPr>
        <w:t xml:space="preserve">servis </w:t>
      </w:r>
      <w:r w:rsidR="00B03E19">
        <w:rPr>
          <w:sz w:val="22"/>
          <w:szCs w:val="22"/>
        </w:rPr>
        <w:t>přístroje</w:t>
      </w:r>
      <w:r w:rsidRPr="00202224">
        <w:rPr>
          <w:sz w:val="22"/>
          <w:szCs w:val="22"/>
        </w:rPr>
        <w:t xml:space="preserve"> zajistí výhradně </w:t>
      </w:r>
      <w:r w:rsidR="00B245AB">
        <w:rPr>
          <w:sz w:val="22"/>
          <w:szCs w:val="22"/>
        </w:rPr>
        <w:t xml:space="preserve">prostřednictvím </w:t>
      </w:r>
      <w:r w:rsidR="00EB2137" w:rsidRPr="00735AB5">
        <w:rPr>
          <w:sz w:val="22"/>
          <w:szCs w:val="22"/>
        </w:rPr>
        <w:t>servisní</w:t>
      </w:r>
      <w:r w:rsidR="00B245AB" w:rsidRPr="00735AB5">
        <w:rPr>
          <w:sz w:val="22"/>
          <w:szCs w:val="22"/>
        </w:rPr>
        <w:t>ho</w:t>
      </w:r>
      <w:r w:rsidR="00EB2137" w:rsidRPr="00735AB5">
        <w:rPr>
          <w:sz w:val="22"/>
          <w:szCs w:val="22"/>
        </w:rPr>
        <w:t xml:space="preserve"> technik</w:t>
      </w:r>
      <w:r w:rsidR="00B245AB" w:rsidRPr="00735AB5">
        <w:rPr>
          <w:sz w:val="22"/>
          <w:szCs w:val="22"/>
        </w:rPr>
        <w:t>a</w:t>
      </w:r>
      <w:r w:rsidR="00EB2137" w:rsidRPr="00735AB5">
        <w:rPr>
          <w:sz w:val="22"/>
          <w:szCs w:val="22"/>
        </w:rPr>
        <w:t xml:space="preserve"> vyškolen</w:t>
      </w:r>
      <w:r w:rsidR="00B245AB" w:rsidRPr="00735AB5">
        <w:rPr>
          <w:sz w:val="22"/>
          <w:szCs w:val="22"/>
        </w:rPr>
        <w:t>ého</w:t>
      </w:r>
      <w:r w:rsidR="00EB2137" w:rsidRPr="00735AB5">
        <w:rPr>
          <w:sz w:val="22"/>
          <w:szCs w:val="22"/>
        </w:rPr>
        <w:t xml:space="preserve"> pro tento přístroj.</w:t>
      </w:r>
      <w:r w:rsidRPr="00202224">
        <w:rPr>
          <w:sz w:val="22"/>
          <w:szCs w:val="22"/>
        </w:rPr>
        <w:t xml:space="preserve"> </w:t>
      </w:r>
    </w:p>
    <w:p w14:paraId="525CFF00" w14:textId="6EBE02EB" w:rsidR="00964778" w:rsidRPr="00202224" w:rsidRDefault="00EB2137" w:rsidP="00F24E0D">
      <w:pPr>
        <w:pStyle w:val="Zkladntext"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964778" w:rsidRPr="00202224">
        <w:rPr>
          <w:sz w:val="22"/>
          <w:szCs w:val="22"/>
        </w:rPr>
        <w:t xml:space="preserve">ervisní </w:t>
      </w:r>
      <w:r w:rsidR="003029BD" w:rsidRPr="00735AB5">
        <w:rPr>
          <w:sz w:val="22"/>
          <w:szCs w:val="22"/>
        </w:rPr>
        <w:t>zásahy</w:t>
      </w:r>
      <w:r w:rsidR="004C6113">
        <w:rPr>
          <w:sz w:val="22"/>
          <w:szCs w:val="22"/>
        </w:rPr>
        <w:t xml:space="preserve"> </w:t>
      </w:r>
      <w:r w:rsidR="00964778" w:rsidRPr="004C6113">
        <w:rPr>
          <w:sz w:val="22"/>
          <w:szCs w:val="22"/>
        </w:rPr>
        <w:t>budou prováděny</w:t>
      </w:r>
      <w:r w:rsidR="00964778" w:rsidRPr="00202224">
        <w:rPr>
          <w:sz w:val="22"/>
          <w:szCs w:val="22"/>
        </w:rPr>
        <w:t xml:space="preserve"> na základě požadavku </w:t>
      </w:r>
      <w:r w:rsidR="003029BD">
        <w:rPr>
          <w:sz w:val="22"/>
          <w:szCs w:val="22"/>
        </w:rPr>
        <w:t xml:space="preserve">(nahlášení závady) </w:t>
      </w:r>
      <w:r w:rsidR="00964778" w:rsidRPr="00202224">
        <w:rPr>
          <w:sz w:val="22"/>
          <w:szCs w:val="22"/>
        </w:rPr>
        <w:t xml:space="preserve">kupujícího. </w:t>
      </w:r>
    </w:p>
    <w:p w14:paraId="54AF72CC" w14:textId="1E19AB51" w:rsidR="00964778" w:rsidRDefault="00964778" w:rsidP="00F24E0D">
      <w:pPr>
        <w:pStyle w:val="Zkladntext"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742F39">
        <w:rPr>
          <w:sz w:val="22"/>
          <w:szCs w:val="22"/>
        </w:rPr>
        <w:t xml:space="preserve">Záruční oprava je </w:t>
      </w:r>
      <w:r w:rsidR="00536AAD" w:rsidRPr="00742F39">
        <w:rPr>
          <w:sz w:val="22"/>
          <w:szCs w:val="22"/>
        </w:rPr>
        <w:t xml:space="preserve">prodávajícím </w:t>
      </w:r>
      <w:r w:rsidRPr="00742F39">
        <w:rPr>
          <w:sz w:val="22"/>
          <w:szCs w:val="22"/>
        </w:rPr>
        <w:t>prováděna zcela bezplatně.</w:t>
      </w:r>
    </w:p>
    <w:p w14:paraId="59CE05DC" w14:textId="61062C62" w:rsidR="004C6113" w:rsidRPr="001A5D7A" w:rsidRDefault="004C6113" w:rsidP="00F24E0D">
      <w:pPr>
        <w:pStyle w:val="Zkladntext"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4C6113">
        <w:rPr>
          <w:sz w:val="22"/>
          <w:szCs w:val="22"/>
        </w:rPr>
        <w:t xml:space="preserve">Prodávající se zavazuje zajistit kupujícímu pozáruční servis prostřednictvím odborně způsobilých techniků po dobu minimálně 10 </w:t>
      </w:r>
      <w:r w:rsidRPr="001A5D7A">
        <w:rPr>
          <w:sz w:val="22"/>
          <w:szCs w:val="22"/>
        </w:rPr>
        <w:t xml:space="preserve">let </w:t>
      </w:r>
      <w:r w:rsidRPr="00F862B6">
        <w:rPr>
          <w:sz w:val="22"/>
          <w:szCs w:val="22"/>
        </w:rPr>
        <w:t xml:space="preserve">po </w:t>
      </w:r>
      <w:r w:rsidR="00205330" w:rsidRPr="00F862B6">
        <w:rPr>
          <w:sz w:val="22"/>
          <w:szCs w:val="22"/>
        </w:rPr>
        <w:t>uplynutí záruční doby za ceny obvyklé v čase a místě</w:t>
      </w:r>
      <w:r w:rsidRPr="001A5D7A">
        <w:rPr>
          <w:sz w:val="22"/>
          <w:szCs w:val="22"/>
        </w:rPr>
        <w:t>, přičemž kupující není povinen tohoto servisu využít.</w:t>
      </w:r>
      <w:r w:rsidR="00205330" w:rsidRPr="001A5D7A">
        <w:rPr>
          <w:sz w:val="22"/>
          <w:szCs w:val="22"/>
        </w:rPr>
        <w:t xml:space="preserve"> </w:t>
      </w:r>
      <w:r w:rsidR="00205330" w:rsidRPr="00F862B6">
        <w:rPr>
          <w:sz w:val="22"/>
          <w:szCs w:val="22"/>
        </w:rPr>
        <w:t>Cena za pozáruční servis není součástí této kupní smlouvy. Prodávající dále garantuje dostupnost náhradních dílů a spotřebního materiálu po dobu 10 let od dodání a převzetí přístroje.</w:t>
      </w:r>
    </w:p>
    <w:p w14:paraId="69D3E71B" w14:textId="77777777" w:rsidR="00964778" w:rsidRPr="001A5D7A" w:rsidRDefault="00964778" w:rsidP="00F24E0D">
      <w:pPr>
        <w:pStyle w:val="Zkladntext"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9540EE">
        <w:rPr>
          <w:sz w:val="22"/>
          <w:szCs w:val="22"/>
        </w:rPr>
        <w:t xml:space="preserve">Maximální doba opravy v době záruky se sjednává na </w:t>
      </w:r>
      <w:r w:rsidR="0080039A" w:rsidRPr="009540EE">
        <w:rPr>
          <w:sz w:val="22"/>
          <w:szCs w:val="22"/>
        </w:rPr>
        <w:t>5 pracovních dnů</w:t>
      </w:r>
      <w:r w:rsidRPr="009540EE">
        <w:rPr>
          <w:sz w:val="22"/>
          <w:szCs w:val="22"/>
        </w:rPr>
        <w:t xml:space="preserve"> ode dne </w:t>
      </w:r>
      <w:r w:rsidR="003029BD" w:rsidRPr="009540EE">
        <w:rPr>
          <w:sz w:val="22"/>
          <w:szCs w:val="22"/>
        </w:rPr>
        <w:t>nahlášení závady</w:t>
      </w:r>
      <w:r w:rsidRPr="009540EE">
        <w:rPr>
          <w:sz w:val="22"/>
          <w:szCs w:val="22"/>
        </w:rPr>
        <w:t xml:space="preserve">, pokud nebude </w:t>
      </w:r>
      <w:r w:rsidR="004A4760" w:rsidRPr="001A5D7A">
        <w:rPr>
          <w:sz w:val="22"/>
          <w:szCs w:val="22"/>
        </w:rPr>
        <w:t xml:space="preserve">smluvními stranami </w:t>
      </w:r>
      <w:r w:rsidRPr="001A5D7A">
        <w:rPr>
          <w:sz w:val="22"/>
          <w:szCs w:val="22"/>
        </w:rPr>
        <w:t xml:space="preserve">dohodnuto jinak. </w:t>
      </w:r>
    </w:p>
    <w:p w14:paraId="0155DF56" w14:textId="2893962C" w:rsidR="00C13FEA" w:rsidRPr="001A5D7A" w:rsidRDefault="00C13FEA" w:rsidP="00F24E0D">
      <w:pPr>
        <w:pStyle w:val="Zkladntext"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1A5D7A">
        <w:rPr>
          <w:sz w:val="22"/>
          <w:szCs w:val="22"/>
        </w:rPr>
        <w:t xml:space="preserve">Prodávající </w:t>
      </w:r>
      <w:r w:rsidR="004A4760" w:rsidRPr="001A5D7A">
        <w:rPr>
          <w:sz w:val="22"/>
          <w:szCs w:val="22"/>
        </w:rPr>
        <w:t xml:space="preserve">prohlašuje, že </w:t>
      </w:r>
      <w:r w:rsidRPr="001A5D7A">
        <w:rPr>
          <w:sz w:val="22"/>
          <w:szCs w:val="22"/>
        </w:rPr>
        <w:t>má</w:t>
      </w:r>
      <w:r w:rsidR="004A4760" w:rsidRPr="001A5D7A">
        <w:rPr>
          <w:sz w:val="22"/>
          <w:szCs w:val="22"/>
        </w:rPr>
        <w:t xml:space="preserve"> ke dni uzavření této smlouvy</w:t>
      </w:r>
      <w:r w:rsidRPr="001A5D7A">
        <w:rPr>
          <w:sz w:val="22"/>
          <w:szCs w:val="22"/>
        </w:rPr>
        <w:t xml:space="preserve"> platnou a účinnou smlouvu o </w:t>
      </w:r>
      <w:r w:rsidR="002F5661" w:rsidRPr="001A5D7A">
        <w:rPr>
          <w:sz w:val="22"/>
        </w:rPr>
        <w:t>pojištění odpovědnosti za škodu způsobenou prodávajícím třetí osobě v souvislosti s výkonem jeho činnosti</w:t>
      </w:r>
      <w:r w:rsidR="00BE0CB8" w:rsidRPr="001A5D7A">
        <w:rPr>
          <w:sz w:val="22"/>
        </w:rPr>
        <w:t xml:space="preserve">, a to v min. výši </w:t>
      </w:r>
      <w:r w:rsidR="00DA0FEB" w:rsidRPr="00F862B6">
        <w:rPr>
          <w:sz w:val="22"/>
        </w:rPr>
        <w:t>3 mil. Kč</w:t>
      </w:r>
      <w:r w:rsidR="00191683" w:rsidRPr="001A5D7A">
        <w:rPr>
          <w:sz w:val="22"/>
        </w:rPr>
        <w:t>.</w:t>
      </w:r>
    </w:p>
    <w:p w14:paraId="5665A8A1" w14:textId="77777777" w:rsidR="00321D9B" w:rsidRPr="00742F39" w:rsidRDefault="00321D9B" w:rsidP="00321D9B">
      <w:pPr>
        <w:pStyle w:val="Zkladntext"/>
        <w:keepLines/>
        <w:jc w:val="both"/>
        <w:rPr>
          <w:sz w:val="22"/>
          <w:szCs w:val="22"/>
        </w:rPr>
      </w:pPr>
    </w:p>
    <w:p w14:paraId="1502FFC9" w14:textId="77777777" w:rsidR="006D0A3B" w:rsidRPr="0012326E" w:rsidRDefault="006D0A3B" w:rsidP="00321D9B">
      <w:pPr>
        <w:pStyle w:val="Nadpis7"/>
        <w:keepLines/>
        <w:spacing w:after="60"/>
        <w:rPr>
          <w:caps/>
          <w:szCs w:val="22"/>
        </w:rPr>
      </w:pPr>
      <w:r w:rsidRPr="0012326E">
        <w:rPr>
          <w:caps/>
          <w:szCs w:val="22"/>
        </w:rPr>
        <w:t>VII. Smluvní pokuty</w:t>
      </w:r>
      <w:r w:rsidR="005E10C2" w:rsidRPr="0012326E">
        <w:rPr>
          <w:caps/>
          <w:szCs w:val="22"/>
        </w:rPr>
        <w:t xml:space="preserve"> a </w:t>
      </w:r>
      <w:r w:rsidR="00B5409A" w:rsidRPr="0012326E">
        <w:rPr>
          <w:caps/>
          <w:szCs w:val="22"/>
        </w:rPr>
        <w:t>jiné sankce</w:t>
      </w:r>
    </w:p>
    <w:p w14:paraId="2F1B720D" w14:textId="77777777" w:rsidR="00964778" w:rsidRPr="00742F39" w:rsidRDefault="00964778" w:rsidP="00F24E0D">
      <w:pPr>
        <w:numPr>
          <w:ilvl w:val="0"/>
          <w:numId w:val="16"/>
        </w:numPr>
        <w:tabs>
          <w:tab w:val="clear" w:pos="360"/>
          <w:tab w:val="left" w:pos="9356"/>
        </w:tabs>
        <w:ind w:left="426" w:right="-85" w:hanging="426"/>
        <w:jc w:val="both"/>
        <w:rPr>
          <w:sz w:val="22"/>
          <w:szCs w:val="22"/>
        </w:rPr>
      </w:pPr>
      <w:r w:rsidRPr="00742F39">
        <w:rPr>
          <w:sz w:val="22"/>
          <w:szCs w:val="22"/>
        </w:rPr>
        <w:t xml:space="preserve">V případě, že bude prodávající v prodlení s odevzdáním předmětu koupě dle sjednaného termínu plnění v čl. III. </w:t>
      </w:r>
      <w:r w:rsidR="00536AAD" w:rsidRPr="00742F39">
        <w:rPr>
          <w:sz w:val="22"/>
          <w:szCs w:val="22"/>
        </w:rPr>
        <w:t xml:space="preserve">odst. </w:t>
      </w:r>
      <w:r w:rsidRPr="00742F39">
        <w:rPr>
          <w:sz w:val="22"/>
          <w:szCs w:val="22"/>
        </w:rPr>
        <w:t>1.</w:t>
      </w:r>
      <w:r w:rsidR="004A4760" w:rsidRPr="00742F39">
        <w:rPr>
          <w:sz w:val="22"/>
          <w:szCs w:val="22"/>
        </w:rPr>
        <w:t xml:space="preserve"> této smlouvy</w:t>
      </w:r>
      <w:r w:rsidRPr="00742F39">
        <w:rPr>
          <w:sz w:val="22"/>
          <w:szCs w:val="22"/>
        </w:rPr>
        <w:t>, je kupující oprávněn vyúčtovat prodávajícímu smluvní pokutu ve výši 0,</w:t>
      </w:r>
      <w:r w:rsidR="004A4760" w:rsidRPr="00742F39">
        <w:rPr>
          <w:sz w:val="22"/>
          <w:szCs w:val="22"/>
        </w:rPr>
        <w:t>2</w:t>
      </w:r>
      <w:r w:rsidRPr="00742F39">
        <w:rPr>
          <w:sz w:val="22"/>
          <w:szCs w:val="22"/>
        </w:rPr>
        <w:t xml:space="preserve"> % z celkové ceny předmětu koupě </w:t>
      </w:r>
      <w:r w:rsidR="006573C3" w:rsidRPr="00742F39">
        <w:rPr>
          <w:sz w:val="22"/>
          <w:szCs w:val="22"/>
        </w:rPr>
        <w:t xml:space="preserve">bez DPH </w:t>
      </w:r>
      <w:r w:rsidRPr="00742F39">
        <w:rPr>
          <w:sz w:val="22"/>
          <w:szCs w:val="22"/>
        </w:rPr>
        <w:t>za každý započatý kalendářní den prodlení.</w:t>
      </w:r>
    </w:p>
    <w:p w14:paraId="4AF320C2" w14:textId="686D7E38" w:rsidR="00964778" w:rsidRPr="009540EE" w:rsidRDefault="00964778" w:rsidP="00F24E0D">
      <w:pPr>
        <w:numPr>
          <w:ilvl w:val="0"/>
          <w:numId w:val="16"/>
        </w:numPr>
        <w:tabs>
          <w:tab w:val="clear" w:pos="360"/>
          <w:tab w:val="left" w:pos="9356"/>
        </w:tabs>
        <w:ind w:left="426" w:right="-86" w:hanging="426"/>
        <w:jc w:val="both"/>
        <w:rPr>
          <w:sz w:val="22"/>
          <w:szCs w:val="22"/>
        </w:rPr>
      </w:pPr>
      <w:r w:rsidRPr="00742F39">
        <w:rPr>
          <w:sz w:val="22"/>
          <w:szCs w:val="22"/>
        </w:rPr>
        <w:t xml:space="preserve">V případě, že bude kupující v prodlení s úhradou sjednané kupní ceny, je prodávající oprávněn vyúčtovat kupujícímu smluvní úrok z prodlení ve </w:t>
      </w:r>
      <w:r w:rsidRPr="001A5D7A">
        <w:rPr>
          <w:sz w:val="22"/>
          <w:szCs w:val="22"/>
        </w:rPr>
        <w:t xml:space="preserve">výši </w:t>
      </w:r>
      <w:r w:rsidRPr="00F862B6">
        <w:rPr>
          <w:sz w:val="22"/>
          <w:szCs w:val="22"/>
        </w:rPr>
        <w:t>0,</w:t>
      </w:r>
      <w:r w:rsidR="00E340F8" w:rsidRPr="00F862B6">
        <w:rPr>
          <w:sz w:val="22"/>
          <w:szCs w:val="22"/>
        </w:rPr>
        <w:t>05</w:t>
      </w:r>
      <w:r w:rsidRPr="00F862B6">
        <w:rPr>
          <w:sz w:val="22"/>
          <w:szCs w:val="22"/>
        </w:rPr>
        <w:t xml:space="preserve"> %</w:t>
      </w:r>
      <w:r w:rsidRPr="001A5D7A">
        <w:rPr>
          <w:sz w:val="22"/>
          <w:szCs w:val="22"/>
        </w:rPr>
        <w:t xml:space="preserve"> z dlužné částky </w:t>
      </w:r>
      <w:r w:rsidR="004A4760" w:rsidRPr="001A5D7A">
        <w:rPr>
          <w:sz w:val="22"/>
          <w:szCs w:val="22"/>
        </w:rPr>
        <w:t xml:space="preserve">bez DPH </w:t>
      </w:r>
      <w:r w:rsidRPr="001A5D7A">
        <w:rPr>
          <w:sz w:val="22"/>
          <w:szCs w:val="22"/>
        </w:rPr>
        <w:t>za každý započatý kalendářní den prodlení.</w:t>
      </w:r>
    </w:p>
    <w:p w14:paraId="6C3C899E" w14:textId="549FC49A" w:rsidR="00964778" w:rsidRPr="001A5D7A" w:rsidRDefault="00964778" w:rsidP="00F24E0D">
      <w:pPr>
        <w:numPr>
          <w:ilvl w:val="0"/>
          <w:numId w:val="16"/>
        </w:numPr>
        <w:tabs>
          <w:tab w:val="clear" w:pos="360"/>
          <w:tab w:val="left" w:pos="9356"/>
        </w:tabs>
        <w:ind w:left="426" w:right="-86" w:hanging="426"/>
        <w:jc w:val="both"/>
        <w:rPr>
          <w:sz w:val="22"/>
          <w:szCs w:val="22"/>
        </w:rPr>
      </w:pPr>
      <w:r w:rsidRPr="009540EE">
        <w:rPr>
          <w:sz w:val="22"/>
          <w:szCs w:val="22"/>
        </w:rPr>
        <w:t xml:space="preserve">Pro případ nedodržení lhůty sjednané v čl. VI. </w:t>
      </w:r>
      <w:r w:rsidR="007B29F9" w:rsidRPr="009540EE">
        <w:rPr>
          <w:sz w:val="22"/>
          <w:szCs w:val="22"/>
        </w:rPr>
        <w:t xml:space="preserve">odst. </w:t>
      </w:r>
      <w:r w:rsidR="00E340F8" w:rsidRPr="00F862B6">
        <w:rPr>
          <w:sz w:val="22"/>
          <w:szCs w:val="22"/>
        </w:rPr>
        <w:t>7</w:t>
      </w:r>
      <w:r w:rsidRPr="001A5D7A">
        <w:rPr>
          <w:sz w:val="22"/>
          <w:szCs w:val="22"/>
        </w:rPr>
        <w:t xml:space="preserve"> (5 pracovních dnů pro provedení opravy nebo jiná sjednaná lhůta), je kupující oprávněn vyúčtovat prodávajícímu smluvní pokutu ve výši </w:t>
      </w:r>
      <w:r w:rsidR="00E340F8" w:rsidRPr="00F862B6">
        <w:rPr>
          <w:sz w:val="22"/>
          <w:szCs w:val="22"/>
        </w:rPr>
        <w:t>5</w:t>
      </w:r>
      <w:r w:rsidRPr="00F862B6">
        <w:rPr>
          <w:sz w:val="22"/>
          <w:szCs w:val="22"/>
        </w:rPr>
        <w:t>.000,- Kč</w:t>
      </w:r>
      <w:r w:rsidRPr="001A5D7A">
        <w:rPr>
          <w:sz w:val="22"/>
          <w:szCs w:val="22"/>
        </w:rPr>
        <w:t xml:space="preserve"> za každý započatý kalendářní den prodlení.</w:t>
      </w:r>
    </w:p>
    <w:p w14:paraId="697855C0" w14:textId="2A7C7393" w:rsidR="00964778" w:rsidRPr="009540EE" w:rsidRDefault="00964778" w:rsidP="00F24E0D">
      <w:pPr>
        <w:numPr>
          <w:ilvl w:val="0"/>
          <w:numId w:val="16"/>
        </w:numPr>
        <w:tabs>
          <w:tab w:val="clear" w:pos="360"/>
          <w:tab w:val="left" w:pos="2268"/>
          <w:tab w:val="left" w:pos="9356"/>
        </w:tabs>
        <w:ind w:left="426" w:right="-86" w:hanging="426"/>
        <w:jc w:val="both"/>
        <w:rPr>
          <w:snapToGrid w:val="0"/>
          <w:sz w:val="22"/>
          <w:szCs w:val="22"/>
        </w:rPr>
      </w:pPr>
      <w:r w:rsidRPr="009540EE">
        <w:rPr>
          <w:snapToGrid w:val="0"/>
          <w:sz w:val="22"/>
          <w:szCs w:val="22"/>
        </w:rPr>
        <w:t xml:space="preserve">Pro případ porušení ujednání uvedeného v čl. VIII. </w:t>
      </w:r>
      <w:r w:rsidR="007B29F9" w:rsidRPr="009540EE">
        <w:rPr>
          <w:snapToGrid w:val="0"/>
          <w:sz w:val="22"/>
          <w:szCs w:val="22"/>
        </w:rPr>
        <w:t xml:space="preserve">odst. </w:t>
      </w:r>
      <w:r w:rsidRPr="009540EE">
        <w:rPr>
          <w:snapToGrid w:val="0"/>
          <w:sz w:val="22"/>
          <w:szCs w:val="22"/>
        </w:rPr>
        <w:t xml:space="preserve">2. této smlouvy uhradí prodávající kupujícímu jednorázovou smluvní pokutu ve výši </w:t>
      </w:r>
      <w:r w:rsidR="00E340F8" w:rsidRPr="00F862B6">
        <w:rPr>
          <w:snapToGrid w:val="0"/>
          <w:sz w:val="22"/>
          <w:szCs w:val="22"/>
        </w:rPr>
        <w:t>3</w:t>
      </w:r>
      <w:r w:rsidRPr="00F862B6">
        <w:rPr>
          <w:snapToGrid w:val="0"/>
          <w:sz w:val="22"/>
          <w:szCs w:val="22"/>
        </w:rPr>
        <w:t xml:space="preserve"> %</w:t>
      </w:r>
      <w:r w:rsidRPr="001A5D7A">
        <w:rPr>
          <w:snapToGrid w:val="0"/>
          <w:sz w:val="22"/>
          <w:szCs w:val="22"/>
        </w:rPr>
        <w:t xml:space="preserve"> z celkové ceny plnění </w:t>
      </w:r>
      <w:r w:rsidR="006573C3" w:rsidRPr="001A5D7A">
        <w:rPr>
          <w:snapToGrid w:val="0"/>
          <w:sz w:val="22"/>
          <w:szCs w:val="22"/>
        </w:rPr>
        <w:t xml:space="preserve">bez DPH </w:t>
      </w:r>
      <w:r w:rsidRPr="001A5D7A">
        <w:rPr>
          <w:snapToGrid w:val="0"/>
          <w:sz w:val="22"/>
          <w:szCs w:val="22"/>
        </w:rPr>
        <w:t>dle této smlouvy, a to se splatností do 14 dnů od vystavení faktury.</w:t>
      </w:r>
    </w:p>
    <w:p w14:paraId="487EA18F" w14:textId="77777777" w:rsidR="00FC6A54" w:rsidRPr="005458B1" w:rsidRDefault="00FC6A54" w:rsidP="00F24E0D">
      <w:pPr>
        <w:numPr>
          <w:ilvl w:val="0"/>
          <w:numId w:val="16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1A5D7A">
        <w:rPr>
          <w:sz w:val="22"/>
          <w:szCs w:val="22"/>
        </w:rPr>
        <w:t xml:space="preserve">Pro případ zjištění porušení jakékoliv povinnosti </w:t>
      </w:r>
      <w:r w:rsidR="004A4760" w:rsidRPr="001A5D7A">
        <w:rPr>
          <w:sz w:val="22"/>
          <w:szCs w:val="22"/>
        </w:rPr>
        <w:t>prodávajícího</w:t>
      </w:r>
      <w:r w:rsidRPr="001A5D7A">
        <w:rPr>
          <w:sz w:val="22"/>
          <w:szCs w:val="22"/>
        </w:rPr>
        <w:t xml:space="preserve"> uvedené v Čestném prohlášení o sociálně odpovědném plnění této zakázky (dále také </w:t>
      </w:r>
      <w:r w:rsidR="00FB1D94" w:rsidRPr="001A5D7A">
        <w:rPr>
          <w:sz w:val="22"/>
          <w:szCs w:val="22"/>
        </w:rPr>
        <w:t>„</w:t>
      </w:r>
      <w:r w:rsidRPr="001A5D7A">
        <w:rPr>
          <w:sz w:val="22"/>
          <w:szCs w:val="22"/>
        </w:rPr>
        <w:t>ČPSO</w:t>
      </w:r>
      <w:r w:rsidR="00FB1D94" w:rsidRPr="001A5D7A">
        <w:rPr>
          <w:sz w:val="22"/>
          <w:szCs w:val="22"/>
        </w:rPr>
        <w:t>“</w:t>
      </w:r>
      <w:r w:rsidRPr="001A5D7A">
        <w:rPr>
          <w:sz w:val="22"/>
          <w:szCs w:val="22"/>
        </w:rPr>
        <w:t xml:space="preserve">), které je součástí nabídky podané </w:t>
      </w:r>
      <w:r w:rsidR="004A4760" w:rsidRPr="001A5D7A">
        <w:rPr>
          <w:sz w:val="22"/>
          <w:szCs w:val="22"/>
        </w:rPr>
        <w:t>prodávajícím</w:t>
      </w:r>
      <w:r w:rsidRPr="001A5D7A">
        <w:rPr>
          <w:sz w:val="22"/>
          <w:szCs w:val="22"/>
        </w:rPr>
        <w:t xml:space="preserve"> do </w:t>
      </w:r>
      <w:r w:rsidR="00FB1D94" w:rsidRPr="001A5D7A">
        <w:rPr>
          <w:sz w:val="22"/>
          <w:szCs w:val="22"/>
        </w:rPr>
        <w:t>zadávacího</w:t>
      </w:r>
      <w:r w:rsidRPr="001A5D7A">
        <w:rPr>
          <w:sz w:val="22"/>
          <w:szCs w:val="22"/>
        </w:rPr>
        <w:t xml:space="preserve"> řízení na tuto veřejnou zakázku (viz </w:t>
      </w:r>
      <w:r w:rsidR="00966B8C" w:rsidRPr="001A5D7A">
        <w:rPr>
          <w:sz w:val="22"/>
          <w:szCs w:val="22"/>
        </w:rPr>
        <w:t>čl. VIII</w:t>
      </w:r>
      <w:r w:rsidRPr="001A5D7A">
        <w:rPr>
          <w:sz w:val="22"/>
          <w:szCs w:val="22"/>
        </w:rPr>
        <w:t>.</w:t>
      </w:r>
      <w:r w:rsidR="00966B8C" w:rsidRPr="001A5D7A">
        <w:rPr>
          <w:sz w:val="22"/>
          <w:szCs w:val="22"/>
        </w:rPr>
        <w:t xml:space="preserve"> odst.</w:t>
      </w:r>
      <w:r w:rsidRPr="001A5D7A">
        <w:rPr>
          <w:sz w:val="22"/>
          <w:szCs w:val="22"/>
        </w:rPr>
        <w:t xml:space="preserve"> </w:t>
      </w:r>
      <w:r w:rsidR="00966B8C" w:rsidRPr="001A5D7A">
        <w:rPr>
          <w:sz w:val="22"/>
          <w:szCs w:val="22"/>
        </w:rPr>
        <w:t>15</w:t>
      </w:r>
      <w:r w:rsidRPr="001A5D7A">
        <w:rPr>
          <w:sz w:val="22"/>
          <w:szCs w:val="22"/>
        </w:rPr>
        <w:t xml:space="preserve"> této smlouvy), </w:t>
      </w:r>
      <w:r w:rsidR="00F14375" w:rsidRPr="001A5D7A">
        <w:rPr>
          <w:sz w:val="22"/>
          <w:szCs w:val="22"/>
        </w:rPr>
        <w:br/>
      </w:r>
      <w:r w:rsidRPr="001A5D7A">
        <w:rPr>
          <w:sz w:val="22"/>
          <w:szCs w:val="22"/>
        </w:rPr>
        <w:t xml:space="preserve">se sjednává smluvní pokuta ve výši 1.000,- Kč za každý den prodlení </w:t>
      </w:r>
      <w:r w:rsidRPr="005458B1">
        <w:rPr>
          <w:sz w:val="22"/>
          <w:szCs w:val="22"/>
        </w:rPr>
        <w:t>se splněním každé jednotlivé povinnosti až do prokazatelného zjednání nápravy.</w:t>
      </w:r>
    </w:p>
    <w:p w14:paraId="3D08B9A0" w14:textId="77777777" w:rsidR="00FC6A54" w:rsidRPr="005458B1" w:rsidRDefault="00FC6A54" w:rsidP="00F24E0D">
      <w:pPr>
        <w:numPr>
          <w:ilvl w:val="0"/>
          <w:numId w:val="16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5458B1">
        <w:rPr>
          <w:sz w:val="22"/>
          <w:szCs w:val="22"/>
        </w:rPr>
        <w:t xml:space="preserve">Pro případ nedodržení lhůty stanovené k předložení smluv, jiných dokumentů či potvrzení objednateli dle </w:t>
      </w:r>
      <w:r w:rsidR="00BD01A9" w:rsidRPr="005458B1">
        <w:rPr>
          <w:sz w:val="22"/>
          <w:szCs w:val="22"/>
        </w:rPr>
        <w:t xml:space="preserve">čl. VIII. </w:t>
      </w:r>
      <w:r w:rsidRPr="005458B1">
        <w:rPr>
          <w:sz w:val="22"/>
          <w:szCs w:val="22"/>
        </w:rPr>
        <w:t>odst. 1</w:t>
      </w:r>
      <w:r w:rsidR="00BD01A9" w:rsidRPr="005458B1">
        <w:rPr>
          <w:sz w:val="22"/>
          <w:szCs w:val="22"/>
        </w:rPr>
        <w:t>5</w:t>
      </w:r>
      <w:r w:rsidRPr="005458B1">
        <w:rPr>
          <w:sz w:val="22"/>
          <w:szCs w:val="22"/>
        </w:rPr>
        <w:t xml:space="preserve"> této smlouvy za účelem provedení kontroly dodržování plnění povinností vyplývajících z ČPSO, se sjednává smluvní pokuta ve výši 1.000,- Kč za každý den prodlení až do zjednání nápravy. </w:t>
      </w:r>
    </w:p>
    <w:p w14:paraId="12C5FE54" w14:textId="77777777" w:rsidR="00B5409A" w:rsidRDefault="00964778" w:rsidP="00F24E0D">
      <w:pPr>
        <w:numPr>
          <w:ilvl w:val="0"/>
          <w:numId w:val="16"/>
        </w:numPr>
        <w:tabs>
          <w:tab w:val="clear" w:pos="360"/>
          <w:tab w:val="left" w:pos="9356"/>
        </w:tabs>
        <w:ind w:left="426" w:right="-86" w:hanging="426"/>
        <w:jc w:val="both"/>
        <w:rPr>
          <w:sz w:val="22"/>
          <w:szCs w:val="22"/>
        </w:rPr>
      </w:pPr>
      <w:r w:rsidRPr="005106A1">
        <w:rPr>
          <w:sz w:val="22"/>
          <w:szCs w:val="22"/>
        </w:rPr>
        <w:lastRenderedPageBreak/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14:paraId="50BA8FC4" w14:textId="77777777" w:rsidR="004A4760" w:rsidRPr="00742F39" w:rsidRDefault="004A4760" w:rsidP="002775A2">
      <w:pPr>
        <w:numPr>
          <w:ilvl w:val="0"/>
          <w:numId w:val="16"/>
        </w:numPr>
        <w:tabs>
          <w:tab w:val="clear" w:pos="360"/>
          <w:tab w:val="left" w:pos="9356"/>
        </w:tabs>
        <w:ind w:left="426" w:right="-86" w:hanging="426"/>
        <w:jc w:val="both"/>
        <w:rPr>
          <w:sz w:val="22"/>
          <w:szCs w:val="22"/>
        </w:rPr>
      </w:pPr>
      <w:r w:rsidRPr="00742F39">
        <w:rPr>
          <w:sz w:val="22"/>
          <w:szCs w:val="22"/>
        </w:rPr>
        <w:t>Smluvní pokuty mohou být kombinovány a to znamená, že uplatnění jedné smluvní pokuty nevylučuje souběžně uplatnění jakékoliv jiné smluvní pokuty.</w:t>
      </w:r>
    </w:p>
    <w:p w14:paraId="202A3556" w14:textId="77777777" w:rsidR="00F34A93" w:rsidRPr="0012326E" w:rsidRDefault="00F34A93" w:rsidP="0012326E">
      <w:pPr>
        <w:pStyle w:val="Nadpis7"/>
        <w:keepLines/>
        <w:spacing w:before="240" w:after="60"/>
        <w:rPr>
          <w:caps/>
          <w:szCs w:val="22"/>
        </w:rPr>
      </w:pPr>
      <w:r w:rsidRPr="0012326E">
        <w:rPr>
          <w:caps/>
          <w:szCs w:val="22"/>
        </w:rPr>
        <w:t>VI</w:t>
      </w:r>
      <w:r w:rsidR="006D0A3B" w:rsidRPr="0012326E">
        <w:rPr>
          <w:caps/>
          <w:szCs w:val="22"/>
        </w:rPr>
        <w:t>I</w:t>
      </w:r>
      <w:r w:rsidRPr="0012326E">
        <w:rPr>
          <w:caps/>
          <w:szCs w:val="22"/>
        </w:rPr>
        <w:t>I.   Závěrečná ustanovení</w:t>
      </w:r>
    </w:p>
    <w:p w14:paraId="0E4CE3A3" w14:textId="77777777" w:rsidR="00F34A93" w:rsidRPr="00321D9B" w:rsidRDefault="00F34A93" w:rsidP="00F24E0D">
      <w:pPr>
        <w:keepLines/>
        <w:widowControl w:val="0"/>
        <w:numPr>
          <w:ilvl w:val="0"/>
          <w:numId w:val="2"/>
        </w:numPr>
        <w:tabs>
          <w:tab w:val="clear" w:pos="360"/>
        </w:tabs>
        <w:ind w:left="426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Na právní vztahy výslovně v této smlouvě neupravené se přiměřeně použijí ustanovení ob</w:t>
      </w:r>
      <w:r w:rsidR="00C926E6" w:rsidRPr="00321D9B">
        <w:rPr>
          <w:sz w:val="22"/>
          <w:szCs w:val="22"/>
        </w:rPr>
        <w:t>čanskéh</w:t>
      </w:r>
      <w:r w:rsidRPr="00321D9B">
        <w:rPr>
          <w:sz w:val="22"/>
          <w:szCs w:val="22"/>
        </w:rPr>
        <w:t>o zákoníku</w:t>
      </w:r>
      <w:r w:rsidR="001A372C" w:rsidRPr="00321D9B">
        <w:rPr>
          <w:sz w:val="22"/>
          <w:szCs w:val="22"/>
        </w:rPr>
        <w:t xml:space="preserve"> v platném znění</w:t>
      </w:r>
      <w:r w:rsidRPr="00321D9B">
        <w:rPr>
          <w:sz w:val="22"/>
          <w:szCs w:val="22"/>
        </w:rPr>
        <w:t>.</w:t>
      </w:r>
    </w:p>
    <w:p w14:paraId="36C58AF4" w14:textId="77777777" w:rsidR="00C926E6" w:rsidRPr="00321D9B" w:rsidRDefault="00C926E6" w:rsidP="00F24E0D">
      <w:pPr>
        <w:keepLines/>
        <w:widowControl w:val="0"/>
        <w:numPr>
          <w:ilvl w:val="0"/>
          <w:numId w:val="2"/>
        </w:numPr>
        <w:tabs>
          <w:tab w:val="clear" w:pos="360"/>
        </w:tabs>
        <w:ind w:left="426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14:paraId="537088F5" w14:textId="77777777" w:rsidR="00C926E6" w:rsidRPr="00321D9B" w:rsidRDefault="00C926E6" w:rsidP="00F24E0D">
      <w:pPr>
        <w:keepLines/>
        <w:widowControl w:val="0"/>
        <w:numPr>
          <w:ilvl w:val="0"/>
          <w:numId w:val="2"/>
        </w:numPr>
        <w:tabs>
          <w:tab w:val="clear" w:pos="360"/>
        </w:tabs>
        <w:ind w:left="426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</w:t>
      </w:r>
      <w:r w:rsidR="006A542E" w:rsidRPr="00321D9B">
        <w:rPr>
          <w:sz w:val="22"/>
          <w:szCs w:val="22"/>
        </w:rPr>
        <w:br/>
      </w:r>
      <w:r w:rsidRPr="00321D9B">
        <w:rPr>
          <w:sz w:val="22"/>
          <w:szCs w:val="22"/>
        </w:rPr>
        <w:t>i nepodstatnými) odchylkami nebo dodatky.</w:t>
      </w:r>
    </w:p>
    <w:p w14:paraId="1F430270" w14:textId="77777777" w:rsidR="00321D9B" w:rsidRPr="00321D9B" w:rsidRDefault="00321D9B" w:rsidP="00F24E0D">
      <w:pPr>
        <w:keepLines/>
        <w:widowControl w:val="0"/>
        <w:numPr>
          <w:ilvl w:val="0"/>
          <w:numId w:val="2"/>
        </w:numPr>
        <w:tabs>
          <w:tab w:val="clear" w:pos="360"/>
        </w:tabs>
        <w:ind w:left="426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Smlouva nabývá platnosti dnem oboustranného podpisu oprávněnými zástupci smluvních stran </w:t>
      </w:r>
      <w:r w:rsidR="00B711E1" w:rsidRPr="00321D9B">
        <w:rPr>
          <w:sz w:val="22"/>
          <w:szCs w:val="22"/>
        </w:rPr>
        <w:t>a</w:t>
      </w:r>
      <w:r w:rsidR="00B711E1">
        <w:rPr>
          <w:sz w:val="22"/>
          <w:szCs w:val="22"/>
        </w:rPr>
        <w:t> </w:t>
      </w:r>
      <w:r w:rsidRPr="00321D9B">
        <w:rPr>
          <w:sz w:val="22"/>
          <w:szCs w:val="22"/>
        </w:rPr>
        <w:t>účinnosti dnem zveřejnění v registru smluv.</w:t>
      </w:r>
    </w:p>
    <w:p w14:paraId="68C13796" w14:textId="13DC0992" w:rsidR="00C926E6" w:rsidRPr="00321D9B" w:rsidRDefault="002775A2" w:rsidP="00F24E0D">
      <w:pPr>
        <w:keepLines/>
        <w:widowControl w:val="0"/>
        <w:numPr>
          <w:ilvl w:val="0"/>
          <w:numId w:val="2"/>
        </w:numPr>
        <w:tabs>
          <w:tab w:val="clear" w:pos="360"/>
        </w:tabs>
        <w:ind w:left="426" w:hanging="425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C926E6" w:rsidRPr="00321D9B">
        <w:rPr>
          <w:sz w:val="22"/>
          <w:szCs w:val="22"/>
        </w:rPr>
        <w:t>mlouvu lze doplňovat a měnit pouze na základě oboustranně potvrzených písemných dodatků.</w:t>
      </w:r>
    </w:p>
    <w:p w14:paraId="577E5879" w14:textId="422A3B5C" w:rsidR="00C926E6" w:rsidRPr="00321D9B" w:rsidRDefault="002775A2" w:rsidP="00F24E0D">
      <w:pPr>
        <w:keepLines/>
        <w:widowControl w:val="0"/>
        <w:numPr>
          <w:ilvl w:val="0"/>
          <w:numId w:val="2"/>
        </w:numPr>
        <w:tabs>
          <w:tab w:val="clear" w:pos="360"/>
        </w:tabs>
        <w:ind w:left="426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Tuto smlouvu lze podepsat elektronicky, v případě podpisu listinné podoby bude sepsána </w:t>
      </w:r>
      <w:r w:rsidR="00C926E6" w:rsidRPr="0078770C">
        <w:rPr>
          <w:sz w:val="22"/>
          <w:szCs w:val="22"/>
        </w:rPr>
        <w:t>ve čtyřech originálech,</w:t>
      </w:r>
      <w:r w:rsidR="00C926E6" w:rsidRPr="00321D9B">
        <w:rPr>
          <w:sz w:val="22"/>
          <w:szCs w:val="22"/>
        </w:rPr>
        <w:t xml:space="preserve"> z nichž každá smluvní strana obdrží </w:t>
      </w:r>
      <w:r>
        <w:rPr>
          <w:sz w:val="22"/>
          <w:szCs w:val="22"/>
        </w:rPr>
        <w:t>dvě vyhotovení</w:t>
      </w:r>
      <w:r w:rsidR="00C926E6" w:rsidRPr="00321D9B">
        <w:rPr>
          <w:sz w:val="22"/>
          <w:szCs w:val="22"/>
        </w:rPr>
        <w:t>.</w:t>
      </w:r>
    </w:p>
    <w:p w14:paraId="2514F1C6" w14:textId="77777777" w:rsidR="00321D9B" w:rsidRDefault="00C926E6" w:rsidP="00F24E0D">
      <w:pPr>
        <w:keepLines/>
        <w:widowControl w:val="0"/>
        <w:numPr>
          <w:ilvl w:val="0"/>
          <w:numId w:val="2"/>
        </w:numPr>
        <w:tabs>
          <w:tab w:val="clear" w:pos="360"/>
        </w:tabs>
        <w:ind w:left="426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14:paraId="2F8C0E46" w14:textId="77777777" w:rsidR="00321D9B" w:rsidRPr="005B31E1" w:rsidRDefault="00C926E6" w:rsidP="00F24E0D">
      <w:pPr>
        <w:keepLines/>
        <w:widowControl w:val="0"/>
        <w:numPr>
          <w:ilvl w:val="0"/>
          <w:numId w:val="2"/>
        </w:numPr>
        <w:tabs>
          <w:tab w:val="clear" w:pos="360"/>
        </w:tabs>
        <w:ind w:left="426" w:hanging="425"/>
        <w:jc w:val="both"/>
        <w:rPr>
          <w:sz w:val="22"/>
          <w:szCs w:val="22"/>
        </w:rPr>
      </w:pPr>
      <w:r w:rsidRPr="005B31E1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2B0C6900" w14:textId="77777777" w:rsidR="00AD7D8B" w:rsidRPr="005B31E1" w:rsidRDefault="00AD7D8B" w:rsidP="00F24E0D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5B31E1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1624E91D" w14:textId="5CF08F8C" w:rsidR="00AD7D8B" w:rsidRPr="005B31E1" w:rsidRDefault="00AD7D8B" w:rsidP="00F24E0D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5B31E1">
        <w:rPr>
          <w:sz w:val="22"/>
          <w:szCs w:val="22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</w:t>
      </w:r>
      <w:r w:rsidR="00F14375">
        <w:rPr>
          <w:sz w:val="22"/>
          <w:szCs w:val="22"/>
        </w:rPr>
        <w:br/>
      </w:r>
      <w:r w:rsidRPr="005B31E1">
        <w:rPr>
          <w:sz w:val="22"/>
          <w:szCs w:val="22"/>
        </w:rPr>
        <w:t>ze smlouvy. Dále bere smluvní strana – fyzická osoba na vědomí, že některé její identifikační a</w:t>
      </w:r>
      <w:r w:rsidR="00A006F8">
        <w:rPr>
          <w:sz w:val="22"/>
          <w:szCs w:val="22"/>
        </w:rPr>
        <w:t> </w:t>
      </w:r>
      <w:r w:rsidRPr="005B31E1">
        <w:rPr>
          <w:sz w:val="22"/>
          <w:szCs w:val="22"/>
        </w:rPr>
        <w:t xml:space="preserve">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14:paraId="210FB549" w14:textId="77777777" w:rsidR="00AD7D8B" w:rsidRPr="005B31E1" w:rsidRDefault="00AD7D8B" w:rsidP="00F24E0D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5B31E1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72AA6A63" w14:textId="7060D4EE" w:rsidR="00AD7D8B" w:rsidRPr="005B31E1" w:rsidRDefault="00AD7D8B" w:rsidP="00F24E0D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5B31E1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5B31E1">
        <w:rPr>
          <w:sz w:val="22"/>
          <w:szCs w:val="22"/>
        </w:rPr>
        <w:t>340/2015 Sb., zákon o registru smluv, ve znění pozdějších předpisů</w:t>
      </w:r>
      <w:bookmarkEnd w:id="0"/>
      <w:r w:rsidRPr="005B31E1">
        <w:rPr>
          <w:sz w:val="22"/>
          <w:szCs w:val="22"/>
        </w:rPr>
        <w:t>, a to včetně příloh, dodatků, odvozených dokumentů a</w:t>
      </w:r>
      <w:r w:rsidR="00A006F8">
        <w:rPr>
          <w:sz w:val="22"/>
          <w:szCs w:val="22"/>
        </w:rPr>
        <w:t> </w:t>
      </w:r>
      <w:r w:rsidRPr="005B31E1">
        <w:rPr>
          <w:sz w:val="22"/>
          <w:szCs w:val="22"/>
        </w:rPr>
        <w:t xml:space="preserve">metadat. Za tím účelem se smluvní strany zavazují v rámci kontraktačního procesu připravit smlouvu v otevřeném a strojově čitelném formátu. </w:t>
      </w:r>
    </w:p>
    <w:p w14:paraId="0EC05300" w14:textId="4992D323" w:rsidR="00AD7D8B" w:rsidRPr="005B31E1" w:rsidRDefault="00AD7D8B" w:rsidP="00F24E0D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5B31E1">
        <w:rPr>
          <w:sz w:val="22"/>
          <w:szCs w:val="22"/>
        </w:rPr>
        <w:t xml:space="preserve">Smluvní strany se dohodly, že tuto smlouvu zveřejní v registru smluv Povodí Odry, státní podnik do 30 dnů od jejího uzavření. </w:t>
      </w:r>
    </w:p>
    <w:p w14:paraId="033CE45F" w14:textId="77777777" w:rsidR="00AD7D8B" w:rsidRDefault="00AD7D8B" w:rsidP="00F24E0D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5B31E1">
        <w:rPr>
          <w:sz w:val="22"/>
          <w:szCs w:val="22"/>
        </w:rPr>
        <w:t>Smluvní strany nepovažují žádné ustanovení smlouvy za obchodní tajemství.</w:t>
      </w:r>
    </w:p>
    <w:p w14:paraId="6F23A752" w14:textId="77777777" w:rsidR="00355DB6" w:rsidRDefault="005115DB" w:rsidP="00355DB6">
      <w:pPr>
        <w:numPr>
          <w:ilvl w:val="0"/>
          <w:numId w:val="2"/>
        </w:numPr>
        <w:tabs>
          <w:tab w:val="clear" w:pos="360"/>
        </w:tabs>
        <w:spacing w:before="40" w:after="40"/>
        <w:ind w:left="426" w:hanging="426"/>
        <w:jc w:val="both"/>
        <w:rPr>
          <w:sz w:val="22"/>
          <w:szCs w:val="22"/>
        </w:rPr>
      </w:pPr>
      <w:r w:rsidRPr="005458B1">
        <w:rPr>
          <w:sz w:val="22"/>
          <w:szCs w:val="22"/>
        </w:rPr>
        <w:lastRenderedPageBreak/>
        <w:t>Prodávající</w:t>
      </w:r>
      <w:r w:rsidR="00966B8C" w:rsidRPr="005458B1">
        <w:rPr>
          <w:sz w:val="22"/>
          <w:szCs w:val="22"/>
        </w:rPr>
        <w:t xml:space="preserve"> je povinen dodržovat povinnosti uvedené v Čestném prohlášení o sociálně odpovědném plnění veřejné zakázky, které je součástí nabídky </w:t>
      </w:r>
      <w:r w:rsidRPr="005458B1">
        <w:rPr>
          <w:sz w:val="22"/>
          <w:szCs w:val="22"/>
        </w:rPr>
        <w:t>prodávajícího</w:t>
      </w:r>
      <w:r w:rsidR="00966B8C" w:rsidRPr="005458B1">
        <w:rPr>
          <w:sz w:val="22"/>
          <w:szCs w:val="22"/>
        </w:rPr>
        <w:t xml:space="preserve"> podané do </w:t>
      </w:r>
      <w:r w:rsidRPr="005458B1">
        <w:rPr>
          <w:sz w:val="22"/>
          <w:szCs w:val="22"/>
        </w:rPr>
        <w:t>zadávacího</w:t>
      </w:r>
      <w:r w:rsidR="00966B8C" w:rsidRPr="005458B1">
        <w:rPr>
          <w:sz w:val="22"/>
          <w:szCs w:val="22"/>
        </w:rPr>
        <w:t xml:space="preserve"> řízení na tuto veřejnou zakázku. </w:t>
      </w:r>
      <w:r w:rsidRPr="005458B1">
        <w:rPr>
          <w:sz w:val="22"/>
          <w:szCs w:val="22"/>
        </w:rPr>
        <w:t>Kupující</w:t>
      </w:r>
      <w:r w:rsidR="00966B8C" w:rsidRPr="005458B1">
        <w:rPr>
          <w:sz w:val="22"/>
          <w:szCs w:val="22"/>
        </w:rPr>
        <w:t xml:space="preserve"> je oprávněn plnění těchto povinností kdykoliv kontrolovat, a to i bez předchozího ohlášení </w:t>
      </w:r>
      <w:r w:rsidRPr="005458B1">
        <w:rPr>
          <w:sz w:val="22"/>
          <w:szCs w:val="22"/>
        </w:rPr>
        <w:t>prodávajícímu</w:t>
      </w:r>
      <w:r w:rsidR="00966B8C" w:rsidRPr="005458B1">
        <w:rPr>
          <w:sz w:val="22"/>
          <w:szCs w:val="22"/>
        </w:rPr>
        <w:t xml:space="preserve">. </w:t>
      </w:r>
      <w:r w:rsidRPr="005458B1">
        <w:rPr>
          <w:sz w:val="22"/>
          <w:szCs w:val="22"/>
        </w:rPr>
        <w:t>Kupující</w:t>
      </w:r>
      <w:r w:rsidR="00966B8C" w:rsidRPr="005458B1">
        <w:rPr>
          <w:sz w:val="22"/>
          <w:szCs w:val="22"/>
        </w:rPr>
        <w:t xml:space="preserve"> je oprávněn požadovat předložení smlouvy uzavřené mezi </w:t>
      </w:r>
      <w:r w:rsidRPr="005458B1">
        <w:rPr>
          <w:sz w:val="22"/>
          <w:szCs w:val="22"/>
        </w:rPr>
        <w:t>prodávajícím</w:t>
      </w:r>
      <w:r w:rsidR="00966B8C" w:rsidRPr="005458B1">
        <w:rPr>
          <w:sz w:val="22"/>
          <w:szCs w:val="22"/>
        </w:rPr>
        <w:t xml:space="preserve"> a jeho poddodavateli k nahlédnutí. Je-li k provedení kontroly potřeba předložení smluv nebo jiných dokumentů či potvrzení, zavazuje se </w:t>
      </w:r>
      <w:r w:rsidRPr="005458B1">
        <w:rPr>
          <w:sz w:val="22"/>
          <w:szCs w:val="22"/>
        </w:rPr>
        <w:t>prodávající</w:t>
      </w:r>
      <w:r w:rsidR="00966B8C" w:rsidRPr="005458B1">
        <w:rPr>
          <w:sz w:val="22"/>
          <w:szCs w:val="22"/>
        </w:rPr>
        <w:t xml:space="preserve"> k jejich předložení nejpozději </w:t>
      </w:r>
      <w:r w:rsidR="00F14375">
        <w:rPr>
          <w:sz w:val="22"/>
          <w:szCs w:val="22"/>
        </w:rPr>
        <w:br/>
      </w:r>
      <w:r w:rsidR="00966B8C" w:rsidRPr="005458B1">
        <w:rPr>
          <w:sz w:val="22"/>
          <w:szCs w:val="22"/>
        </w:rPr>
        <w:t xml:space="preserve">do 5 pracovních dnů od doručení výzvy </w:t>
      </w:r>
      <w:r w:rsidRPr="005458B1">
        <w:rPr>
          <w:sz w:val="22"/>
          <w:szCs w:val="22"/>
        </w:rPr>
        <w:t>kupujícího</w:t>
      </w:r>
      <w:r w:rsidR="00966B8C" w:rsidRPr="005458B1">
        <w:rPr>
          <w:sz w:val="22"/>
          <w:szCs w:val="22"/>
        </w:rPr>
        <w:t>.</w:t>
      </w:r>
    </w:p>
    <w:p w14:paraId="7B7B6E8C" w14:textId="705F9AEA" w:rsidR="00355DB6" w:rsidRPr="00355DB6" w:rsidRDefault="00E340F8" w:rsidP="00355DB6">
      <w:pPr>
        <w:numPr>
          <w:ilvl w:val="0"/>
          <w:numId w:val="2"/>
        </w:numPr>
        <w:tabs>
          <w:tab w:val="clear" w:pos="360"/>
        </w:tabs>
        <w:spacing w:before="40" w:after="40"/>
        <w:ind w:left="426" w:hanging="426"/>
        <w:jc w:val="both"/>
        <w:rPr>
          <w:sz w:val="22"/>
          <w:szCs w:val="22"/>
        </w:rPr>
      </w:pPr>
      <w:r w:rsidRPr="00F862B6">
        <w:rPr>
          <w:sz w:val="22"/>
          <w:szCs w:val="22"/>
        </w:rPr>
        <w:t>Prodávající</w:t>
      </w:r>
      <w:r w:rsidR="00355DB6" w:rsidRPr="001A5D7A">
        <w:rPr>
          <w:sz w:val="22"/>
          <w:szCs w:val="22"/>
        </w:rPr>
        <w:t xml:space="preserve"> </w:t>
      </w:r>
      <w:r w:rsidR="00355DB6" w:rsidRPr="00355DB6">
        <w:rPr>
          <w:sz w:val="22"/>
          <w:szCs w:val="22"/>
        </w:rPr>
        <w:t>podpisem této smlouvy prohlašuje, že:</w:t>
      </w:r>
    </w:p>
    <w:p w14:paraId="494CF9AE" w14:textId="14FF9FE3" w:rsidR="00355DB6" w:rsidRPr="00355DB6" w:rsidRDefault="00355DB6" w:rsidP="00355DB6">
      <w:pPr>
        <w:pStyle w:val="ODSTAVEC"/>
        <w:keepNext w:val="0"/>
        <w:numPr>
          <w:ilvl w:val="2"/>
          <w:numId w:val="23"/>
        </w:numPr>
        <w:tabs>
          <w:tab w:val="clear" w:pos="1260"/>
        </w:tabs>
        <w:ind w:left="851" w:hanging="425"/>
        <w:rPr>
          <w:rFonts w:ascii="Times New Roman" w:hAnsi="Times New Roman" w:cs="Times New Roman"/>
          <w:sz w:val="22"/>
          <w:szCs w:val="22"/>
        </w:rPr>
      </w:pPr>
      <w:r w:rsidRPr="00355DB6">
        <w:rPr>
          <w:rFonts w:ascii="Times New Roman" w:hAnsi="Times New Roman" w:cs="Times New Roman"/>
          <w:sz w:val="22"/>
          <w:szCs w:val="22"/>
        </w:rPr>
        <w:t>proti němu, jeho přímým či nepřímým vlastníkům, ani jeho poddodavatelům (včetně jejich přímých nebo nepřímých vlastníků), kteří mu jsou ke dni podpisu této smlouvy známi, nejsou uvaleny</w:t>
      </w:r>
    </w:p>
    <w:p w14:paraId="291355C3" w14:textId="7C444234" w:rsidR="00355DB6" w:rsidRPr="00355DB6" w:rsidRDefault="00355DB6" w:rsidP="00355DB6">
      <w:pPr>
        <w:pStyle w:val="ODSTAVEC"/>
        <w:keepNext w:val="0"/>
        <w:numPr>
          <w:ilvl w:val="0"/>
          <w:numId w:val="31"/>
        </w:numPr>
        <w:ind w:left="993" w:hanging="158"/>
        <w:rPr>
          <w:rFonts w:ascii="Times New Roman" w:hAnsi="Times New Roman" w:cs="Times New Roman"/>
          <w:sz w:val="22"/>
          <w:szCs w:val="22"/>
        </w:rPr>
      </w:pPr>
      <w:r w:rsidRPr="00355DB6">
        <w:rPr>
          <w:rFonts w:ascii="Times New Roman" w:hAnsi="Times New Roman" w:cs="Times New Roman"/>
          <w:sz w:val="22"/>
          <w:szCs w:val="22"/>
        </w:rPr>
        <w:t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31, července (dále jen „Základní nařízení“) dalších nař</w:t>
      </w:r>
      <w:r w:rsidR="001A5D7A">
        <w:rPr>
          <w:rFonts w:ascii="Times New Roman" w:hAnsi="Times New Roman" w:cs="Times New Roman"/>
          <w:sz w:val="22"/>
          <w:szCs w:val="22"/>
        </w:rPr>
        <w:t>í</w:t>
      </w:r>
      <w:r w:rsidRPr="00355DB6">
        <w:rPr>
          <w:rFonts w:ascii="Times New Roman" w:hAnsi="Times New Roman" w:cs="Times New Roman"/>
          <w:sz w:val="22"/>
          <w:szCs w:val="22"/>
        </w:rPr>
        <w:t>zení Rady EU, kterým se mění Základní nařízení, popří</w:t>
      </w:r>
      <w:r w:rsidR="001A5D7A">
        <w:rPr>
          <w:rFonts w:ascii="Times New Roman" w:hAnsi="Times New Roman" w:cs="Times New Roman"/>
          <w:sz w:val="22"/>
          <w:szCs w:val="22"/>
        </w:rPr>
        <w:t>pa</w:t>
      </w:r>
      <w:r w:rsidRPr="00355DB6">
        <w:rPr>
          <w:rFonts w:ascii="Times New Roman" w:hAnsi="Times New Roman" w:cs="Times New Roman"/>
          <w:sz w:val="22"/>
          <w:szCs w:val="22"/>
        </w:rPr>
        <w:t>dě jež samostatně zavádí a další mezinárodní finanční sankce sledující stejný účel jako ty ze Základních nařízení nebo</w:t>
      </w:r>
    </w:p>
    <w:p w14:paraId="65CDF39A" w14:textId="77777777" w:rsidR="00355DB6" w:rsidRPr="00355DB6" w:rsidRDefault="00355DB6" w:rsidP="00355DB6">
      <w:pPr>
        <w:pStyle w:val="ODSTAVEC"/>
        <w:keepNext w:val="0"/>
        <w:numPr>
          <w:ilvl w:val="0"/>
          <w:numId w:val="31"/>
        </w:numPr>
        <w:ind w:left="1134" w:hanging="299"/>
        <w:rPr>
          <w:rFonts w:ascii="Times New Roman" w:hAnsi="Times New Roman" w:cs="Times New Roman"/>
          <w:sz w:val="22"/>
          <w:szCs w:val="22"/>
        </w:rPr>
      </w:pPr>
      <w:r w:rsidRPr="00355DB6">
        <w:rPr>
          <w:rFonts w:ascii="Times New Roman" w:hAnsi="Times New Roman" w:cs="Times New Roman"/>
          <w:sz w:val="22"/>
          <w:szCs w:val="22"/>
        </w:rPr>
        <w:t>jiné aplikovatelné sankce platné v České republice nebo zemi sídla dodavatele, kterými je sledován stejný účel jako těmi ze Základních zařízení;</w:t>
      </w:r>
    </w:p>
    <w:p w14:paraId="29074C04" w14:textId="77777777" w:rsidR="00355DB6" w:rsidRPr="00355DB6" w:rsidRDefault="00355DB6" w:rsidP="00355DB6">
      <w:pPr>
        <w:pStyle w:val="ODSTAVEC"/>
        <w:ind w:left="851" w:firstLine="0"/>
        <w:rPr>
          <w:rFonts w:ascii="Times New Roman" w:hAnsi="Times New Roman" w:cs="Times New Roman"/>
          <w:sz w:val="22"/>
          <w:szCs w:val="22"/>
        </w:rPr>
      </w:pPr>
      <w:r w:rsidRPr="00355DB6">
        <w:rPr>
          <w:rFonts w:ascii="Times New Roman" w:hAnsi="Times New Roman" w:cs="Times New Roman"/>
          <w:sz w:val="22"/>
          <w:szCs w:val="22"/>
        </w:rPr>
        <w:t>a</w:t>
      </w:r>
    </w:p>
    <w:p w14:paraId="17FBEC9A" w14:textId="77777777" w:rsidR="00355DB6" w:rsidRPr="00355DB6" w:rsidRDefault="00355DB6" w:rsidP="00355DB6">
      <w:pPr>
        <w:pStyle w:val="ODSTAVEC"/>
        <w:keepNext w:val="0"/>
        <w:numPr>
          <w:ilvl w:val="2"/>
          <w:numId w:val="23"/>
        </w:numPr>
        <w:tabs>
          <w:tab w:val="clear" w:pos="1260"/>
        </w:tabs>
        <w:ind w:left="851" w:hanging="425"/>
        <w:rPr>
          <w:rFonts w:ascii="Times New Roman" w:hAnsi="Times New Roman" w:cs="Times New Roman"/>
          <w:sz w:val="22"/>
          <w:szCs w:val="22"/>
        </w:rPr>
      </w:pPr>
      <w:r w:rsidRPr="00355DB6">
        <w:rPr>
          <w:rFonts w:ascii="Times New Roman" w:hAnsi="Times New Roman" w:cs="Times New Roman"/>
          <w:sz w:val="22"/>
          <w:szCs w:val="22"/>
        </w:rPr>
        <w:t>zajistí po celou dobu plnění této smlouvy, že</w:t>
      </w:r>
    </w:p>
    <w:p w14:paraId="36B09DCC" w14:textId="61ACC637" w:rsidR="00355DB6" w:rsidRPr="00355DB6" w:rsidRDefault="00355DB6" w:rsidP="00355DB6">
      <w:pPr>
        <w:pStyle w:val="ODSTAVEC"/>
        <w:keepNext w:val="0"/>
        <w:numPr>
          <w:ilvl w:val="0"/>
          <w:numId w:val="32"/>
        </w:numPr>
        <w:ind w:left="993" w:hanging="158"/>
        <w:rPr>
          <w:rFonts w:ascii="Times New Roman" w:hAnsi="Times New Roman" w:cs="Times New Roman"/>
          <w:sz w:val="22"/>
          <w:szCs w:val="22"/>
        </w:rPr>
      </w:pPr>
      <w:r w:rsidRPr="00355DB6">
        <w:rPr>
          <w:rFonts w:ascii="Times New Roman" w:hAnsi="Times New Roman" w:cs="Times New Roman"/>
          <w:sz w:val="22"/>
          <w:szCs w:val="22"/>
        </w:rPr>
        <w:t xml:space="preserve">k jejímu plnění nevyužije poddodavatele, na nějž byly takové sankce uvaleny, a to ať už se budou týkat </w:t>
      </w:r>
      <w:r w:rsidR="001A5D7A" w:rsidRPr="00355DB6">
        <w:rPr>
          <w:rFonts w:ascii="Times New Roman" w:hAnsi="Times New Roman" w:cs="Times New Roman"/>
          <w:sz w:val="22"/>
          <w:szCs w:val="22"/>
        </w:rPr>
        <w:t>pří</w:t>
      </w:r>
      <w:r w:rsidR="001A5D7A">
        <w:rPr>
          <w:rFonts w:ascii="Times New Roman" w:hAnsi="Times New Roman" w:cs="Times New Roman"/>
          <w:sz w:val="22"/>
          <w:szCs w:val="22"/>
        </w:rPr>
        <w:t>mo</w:t>
      </w:r>
      <w:r w:rsidR="001A5D7A" w:rsidRPr="00355DB6">
        <w:rPr>
          <w:rFonts w:ascii="Times New Roman" w:hAnsi="Times New Roman" w:cs="Times New Roman"/>
          <w:sz w:val="22"/>
          <w:szCs w:val="22"/>
        </w:rPr>
        <w:t xml:space="preserve"> </w:t>
      </w:r>
      <w:r w:rsidRPr="00355DB6">
        <w:rPr>
          <w:rFonts w:ascii="Times New Roman" w:hAnsi="Times New Roman" w:cs="Times New Roman"/>
          <w:sz w:val="22"/>
          <w:szCs w:val="22"/>
        </w:rPr>
        <w:t>osoby poddodavatele nebo jeho přímých nebo nepřímých vlastníků, a</w:t>
      </w:r>
    </w:p>
    <w:p w14:paraId="30A26A63" w14:textId="3C3D199A" w:rsidR="00355DB6" w:rsidRPr="00355DB6" w:rsidRDefault="00355DB6" w:rsidP="00355DB6">
      <w:pPr>
        <w:pStyle w:val="ODSTAVEC"/>
        <w:keepNext w:val="0"/>
        <w:numPr>
          <w:ilvl w:val="0"/>
          <w:numId w:val="32"/>
        </w:numPr>
        <w:ind w:left="1134" w:hanging="299"/>
        <w:rPr>
          <w:rFonts w:ascii="Times New Roman" w:hAnsi="Times New Roman" w:cs="Times New Roman"/>
          <w:sz w:val="22"/>
          <w:szCs w:val="22"/>
        </w:rPr>
      </w:pPr>
      <w:r w:rsidRPr="00355DB6">
        <w:rPr>
          <w:rFonts w:ascii="Times New Roman" w:hAnsi="Times New Roman" w:cs="Times New Roman"/>
          <w:sz w:val="22"/>
          <w:szCs w:val="22"/>
        </w:rPr>
        <w:t>v případě uvalení sankce na kteréhokoliv svého poddodavatele nebo jeho přímého nebo nepřímého vlastníka v průběhu jeho posk</w:t>
      </w:r>
      <w:r w:rsidR="001A5D7A">
        <w:rPr>
          <w:rFonts w:ascii="Times New Roman" w:hAnsi="Times New Roman" w:cs="Times New Roman"/>
          <w:sz w:val="22"/>
          <w:szCs w:val="22"/>
        </w:rPr>
        <w:t>y</w:t>
      </w:r>
      <w:r w:rsidRPr="00355DB6">
        <w:rPr>
          <w:rFonts w:ascii="Times New Roman" w:hAnsi="Times New Roman" w:cs="Times New Roman"/>
          <w:sz w:val="22"/>
          <w:szCs w:val="22"/>
        </w:rPr>
        <w:t>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14:paraId="6EF441C0" w14:textId="0F0BF8D2" w:rsidR="00CC54A7" w:rsidRDefault="00CC54A7" w:rsidP="00F862B6">
      <w:pPr>
        <w:keepNext/>
        <w:keepLines/>
        <w:spacing w:before="240" w:after="240"/>
        <w:ind w:right="-108" w:firstLine="284"/>
        <w:jc w:val="both"/>
        <w:rPr>
          <w:sz w:val="22"/>
          <w:szCs w:val="22"/>
        </w:rPr>
      </w:pPr>
      <w:r w:rsidRPr="00321D9B">
        <w:rPr>
          <w:sz w:val="22"/>
          <w:szCs w:val="22"/>
          <w:u w:val="single"/>
        </w:rPr>
        <w:t>Příloh</w:t>
      </w:r>
      <w:r w:rsidR="00A006F8">
        <w:rPr>
          <w:sz w:val="22"/>
          <w:szCs w:val="22"/>
          <w:u w:val="single"/>
        </w:rPr>
        <w:t>a</w:t>
      </w:r>
      <w:r w:rsidR="001A5D7A">
        <w:rPr>
          <w:sz w:val="22"/>
          <w:szCs w:val="22"/>
          <w:u w:val="single"/>
        </w:rPr>
        <w:t xml:space="preserve"> č. 1</w:t>
      </w:r>
      <w:r w:rsidRPr="00321D9B">
        <w:rPr>
          <w:sz w:val="22"/>
          <w:szCs w:val="22"/>
        </w:rPr>
        <w:t>:</w:t>
      </w:r>
      <w:r w:rsidR="00A006F8">
        <w:rPr>
          <w:sz w:val="22"/>
          <w:szCs w:val="22"/>
        </w:rPr>
        <w:t xml:space="preserve"> </w:t>
      </w:r>
      <w:r w:rsidR="001A5D7A" w:rsidRPr="001A5D7A">
        <w:rPr>
          <w:sz w:val="22"/>
          <w:szCs w:val="22"/>
        </w:rPr>
        <w:t>Technická specifikace a minimální podmínky dodávky přístroje</w:t>
      </w:r>
    </w:p>
    <w:tbl>
      <w:tblPr>
        <w:tblStyle w:val="Mkatabulky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7"/>
        <w:gridCol w:w="4585"/>
      </w:tblGrid>
      <w:tr w:rsidR="0012326E" w14:paraId="481A8E92" w14:textId="77777777" w:rsidTr="0012326E">
        <w:tc>
          <w:tcPr>
            <w:tcW w:w="4678" w:type="dxa"/>
          </w:tcPr>
          <w:p w14:paraId="2B8B474E" w14:textId="6745C963" w:rsidR="0012326E" w:rsidRPr="0012326E" w:rsidRDefault="0012326E" w:rsidP="0012326E">
            <w:pPr>
              <w:pStyle w:val="Zkladntext"/>
              <w:keepLines/>
              <w:spacing w:after="40"/>
              <w:rPr>
                <w:b/>
                <w:sz w:val="22"/>
                <w:szCs w:val="22"/>
              </w:rPr>
            </w:pPr>
            <w:r w:rsidRPr="0012326E">
              <w:rPr>
                <w:b/>
                <w:sz w:val="22"/>
                <w:szCs w:val="22"/>
              </w:rPr>
              <w:t xml:space="preserve">Za kupujícího </w:t>
            </w:r>
          </w:p>
          <w:p w14:paraId="193B4C30" w14:textId="504D5A1A" w:rsidR="0012326E" w:rsidRDefault="0012326E" w:rsidP="0012326E">
            <w:pPr>
              <w:pStyle w:val="Zkladntext"/>
              <w:keepLines/>
              <w:spacing w:before="240" w:after="40"/>
              <w:rPr>
                <w:sz w:val="22"/>
                <w:szCs w:val="22"/>
              </w:rPr>
            </w:pPr>
            <w:r w:rsidRPr="00321D9B">
              <w:rPr>
                <w:sz w:val="22"/>
                <w:szCs w:val="22"/>
              </w:rPr>
              <w:t>v Ostravě dne</w:t>
            </w:r>
            <w:r w:rsidR="00A71D97">
              <w:t xml:space="preserve"> </w:t>
            </w:r>
            <w:r w:rsidR="00A71D97" w:rsidRPr="00A71D97">
              <w:rPr>
                <w:sz w:val="22"/>
                <w:szCs w:val="22"/>
              </w:rPr>
              <w:t>dle el. podpisu</w:t>
            </w:r>
            <w:r w:rsidR="003B54A9">
              <w:rPr>
                <w:sz w:val="22"/>
                <w:szCs w:val="22"/>
              </w:rPr>
              <w:t xml:space="preserve"> 8.10.2024</w:t>
            </w:r>
          </w:p>
          <w:p w14:paraId="12E6808B" w14:textId="77777777" w:rsidR="0012326E" w:rsidRDefault="0012326E" w:rsidP="0012326E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14:paraId="2FDE0354" w14:textId="77777777" w:rsidR="0012326E" w:rsidRDefault="0012326E" w:rsidP="0012326E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14:paraId="73327525" w14:textId="0AAD95E5" w:rsidR="0012326E" w:rsidRDefault="003B54A9" w:rsidP="0012326E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  <w:p w14:paraId="71C4FF27" w14:textId="77777777" w:rsidR="0012326E" w:rsidRDefault="0012326E" w:rsidP="0012326E">
            <w:pPr>
              <w:pStyle w:val="Zkladntext"/>
              <w:keepLines/>
              <w:spacing w:after="40"/>
              <w:rPr>
                <w:sz w:val="22"/>
                <w:szCs w:val="22"/>
                <w:u w:val="single"/>
              </w:rPr>
            </w:pPr>
            <w:r w:rsidRPr="00321D9B">
              <w:rPr>
                <w:sz w:val="22"/>
                <w:szCs w:val="22"/>
                <w:u w:val="single"/>
              </w:rPr>
              <w:tab/>
            </w:r>
            <w:r w:rsidRPr="00321D9B">
              <w:rPr>
                <w:sz w:val="22"/>
                <w:szCs w:val="22"/>
                <w:u w:val="single"/>
              </w:rPr>
              <w:tab/>
            </w:r>
            <w:r w:rsidRPr="00321D9B">
              <w:rPr>
                <w:sz w:val="22"/>
                <w:szCs w:val="22"/>
                <w:u w:val="single"/>
              </w:rPr>
              <w:tab/>
            </w:r>
            <w:r w:rsidRPr="00321D9B">
              <w:rPr>
                <w:sz w:val="22"/>
                <w:szCs w:val="22"/>
                <w:u w:val="single"/>
              </w:rPr>
              <w:tab/>
            </w:r>
          </w:p>
          <w:p w14:paraId="2D7D7EF8" w14:textId="77777777" w:rsidR="0012326E" w:rsidRPr="00742F39" w:rsidRDefault="0012326E" w:rsidP="0012326E">
            <w:pPr>
              <w:pStyle w:val="Zkladntext"/>
              <w:keepLines/>
              <w:ind w:left="329" w:hanging="329"/>
              <w:rPr>
                <w:b/>
                <w:sz w:val="22"/>
              </w:rPr>
            </w:pPr>
            <w:r w:rsidRPr="00742F39">
              <w:rPr>
                <w:b/>
                <w:sz w:val="22"/>
              </w:rPr>
              <w:t>Ing. Jiří Tkáč</w:t>
            </w:r>
          </w:p>
          <w:p w14:paraId="427CB70D" w14:textId="77777777" w:rsidR="0012326E" w:rsidRDefault="0012326E" w:rsidP="0012326E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r w:rsidRPr="00C562C1">
              <w:rPr>
                <w:sz w:val="22"/>
              </w:rPr>
              <w:t>generální ředitel</w:t>
            </w:r>
          </w:p>
        </w:tc>
        <w:tc>
          <w:tcPr>
            <w:tcW w:w="4678" w:type="dxa"/>
          </w:tcPr>
          <w:p w14:paraId="45874816" w14:textId="78E5887E" w:rsidR="0012326E" w:rsidRPr="0012326E" w:rsidRDefault="0012326E" w:rsidP="0012326E">
            <w:pPr>
              <w:pStyle w:val="Zkladntext"/>
              <w:keepLines/>
              <w:spacing w:after="240"/>
              <w:rPr>
                <w:b/>
                <w:sz w:val="22"/>
                <w:szCs w:val="22"/>
              </w:rPr>
            </w:pPr>
            <w:r w:rsidRPr="0012326E">
              <w:rPr>
                <w:b/>
                <w:sz w:val="22"/>
                <w:szCs w:val="22"/>
              </w:rPr>
              <w:t>Za prodávajícího</w:t>
            </w:r>
          </w:p>
          <w:p w14:paraId="71E55014" w14:textId="3BCD9E59" w:rsidR="0012326E" w:rsidRDefault="0012326E" w:rsidP="0012326E">
            <w:pPr>
              <w:pStyle w:val="Zkladntext"/>
              <w:keepLines/>
              <w:spacing w:before="240" w:after="40"/>
              <w:rPr>
                <w:sz w:val="22"/>
                <w:szCs w:val="22"/>
              </w:rPr>
            </w:pPr>
            <w:r w:rsidRPr="00321D9B">
              <w:rPr>
                <w:sz w:val="22"/>
                <w:szCs w:val="22"/>
              </w:rPr>
              <w:t>v </w:t>
            </w:r>
            <w:r w:rsidR="00A71D97">
              <w:rPr>
                <w:sz w:val="22"/>
                <w:szCs w:val="22"/>
              </w:rPr>
              <w:t xml:space="preserve">Praze </w:t>
            </w:r>
            <w:r w:rsidRPr="00321D9B">
              <w:rPr>
                <w:sz w:val="22"/>
                <w:szCs w:val="22"/>
              </w:rPr>
              <w:t xml:space="preserve">dne </w:t>
            </w:r>
            <w:r w:rsidR="00A71D97" w:rsidRPr="00A71D97">
              <w:rPr>
                <w:sz w:val="22"/>
                <w:szCs w:val="22"/>
              </w:rPr>
              <w:t>dle el. podpisu</w:t>
            </w:r>
            <w:r w:rsidRPr="00321D9B">
              <w:rPr>
                <w:sz w:val="22"/>
                <w:szCs w:val="22"/>
              </w:rPr>
              <w:t xml:space="preserve">   </w:t>
            </w:r>
            <w:r w:rsidR="003B54A9">
              <w:rPr>
                <w:sz w:val="22"/>
                <w:szCs w:val="22"/>
              </w:rPr>
              <w:t>7.10.2024</w:t>
            </w:r>
          </w:p>
          <w:p w14:paraId="053DF22D" w14:textId="77777777" w:rsidR="0012326E" w:rsidRDefault="0012326E" w:rsidP="0012326E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14:paraId="348052D5" w14:textId="77777777" w:rsidR="0012326E" w:rsidRDefault="0012326E" w:rsidP="0012326E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14:paraId="39F68ED8" w14:textId="6DD250CB" w:rsidR="0012326E" w:rsidRDefault="003B54A9" w:rsidP="0012326E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  <w:p w14:paraId="42D2C9AA" w14:textId="77777777" w:rsidR="0012326E" w:rsidRDefault="0012326E" w:rsidP="0012326E">
            <w:pPr>
              <w:pStyle w:val="Zkladntext"/>
              <w:keepLines/>
              <w:spacing w:after="40"/>
              <w:rPr>
                <w:sz w:val="22"/>
                <w:szCs w:val="22"/>
                <w:u w:val="single"/>
              </w:rPr>
            </w:pPr>
            <w:r w:rsidRPr="00321D9B">
              <w:rPr>
                <w:sz w:val="22"/>
                <w:szCs w:val="22"/>
                <w:u w:val="single"/>
              </w:rPr>
              <w:tab/>
            </w:r>
            <w:r w:rsidRPr="00321D9B">
              <w:rPr>
                <w:sz w:val="22"/>
                <w:szCs w:val="22"/>
                <w:u w:val="single"/>
              </w:rPr>
              <w:tab/>
            </w:r>
            <w:r w:rsidRPr="00321D9B">
              <w:rPr>
                <w:sz w:val="22"/>
                <w:szCs w:val="22"/>
                <w:u w:val="single"/>
              </w:rPr>
              <w:tab/>
            </w:r>
            <w:r w:rsidRPr="00321D9B">
              <w:rPr>
                <w:sz w:val="22"/>
                <w:szCs w:val="22"/>
                <w:u w:val="single"/>
              </w:rPr>
              <w:tab/>
            </w:r>
          </w:p>
          <w:p w14:paraId="51B53034" w14:textId="43F976CD" w:rsidR="006B2AF3" w:rsidRPr="00543506" w:rsidRDefault="003B54A9" w:rsidP="006B2AF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xxx</w:t>
            </w:r>
            <w:r w:rsidR="006B2AF3" w:rsidRPr="005435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2B8F4664" w14:textId="4F4795BB" w:rsidR="0012326E" w:rsidRPr="00543506" w:rsidRDefault="003B54A9" w:rsidP="0012326E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  <w:bookmarkStart w:id="1" w:name="_GoBack"/>
            <w:bookmarkEnd w:id="1"/>
          </w:p>
          <w:p w14:paraId="328C36AE" w14:textId="4E0CF1FB" w:rsidR="0012326E" w:rsidRDefault="006B2AF3" w:rsidP="0012326E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r w:rsidRPr="006B2AF3">
              <w:rPr>
                <w:sz w:val="22"/>
                <w:szCs w:val="22"/>
              </w:rPr>
              <w:t>na základě plné moci</w:t>
            </w:r>
          </w:p>
        </w:tc>
      </w:tr>
      <w:tr w:rsidR="003B54A9" w14:paraId="780EC956" w14:textId="77777777" w:rsidTr="0012326E">
        <w:tc>
          <w:tcPr>
            <w:tcW w:w="4678" w:type="dxa"/>
          </w:tcPr>
          <w:p w14:paraId="6BCB6079" w14:textId="77777777" w:rsidR="003B54A9" w:rsidRPr="0012326E" w:rsidRDefault="003B54A9" w:rsidP="0012326E">
            <w:pPr>
              <w:pStyle w:val="Zkladntext"/>
              <w:keepLines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4678" w:type="dxa"/>
          </w:tcPr>
          <w:p w14:paraId="7440E143" w14:textId="77777777" w:rsidR="003B54A9" w:rsidRPr="0012326E" w:rsidRDefault="003B54A9" w:rsidP="0012326E">
            <w:pPr>
              <w:pStyle w:val="Zkladntext"/>
              <w:keepLines/>
              <w:spacing w:after="240"/>
              <w:rPr>
                <w:b/>
                <w:sz w:val="22"/>
                <w:szCs w:val="22"/>
              </w:rPr>
            </w:pPr>
          </w:p>
        </w:tc>
      </w:tr>
    </w:tbl>
    <w:p w14:paraId="3DDC5D51" w14:textId="77777777" w:rsidR="00F34A93" w:rsidRDefault="00F34A93" w:rsidP="002E76E8">
      <w:pPr>
        <w:keepLines/>
        <w:rPr>
          <w:sz w:val="22"/>
          <w:szCs w:val="22"/>
        </w:rPr>
      </w:pPr>
    </w:p>
    <w:sectPr w:rsidR="00F34A93" w:rsidSect="00FD305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86C8A" w14:textId="77777777" w:rsidR="002C7E54" w:rsidRDefault="002C7E54">
      <w:r>
        <w:separator/>
      </w:r>
    </w:p>
  </w:endnote>
  <w:endnote w:type="continuationSeparator" w:id="0">
    <w:p w14:paraId="4A54C989" w14:textId="77777777" w:rsidR="002C7E54" w:rsidRDefault="002C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91266" w14:textId="77777777" w:rsidR="009C1AE7" w:rsidRDefault="009C1AE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093B9EE" w14:textId="77777777" w:rsidR="009C1AE7" w:rsidRDefault="009C1AE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356A6" w14:textId="667270AA" w:rsidR="009C1AE7" w:rsidRDefault="009C1AE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B54A9">
      <w:rPr>
        <w:rStyle w:val="slostrnky"/>
        <w:noProof/>
      </w:rPr>
      <w:t>3</w:t>
    </w:r>
    <w:r>
      <w:rPr>
        <w:rStyle w:val="slostrnky"/>
      </w:rPr>
      <w:fldChar w:fldCharType="end"/>
    </w:r>
  </w:p>
  <w:p w14:paraId="72C0076D" w14:textId="77777777" w:rsidR="009C1AE7" w:rsidRDefault="009C1AE7">
    <w:pPr>
      <w:pStyle w:val="Zpat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053BE" w14:textId="77777777" w:rsidR="009C1AE7" w:rsidRPr="009B0441" w:rsidRDefault="009C1AE7" w:rsidP="009B0441">
    <w:pPr>
      <w:pStyle w:val="Zpat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7D259" w14:textId="77777777" w:rsidR="002C7E54" w:rsidRDefault="002C7E54">
      <w:r>
        <w:separator/>
      </w:r>
    </w:p>
  </w:footnote>
  <w:footnote w:type="continuationSeparator" w:id="0">
    <w:p w14:paraId="0DCB6FE8" w14:textId="77777777" w:rsidR="002C7E54" w:rsidRDefault="002C7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BF490" w14:textId="2282873E" w:rsidR="009C1AE7" w:rsidRDefault="009C1AE7" w:rsidP="00FD305D">
    <w:pPr>
      <w:pStyle w:val="Nadpis3"/>
      <w:tabs>
        <w:tab w:val="right" w:pos="9356"/>
      </w:tabs>
      <w:rPr>
        <w:sz w:val="22"/>
      </w:rPr>
    </w:pPr>
    <w:r>
      <w:rPr>
        <w:b w:val="0"/>
        <w:sz w:val="22"/>
      </w:rPr>
      <w:t xml:space="preserve">ev.č. prodávajícího:     </w:t>
    </w:r>
    <w:r>
      <w:rPr>
        <w:b w:val="0"/>
        <w:sz w:val="22"/>
      </w:rPr>
      <w:tab/>
      <w:t xml:space="preserve">ev. č. kupujícího: </w:t>
    </w:r>
    <w:r w:rsidR="00A71D97" w:rsidRPr="00A71D97">
      <w:rPr>
        <w:b w:val="0"/>
        <w:sz w:val="22"/>
      </w:rPr>
      <w:t>A020/24</w:t>
    </w:r>
  </w:p>
  <w:p w14:paraId="5F622F72" w14:textId="77777777" w:rsidR="009C1AE7" w:rsidRDefault="009C1AE7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21B55"/>
    <w:multiLevelType w:val="hybridMultilevel"/>
    <w:tmpl w:val="D11814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3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B91250"/>
    <w:multiLevelType w:val="singleLevel"/>
    <w:tmpl w:val="C5F84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5" w15:restartNumberingAfterBreak="0">
    <w:nsid w:val="12557627"/>
    <w:multiLevelType w:val="hybridMultilevel"/>
    <w:tmpl w:val="8BD26AC8"/>
    <w:lvl w:ilvl="0" w:tplc="9EB4E166">
      <w:start w:val="1"/>
      <w:numFmt w:val="decimal"/>
      <w:lvlText w:val="1.7.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4BE786A"/>
    <w:multiLevelType w:val="hybridMultilevel"/>
    <w:tmpl w:val="7CEE30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7B6423"/>
    <w:multiLevelType w:val="hybridMultilevel"/>
    <w:tmpl w:val="D2A22F42"/>
    <w:lvl w:ilvl="0" w:tplc="5542306E">
      <w:start w:val="1"/>
      <w:numFmt w:val="lowerRoman"/>
      <w:lvlText w:val="%1."/>
      <w:lvlJc w:val="left"/>
      <w:pPr>
        <w:ind w:left="1980" w:hanging="72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00306"/>
    <w:multiLevelType w:val="hybridMultilevel"/>
    <w:tmpl w:val="3A3C9DF6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255E3F07"/>
    <w:multiLevelType w:val="hybridMultilevel"/>
    <w:tmpl w:val="47FCE1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63A1A"/>
    <w:multiLevelType w:val="multilevel"/>
    <w:tmpl w:val="FEC8D24E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4D882D47"/>
    <w:multiLevelType w:val="hybridMultilevel"/>
    <w:tmpl w:val="18968B72"/>
    <w:lvl w:ilvl="0" w:tplc="7A28B54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5FEB81E">
      <w:numFmt w:val="bullet"/>
      <w:lvlText w:val="•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21" w15:restartNumberingAfterBreak="0">
    <w:nsid w:val="5BF03DAE"/>
    <w:multiLevelType w:val="multilevel"/>
    <w:tmpl w:val="62F4897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25" w15:restartNumberingAfterBreak="0">
    <w:nsid w:val="68D1773A"/>
    <w:multiLevelType w:val="hybridMultilevel"/>
    <w:tmpl w:val="E180A56E"/>
    <w:lvl w:ilvl="0" w:tplc="3B2084B6">
      <w:start w:val="1"/>
      <w:numFmt w:val="low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6CDD36ED"/>
    <w:multiLevelType w:val="hybridMultilevel"/>
    <w:tmpl w:val="B53E9F9A"/>
    <w:lvl w:ilvl="0" w:tplc="35B26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482756D"/>
    <w:multiLevelType w:val="multilevel"/>
    <w:tmpl w:val="2B12D214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2"/>
      <w:numFmt w:val="decimal"/>
      <w:lvlText w:val="15.%2."/>
      <w:lvlJc w:val="left"/>
      <w:pPr>
        <w:tabs>
          <w:tab w:val="num" w:pos="502"/>
        </w:tabs>
        <w:ind w:left="502" w:hanging="360"/>
      </w:pPr>
      <w:rPr>
        <w:rFonts w:hint="default"/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0"/>
  </w:num>
  <w:num w:numId="2">
    <w:abstractNumId w:val="4"/>
  </w:num>
  <w:num w:numId="3">
    <w:abstractNumId w:val="2"/>
  </w:num>
  <w:num w:numId="4">
    <w:abstractNumId w:val="22"/>
  </w:num>
  <w:num w:numId="5">
    <w:abstractNumId w:val="20"/>
  </w:num>
  <w:num w:numId="6">
    <w:abstractNumId w:val="10"/>
  </w:num>
  <w:num w:numId="7">
    <w:abstractNumId w:val="11"/>
  </w:num>
  <w:num w:numId="8">
    <w:abstractNumId w:val="8"/>
  </w:num>
  <w:num w:numId="9">
    <w:abstractNumId w:val="3"/>
  </w:num>
  <w:num w:numId="10">
    <w:abstractNumId w:val="17"/>
  </w:num>
  <w:num w:numId="11">
    <w:abstractNumId w:val="15"/>
  </w:num>
  <w:num w:numId="12">
    <w:abstractNumId w:val="27"/>
  </w:num>
  <w:num w:numId="13">
    <w:abstractNumId w:val="6"/>
  </w:num>
  <w:num w:numId="14">
    <w:abstractNumId w:val="23"/>
  </w:num>
  <w:num w:numId="15">
    <w:abstractNumId w:val="0"/>
  </w:num>
  <w:num w:numId="16">
    <w:abstractNumId w:val="19"/>
  </w:num>
  <w:num w:numId="17">
    <w:abstractNumId w:val="28"/>
  </w:num>
  <w:num w:numId="18">
    <w:abstractNumId w:val="13"/>
  </w:num>
  <w:num w:numId="19">
    <w:abstractNumId w:val="7"/>
  </w:num>
  <w:num w:numId="20">
    <w:abstractNumId w:val="26"/>
  </w:num>
  <w:num w:numId="21">
    <w:abstractNumId w:val="1"/>
  </w:num>
  <w:num w:numId="22">
    <w:abstractNumId w:val="12"/>
  </w:num>
  <w:num w:numId="23">
    <w:abstractNumId w:val="29"/>
  </w:num>
  <w:num w:numId="24">
    <w:abstractNumId w:val="14"/>
  </w:num>
  <w:num w:numId="25">
    <w:abstractNumId w:val="21"/>
  </w:num>
  <w:num w:numId="26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6"/>
  </w:num>
  <w:num w:numId="29">
    <w:abstractNumId w:val="18"/>
  </w:num>
  <w:num w:numId="30">
    <w:abstractNumId w:val="24"/>
  </w:num>
  <w:num w:numId="31">
    <w:abstractNumId w:val="9"/>
  </w:num>
  <w:num w:numId="3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6"/>
    <w:rsid w:val="0000599D"/>
    <w:rsid w:val="00007FF5"/>
    <w:rsid w:val="000158D0"/>
    <w:rsid w:val="00016418"/>
    <w:rsid w:val="00021199"/>
    <w:rsid w:val="000240EB"/>
    <w:rsid w:val="00024B54"/>
    <w:rsid w:val="000251E6"/>
    <w:rsid w:val="000270C5"/>
    <w:rsid w:val="000273B2"/>
    <w:rsid w:val="00035B44"/>
    <w:rsid w:val="0004010F"/>
    <w:rsid w:val="00040C43"/>
    <w:rsid w:val="0004388D"/>
    <w:rsid w:val="0004432A"/>
    <w:rsid w:val="00055698"/>
    <w:rsid w:val="000636DA"/>
    <w:rsid w:val="00076E93"/>
    <w:rsid w:val="00081F15"/>
    <w:rsid w:val="0008762C"/>
    <w:rsid w:val="000900A3"/>
    <w:rsid w:val="000A450E"/>
    <w:rsid w:val="000A4C9A"/>
    <w:rsid w:val="000A6B69"/>
    <w:rsid w:val="000A7F7A"/>
    <w:rsid w:val="000B22BE"/>
    <w:rsid w:val="000B5B52"/>
    <w:rsid w:val="000B7264"/>
    <w:rsid w:val="000B7FD3"/>
    <w:rsid w:val="000C27D0"/>
    <w:rsid w:val="000C2B21"/>
    <w:rsid w:val="000C58CE"/>
    <w:rsid w:val="000F01C4"/>
    <w:rsid w:val="001000F0"/>
    <w:rsid w:val="00110387"/>
    <w:rsid w:val="001208B7"/>
    <w:rsid w:val="00120AA5"/>
    <w:rsid w:val="0012326E"/>
    <w:rsid w:val="00134BBE"/>
    <w:rsid w:val="00144411"/>
    <w:rsid w:val="00144D3B"/>
    <w:rsid w:val="001538C5"/>
    <w:rsid w:val="00155F2A"/>
    <w:rsid w:val="0015619F"/>
    <w:rsid w:val="00162068"/>
    <w:rsid w:val="00186A72"/>
    <w:rsid w:val="00191683"/>
    <w:rsid w:val="00197FFD"/>
    <w:rsid w:val="001A372C"/>
    <w:rsid w:val="001A5D7A"/>
    <w:rsid w:val="001A70BE"/>
    <w:rsid w:val="001A755D"/>
    <w:rsid w:val="001B6044"/>
    <w:rsid w:val="001C4D49"/>
    <w:rsid w:val="001C643A"/>
    <w:rsid w:val="001D4C04"/>
    <w:rsid w:val="001E14BD"/>
    <w:rsid w:val="001F3F6E"/>
    <w:rsid w:val="002003F1"/>
    <w:rsid w:val="00205330"/>
    <w:rsid w:val="002064C4"/>
    <w:rsid w:val="00215948"/>
    <w:rsid w:val="00217752"/>
    <w:rsid w:val="002260F6"/>
    <w:rsid w:val="00245568"/>
    <w:rsid w:val="00246227"/>
    <w:rsid w:val="00251B47"/>
    <w:rsid w:val="00265D11"/>
    <w:rsid w:val="00266067"/>
    <w:rsid w:val="00266CA2"/>
    <w:rsid w:val="002775A2"/>
    <w:rsid w:val="00277FBD"/>
    <w:rsid w:val="00287419"/>
    <w:rsid w:val="002904FF"/>
    <w:rsid w:val="002A2480"/>
    <w:rsid w:val="002A451F"/>
    <w:rsid w:val="002B24A2"/>
    <w:rsid w:val="002B324A"/>
    <w:rsid w:val="002B41C1"/>
    <w:rsid w:val="002C1210"/>
    <w:rsid w:val="002C7E54"/>
    <w:rsid w:val="002D084C"/>
    <w:rsid w:val="002D5DC9"/>
    <w:rsid w:val="002D65AB"/>
    <w:rsid w:val="002E76E8"/>
    <w:rsid w:val="002E7DF6"/>
    <w:rsid w:val="002F5661"/>
    <w:rsid w:val="002F5698"/>
    <w:rsid w:val="003029BD"/>
    <w:rsid w:val="00305E2A"/>
    <w:rsid w:val="00321D9B"/>
    <w:rsid w:val="00337E74"/>
    <w:rsid w:val="00337EC9"/>
    <w:rsid w:val="00343813"/>
    <w:rsid w:val="00346CB8"/>
    <w:rsid w:val="003514D5"/>
    <w:rsid w:val="00352AF0"/>
    <w:rsid w:val="00353014"/>
    <w:rsid w:val="00355DB6"/>
    <w:rsid w:val="00357067"/>
    <w:rsid w:val="003609E4"/>
    <w:rsid w:val="00376B16"/>
    <w:rsid w:val="00383BE3"/>
    <w:rsid w:val="0038625D"/>
    <w:rsid w:val="003944F2"/>
    <w:rsid w:val="003A0256"/>
    <w:rsid w:val="003A2D35"/>
    <w:rsid w:val="003A732D"/>
    <w:rsid w:val="003B063F"/>
    <w:rsid w:val="003B2F13"/>
    <w:rsid w:val="003B45C1"/>
    <w:rsid w:val="003B54A9"/>
    <w:rsid w:val="003C233A"/>
    <w:rsid w:val="003C50C3"/>
    <w:rsid w:val="003C7701"/>
    <w:rsid w:val="003E11A1"/>
    <w:rsid w:val="003F1C39"/>
    <w:rsid w:val="003F4BC7"/>
    <w:rsid w:val="00406975"/>
    <w:rsid w:val="00406B16"/>
    <w:rsid w:val="00424C9A"/>
    <w:rsid w:val="004254DC"/>
    <w:rsid w:val="004269EA"/>
    <w:rsid w:val="00426E66"/>
    <w:rsid w:val="0043360B"/>
    <w:rsid w:val="004409E3"/>
    <w:rsid w:val="004518C6"/>
    <w:rsid w:val="00473F60"/>
    <w:rsid w:val="00475A1D"/>
    <w:rsid w:val="00476290"/>
    <w:rsid w:val="004811D9"/>
    <w:rsid w:val="00481B36"/>
    <w:rsid w:val="0048526B"/>
    <w:rsid w:val="00496514"/>
    <w:rsid w:val="004A4760"/>
    <w:rsid w:val="004A4B1F"/>
    <w:rsid w:val="004B1EC1"/>
    <w:rsid w:val="004B296B"/>
    <w:rsid w:val="004B5561"/>
    <w:rsid w:val="004B5F2A"/>
    <w:rsid w:val="004C6113"/>
    <w:rsid w:val="004D7DFE"/>
    <w:rsid w:val="004E1E08"/>
    <w:rsid w:val="004E78AA"/>
    <w:rsid w:val="004F48E4"/>
    <w:rsid w:val="00500090"/>
    <w:rsid w:val="00504E60"/>
    <w:rsid w:val="005115DB"/>
    <w:rsid w:val="005115E4"/>
    <w:rsid w:val="00514699"/>
    <w:rsid w:val="00523841"/>
    <w:rsid w:val="0052406A"/>
    <w:rsid w:val="00531982"/>
    <w:rsid w:val="00535368"/>
    <w:rsid w:val="00536AAD"/>
    <w:rsid w:val="00543506"/>
    <w:rsid w:val="00544431"/>
    <w:rsid w:val="005458B1"/>
    <w:rsid w:val="00550DDC"/>
    <w:rsid w:val="00551012"/>
    <w:rsid w:val="00566AE0"/>
    <w:rsid w:val="00570033"/>
    <w:rsid w:val="005719D4"/>
    <w:rsid w:val="0057531F"/>
    <w:rsid w:val="005809A2"/>
    <w:rsid w:val="00582E41"/>
    <w:rsid w:val="00586CCA"/>
    <w:rsid w:val="005928CF"/>
    <w:rsid w:val="005963CF"/>
    <w:rsid w:val="005A15E1"/>
    <w:rsid w:val="005B31E1"/>
    <w:rsid w:val="005C7127"/>
    <w:rsid w:val="005D436E"/>
    <w:rsid w:val="005E10C2"/>
    <w:rsid w:val="005F0443"/>
    <w:rsid w:val="006006F9"/>
    <w:rsid w:val="00603B06"/>
    <w:rsid w:val="00610F7E"/>
    <w:rsid w:val="0061347D"/>
    <w:rsid w:val="00624DB3"/>
    <w:rsid w:val="006355FE"/>
    <w:rsid w:val="00636DC7"/>
    <w:rsid w:val="00637A96"/>
    <w:rsid w:val="006418C5"/>
    <w:rsid w:val="00644852"/>
    <w:rsid w:val="00644FA1"/>
    <w:rsid w:val="00645E47"/>
    <w:rsid w:val="006573C3"/>
    <w:rsid w:val="00657D1A"/>
    <w:rsid w:val="00665330"/>
    <w:rsid w:val="00667B87"/>
    <w:rsid w:val="00671A70"/>
    <w:rsid w:val="00671F6A"/>
    <w:rsid w:val="006908A7"/>
    <w:rsid w:val="006A0AC1"/>
    <w:rsid w:val="006A542E"/>
    <w:rsid w:val="006B18FF"/>
    <w:rsid w:val="006B2AF3"/>
    <w:rsid w:val="006D0A3B"/>
    <w:rsid w:val="006D42F1"/>
    <w:rsid w:val="006D6B47"/>
    <w:rsid w:val="006D776E"/>
    <w:rsid w:val="006E074A"/>
    <w:rsid w:val="006E3977"/>
    <w:rsid w:val="006E3C46"/>
    <w:rsid w:val="006E482C"/>
    <w:rsid w:val="006F4CEA"/>
    <w:rsid w:val="00706C00"/>
    <w:rsid w:val="00735AB5"/>
    <w:rsid w:val="00742CA5"/>
    <w:rsid w:val="00742F39"/>
    <w:rsid w:val="00751DAA"/>
    <w:rsid w:val="007566C5"/>
    <w:rsid w:val="007578F3"/>
    <w:rsid w:val="007613C2"/>
    <w:rsid w:val="00761C7D"/>
    <w:rsid w:val="00762750"/>
    <w:rsid w:val="007654D3"/>
    <w:rsid w:val="007704B4"/>
    <w:rsid w:val="00780383"/>
    <w:rsid w:val="00784C47"/>
    <w:rsid w:val="0078770C"/>
    <w:rsid w:val="00792339"/>
    <w:rsid w:val="007939F2"/>
    <w:rsid w:val="007A253E"/>
    <w:rsid w:val="007A30CF"/>
    <w:rsid w:val="007A623B"/>
    <w:rsid w:val="007B29F9"/>
    <w:rsid w:val="007B40A7"/>
    <w:rsid w:val="007B4F89"/>
    <w:rsid w:val="007D6B2A"/>
    <w:rsid w:val="007E25B0"/>
    <w:rsid w:val="0080039A"/>
    <w:rsid w:val="00802A9A"/>
    <w:rsid w:val="00806575"/>
    <w:rsid w:val="00810F39"/>
    <w:rsid w:val="008156A0"/>
    <w:rsid w:val="00822ABA"/>
    <w:rsid w:val="0082314A"/>
    <w:rsid w:val="00827937"/>
    <w:rsid w:val="00827A6C"/>
    <w:rsid w:val="00833BFD"/>
    <w:rsid w:val="00835168"/>
    <w:rsid w:val="00835A4D"/>
    <w:rsid w:val="00850392"/>
    <w:rsid w:val="008533D5"/>
    <w:rsid w:val="0085511E"/>
    <w:rsid w:val="0085655C"/>
    <w:rsid w:val="00862E7D"/>
    <w:rsid w:val="00870761"/>
    <w:rsid w:val="00870A2C"/>
    <w:rsid w:val="00874942"/>
    <w:rsid w:val="008777E7"/>
    <w:rsid w:val="00891AB0"/>
    <w:rsid w:val="00897CCB"/>
    <w:rsid w:val="008A29E9"/>
    <w:rsid w:val="008C1C51"/>
    <w:rsid w:val="008F2B7D"/>
    <w:rsid w:val="00902FF8"/>
    <w:rsid w:val="009049AD"/>
    <w:rsid w:val="00922E81"/>
    <w:rsid w:val="00925160"/>
    <w:rsid w:val="009278BF"/>
    <w:rsid w:val="00931C83"/>
    <w:rsid w:val="00935FD8"/>
    <w:rsid w:val="00940B68"/>
    <w:rsid w:val="009417D8"/>
    <w:rsid w:val="00947267"/>
    <w:rsid w:val="00947BDD"/>
    <w:rsid w:val="00953080"/>
    <w:rsid w:val="00953D69"/>
    <w:rsid w:val="009540EE"/>
    <w:rsid w:val="00964778"/>
    <w:rsid w:val="00966B8C"/>
    <w:rsid w:val="00976EF6"/>
    <w:rsid w:val="009813E1"/>
    <w:rsid w:val="00984D90"/>
    <w:rsid w:val="009868E2"/>
    <w:rsid w:val="00990739"/>
    <w:rsid w:val="00990CC2"/>
    <w:rsid w:val="009922FA"/>
    <w:rsid w:val="009A2571"/>
    <w:rsid w:val="009A28E7"/>
    <w:rsid w:val="009B0441"/>
    <w:rsid w:val="009B1230"/>
    <w:rsid w:val="009C1AE7"/>
    <w:rsid w:val="009C2319"/>
    <w:rsid w:val="009C3D16"/>
    <w:rsid w:val="009D05C0"/>
    <w:rsid w:val="009D227B"/>
    <w:rsid w:val="009D6EF7"/>
    <w:rsid w:val="009D7D32"/>
    <w:rsid w:val="009E61AB"/>
    <w:rsid w:val="009F7349"/>
    <w:rsid w:val="00A006F8"/>
    <w:rsid w:val="00A01C03"/>
    <w:rsid w:val="00A02544"/>
    <w:rsid w:val="00A07029"/>
    <w:rsid w:val="00A23C87"/>
    <w:rsid w:val="00A36BD3"/>
    <w:rsid w:val="00A37285"/>
    <w:rsid w:val="00A402C4"/>
    <w:rsid w:val="00A4203C"/>
    <w:rsid w:val="00A45D61"/>
    <w:rsid w:val="00A5017E"/>
    <w:rsid w:val="00A5222F"/>
    <w:rsid w:val="00A55610"/>
    <w:rsid w:val="00A6290B"/>
    <w:rsid w:val="00A71D97"/>
    <w:rsid w:val="00A93028"/>
    <w:rsid w:val="00AA2AFE"/>
    <w:rsid w:val="00AA7279"/>
    <w:rsid w:val="00AB63B4"/>
    <w:rsid w:val="00AC0180"/>
    <w:rsid w:val="00AC1ACA"/>
    <w:rsid w:val="00AC5158"/>
    <w:rsid w:val="00AC60BA"/>
    <w:rsid w:val="00AD1516"/>
    <w:rsid w:val="00AD3E2D"/>
    <w:rsid w:val="00AD559B"/>
    <w:rsid w:val="00AD6A2C"/>
    <w:rsid w:val="00AD7D8B"/>
    <w:rsid w:val="00AE0614"/>
    <w:rsid w:val="00AE3FBA"/>
    <w:rsid w:val="00AE4621"/>
    <w:rsid w:val="00AF1CF8"/>
    <w:rsid w:val="00AF24EF"/>
    <w:rsid w:val="00AF4A1C"/>
    <w:rsid w:val="00AF58BB"/>
    <w:rsid w:val="00B03E19"/>
    <w:rsid w:val="00B0510D"/>
    <w:rsid w:val="00B06BC9"/>
    <w:rsid w:val="00B07600"/>
    <w:rsid w:val="00B10D55"/>
    <w:rsid w:val="00B11E78"/>
    <w:rsid w:val="00B13F41"/>
    <w:rsid w:val="00B23D7C"/>
    <w:rsid w:val="00B245AB"/>
    <w:rsid w:val="00B24F19"/>
    <w:rsid w:val="00B31043"/>
    <w:rsid w:val="00B3225B"/>
    <w:rsid w:val="00B34C6A"/>
    <w:rsid w:val="00B410B4"/>
    <w:rsid w:val="00B45E1A"/>
    <w:rsid w:val="00B5409A"/>
    <w:rsid w:val="00B6076A"/>
    <w:rsid w:val="00B65909"/>
    <w:rsid w:val="00B6681C"/>
    <w:rsid w:val="00B67879"/>
    <w:rsid w:val="00B702B1"/>
    <w:rsid w:val="00B70A38"/>
    <w:rsid w:val="00B711E1"/>
    <w:rsid w:val="00B72712"/>
    <w:rsid w:val="00B753C4"/>
    <w:rsid w:val="00B81C4D"/>
    <w:rsid w:val="00B8563A"/>
    <w:rsid w:val="00B85B22"/>
    <w:rsid w:val="00B86F32"/>
    <w:rsid w:val="00BA69BF"/>
    <w:rsid w:val="00BB3827"/>
    <w:rsid w:val="00BB65C3"/>
    <w:rsid w:val="00BB65EA"/>
    <w:rsid w:val="00BB66DB"/>
    <w:rsid w:val="00BC0318"/>
    <w:rsid w:val="00BC2CF4"/>
    <w:rsid w:val="00BC3D1D"/>
    <w:rsid w:val="00BD01A9"/>
    <w:rsid w:val="00BE0CB8"/>
    <w:rsid w:val="00BE6003"/>
    <w:rsid w:val="00BE66CB"/>
    <w:rsid w:val="00BE7C6A"/>
    <w:rsid w:val="00BF40FC"/>
    <w:rsid w:val="00BF73C2"/>
    <w:rsid w:val="00BF7DE3"/>
    <w:rsid w:val="00C01247"/>
    <w:rsid w:val="00C04433"/>
    <w:rsid w:val="00C10985"/>
    <w:rsid w:val="00C1195C"/>
    <w:rsid w:val="00C13FEA"/>
    <w:rsid w:val="00C20CA6"/>
    <w:rsid w:val="00C227FE"/>
    <w:rsid w:val="00C23DCA"/>
    <w:rsid w:val="00C32425"/>
    <w:rsid w:val="00C523AF"/>
    <w:rsid w:val="00C53A72"/>
    <w:rsid w:val="00C562C1"/>
    <w:rsid w:val="00C60651"/>
    <w:rsid w:val="00C61ECB"/>
    <w:rsid w:val="00C659D6"/>
    <w:rsid w:val="00C66407"/>
    <w:rsid w:val="00C66F66"/>
    <w:rsid w:val="00C677F2"/>
    <w:rsid w:val="00C70B40"/>
    <w:rsid w:val="00C7340D"/>
    <w:rsid w:val="00C81BCB"/>
    <w:rsid w:val="00C926E6"/>
    <w:rsid w:val="00C974F8"/>
    <w:rsid w:val="00C97D7F"/>
    <w:rsid w:val="00CA539E"/>
    <w:rsid w:val="00CA7B5D"/>
    <w:rsid w:val="00CB6367"/>
    <w:rsid w:val="00CC26EF"/>
    <w:rsid w:val="00CC54A7"/>
    <w:rsid w:val="00CD1412"/>
    <w:rsid w:val="00CD1E2E"/>
    <w:rsid w:val="00CD2FFA"/>
    <w:rsid w:val="00CD48C2"/>
    <w:rsid w:val="00CD70FF"/>
    <w:rsid w:val="00CD7597"/>
    <w:rsid w:val="00CE0FDF"/>
    <w:rsid w:val="00CE2865"/>
    <w:rsid w:val="00CE66D5"/>
    <w:rsid w:val="00CE7A43"/>
    <w:rsid w:val="00CF78C8"/>
    <w:rsid w:val="00CF7CBD"/>
    <w:rsid w:val="00D0408B"/>
    <w:rsid w:val="00D060C9"/>
    <w:rsid w:val="00D076D0"/>
    <w:rsid w:val="00D124BA"/>
    <w:rsid w:val="00D2240A"/>
    <w:rsid w:val="00D25C70"/>
    <w:rsid w:val="00D31AB1"/>
    <w:rsid w:val="00D3309F"/>
    <w:rsid w:val="00D421F1"/>
    <w:rsid w:val="00D47E1A"/>
    <w:rsid w:val="00D576AF"/>
    <w:rsid w:val="00D601BC"/>
    <w:rsid w:val="00D6555B"/>
    <w:rsid w:val="00D80CC9"/>
    <w:rsid w:val="00D84539"/>
    <w:rsid w:val="00D868B4"/>
    <w:rsid w:val="00D86CB1"/>
    <w:rsid w:val="00D900F0"/>
    <w:rsid w:val="00D95374"/>
    <w:rsid w:val="00DA0FEB"/>
    <w:rsid w:val="00DA1D75"/>
    <w:rsid w:val="00DA4C80"/>
    <w:rsid w:val="00DB05CB"/>
    <w:rsid w:val="00DB1CF8"/>
    <w:rsid w:val="00DB3943"/>
    <w:rsid w:val="00DC6600"/>
    <w:rsid w:val="00DD373D"/>
    <w:rsid w:val="00DD4A3C"/>
    <w:rsid w:val="00DD5413"/>
    <w:rsid w:val="00DE26FA"/>
    <w:rsid w:val="00DE6B98"/>
    <w:rsid w:val="00DF0777"/>
    <w:rsid w:val="00DF3334"/>
    <w:rsid w:val="00DF6D20"/>
    <w:rsid w:val="00E0628C"/>
    <w:rsid w:val="00E06BFD"/>
    <w:rsid w:val="00E07B5E"/>
    <w:rsid w:val="00E10008"/>
    <w:rsid w:val="00E121AB"/>
    <w:rsid w:val="00E15C90"/>
    <w:rsid w:val="00E1676A"/>
    <w:rsid w:val="00E16786"/>
    <w:rsid w:val="00E1776D"/>
    <w:rsid w:val="00E2043D"/>
    <w:rsid w:val="00E3317D"/>
    <w:rsid w:val="00E340F8"/>
    <w:rsid w:val="00E34C91"/>
    <w:rsid w:val="00E36FEA"/>
    <w:rsid w:val="00E43BA5"/>
    <w:rsid w:val="00E44804"/>
    <w:rsid w:val="00E45A41"/>
    <w:rsid w:val="00E77E70"/>
    <w:rsid w:val="00E8799F"/>
    <w:rsid w:val="00E9228B"/>
    <w:rsid w:val="00E92C36"/>
    <w:rsid w:val="00E943B1"/>
    <w:rsid w:val="00EA235F"/>
    <w:rsid w:val="00EA38AD"/>
    <w:rsid w:val="00EB2137"/>
    <w:rsid w:val="00EB7C4C"/>
    <w:rsid w:val="00EC60F9"/>
    <w:rsid w:val="00ED20FA"/>
    <w:rsid w:val="00ED70B7"/>
    <w:rsid w:val="00EE5B6B"/>
    <w:rsid w:val="00EF1123"/>
    <w:rsid w:val="00F14375"/>
    <w:rsid w:val="00F15479"/>
    <w:rsid w:val="00F20AEB"/>
    <w:rsid w:val="00F24E0D"/>
    <w:rsid w:val="00F32A14"/>
    <w:rsid w:val="00F3421B"/>
    <w:rsid w:val="00F34A93"/>
    <w:rsid w:val="00F43306"/>
    <w:rsid w:val="00F45BAA"/>
    <w:rsid w:val="00F4772E"/>
    <w:rsid w:val="00F47979"/>
    <w:rsid w:val="00F47FB7"/>
    <w:rsid w:val="00F54362"/>
    <w:rsid w:val="00F563CC"/>
    <w:rsid w:val="00F61BF2"/>
    <w:rsid w:val="00F64536"/>
    <w:rsid w:val="00F65C00"/>
    <w:rsid w:val="00F77913"/>
    <w:rsid w:val="00F80282"/>
    <w:rsid w:val="00F83DD8"/>
    <w:rsid w:val="00F862B6"/>
    <w:rsid w:val="00F877D0"/>
    <w:rsid w:val="00F90040"/>
    <w:rsid w:val="00F92D25"/>
    <w:rsid w:val="00F933FC"/>
    <w:rsid w:val="00F94C89"/>
    <w:rsid w:val="00FA7AF9"/>
    <w:rsid w:val="00FB1D94"/>
    <w:rsid w:val="00FB22AB"/>
    <w:rsid w:val="00FC3759"/>
    <w:rsid w:val="00FC6A54"/>
    <w:rsid w:val="00FC7FE0"/>
    <w:rsid w:val="00FD2427"/>
    <w:rsid w:val="00FD305D"/>
    <w:rsid w:val="00FD3E64"/>
    <w:rsid w:val="00FD75C6"/>
    <w:rsid w:val="00FE4080"/>
    <w:rsid w:val="00FF2E94"/>
    <w:rsid w:val="00FF4128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B28E7"/>
  <w15:docId w15:val="{3C177980-8385-45CB-9ED9-5D8BAE4D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aliases w:val="Nad,Odstavec cíl se seznamem,Odstavec se seznamem5,Odstavec_muj,Odstavec,Odrážky,Reference List,List Paragraph"/>
    <w:basedOn w:val="Normln"/>
    <w:link w:val="OdstavecseseznamemChar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character" w:styleId="Odkaznakoment">
    <w:name w:val="annotation reference"/>
    <w:basedOn w:val="Standardnpsmoodstavce"/>
    <w:semiHidden/>
    <w:unhideWhenUsed/>
    <w:rsid w:val="0024556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45568"/>
  </w:style>
  <w:style w:type="character" w:customStyle="1" w:styleId="TextkomenteChar">
    <w:name w:val="Text komentáře Char"/>
    <w:basedOn w:val="Standardnpsmoodstavce"/>
    <w:link w:val="Textkomente"/>
    <w:rsid w:val="0024556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5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568"/>
    <w:rPr>
      <w:b/>
      <w:bCs/>
      <w:lang w:eastAsia="en-US"/>
    </w:rPr>
  </w:style>
  <w:style w:type="table" w:styleId="Mkatabulky">
    <w:name w:val="Table Grid"/>
    <w:basedOn w:val="Normlntabulka"/>
    <w:uiPriority w:val="59"/>
    <w:rsid w:val="00245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850392"/>
    <w:rPr>
      <w:lang w:eastAsia="en-US"/>
    </w:rPr>
  </w:style>
  <w:style w:type="paragraph" w:styleId="Revize">
    <w:name w:val="Revision"/>
    <w:hidden/>
    <w:uiPriority w:val="99"/>
    <w:semiHidden/>
    <w:rsid w:val="001F3F6E"/>
    <w:rPr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,Odstavec_muj Char,Odstavec Char,Odrážky Char,Reference List Char,List Paragraph Char"/>
    <w:link w:val="Odstavecseseznamem"/>
    <w:uiPriority w:val="34"/>
    <w:qFormat/>
    <w:locked/>
    <w:rsid w:val="00F92D25"/>
    <w:rPr>
      <w:lang w:eastAsia="en-US"/>
    </w:rPr>
  </w:style>
  <w:style w:type="paragraph" w:customStyle="1" w:styleId="Default">
    <w:name w:val="Default"/>
    <w:rsid w:val="00742CA5"/>
    <w:pPr>
      <w:autoSpaceDE w:val="0"/>
      <w:autoSpaceDN w:val="0"/>
      <w:adjustRightInd w:val="0"/>
    </w:pPr>
    <w:rPr>
      <w:rFonts w:ascii="Georgia" w:eastAsia="Calibri" w:hAnsi="Georgia" w:cs="Georgia"/>
      <w:color w:val="000000"/>
      <w:sz w:val="24"/>
      <w:szCs w:val="24"/>
      <w:lang w:eastAsia="en-US"/>
    </w:rPr>
  </w:style>
  <w:style w:type="paragraph" w:customStyle="1" w:styleId="NADPIS">
    <w:name w:val="NADPIS"/>
    <w:basedOn w:val="Bezmezer"/>
    <w:rsid w:val="00191683"/>
    <w:pPr>
      <w:keepNext/>
      <w:numPr>
        <w:numId w:val="23"/>
      </w:numPr>
      <w:spacing w:before="360"/>
      <w:jc w:val="center"/>
    </w:pPr>
    <w:rPr>
      <w:rFonts w:ascii="Arial" w:eastAsia="Calibri" w:hAnsi="Arial" w:cs="Arial"/>
      <w:b/>
      <w:sz w:val="22"/>
      <w:szCs w:val="22"/>
    </w:rPr>
  </w:style>
  <w:style w:type="paragraph" w:styleId="Bezmezer">
    <w:name w:val="No Spacing"/>
    <w:uiPriority w:val="1"/>
    <w:qFormat/>
    <w:rsid w:val="00191683"/>
    <w:rPr>
      <w:lang w:eastAsia="en-US"/>
    </w:rPr>
  </w:style>
  <w:style w:type="paragraph" w:customStyle="1" w:styleId="1">
    <w:name w:val="1."/>
    <w:basedOn w:val="Normln"/>
    <w:qFormat/>
    <w:rsid w:val="00966B8C"/>
    <w:pPr>
      <w:numPr>
        <w:numId w:val="25"/>
      </w:numPr>
      <w:spacing w:before="120" w:after="12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qFormat/>
    <w:rsid w:val="00966B8C"/>
    <w:pPr>
      <w:numPr>
        <w:ilvl w:val="1"/>
        <w:numId w:val="25"/>
      </w:numPr>
      <w:spacing w:before="40" w:after="40"/>
      <w:jc w:val="both"/>
    </w:pPr>
    <w:rPr>
      <w:sz w:val="22"/>
      <w:szCs w:val="22"/>
    </w:rPr>
  </w:style>
  <w:style w:type="paragraph" w:styleId="Prosttext">
    <w:name w:val="Plain Text"/>
    <w:basedOn w:val="Normln"/>
    <w:link w:val="ProsttextChar"/>
    <w:rsid w:val="00CE0FDF"/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CE0FDF"/>
    <w:rPr>
      <w:rFonts w:ascii="Courier New" w:hAnsi="Courier New" w:cs="Courier New"/>
    </w:rPr>
  </w:style>
  <w:style w:type="paragraph" w:customStyle="1" w:styleId="ODSTAVEC">
    <w:name w:val="ODSTAVEC"/>
    <w:basedOn w:val="Bezmezer"/>
    <w:rsid w:val="00CE0FDF"/>
    <w:pPr>
      <w:keepNext/>
      <w:spacing w:before="120"/>
      <w:ind w:left="1440" w:hanging="360"/>
      <w:jc w:val="both"/>
    </w:pPr>
    <w:rPr>
      <w:rFonts w:ascii="Arial" w:hAnsi="Arial" w:cs="Arial"/>
      <w:sz w:val="18"/>
      <w:szCs w:val="18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31C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5EBDC-8A9A-4B6A-A444-5B333BE19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2570</Words>
  <Characters>15166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17701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Kusynova</cp:lastModifiedBy>
  <cp:revision>2</cp:revision>
  <cp:lastPrinted>2019-05-10T05:09:00Z</cp:lastPrinted>
  <dcterms:created xsi:type="dcterms:W3CDTF">2024-10-09T05:07:00Z</dcterms:created>
  <dcterms:modified xsi:type="dcterms:W3CDTF">2024-10-09T05:07:00Z</dcterms:modified>
</cp:coreProperties>
</file>