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A7B1F7" w14:textId="77777777" w:rsidR="00B42266" w:rsidRDefault="001F152D">
      <w:pPr>
        <w:spacing w:after="26"/>
        <w:ind w:left="187"/>
        <w:jc w:val="center"/>
      </w:pPr>
      <w:r>
        <w:rPr>
          <w:rFonts w:ascii="Times New Roman" w:eastAsia="Times New Roman" w:hAnsi="Times New Roman" w:cs="Times New Roman"/>
          <w:sz w:val="38"/>
        </w:rPr>
        <w:t>DÍLČÍ SMLOUVA</w:t>
      </w:r>
    </w:p>
    <w:p w14:paraId="5E62FB83" w14:textId="77777777" w:rsidR="00B42266" w:rsidRDefault="001F152D">
      <w:pPr>
        <w:spacing w:after="0"/>
        <w:ind w:left="677" w:right="509" w:hanging="10"/>
        <w:jc w:val="center"/>
      </w:pPr>
      <w:r>
        <w:rPr>
          <w:rFonts w:ascii="Times New Roman" w:eastAsia="Times New Roman" w:hAnsi="Times New Roman" w:cs="Times New Roman"/>
          <w:sz w:val="24"/>
        </w:rPr>
        <w:t>Číslo související Rámcové dohody: 80SD000511</w:t>
      </w:r>
    </w:p>
    <w:p w14:paraId="1657C5EE" w14:textId="77777777" w:rsidR="00B42266" w:rsidRDefault="001F152D">
      <w:pPr>
        <w:spacing w:after="0"/>
        <w:ind w:left="677" w:right="480" w:hanging="10"/>
        <w:jc w:val="center"/>
      </w:pPr>
      <w:r>
        <w:rPr>
          <w:rFonts w:ascii="Times New Roman" w:eastAsia="Times New Roman" w:hAnsi="Times New Roman" w:cs="Times New Roman"/>
          <w:sz w:val="24"/>
        </w:rPr>
        <w:t>Číslo dílčí smlouvy: 29ZA-004136</w:t>
      </w:r>
    </w:p>
    <w:p w14:paraId="4051002C" w14:textId="77777777" w:rsidR="00B42266" w:rsidRDefault="001F152D">
      <w:pPr>
        <w:spacing w:after="0"/>
        <w:ind w:left="677" w:right="495" w:hanging="10"/>
        <w:jc w:val="center"/>
      </w:pPr>
      <w:r>
        <w:rPr>
          <w:rFonts w:ascii="Times New Roman" w:eastAsia="Times New Roman" w:hAnsi="Times New Roman" w:cs="Times New Roman"/>
          <w:sz w:val="24"/>
        </w:rPr>
        <w:t>ISPROFIN/ISPROFOND: 500 116 0009</w:t>
      </w:r>
    </w:p>
    <w:p w14:paraId="7E80611C" w14:textId="77777777" w:rsidR="00B42266" w:rsidRDefault="001F152D">
      <w:pPr>
        <w:spacing w:after="203"/>
        <w:ind w:left="677" w:right="514" w:hanging="10"/>
        <w:jc w:val="center"/>
      </w:pPr>
      <w:r>
        <w:rPr>
          <w:rFonts w:ascii="Times New Roman" w:eastAsia="Times New Roman" w:hAnsi="Times New Roman" w:cs="Times New Roman"/>
          <w:sz w:val="24"/>
        </w:rPr>
        <w:t>Název související veřejné zakázky: D2 lokální oprava AB</w:t>
      </w:r>
    </w:p>
    <w:p w14:paraId="1E1A7A2B" w14:textId="77777777" w:rsidR="00B42266" w:rsidRDefault="001F152D">
      <w:pPr>
        <w:spacing w:after="0"/>
        <w:ind w:left="677" w:right="490" w:hanging="10"/>
        <w:jc w:val="center"/>
      </w:pPr>
      <w:r>
        <w:rPr>
          <w:rFonts w:ascii="Times New Roman" w:eastAsia="Times New Roman" w:hAnsi="Times New Roman" w:cs="Times New Roman"/>
          <w:sz w:val="24"/>
        </w:rPr>
        <w:t>uzavřená níže uvedeného dne, měsíce a roku mezi následujícími Smluvními stranami (dále jako „Dílčí smlouva”):</w:t>
      </w:r>
    </w:p>
    <w:p w14:paraId="78CD74FF" w14:textId="77777777" w:rsidR="00B42266" w:rsidRDefault="001F152D">
      <w:pPr>
        <w:spacing w:after="605"/>
        <w:ind w:left="3140"/>
      </w:pPr>
      <w:r>
        <w:rPr>
          <w:noProof/>
        </w:rPr>
        <w:drawing>
          <wp:inline distT="0" distB="0" distL="0" distR="0" wp14:anchorId="7A803D08" wp14:editId="24B257EA">
            <wp:extent cx="1652349" cy="12196"/>
            <wp:effectExtent l="0" t="0" r="0" b="0"/>
            <wp:docPr id="24568" name="Picture 24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68" name="Picture 2456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52349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0E4F5F" w14:textId="77777777" w:rsidR="00B42266" w:rsidRDefault="001F152D">
      <w:pPr>
        <w:spacing w:after="0"/>
        <w:ind w:left="701" w:hanging="10"/>
      </w:pPr>
      <w:r>
        <w:rPr>
          <w:rFonts w:ascii="Times New Roman" w:eastAsia="Times New Roman" w:hAnsi="Times New Roman" w:cs="Times New Roman"/>
          <w:sz w:val="26"/>
        </w:rPr>
        <w:t>Ředitelství silnic a dálnic s. p.</w:t>
      </w:r>
    </w:p>
    <w:tbl>
      <w:tblPr>
        <w:tblStyle w:val="TableGrid"/>
        <w:tblW w:w="7821" w:type="dxa"/>
        <w:tblInd w:w="696" w:type="dxa"/>
        <w:tblCellMar>
          <w:top w:w="1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26"/>
        <w:gridCol w:w="5195"/>
      </w:tblGrid>
      <w:tr w:rsidR="00B42266" w14:paraId="5595BE6D" w14:textId="77777777">
        <w:trPr>
          <w:trHeight w:val="305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</w:tcPr>
          <w:p w14:paraId="2907EFB7" w14:textId="77777777" w:rsidR="00B42266" w:rsidRDefault="001F152D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se sídlem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</w:tcPr>
          <w:p w14:paraId="3084113A" w14:textId="77777777" w:rsidR="00B42266" w:rsidRDefault="001F152D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Čerčanská 2023/12, Krč, 140 OO Praha 4</w:t>
            </w:r>
          </w:p>
        </w:tc>
      </w:tr>
      <w:tr w:rsidR="00B42266" w14:paraId="19C21CCB" w14:textId="77777777">
        <w:trPr>
          <w:trHeight w:val="319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</w:tcPr>
          <w:p w14:paraId="6CB74C10" w14:textId="77777777" w:rsidR="00B42266" w:rsidRDefault="001F152D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IČO: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</w:tcPr>
          <w:p w14:paraId="4EEDF44D" w14:textId="77777777" w:rsidR="00B42266" w:rsidRDefault="001F152D">
            <w:pPr>
              <w:spacing w:after="0"/>
              <w:ind w:left="1301"/>
            </w:pPr>
            <w:r>
              <w:rPr>
                <w:rFonts w:ascii="Times New Roman" w:eastAsia="Times New Roman" w:hAnsi="Times New Roman" w:cs="Times New Roman"/>
                <w:sz w:val="24"/>
              </w:rPr>
              <w:t>65993390</w:t>
            </w:r>
          </w:p>
        </w:tc>
      </w:tr>
      <w:tr w:rsidR="00B42266" w14:paraId="38F99B70" w14:textId="77777777">
        <w:trPr>
          <w:trHeight w:val="326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</w:tcPr>
          <w:p w14:paraId="46D76406" w14:textId="77777777" w:rsidR="00B42266" w:rsidRDefault="001F152D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DIČ: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</w:tcPr>
          <w:p w14:paraId="50251092" w14:textId="77777777" w:rsidR="00B42266" w:rsidRDefault="001F152D">
            <w:pPr>
              <w:spacing w:after="0"/>
              <w:ind w:left="1301"/>
            </w:pPr>
            <w:r>
              <w:rPr>
                <w:rFonts w:ascii="Times New Roman" w:eastAsia="Times New Roman" w:hAnsi="Times New Roman" w:cs="Times New Roman"/>
                <w:sz w:val="24"/>
              </w:rPr>
              <w:t>CZ65993390</w:t>
            </w:r>
          </w:p>
        </w:tc>
      </w:tr>
      <w:tr w:rsidR="00B42266" w14:paraId="43E0F6CE" w14:textId="77777777">
        <w:trPr>
          <w:trHeight w:val="317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</w:tcPr>
          <w:p w14:paraId="5ACCEED4" w14:textId="77777777" w:rsidR="00B42266" w:rsidRDefault="001F152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právní forma: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</w:tcPr>
          <w:p w14:paraId="02F31E60" w14:textId="77777777" w:rsidR="00B42266" w:rsidRDefault="001F152D">
            <w:pPr>
              <w:spacing w:after="0"/>
              <w:ind w:left="1301"/>
            </w:pPr>
            <w:r>
              <w:rPr>
                <w:rFonts w:ascii="Times New Roman" w:eastAsia="Times New Roman" w:hAnsi="Times New Roman" w:cs="Times New Roman"/>
                <w:sz w:val="24"/>
              </w:rPr>
              <w:t>státní podnik</w:t>
            </w:r>
          </w:p>
        </w:tc>
      </w:tr>
      <w:tr w:rsidR="00B42266" w14:paraId="3449C2A7" w14:textId="77777777">
        <w:trPr>
          <w:trHeight w:val="311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</w:tcPr>
          <w:p w14:paraId="286923F1" w14:textId="77777777" w:rsidR="00B42266" w:rsidRDefault="001F152D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bankovní spojení: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</w:tcPr>
          <w:p w14:paraId="64949CA1" w14:textId="2448F9CB" w:rsidR="00B42266" w:rsidRDefault="003844C1">
            <w:pPr>
              <w:spacing w:after="0"/>
              <w:ind w:left="1291"/>
            </w:pPr>
            <w:proofErr w:type="spellStart"/>
            <w:r w:rsidRPr="003844C1">
              <w:rPr>
                <w:rFonts w:ascii="Times New Roman" w:eastAsia="Times New Roman" w:hAnsi="Times New Roman" w:cs="Times New Roman"/>
                <w:sz w:val="24"/>
                <w:highlight w:val="black"/>
              </w:rPr>
              <w:t>xxxxxxxxxxxxxxxxxxxxxxxxx</w:t>
            </w:r>
            <w:proofErr w:type="spellEnd"/>
          </w:p>
        </w:tc>
      </w:tr>
      <w:tr w:rsidR="00B42266" w14:paraId="4B7987E3" w14:textId="77777777">
        <w:trPr>
          <w:trHeight w:val="285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</w:tcPr>
          <w:p w14:paraId="0CBD454E" w14:textId="77777777" w:rsidR="00B42266" w:rsidRDefault="001F152D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zastoupeno: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</w:tcPr>
          <w:p w14:paraId="5418837F" w14:textId="6B31F952" w:rsidR="00B42266" w:rsidRDefault="003844C1">
            <w:pPr>
              <w:spacing w:after="0"/>
              <w:ind w:right="182"/>
              <w:jc w:val="right"/>
            </w:pPr>
            <w:proofErr w:type="spellStart"/>
            <w:r w:rsidRPr="003844C1">
              <w:rPr>
                <w:rFonts w:ascii="Times New Roman" w:eastAsia="Times New Roman" w:hAnsi="Times New Roman" w:cs="Times New Roman"/>
                <w:sz w:val="24"/>
                <w:highlight w:val="black"/>
              </w:rPr>
              <w:t>xxxxxxxxxxxxxxxxxx</w:t>
            </w:r>
            <w:proofErr w:type="spellEnd"/>
            <w:r w:rsidR="001F152D">
              <w:rPr>
                <w:rFonts w:ascii="Times New Roman" w:eastAsia="Times New Roman" w:hAnsi="Times New Roman" w:cs="Times New Roman"/>
                <w:sz w:val="24"/>
              </w:rPr>
              <w:t>, vedoucí SSÚD 7</w:t>
            </w:r>
          </w:p>
        </w:tc>
      </w:tr>
    </w:tbl>
    <w:p w14:paraId="105EE6C2" w14:textId="17962CDB" w:rsidR="00B42266" w:rsidRDefault="001F152D">
      <w:pPr>
        <w:spacing w:after="5" w:line="290" w:lineRule="auto"/>
        <w:ind w:left="686" w:right="1988"/>
      </w:pPr>
      <w:r>
        <w:rPr>
          <w:rFonts w:ascii="Times New Roman" w:eastAsia="Times New Roman" w:hAnsi="Times New Roman" w:cs="Times New Roman"/>
          <w:sz w:val="24"/>
        </w:rPr>
        <w:t xml:space="preserve">kontaktní osoba ve věcech smluvních: </w:t>
      </w:r>
      <w:proofErr w:type="spellStart"/>
      <w:r w:rsidR="003844C1" w:rsidRPr="003844C1">
        <w:rPr>
          <w:rFonts w:ascii="Times New Roman" w:eastAsia="Times New Roman" w:hAnsi="Times New Roman" w:cs="Times New Roman"/>
          <w:sz w:val="24"/>
          <w:highlight w:val="black"/>
        </w:rPr>
        <w:t>xxxxxxxxxxxxxxxxx</w:t>
      </w:r>
      <w:proofErr w:type="spellEnd"/>
      <w:r>
        <w:rPr>
          <w:rFonts w:ascii="Times New Roman" w:eastAsia="Times New Roman" w:hAnsi="Times New Roman" w:cs="Times New Roman"/>
          <w:sz w:val="24"/>
        </w:rPr>
        <w:t>, vedoucí SSÚD 7 e-mail:</w:t>
      </w:r>
      <w:r>
        <w:rPr>
          <w:rFonts w:ascii="Times New Roman" w:eastAsia="Times New Roman" w:hAnsi="Times New Roman" w:cs="Times New Roman"/>
          <w:sz w:val="24"/>
        </w:rPr>
        <w:tab/>
      </w:r>
      <w:r w:rsidR="003844C1" w:rsidRPr="003844C1">
        <w:rPr>
          <w:rFonts w:ascii="Times New Roman" w:eastAsia="Times New Roman" w:hAnsi="Times New Roman" w:cs="Times New Roman"/>
          <w:sz w:val="24"/>
          <w:highlight w:val="black"/>
        </w:rPr>
        <w:t>xxxxxxxxxxxxxxxx</w:t>
      </w:r>
      <w:r>
        <w:rPr>
          <w:rFonts w:ascii="Times New Roman" w:eastAsia="Times New Roman" w:hAnsi="Times New Roman" w:cs="Times New Roman"/>
          <w:sz w:val="24"/>
        </w:rPr>
        <w:t>.cz tel:</w:t>
      </w:r>
      <w:r>
        <w:rPr>
          <w:rFonts w:ascii="Times New Roman" w:eastAsia="Times New Roman" w:hAnsi="Times New Roman" w:cs="Times New Roman"/>
          <w:sz w:val="24"/>
        </w:rPr>
        <w:tab/>
        <w:t xml:space="preserve">+ </w:t>
      </w:r>
      <w:proofErr w:type="spellStart"/>
      <w:r w:rsidR="003844C1" w:rsidRPr="003844C1">
        <w:rPr>
          <w:rFonts w:ascii="Times New Roman" w:eastAsia="Times New Roman" w:hAnsi="Times New Roman" w:cs="Times New Roman"/>
          <w:sz w:val="24"/>
          <w:highlight w:val="black"/>
        </w:rPr>
        <w:t>xxxxxxxxxxxxxxx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kontaktní osoba ve věcech technických: </w:t>
      </w:r>
      <w:proofErr w:type="spellStart"/>
      <w:r w:rsidR="003844C1" w:rsidRPr="003844C1">
        <w:rPr>
          <w:rFonts w:ascii="Times New Roman" w:eastAsia="Times New Roman" w:hAnsi="Times New Roman" w:cs="Times New Roman"/>
          <w:sz w:val="24"/>
          <w:highlight w:val="black"/>
        </w:rPr>
        <w:t>xxxxxxxxxxxxxxxxxxxxxxxxxxxxxxxxxxxxxxxxxxxxx</w:t>
      </w:r>
      <w:proofErr w:type="spellEnd"/>
    </w:p>
    <w:p w14:paraId="23C76B68" w14:textId="77777777" w:rsidR="00B42266" w:rsidRDefault="001F152D">
      <w:pPr>
        <w:spacing w:after="333" w:line="270" w:lineRule="auto"/>
        <w:ind w:left="643" w:right="480" w:firstLine="4"/>
        <w:jc w:val="both"/>
      </w:pPr>
      <w:r>
        <w:rPr>
          <w:rFonts w:ascii="Times New Roman" w:eastAsia="Times New Roman" w:hAnsi="Times New Roman" w:cs="Times New Roman"/>
          <w:sz w:val="24"/>
        </w:rPr>
        <w:t>(dále jen „ŘSD”)</w:t>
      </w:r>
    </w:p>
    <w:p w14:paraId="347040D6" w14:textId="77777777" w:rsidR="00B42266" w:rsidRDefault="001F152D">
      <w:pPr>
        <w:spacing w:after="349"/>
        <w:ind w:left="701" w:hanging="10"/>
      </w:pPr>
      <w:r>
        <w:rPr>
          <w:rFonts w:ascii="Times New Roman" w:eastAsia="Times New Roman" w:hAnsi="Times New Roman" w:cs="Times New Roman"/>
          <w:sz w:val="26"/>
        </w:rPr>
        <w:t>a</w:t>
      </w:r>
    </w:p>
    <w:p w14:paraId="5174133B" w14:textId="77777777" w:rsidR="00B42266" w:rsidRDefault="001F152D">
      <w:pPr>
        <w:spacing w:after="291"/>
        <w:ind w:left="701" w:hanging="10"/>
      </w:pPr>
      <w:r>
        <w:rPr>
          <w:rFonts w:ascii="Times New Roman" w:eastAsia="Times New Roman" w:hAnsi="Times New Roman" w:cs="Times New Roman"/>
          <w:sz w:val="26"/>
        </w:rPr>
        <w:t>Společnost pro Opravy vozovek dálnic AHV a MA — SSÚD 6,7,20</w:t>
      </w:r>
    </w:p>
    <w:p w14:paraId="6D128ED4" w14:textId="77777777" w:rsidR="00B42266" w:rsidRDefault="001F152D">
      <w:pPr>
        <w:spacing w:after="29"/>
        <w:ind w:left="696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Vedoucí společník a správce společnosti:</w:t>
      </w:r>
      <w:r>
        <w:rPr>
          <w:rFonts w:ascii="Times New Roman" w:eastAsia="Times New Roman" w:hAnsi="Times New Roman" w:cs="Times New Roman"/>
          <w:sz w:val="24"/>
        </w:rPr>
        <w:t xml:space="preserve"> IMOS Brno, a.s.</w:t>
      </w:r>
    </w:p>
    <w:p w14:paraId="7BFE5765" w14:textId="6E2BF0B8" w:rsidR="00B42266" w:rsidRPr="003844C1" w:rsidRDefault="001F152D">
      <w:pPr>
        <w:spacing w:after="5" w:line="290" w:lineRule="auto"/>
        <w:ind w:left="686" w:right="504"/>
        <w:rPr>
          <w:highlight w:val="black"/>
        </w:rPr>
      </w:pPr>
      <w:r>
        <w:rPr>
          <w:rFonts w:ascii="Times New Roman" w:eastAsia="Times New Roman" w:hAnsi="Times New Roman" w:cs="Times New Roman"/>
          <w:sz w:val="24"/>
        </w:rPr>
        <w:t>se sídlem:</w:t>
      </w:r>
      <w:r>
        <w:rPr>
          <w:rFonts w:ascii="Times New Roman" w:eastAsia="Times New Roman" w:hAnsi="Times New Roman" w:cs="Times New Roman"/>
          <w:sz w:val="24"/>
        </w:rPr>
        <w:tab/>
        <w:t>Olomoucká 704/174, Černovice, 627 00 Brno IČO:</w:t>
      </w:r>
      <w:r>
        <w:rPr>
          <w:rFonts w:ascii="Times New Roman" w:eastAsia="Times New Roman" w:hAnsi="Times New Roman" w:cs="Times New Roman"/>
          <w:sz w:val="24"/>
        </w:rPr>
        <w:tab/>
        <w:t>25322257 DIČ:</w:t>
      </w:r>
      <w:r>
        <w:rPr>
          <w:rFonts w:ascii="Times New Roman" w:eastAsia="Times New Roman" w:hAnsi="Times New Roman" w:cs="Times New Roman"/>
          <w:sz w:val="24"/>
        </w:rPr>
        <w:tab/>
        <w:t xml:space="preserve">CZ25322257 zápis v obchodním rej </w:t>
      </w:r>
      <w:proofErr w:type="spellStart"/>
      <w:r>
        <w:rPr>
          <w:rFonts w:ascii="Times New Roman" w:eastAsia="Times New Roman" w:hAnsi="Times New Roman" w:cs="Times New Roman"/>
          <w:sz w:val="24"/>
        </w:rPr>
        <w:t>stříku</w:t>
      </w:r>
      <w:proofErr w:type="spellEnd"/>
      <w:r>
        <w:rPr>
          <w:rFonts w:ascii="Times New Roman" w:eastAsia="Times New Roman" w:hAnsi="Times New Roman" w:cs="Times New Roman"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ab/>
        <w:t>u Krajského soudu v Brně, oddíl B, vložka 2211 právní forma:</w:t>
      </w:r>
      <w:r>
        <w:rPr>
          <w:rFonts w:ascii="Times New Roman" w:eastAsia="Times New Roman" w:hAnsi="Times New Roman" w:cs="Times New Roman"/>
          <w:sz w:val="24"/>
        </w:rPr>
        <w:tab/>
        <w:t>akciová společnost bankovní spojení:</w:t>
      </w:r>
      <w:r>
        <w:rPr>
          <w:rFonts w:ascii="Times New Roman" w:eastAsia="Times New Roman" w:hAnsi="Times New Roman" w:cs="Times New Roman"/>
          <w:sz w:val="24"/>
        </w:rPr>
        <w:tab/>
        <w:t xml:space="preserve">Komerční banka, a.s., </w:t>
      </w:r>
      <w:proofErr w:type="spellStart"/>
      <w:r>
        <w:rPr>
          <w:rFonts w:ascii="Times New Roman" w:eastAsia="Times New Roman" w:hAnsi="Times New Roman" w:cs="Times New Roman"/>
          <w:sz w:val="24"/>
        </w:rPr>
        <w:t>č.ú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.: </w:t>
      </w:r>
      <w:proofErr w:type="spellStart"/>
      <w:r w:rsidR="003844C1" w:rsidRPr="003844C1">
        <w:rPr>
          <w:rFonts w:ascii="Times New Roman" w:eastAsia="Times New Roman" w:hAnsi="Times New Roman" w:cs="Times New Roman"/>
          <w:sz w:val="24"/>
          <w:highlight w:val="black"/>
        </w:rPr>
        <w:t>xxxxxxxxxxxxxxxxxxxxxxxxxxxxxxxxxxxxxxxxx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předseda představenstva V rámci zadávacího řízení dílčí veřejné </w:t>
      </w:r>
      <w:proofErr w:type="spellStart"/>
      <w:r>
        <w:rPr>
          <w:rFonts w:ascii="Times New Roman" w:eastAsia="Times New Roman" w:hAnsi="Times New Roman" w:cs="Times New Roman"/>
          <w:sz w:val="24"/>
        </w:rPr>
        <w:t>zakázkyje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oprávněn za účastníka činit právní úkony v rozsahu Pověření ze dne 15.10.2018 pan </w:t>
      </w:r>
      <w:proofErr w:type="spellStart"/>
      <w:r w:rsidR="003844C1" w:rsidRPr="003844C1">
        <w:rPr>
          <w:rFonts w:ascii="Times New Roman" w:eastAsia="Times New Roman" w:hAnsi="Times New Roman" w:cs="Times New Roman"/>
          <w:sz w:val="24"/>
          <w:highlight w:val="black"/>
        </w:rPr>
        <w:t>xxxxxxxx</w:t>
      </w:r>
      <w:proofErr w:type="spellEnd"/>
    </w:p>
    <w:p w14:paraId="676BAB9C" w14:textId="77779242" w:rsidR="00B42266" w:rsidRDefault="003844C1">
      <w:pPr>
        <w:spacing w:after="5" w:line="290" w:lineRule="auto"/>
        <w:ind w:left="686" w:right="797" w:firstLine="4258"/>
      </w:pPr>
      <w:proofErr w:type="spellStart"/>
      <w:r w:rsidRPr="003844C1">
        <w:rPr>
          <w:rFonts w:ascii="Times New Roman" w:eastAsia="Times New Roman" w:hAnsi="Times New Roman" w:cs="Times New Roman"/>
          <w:sz w:val="24"/>
          <w:highlight w:val="black"/>
        </w:rPr>
        <w:t>xxxxxxxxxxxx</w:t>
      </w:r>
      <w:proofErr w:type="spellEnd"/>
      <w:r w:rsidR="001F152D">
        <w:rPr>
          <w:rFonts w:ascii="Times New Roman" w:eastAsia="Times New Roman" w:hAnsi="Times New Roman" w:cs="Times New Roman"/>
          <w:sz w:val="24"/>
        </w:rPr>
        <w:t>, vedoucí oddělení nabídek kontaktní osoba ve věcech smluvních:</w:t>
      </w:r>
      <w:r w:rsidR="001F152D">
        <w:rPr>
          <w:rFonts w:ascii="Times New Roman" w:eastAsia="Times New Roman" w:hAnsi="Times New Roman" w:cs="Times New Roman"/>
          <w:sz w:val="24"/>
        </w:rPr>
        <w:tab/>
      </w:r>
      <w:proofErr w:type="spellStart"/>
      <w:r w:rsidRPr="003844C1">
        <w:rPr>
          <w:rFonts w:ascii="Times New Roman" w:eastAsia="Times New Roman" w:hAnsi="Times New Roman" w:cs="Times New Roman"/>
          <w:sz w:val="24"/>
          <w:highlight w:val="black"/>
        </w:rPr>
        <w:t>xxxxxxxxxxxxxxxxxxxxxxx</w:t>
      </w:r>
      <w:proofErr w:type="spellEnd"/>
      <w:r w:rsidR="001F152D">
        <w:rPr>
          <w:rFonts w:ascii="Times New Roman" w:eastAsia="Times New Roman" w:hAnsi="Times New Roman" w:cs="Times New Roman"/>
          <w:sz w:val="24"/>
        </w:rPr>
        <w:t>, předseda představenstva e-mail:</w:t>
      </w:r>
      <w:r w:rsidR="001F152D">
        <w:rPr>
          <w:rFonts w:ascii="Times New Roman" w:eastAsia="Times New Roman" w:hAnsi="Times New Roman" w:cs="Times New Roman"/>
          <w:sz w:val="24"/>
        </w:rPr>
        <w:tab/>
      </w:r>
      <w:proofErr w:type="spellStart"/>
      <w:r w:rsidRPr="003844C1">
        <w:rPr>
          <w:rFonts w:ascii="Times New Roman" w:eastAsia="Times New Roman" w:hAnsi="Times New Roman" w:cs="Times New Roman"/>
          <w:sz w:val="24"/>
          <w:highlight w:val="black"/>
        </w:rPr>
        <w:t>xxxxxxxxxxxxxxxx</w:t>
      </w:r>
      <w:proofErr w:type="spellEnd"/>
    </w:p>
    <w:p w14:paraId="28A36B7F" w14:textId="632B9950" w:rsidR="00B42266" w:rsidRDefault="001F152D">
      <w:pPr>
        <w:spacing w:after="307" w:line="290" w:lineRule="auto"/>
        <w:ind w:left="686" w:right="3308"/>
      </w:pPr>
      <w:r>
        <w:rPr>
          <w:rFonts w:ascii="Times New Roman" w:eastAsia="Times New Roman" w:hAnsi="Times New Roman" w:cs="Times New Roman"/>
          <w:sz w:val="24"/>
        </w:rPr>
        <w:t>tel:</w:t>
      </w:r>
      <w:r>
        <w:rPr>
          <w:rFonts w:ascii="Times New Roman" w:eastAsia="Times New Roman" w:hAnsi="Times New Roman" w:cs="Times New Roman"/>
          <w:sz w:val="24"/>
        </w:rPr>
        <w:tab/>
        <w:t>+</w:t>
      </w:r>
      <w:proofErr w:type="spellStart"/>
      <w:r w:rsidR="003844C1" w:rsidRPr="003844C1">
        <w:rPr>
          <w:rFonts w:ascii="Times New Roman" w:eastAsia="Times New Roman" w:hAnsi="Times New Roman" w:cs="Times New Roman"/>
          <w:sz w:val="24"/>
          <w:highlight w:val="black"/>
        </w:rPr>
        <w:t>xxxxxxxxxxxxxxx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kontaktní osoba ve věcech technických: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 w:rsidR="003844C1" w:rsidRPr="003844C1">
        <w:rPr>
          <w:rFonts w:ascii="Times New Roman" w:eastAsia="Times New Roman" w:hAnsi="Times New Roman" w:cs="Times New Roman"/>
          <w:sz w:val="24"/>
          <w:highlight w:val="black"/>
        </w:rPr>
        <w:t>xxxxxxxxxxxxxxxxxxxxxxxx</w:t>
      </w:r>
      <w:proofErr w:type="spellEnd"/>
      <w:r w:rsidRPr="003844C1">
        <w:rPr>
          <w:rFonts w:ascii="Times New Roman" w:eastAsia="Times New Roman" w:hAnsi="Times New Roman" w:cs="Times New Roman"/>
          <w:sz w:val="24"/>
          <w:highlight w:val="black"/>
        </w:rPr>
        <w:t xml:space="preserve"> </w:t>
      </w:r>
      <w:proofErr w:type="spellStart"/>
      <w:r w:rsidR="003844C1" w:rsidRPr="003844C1">
        <w:rPr>
          <w:rFonts w:ascii="Times New Roman" w:eastAsia="Times New Roman" w:hAnsi="Times New Roman" w:cs="Times New Roman"/>
          <w:sz w:val="24"/>
          <w:highlight w:val="black"/>
        </w:rPr>
        <w:t>xxxxxxxxxxxxxxxxxxxx</w:t>
      </w:r>
      <w:proofErr w:type="spellEnd"/>
      <w:r w:rsidRPr="003844C1">
        <w:rPr>
          <w:rFonts w:ascii="Times New Roman" w:eastAsia="Times New Roman" w:hAnsi="Times New Roman" w:cs="Times New Roman"/>
          <w:sz w:val="24"/>
          <w:highlight w:val="black"/>
        </w:rPr>
        <w:t xml:space="preserve"> </w:t>
      </w:r>
      <w:proofErr w:type="spellStart"/>
      <w:r w:rsidR="003844C1" w:rsidRPr="003844C1">
        <w:rPr>
          <w:rFonts w:ascii="Times New Roman" w:eastAsia="Times New Roman" w:hAnsi="Times New Roman" w:cs="Times New Roman"/>
          <w:sz w:val="24"/>
          <w:highlight w:val="black"/>
        </w:rPr>
        <w:t>xxxxx</w:t>
      </w:r>
      <w:proofErr w:type="spellEnd"/>
    </w:p>
    <w:p w14:paraId="205FA93A" w14:textId="77777777" w:rsidR="00B42266" w:rsidRDefault="001F152D">
      <w:pPr>
        <w:spacing w:after="328"/>
        <w:ind w:left="701" w:hanging="10"/>
      </w:pPr>
      <w:r>
        <w:rPr>
          <w:rFonts w:ascii="Times New Roman" w:eastAsia="Times New Roman" w:hAnsi="Times New Roman" w:cs="Times New Roman"/>
          <w:sz w:val="26"/>
        </w:rPr>
        <w:t>a</w:t>
      </w:r>
    </w:p>
    <w:p w14:paraId="10EBD17E" w14:textId="6F9967FB" w:rsidR="00B42266" w:rsidRDefault="001F152D">
      <w:pPr>
        <w:spacing w:after="320" w:line="270" w:lineRule="auto"/>
        <w:ind w:left="643" w:right="1296" w:firstLine="4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>Společník:</w:t>
      </w:r>
      <w:r>
        <w:rPr>
          <w:rFonts w:ascii="Times New Roman" w:eastAsia="Times New Roman" w:hAnsi="Times New Roman" w:cs="Times New Roman"/>
          <w:sz w:val="24"/>
        </w:rPr>
        <w:tab/>
        <w:t>Froněk, spol. s r.o. se sídlem: Zátiší 2488, 269 01 Rakovník IČO:</w:t>
      </w:r>
      <w:r>
        <w:rPr>
          <w:rFonts w:ascii="Times New Roman" w:eastAsia="Times New Roman" w:hAnsi="Times New Roman" w:cs="Times New Roman"/>
          <w:sz w:val="24"/>
        </w:rPr>
        <w:tab/>
        <w:t>47534630 DIČ:</w:t>
      </w:r>
      <w:r>
        <w:rPr>
          <w:rFonts w:ascii="Times New Roman" w:eastAsia="Times New Roman" w:hAnsi="Times New Roman" w:cs="Times New Roman"/>
          <w:sz w:val="24"/>
        </w:rPr>
        <w:tab/>
        <w:t xml:space="preserve">CZ47534630 zápis v obchodním rej </w:t>
      </w:r>
      <w:proofErr w:type="spellStart"/>
      <w:r>
        <w:rPr>
          <w:rFonts w:ascii="Times New Roman" w:eastAsia="Times New Roman" w:hAnsi="Times New Roman" w:cs="Times New Roman"/>
          <w:sz w:val="24"/>
        </w:rPr>
        <w:t>stříku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vedeném u Městského soudu v Praze, oddíl C, vložka 15879 právní forma: společnost s ručením omezeným zastoupen: </w:t>
      </w:r>
      <w:proofErr w:type="spellStart"/>
      <w:r w:rsidR="003844C1" w:rsidRPr="003844C1">
        <w:rPr>
          <w:rFonts w:ascii="Times New Roman" w:eastAsia="Times New Roman" w:hAnsi="Times New Roman" w:cs="Times New Roman"/>
          <w:sz w:val="24"/>
          <w:highlight w:val="black"/>
        </w:rPr>
        <w:t>xxxxxxxxxxxxxxxxxxxxxxxxxx</w:t>
      </w:r>
      <w:proofErr w:type="spellEnd"/>
      <w:r>
        <w:rPr>
          <w:rFonts w:ascii="Times New Roman" w:eastAsia="Times New Roman" w:hAnsi="Times New Roman" w:cs="Times New Roman"/>
          <w:sz w:val="24"/>
        </w:rPr>
        <w:t>, jednatel, za kterou jedná v rámci dílčího řízení IMOS Brno, a.s. na základě Plné moci ze dne 30.06.2023.</w:t>
      </w:r>
    </w:p>
    <w:p w14:paraId="41D083D3" w14:textId="77777777" w:rsidR="00B42266" w:rsidRDefault="001F152D">
      <w:pPr>
        <w:spacing w:after="24" w:line="270" w:lineRule="auto"/>
        <w:ind w:left="643" w:right="480" w:firstLine="4"/>
        <w:jc w:val="both"/>
      </w:pPr>
      <w:r>
        <w:rPr>
          <w:rFonts w:ascii="Times New Roman" w:eastAsia="Times New Roman" w:hAnsi="Times New Roman" w:cs="Times New Roman"/>
          <w:sz w:val="24"/>
        </w:rPr>
        <w:t>(dále jen „Dodavatel”)</w:t>
      </w:r>
    </w:p>
    <w:p w14:paraId="775E0034" w14:textId="77777777" w:rsidR="00B42266" w:rsidRDefault="001F152D">
      <w:pPr>
        <w:spacing w:after="103" w:line="270" w:lineRule="auto"/>
        <w:ind w:left="643" w:right="480" w:firstLine="4"/>
        <w:jc w:val="both"/>
      </w:pPr>
      <w:r>
        <w:rPr>
          <w:rFonts w:ascii="Times New Roman" w:eastAsia="Times New Roman" w:hAnsi="Times New Roman" w:cs="Times New Roman"/>
          <w:sz w:val="24"/>
        </w:rPr>
        <w:t>(dále společně jen „Smluvní strany”)</w:t>
      </w:r>
    </w:p>
    <w:p w14:paraId="6C3AC0D3" w14:textId="77777777" w:rsidR="00B42266" w:rsidRDefault="001F152D">
      <w:pPr>
        <w:numPr>
          <w:ilvl w:val="0"/>
          <w:numId w:val="1"/>
        </w:numPr>
        <w:spacing w:after="140" w:line="270" w:lineRule="auto"/>
        <w:ind w:right="480" w:hanging="355"/>
        <w:jc w:val="both"/>
      </w:pPr>
      <w:r>
        <w:rPr>
          <w:rFonts w:ascii="Times New Roman" w:eastAsia="Times New Roman" w:hAnsi="Times New Roman" w:cs="Times New Roman"/>
          <w:sz w:val="24"/>
        </w:rPr>
        <w:t>Tato Dílčí smlouva byla uzavřena na základě Rámcové dohody uzavřené mezi Smluvními stranami dne Ol. 12.2023 postupem předvídaným v Rámcové dohodě a v zákoně č. 134/2016 Sb., o zadávání veřejných zakázek, ve znění pozdějších předpisů.</w:t>
      </w:r>
    </w:p>
    <w:p w14:paraId="25045B43" w14:textId="77777777" w:rsidR="00B42266" w:rsidRDefault="001F152D">
      <w:pPr>
        <w:numPr>
          <w:ilvl w:val="0"/>
          <w:numId w:val="1"/>
        </w:numPr>
        <w:spacing w:after="140" w:line="270" w:lineRule="auto"/>
        <w:ind w:right="480" w:hanging="355"/>
        <w:jc w:val="both"/>
      </w:pPr>
      <w:r>
        <w:rPr>
          <w:rFonts w:ascii="Times New Roman" w:eastAsia="Times New Roman" w:hAnsi="Times New Roman" w:cs="Times New Roman"/>
          <w:sz w:val="24"/>
        </w:rPr>
        <w:t>Práva a povinnosti Smluvních stran a ostatní skutečnosti výslovně neupravené v této Dílčí smlouvě se řídí Rámcovou dohodou, případně zákonem č. 89/2012 Sb., občanský zákoník, ve znění pozdějších předpisů.</w:t>
      </w:r>
    </w:p>
    <w:p w14:paraId="332DCF84" w14:textId="77777777" w:rsidR="00B42266" w:rsidRDefault="001F152D">
      <w:pPr>
        <w:numPr>
          <w:ilvl w:val="0"/>
          <w:numId w:val="1"/>
        </w:numPr>
        <w:spacing w:after="140" w:line="270" w:lineRule="auto"/>
        <w:ind w:right="480" w:hanging="355"/>
        <w:jc w:val="both"/>
      </w:pPr>
      <w:r>
        <w:rPr>
          <w:rFonts w:ascii="Times New Roman" w:eastAsia="Times New Roman" w:hAnsi="Times New Roman" w:cs="Times New Roman"/>
          <w:sz w:val="24"/>
        </w:rPr>
        <w:t>Dodavatel se zavazuje na základě této Dílčí smlouvy dodat ŘSD následující Plnění:</w:t>
      </w:r>
    </w:p>
    <w:p w14:paraId="7F7EBAF0" w14:textId="77777777" w:rsidR="00B42266" w:rsidRDefault="001F152D">
      <w:pPr>
        <w:spacing w:after="48" w:line="270" w:lineRule="auto"/>
        <w:ind w:left="999" w:right="480" w:firstLine="4"/>
        <w:jc w:val="both"/>
      </w:pPr>
      <w:r>
        <w:rPr>
          <w:rFonts w:ascii="Times New Roman" w:eastAsia="Times New Roman" w:hAnsi="Times New Roman" w:cs="Times New Roman"/>
          <w:sz w:val="24"/>
        </w:rPr>
        <w:t>druh Plnění (dle přílohy č. 1 a 2 Rámcové dohody):</w:t>
      </w:r>
    </w:p>
    <w:p w14:paraId="3BD68E09" w14:textId="77777777" w:rsidR="00B42266" w:rsidRDefault="001F152D">
      <w:pPr>
        <w:spacing w:after="143"/>
        <w:ind w:right="763"/>
        <w:jc w:val="right"/>
      </w:pPr>
      <w:r>
        <w:rPr>
          <w:rFonts w:ascii="Times New Roman" w:eastAsia="Times New Roman" w:hAnsi="Times New Roman" w:cs="Times New Roman"/>
          <w:sz w:val="24"/>
        </w:rPr>
        <w:t>Předmětem zakázky jsou lokální opravy AB na odpočívce Lanžhot směrem na Bratislavu.</w:t>
      </w:r>
    </w:p>
    <w:p w14:paraId="3113CB0F" w14:textId="77777777" w:rsidR="00B42266" w:rsidRDefault="001F152D">
      <w:pPr>
        <w:spacing w:after="140" w:line="270" w:lineRule="auto"/>
        <w:ind w:left="994" w:right="480" w:firstLine="4"/>
        <w:jc w:val="both"/>
      </w:pPr>
      <w:r>
        <w:rPr>
          <w:rFonts w:ascii="Times New Roman" w:eastAsia="Times New Roman" w:hAnsi="Times New Roman" w:cs="Times New Roman"/>
          <w:sz w:val="24"/>
        </w:rPr>
        <w:t>množství / rozsah Plnění: dle přílohy č. I — Položkový rozpočet Plnění</w:t>
      </w:r>
    </w:p>
    <w:p w14:paraId="5F61C57B" w14:textId="77777777" w:rsidR="00B42266" w:rsidRDefault="001F152D">
      <w:pPr>
        <w:numPr>
          <w:ilvl w:val="0"/>
          <w:numId w:val="1"/>
        </w:numPr>
        <w:spacing w:after="140" w:line="270" w:lineRule="auto"/>
        <w:ind w:right="480" w:hanging="355"/>
        <w:jc w:val="both"/>
      </w:pPr>
      <w:r>
        <w:rPr>
          <w:rFonts w:ascii="Times New Roman" w:eastAsia="Times New Roman" w:hAnsi="Times New Roman" w:cs="Times New Roman"/>
          <w:sz w:val="24"/>
        </w:rPr>
        <w:t>ŘSD se zavazuje na základě této Dílčí smlouvy zaplatit Dodavateli Cenu Plnění stanovenou dle přílohy č. 1 této Dílčí smlouvy obsahující jednotkové ceny jednotlivých položek dodávaného Plnění, přičemž jednotková cena každé položky dodávaného Plnění bude vynásobena množstvím skutečně odebraného množství dané položky Plnění.</w:t>
      </w:r>
    </w:p>
    <w:p w14:paraId="44E1E104" w14:textId="77777777" w:rsidR="00B42266" w:rsidRDefault="001F152D">
      <w:pPr>
        <w:numPr>
          <w:ilvl w:val="0"/>
          <w:numId w:val="1"/>
        </w:numPr>
        <w:spacing w:after="110" w:line="270" w:lineRule="auto"/>
        <w:ind w:right="480" w:hanging="355"/>
        <w:jc w:val="both"/>
      </w:pPr>
      <w:r>
        <w:rPr>
          <w:rFonts w:ascii="Times New Roman" w:eastAsia="Times New Roman" w:hAnsi="Times New Roman" w:cs="Times New Roman"/>
          <w:sz w:val="24"/>
        </w:rPr>
        <w:t>Dodavatel se zavazuje dodat Plnění ŘSD na následující místo: dálnice D2 na odpočívce Lanžhot směrem na Bratislavu.</w:t>
      </w:r>
    </w:p>
    <w:p w14:paraId="28822E6C" w14:textId="77777777" w:rsidR="00B42266" w:rsidRDefault="001F152D">
      <w:pPr>
        <w:numPr>
          <w:ilvl w:val="0"/>
          <w:numId w:val="1"/>
        </w:numPr>
        <w:spacing w:after="140" w:line="270" w:lineRule="auto"/>
        <w:ind w:right="480" w:hanging="355"/>
        <w:jc w:val="both"/>
      </w:pPr>
      <w:r>
        <w:rPr>
          <w:rFonts w:ascii="Times New Roman" w:eastAsia="Times New Roman" w:hAnsi="Times New Roman" w:cs="Times New Roman"/>
          <w:sz w:val="24"/>
        </w:rPr>
        <w:t>Dodavatel se zavazuje dodat Plnění RSD nejpozději do dvou měsíců ode dne uzavření této Dílčí smlouvy.</w:t>
      </w:r>
    </w:p>
    <w:p w14:paraId="253BA227" w14:textId="77777777" w:rsidR="00B42266" w:rsidRDefault="001F152D">
      <w:pPr>
        <w:numPr>
          <w:ilvl w:val="0"/>
          <w:numId w:val="1"/>
        </w:numPr>
        <w:spacing w:after="140" w:line="270" w:lineRule="auto"/>
        <w:ind w:right="480" w:hanging="355"/>
        <w:jc w:val="both"/>
      </w:pPr>
      <w:r>
        <w:rPr>
          <w:rFonts w:ascii="Times New Roman" w:eastAsia="Times New Roman" w:hAnsi="Times New Roman" w:cs="Times New Roman"/>
          <w:sz w:val="24"/>
        </w:rPr>
        <w:t>Pojmy (zkratky) použité v Dílčí smlouvě s velkými počátečními písmeny mají význam odpovídající jejich definicím v Rámcové dohodě.</w:t>
      </w:r>
    </w:p>
    <w:p w14:paraId="7BC87F7E" w14:textId="77777777" w:rsidR="00B42266" w:rsidRDefault="001F152D">
      <w:pPr>
        <w:numPr>
          <w:ilvl w:val="0"/>
          <w:numId w:val="1"/>
        </w:numPr>
        <w:spacing w:after="25" w:line="270" w:lineRule="auto"/>
        <w:ind w:right="480" w:hanging="355"/>
        <w:jc w:val="both"/>
      </w:pPr>
      <w:r>
        <w:rPr>
          <w:rFonts w:ascii="Times New Roman" w:eastAsia="Times New Roman" w:hAnsi="Times New Roman" w:cs="Times New Roman"/>
          <w:sz w:val="24"/>
        </w:rPr>
        <w:t>Tato Dílčí smlouva se vyhotovuje v elektronické podobě, přičemž obě Smluvní strany obdrží její elektronický originál.</w:t>
      </w:r>
    </w:p>
    <w:p w14:paraId="55CFEFFF" w14:textId="77777777" w:rsidR="00B42266" w:rsidRDefault="001F152D">
      <w:pPr>
        <w:numPr>
          <w:ilvl w:val="0"/>
          <w:numId w:val="1"/>
        </w:numPr>
        <w:spacing w:after="140" w:line="270" w:lineRule="auto"/>
        <w:ind w:right="480" w:hanging="355"/>
        <w:jc w:val="both"/>
      </w:pPr>
      <w:r>
        <w:rPr>
          <w:rFonts w:ascii="Times New Roman" w:eastAsia="Times New Roman" w:hAnsi="Times New Roman" w:cs="Times New Roman"/>
          <w:sz w:val="24"/>
        </w:rPr>
        <w:t>Nedílnou součástí této Dílčí smlouvy jsou její přílohy: Příloha č. 1 — Položkový rozpočet Plnění</w:t>
      </w:r>
    </w:p>
    <w:p w14:paraId="2536E0C8" w14:textId="77777777" w:rsidR="00B42266" w:rsidRDefault="001F152D">
      <w:pPr>
        <w:numPr>
          <w:ilvl w:val="0"/>
          <w:numId w:val="1"/>
        </w:numPr>
        <w:spacing w:after="140" w:line="270" w:lineRule="auto"/>
        <w:ind w:right="480" w:hanging="355"/>
        <w:jc w:val="both"/>
      </w:pPr>
      <w:r>
        <w:rPr>
          <w:rFonts w:ascii="Times New Roman" w:eastAsia="Times New Roman" w:hAnsi="Times New Roman" w:cs="Times New Roman"/>
          <w:sz w:val="24"/>
        </w:rPr>
        <w:t>Dodavatel podpisem této Dílčí smlouvy potvrzuje, že</w:t>
      </w:r>
    </w:p>
    <w:p w14:paraId="455A15A6" w14:textId="77777777" w:rsidR="00B42266" w:rsidRDefault="001F152D">
      <w:pPr>
        <w:spacing w:after="515" w:line="270" w:lineRule="auto"/>
        <w:ind w:left="1373" w:right="480" w:hanging="202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a) žádné finanční prostředky, které obdrží za plnění této Dílčí smlouvy, nepoužije v rozporu s mezinárodními sankcemi uvedenými v 2 zákona č. 69/2006 Sb., </w:t>
      </w:r>
      <w:r>
        <w:rPr>
          <w:noProof/>
        </w:rPr>
        <w:drawing>
          <wp:inline distT="0" distB="0" distL="0" distR="0" wp14:anchorId="68E37729" wp14:editId="795F40D9">
            <wp:extent cx="3049" cy="3049"/>
            <wp:effectExtent l="0" t="0" r="0" b="0"/>
            <wp:docPr id="4924" name="Picture 49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4" name="Picture 492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o provádění mezinárodních sankcí, ve znění pozdějších předpisů, zejména, že tyto finanční prostředky přímo ani nepřímo nezpřístupní osobám, subjektům či orgánům s nimi spojeným uvedeným v sankčních seznamech </w:t>
      </w:r>
      <w:r>
        <w:rPr>
          <w:rFonts w:ascii="Times New Roman" w:eastAsia="Times New Roman" w:hAnsi="Times New Roman" w:cs="Times New Roman"/>
          <w:sz w:val="24"/>
          <w:vertAlign w:val="superscript"/>
        </w:rPr>
        <w:t xml:space="preserve">l </w:t>
      </w:r>
      <w:r>
        <w:rPr>
          <w:rFonts w:ascii="Times New Roman" w:eastAsia="Times New Roman" w:hAnsi="Times New Roman" w:cs="Times New Roman"/>
          <w:sz w:val="24"/>
        </w:rPr>
        <w:t>v souvislosti s konfliktem na Ukrajině nebo v jejich prospěch.</w:t>
      </w:r>
    </w:p>
    <w:p w14:paraId="2BFD559A" w14:textId="77777777" w:rsidR="00B42266" w:rsidRDefault="001F152D">
      <w:pPr>
        <w:spacing w:after="121"/>
        <w:ind w:left="701" w:hanging="10"/>
      </w:pPr>
      <w:r>
        <w:rPr>
          <w:rFonts w:ascii="Times New Roman" w:eastAsia="Times New Roman" w:hAnsi="Times New Roman" w:cs="Times New Roman"/>
          <w:sz w:val="26"/>
        </w:rPr>
        <w:lastRenderedPageBreak/>
        <w:t>Přílohy dílčí smlouvy:</w:t>
      </w:r>
    </w:p>
    <w:p w14:paraId="30C9B5AF" w14:textId="77777777" w:rsidR="00B42266" w:rsidRDefault="001F152D">
      <w:pPr>
        <w:spacing w:after="1008" w:line="270" w:lineRule="auto"/>
        <w:ind w:left="735" w:right="480" w:firstLine="4"/>
        <w:jc w:val="both"/>
      </w:pPr>
      <w:r>
        <w:rPr>
          <w:rFonts w:ascii="Times New Roman" w:eastAsia="Times New Roman" w:hAnsi="Times New Roman" w:cs="Times New Roman"/>
          <w:sz w:val="24"/>
        </w:rPr>
        <w:t>Příloha č. 1 - Položkový rozpočet Plnění</w:t>
      </w:r>
    </w:p>
    <w:p w14:paraId="454BD204" w14:textId="77777777" w:rsidR="00B42266" w:rsidRDefault="001F152D">
      <w:pPr>
        <w:spacing w:after="1788" w:line="297" w:lineRule="auto"/>
        <w:ind w:left="725" w:right="514" w:hanging="5"/>
        <w:jc w:val="both"/>
      </w:pPr>
      <w:r>
        <w:rPr>
          <w:rFonts w:ascii="Times New Roman" w:eastAsia="Times New Roman" w:hAnsi="Times New Roman" w:cs="Times New Roman"/>
        </w:rPr>
        <w:t>NA DŮKAZ SVÉHO SOUHLASU S OBSAHEM TÉTO DÍLČÍ SMLOUVY K Ní SMLUVNÍ STRANY PŘIPOJILY SVÉ ELEKTRONICKÉ PODPISY DLE ZÁKONA Č. 297/2016 SB., O SLUŽBÁCH VYTVÁŘEJÍCÍCH DŮVĚRU PRO ELEKTRONICKÉ TRANSAKCE, VE ZNĚNÍ POZDĚJŠÍCH PŘEDPISŮ.</w:t>
      </w:r>
    </w:p>
    <w:p w14:paraId="08C4BC52" w14:textId="094ADA2C" w:rsidR="00B42266" w:rsidRDefault="001F152D">
      <w:pPr>
        <w:spacing w:after="232"/>
        <w:ind w:left="10" w:right="321" w:hanging="10"/>
        <w:jc w:val="right"/>
      </w:pPr>
      <w:r>
        <w:rPr>
          <w:sz w:val="18"/>
        </w:rPr>
        <w:t xml:space="preserve">Digitálně podepsal </w:t>
      </w:r>
      <w:proofErr w:type="spellStart"/>
      <w:r w:rsidR="003844C1" w:rsidRPr="003844C1">
        <w:rPr>
          <w:sz w:val="18"/>
          <w:highlight w:val="black"/>
        </w:rPr>
        <w:t>xxxxxxxxxxxxx</w:t>
      </w:r>
      <w:proofErr w:type="spellEnd"/>
    </w:p>
    <w:p w14:paraId="7E795998" w14:textId="20BD2659" w:rsidR="00B42266" w:rsidRDefault="003844C1">
      <w:pPr>
        <w:spacing w:after="0"/>
        <w:ind w:left="10" w:right="456" w:hanging="10"/>
        <w:jc w:val="right"/>
      </w:pPr>
      <w:proofErr w:type="spellStart"/>
      <w:r w:rsidRPr="003844C1">
        <w:rPr>
          <w:sz w:val="18"/>
          <w:highlight w:val="black"/>
        </w:rPr>
        <w:t>xxxxxxxxxxxxxxxxxxxxxxxxxxx</w:t>
      </w:r>
      <w:proofErr w:type="spellEnd"/>
      <w:r w:rsidR="001F152D">
        <w:rPr>
          <w:sz w:val="18"/>
        </w:rPr>
        <w:t>: 2024.10.08</w:t>
      </w:r>
    </w:p>
    <w:p w14:paraId="106F2B2F" w14:textId="77777777" w:rsidR="00B42266" w:rsidRDefault="001F152D">
      <w:pPr>
        <w:spacing w:after="82"/>
        <w:ind w:left="9309"/>
      </w:pPr>
      <w:r>
        <w:rPr>
          <w:noProof/>
        </w:rPr>
        <w:drawing>
          <wp:inline distT="0" distB="0" distL="0" distR="0" wp14:anchorId="5647C6AF" wp14:editId="1A9DF92C">
            <wp:extent cx="359736" cy="70124"/>
            <wp:effectExtent l="0" t="0" r="0" b="0"/>
            <wp:docPr id="24570" name="Picture 245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70" name="Picture 2457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9736" cy="70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8736F" w14:textId="77777777" w:rsidR="00B42266" w:rsidRDefault="001F152D">
      <w:pPr>
        <w:spacing w:after="2771"/>
        <w:ind w:left="7974"/>
      </w:pPr>
      <w:r>
        <w:rPr>
          <w:rFonts w:ascii="Times New Roman" w:eastAsia="Times New Roman" w:hAnsi="Times New Roman" w:cs="Times New Roman"/>
          <w:sz w:val="18"/>
        </w:rPr>
        <w:t>+02'00'</w:t>
      </w:r>
    </w:p>
    <w:p w14:paraId="71D11621" w14:textId="77777777" w:rsidR="00B42266" w:rsidRDefault="001F152D">
      <w:pPr>
        <w:spacing w:after="120"/>
        <w:ind w:left="701"/>
      </w:pPr>
      <w:r>
        <w:rPr>
          <w:noProof/>
        </w:rPr>
        <mc:AlternateContent>
          <mc:Choice Requires="wpg">
            <w:drawing>
              <wp:inline distT="0" distB="0" distL="0" distR="0" wp14:anchorId="396CDF68" wp14:editId="20C36B21">
                <wp:extent cx="1838315" cy="9147"/>
                <wp:effectExtent l="0" t="0" r="0" b="0"/>
                <wp:docPr id="24573" name="Group 245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8315" cy="9147"/>
                          <a:chOff x="0" y="0"/>
                          <a:chExt cx="1838315" cy="9147"/>
                        </a:xfrm>
                      </wpg:grpSpPr>
                      <wps:wsp>
                        <wps:cNvPr id="24572" name="Shape 24572"/>
                        <wps:cNvSpPr/>
                        <wps:spPr>
                          <a:xfrm>
                            <a:off x="0" y="0"/>
                            <a:ext cx="1838315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8315" h="9147">
                                <a:moveTo>
                                  <a:pt x="0" y="4573"/>
                                </a:moveTo>
                                <a:lnTo>
                                  <a:pt x="1838315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573" style="width:144.749pt;height:0.720215pt;mso-position-horizontal-relative:char;mso-position-vertical-relative:line" coordsize="18383,91">
                <v:shape id="Shape 24572" style="position:absolute;width:18383;height:91;left:0;top:0;" coordsize="1838315,9147" path="m0,4573l1838315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D4AE1A7" w14:textId="77777777" w:rsidR="00B42266" w:rsidRDefault="001F152D">
      <w:pPr>
        <w:spacing w:after="0" w:line="242" w:lineRule="auto"/>
        <w:ind w:left="701" w:right="533" w:firstLine="19"/>
        <w:jc w:val="both"/>
      </w:pP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1 </w:t>
      </w:r>
      <w:r>
        <w:rPr>
          <w:rFonts w:ascii="Times New Roman" w:eastAsia="Times New Roman" w:hAnsi="Times New Roman" w:cs="Times New Roman"/>
          <w:sz w:val="20"/>
        </w:rPr>
        <w:t>Zejména, ale nikoli výlučně, v přílohách nařízení Rady (EU) č. 269/2014 ze dne 17. března 2014 0 omezujících opatřeních vzhledem k činnostem narušujícím nebo ohrožujícím územní celistvost, svrchovanost a nezávislost Ukrajiny a nařízení Rady (EU) č. 208/2014 ze dne 5. března 2014 0 omezujících opatřeních vůči některým osobám, subjektům a orgánům vzhledem k situaci na Ukrajině, resp. ve vnitrostátním sankčním seznamu vydaném podle zákona č. 69/2006 Sb., o provádění mezinárodních sankcí, ve znění pozdějších př</w:t>
      </w:r>
      <w:r>
        <w:rPr>
          <w:rFonts w:ascii="Times New Roman" w:eastAsia="Times New Roman" w:hAnsi="Times New Roman" w:cs="Times New Roman"/>
          <w:sz w:val="20"/>
        </w:rPr>
        <w:t>edpisů.</w:t>
      </w:r>
    </w:p>
    <w:p w14:paraId="3CBFB2A3" w14:textId="77777777" w:rsidR="00B42266" w:rsidRDefault="001F152D">
      <w:pPr>
        <w:spacing w:after="0"/>
        <w:ind w:right="3135" w:firstLine="14"/>
        <w:jc w:val="both"/>
      </w:pPr>
      <w:r>
        <w:rPr>
          <w:sz w:val="20"/>
        </w:rPr>
        <w:t>Příloha č. 1 - Položkový rozpočet Plnění Název zakázky: D2 lokální oprava AB</w:t>
      </w:r>
      <w:r>
        <w:rPr>
          <w:sz w:val="20"/>
        </w:rPr>
        <w:tab/>
        <w:t>Číslo Dílčí smlouvy: 29ZA-004136</w:t>
      </w:r>
    </w:p>
    <w:tbl>
      <w:tblPr>
        <w:tblStyle w:val="TableGrid"/>
        <w:tblW w:w="10857" w:type="dxa"/>
        <w:tblInd w:w="-70" w:type="dxa"/>
        <w:tblCellMar>
          <w:top w:w="0" w:type="dxa"/>
          <w:left w:w="0" w:type="dxa"/>
          <w:bottom w:w="0" w:type="dxa"/>
          <w:right w:w="22" w:type="dxa"/>
        </w:tblCellMar>
        <w:tblLook w:val="04A0" w:firstRow="1" w:lastRow="0" w:firstColumn="1" w:lastColumn="0" w:noHBand="0" w:noVBand="1"/>
      </w:tblPr>
      <w:tblGrid>
        <w:gridCol w:w="462"/>
        <w:gridCol w:w="820"/>
        <w:gridCol w:w="6172"/>
        <w:gridCol w:w="558"/>
        <w:gridCol w:w="736"/>
        <w:gridCol w:w="1116"/>
        <w:gridCol w:w="203"/>
        <w:gridCol w:w="790"/>
      </w:tblGrid>
      <w:tr w:rsidR="00B42266" w14:paraId="0DC59105" w14:textId="77777777">
        <w:trPr>
          <w:trHeight w:val="1236"/>
        </w:trPr>
        <w:tc>
          <w:tcPr>
            <w:tcW w:w="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134F181" w14:textId="77777777" w:rsidR="00B42266" w:rsidRDefault="00B42266"/>
        </w:tc>
        <w:tc>
          <w:tcPr>
            <w:tcW w:w="8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0721B6FC" w14:textId="77777777" w:rsidR="00B42266" w:rsidRDefault="001F152D">
            <w:pPr>
              <w:spacing w:after="0"/>
              <w:ind w:left="247"/>
            </w:pPr>
            <w:r>
              <w:rPr>
                <w:noProof/>
              </w:rPr>
              <w:drawing>
                <wp:inline distT="0" distB="0" distL="0" distR="0" wp14:anchorId="03F19C5F" wp14:editId="670891A5">
                  <wp:extent cx="265229" cy="6098"/>
                  <wp:effectExtent l="0" t="0" r="0" b="0"/>
                  <wp:docPr id="24574" name="Picture 245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74" name="Picture 245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229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375A236" w14:textId="77777777" w:rsidR="00B42266" w:rsidRDefault="001F152D">
            <w:pPr>
              <w:spacing w:after="75"/>
              <w:ind w:left="1653"/>
            </w:pPr>
            <w:r>
              <w:rPr>
                <w:sz w:val="28"/>
              </w:rPr>
              <w:t>D2 lokální oprava AB</w:t>
            </w:r>
          </w:p>
          <w:p w14:paraId="42DCC217" w14:textId="77777777" w:rsidR="00B42266" w:rsidRDefault="001F152D">
            <w:pPr>
              <w:spacing w:after="0"/>
              <w:ind w:left="266"/>
            </w:pPr>
            <w:r>
              <w:rPr>
                <w:noProof/>
              </w:rPr>
              <w:drawing>
                <wp:inline distT="0" distB="0" distL="0" distR="0" wp14:anchorId="4EC85C6E" wp14:editId="778EBA9B">
                  <wp:extent cx="134139" cy="6097"/>
                  <wp:effectExtent l="0" t="0" r="0" b="0"/>
                  <wp:docPr id="24576" name="Picture 245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76" name="Picture 2457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39" cy="6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A0EC958" w14:textId="77777777" w:rsidR="00B42266" w:rsidRDefault="00B42266"/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44EF868" w14:textId="77777777" w:rsidR="00B42266" w:rsidRDefault="00B42266"/>
        </w:tc>
        <w:tc>
          <w:tcPr>
            <w:tcW w:w="11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9C738A" w14:textId="77777777" w:rsidR="00B42266" w:rsidRDefault="00B42266"/>
        </w:tc>
        <w:tc>
          <w:tcPr>
            <w:tcW w:w="95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1095317" w14:textId="77777777" w:rsidR="00B42266" w:rsidRDefault="00B42266"/>
        </w:tc>
      </w:tr>
      <w:tr w:rsidR="00B42266" w14:paraId="59D034CD" w14:textId="77777777">
        <w:trPr>
          <w:trHeight w:val="669"/>
        </w:trPr>
        <w:tc>
          <w:tcPr>
            <w:tcW w:w="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592370" w14:textId="77777777" w:rsidR="00B42266" w:rsidRDefault="001F152D">
            <w:pPr>
              <w:spacing w:after="0"/>
              <w:ind w:left="79" w:firstLine="34"/>
            </w:pPr>
            <w:proofErr w:type="spellStart"/>
            <w:r>
              <w:rPr>
                <w:sz w:val="20"/>
              </w:rPr>
              <w:t>poř</w:t>
            </w:r>
            <w:proofErr w:type="spellEnd"/>
            <w:r>
              <w:rPr>
                <w:sz w:val="20"/>
              </w:rPr>
              <w:t>. číslo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1697C" w14:textId="77777777" w:rsidR="00B42266" w:rsidRDefault="001F152D">
            <w:pPr>
              <w:spacing w:after="0" w:line="216" w:lineRule="auto"/>
              <w:ind w:left="194" w:firstLine="120"/>
            </w:pPr>
            <w:r>
              <w:rPr>
                <w:sz w:val="18"/>
              </w:rPr>
              <w:t>Kód položky</w:t>
            </w:r>
          </w:p>
          <w:p w14:paraId="3628A62B" w14:textId="77777777" w:rsidR="00B42266" w:rsidRDefault="001F152D">
            <w:pPr>
              <w:spacing w:after="0"/>
              <w:ind w:left="79"/>
              <w:jc w:val="center"/>
            </w:pPr>
            <w:r>
              <w:rPr>
                <w:sz w:val="18"/>
              </w:rPr>
              <w:t>OTSKP</w:t>
            </w:r>
          </w:p>
        </w:tc>
        <w:tc>
          <w:tcPr>
            <w:tcW w:w="6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7B9D95" w14:textId="77777777" w:rsidR="00B42266" w:rsidRDefault="00B42266"/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592E6D" w14:textId="77777777" w:rsidR="00B42266" w:rsidRDefault="001F152D">
            <w:pPr>
              <w:spacing w:after="211"/>
              <w:ind w:left="314"/>
            </w:pPr>
            <w:r>
              <w:rPr>
                <w:noProof/>
              </w:rPr>
              <w:drawing>
                <wp:inline distT="0" distB="0" distL="0" distR="0" wp14:anchorId="3999B38F" wp14:editId="588A5A7A">
                  <wp:extent cx="3048" cy="3049"/>
                  <wp:effectExtent l="0" t="0" r="0" b="0"/>
                  <wp:docPr id="11366" name="Picture 113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66" name="Picture 1136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56E882" w14:textId="77777777" w:rsidR="00B42266" w:rsidRDefault="001F152D">
            <w:pPr>
              <w:spacing w:after="0"/>
              <w:ind w:left="127" w:hanging="24"/>
            </w:pPr>
            <w:r>
              <w:rPr>
                <w:sz w:val="16"/>
              </w:rPr>
              <w:t xml:space="preserve">Měrná </w:t>
            </w:r>
            <w:proofErr w:type="spellStart"/>
            <w:r>
              <w:rPr>
                <w:sz w:val="16"/>
              </w:rPr>
              <w:t>jedn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22A60F" w14:textId="77777777" w:rsidR="00B42266" w:rsidRDefault="001F152D">
            <w:pPr>
              <w:spacing w:after="0"/>
              <w:ind w:left="103"/>
            </w:pPr>
            <w:r>
              <w:rPr>
                <w:sz w:val="16"/>
              </w:rPr>
              <w:t>počet MJ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495753" w14:textId="77777777" w:rsidR="00B42266" w:rsidRDefault="001F152D">
            <w:pPr>
              <w:spacing w:after="0"/>
              <w:ind w:left="120"/>
            </w:pPr>
            <w:r>
              <w:rPr>
                <w:sz w:val="18"/>
              </w:rPr>
              <w:t>Kč bez DPH 1</w:t>
            </w:r>
          </w:p>
          <w:p w14:paraId="76A80F19" w14:textId="77777777" w:rsidR="00B42266" w:rsidRDefault="001F152D">
            <w:pPr>
              <w:spacing w:after="0"/>
              <w:ind w:right="11"/>
              <w:jc w:val="center"/>
            </w:pPr>
            <w:r>
              <w:rPr>
                <w:sz w:val="18"/>
              </w:rPr>
              <w:t>MJ</w:t>
            </w:r>
          </w:p>
        </w:tc>
        <w:tc>
          <w:tcPr>
            <w:tcW w:w="9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8582D57" w14:textId="77777777" w:rsidR="00B42266" w:rsidRDefault="001F152D">
            <w:pPr>
              <w:spacing w:after="0"/>
              <w:ind w:right="131"/>
              <w:jc w:val="right"/>
            </w:pPr>
            <w:r>
              <w:rPr>
                <w:sz w:val="18"/>
              </w:rPr>
              <w:t>Kč bez DPH celkem</w:t>
            </w:r>
          </w:p>
        </w:tc>
      </w:tr>
      <w:tr w:rsidR="00B42266" w14:paraId="46E1177B" w14:textId="77777777">
        <w:trPr>
          <w:trHeight w:val="278"/>
        </w:trPr>
        <w:tc>
          <w:tcPr>
            <w:tcW w:w="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3868047" w14:textId="77777777" w:rsidR="00B42266" w:rsidRDefault="00B42266"/>
        </w:tc>
        <w:tc>
          <w:tcPr>
            <w:tcW w:w="8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F3FB88" w14:textId="77777777" w:rsidR="00B42266" w:rsidRDefault="00B42266"/>
        </w:tc>
        <w:tc>
          <w:tcPr>
            <w:tcW w:w="6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058526" w14:textId="77777777" w:rsidR="00B42266" w:rsidRDefault="001F152D">
            <w:pPr>
              <w:spacing w:after="0"/>
              <w:ind w:left="597"/>
            </w:pPr>
            <w:r>
              <w:rPr>
                <w:sz w:val="24"/>
              </w:rPr>
              <w:t>SO 102 Lokální oprava AB (pokládka finišerem)</w:t>
            </w:r>
          </w:p>
        </w:tc>
        <w:tc>
          <w:tcPr>
            <w:tcW w:w="54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ED1B649" w14:textId="77777777" w:rsidR="00B42266" w:rsidRDefault="00B42266"/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4AB9D5" w14:textId="77777777" w:rsidR="00B42266" w:rsidRDefault="00B42266"/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C7D368" w14:textId="77777777" w:rsidR="00B42266" w:rsidRDefault="00B42266"/>
        </w:tc>
        <w:tc>
          <w:tcPr>
            <w:tcW w:w="9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60B02" w14:textId="77777777" w:rsidR="00B42266" w:rsidRDefault="00B42266"/>
        </w:tc>
      </w:tr>
      <w:tr w:rsidR="00B42266" w14:paraId="36D261D5" w14:textId="77777777">
        <w:trPr>
          <w:trHeight w:val="193"/>
        </w:trPr>
        <w:tc>
          <w:tcPr>
            <w:tcW w:w="4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E95A9" w14:textId="77777777" w:rsidR="00B42266" w:rsidRDefault="001F152D">
            <w:pPr>
              <w:spacing w:after="0"/>
              <w:ind w:left="89"/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8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D05548" w14:textId="77777777" w:rsidR="00B42266" w:rsidRDefault="001F152D">
            <w:pPr>
              <w:spacing w:after="0"/>
              <w:ind w:left="93"/>
              <w:jc w:val="center"/>
            </w:pPr>
            <w:r>
              <w:rPr>
                <w:sz w:val="14"/>
              </w:rPr>
              <w:t>11372E</w:t>
            </w:r>
          </w:p>
        </w:tc>
        <w:tc>
          <w:tcPr>
            <w:tcW w:w="6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4594F" w14:textId="77777777" w:rsidR="00B42266" w:rsidRDefault="001F152D">
            <w:pPr>
              <w:spacing w:after="0"/>
              <w:ind w:left="59"/>
            </w:pPr>
            <w:r>
              <w:rPr>
                <w:sz w:val="14"/>
              </w:rPr>
              <w:t>FRÉZOVÁNÍ ZPEVNĚNÝCH PLOCH ASFALT DROBNÝCH OPRAV A PLOŠ ROZPADŮ</w:t>
            </w:r>
          </w:p>
        </w:tc>
        <w:tc>
          <w:tcPr>
            <w:tcW w:w="5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C327B5" w14:textId="77777777" w:rsidR="00B42266" w:rsidRDefault="00B42266"/>
        </w:tc>
        <w:tc>
          <w:tcPr>
            <w:tcW w:w="7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D715E9" w14:textId="6A805A90" w:rsidR="00B42266" w:rsidRPr="003844C1" w:rsidRDefault="003844C1">
            <w:pPr>
              <w:spacing w:after="0"/>
              <w:ind w:left="34"/>
              <w:jc w:val="center"/>
              <w:rPr>
                <w:highlight w:val="black"/>
              </w:rPr>
            </w:pPr>
            <w:proofErr w:type="spellStart"/>
            <w:r w:rsidRPr="003844C1">
              <w:rPr>
                <w:sz w:val="16"/>
                <w:highlight w:val="black"/>
              </w:rPr>
              <w:t>xxxxxx</w:t>
            </w:r>
            <w:proofErr w:type="spellEnd"/>
          </w:p>
        </w:tc>
        <w:tc>
          <w:tcPr>
            <w:tcW w:w="11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70463D" w14:textId="0A90B533" w:rsidR="00B42266" w:rsidRPr="003844C1" w:rsidRDefault="003844C1">
            <w:pPr>
              <w:spacing w:after="0"/>
              <w:ind w:right="35"/>
              <w:jc w:val="center"/>
              <w:rPr>
                <w:highlight w:val="black"/>
              </w:rPr>
            </w:pPr>
            <w:proofErr w:type="spellStart"/>
            <w:r w:rsidRPr="003844C1">
              <w:rPr>
                <w:sz w:val="16"/>
                <w:highlight w:val="black"/>
              </w:rPr>
              <w:t>xxxxxxxxx</w:t>
            </w:r>
            <w:proofErr w:type="spellEnd"/>
          </w:p>
        </w:tc>
        <w:tc>
          <w:tcPr>
            <w:tcW w:w="95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436DA6" w14:textId="6646E2B1" w:rsidR="00B42266" w:rsidRPr="003844C1" w:rsidRDefault="003844C1">
            <w:pPr>
              <w:spacing w:after="0"/>
              <w:ind w:right="21"/>
              <w:jc w:val="center"/>
              <w:rPr>
                <w:highlight w:val="black"/>
              </w:rPr>
            </w:pPr>
            <w:proofErr w:type="spellStart"/>
            <w:r w:rsidRPr="003844C1">
              <w:rPr>
                <w:sz w:val="16"/>
                <w:highlight w:val="black"/>
              </w:rPr>
              <w:t>xxxxxxxxxxx</w:t>
            </w:r>
            <w:proofErr w:type="spellEnd"/>
          </w:p>
        </w:tc>
      </w:tr>
      <w:tr w:rsidR="00B42266" w14:paraId="338AA3BC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FFEAD7" w14:textId="77777777" w:rsidR="00B42266" w:rsidRDefault="00B42266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1185D" w14:textId="77777777" w:rsidR="00B42266" w:rsidRDefault="00B42266"/>
        </w:tc>
        <w:tc>
          <w:tcPr>
            <w:tcW w:w="6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7094F4" w14:textId="77777777" w:rsidR="00B42266" w:rsidRDefault="001F152D">
            <w:pPr>
              <w:spacing w:after="0"/>
              <w:ind w:left="50" w:right="5"/>
              <w:jc w:val="both"/>
            </w:pPr>
            <w:r>
              <w:rPr>
                <w:sz w:val="14"/>
              </w:rPr>
              <w:t xml:space="preserve">frézování AB </w:t>
            </w:r>
            <w:proofErr w:type="gramStart"/>
            <w:r>
              <w:rPr>
                <w:sz w:val="14"/>
              </w:rPr>
              <w:t>vozovky - obrusná</w:t>
            </w:r>
            <w:proofErr w:type="gramEnd"/>
            <w:r>
              <w:rPr>
                <w:sz w:val="14"/>
              </w:rPr>
              <w:t xml:space="preserve"> vrstva - v </w:t>
            </w:r>
            <w:proofErr w:type="spellStart"/>
            <w:r>
              <w:rPr>
                <w:sz w:val="14"/>
              </w:rPr>
              <w:t>tl</w:t>
            </w:r>
            <w:proofErr w:type="spellEnd"/>
            <w:r>
              <w:rPr>
                <w:sz w:val="14"/>
              </w:rPr>
              <w:t xml:space="preserve">. 40 nebo 50mm, případně další vrstva </w:t>
            </w:r>
            <w:proofErr w:type="spellStart"/>
            <w:r>
              <w:rPr>
                <w:sz w:val="14"/>
              </w:rPr>
              <w:t>vtl</w:t>
            </w:r>
            <w:proofErr w:type="spellEnd"/>
            <w:r>
              <w:rPr>
                <w:sz w:val="14"/>
              </w:rPr>
              <w:t>. 60 až 90 mm, lokální sanace, (povinný odkud zhotovitele dle SGŘ 06/2013 verze 3.0, pozn.: nepoužije se, pokud frézovaný materiál bude skládkován)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0F476F" w14:textId="77777777" w:rsidR="00B42266" w:rsidRDefault="00B42266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342B4A" w14:textId="77777777" w:rsidR="00B42266" w:rsidRDefault="00B42266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D980B" w14:textId="77777777" w:rsidR="00B42266" w:rsidRDefault="00B42266"/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6E8FAD" w14:textId="77777777" w:rsidR="00B42266" w:rsidRDefault="00B42266"/>
        </w:tc>
      </w:tr>
      <w:tr w:rsidR="00B42266" w:rsidRPr="003844C1" w14:paraId="4403945E" w14:textId="77777777">
        <w:trPr>
          <w:trHeight w:val="182"/>
        </w:trPr>
        <w:tc>
          <w:tcPr>
            <w:tcW w:w="4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B82C80" w14:textId="77777777" w:rsidR="00B42266" w:rsidRDefault="001F152D">
            <w:pPr>
              <w:spacing w:after="0"/>
              <w:ind w:left="74"/>
              <w:jc w:val="center"/>
            </w:pPr>
            <w:r>
              <w:rPr>
                <w:sz w:val="18"/>
              </w:rPr>
              <w:lastRenderedPageBreak/>
              <w:t>11</w:t>
            </w:r>
          </w:p>
        </w:tc>
        <w:tc>
          <w:tcPr>
            <w:tcW w:w="8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901618" w14:textId="77777777" w:rsidR="00B42266" w:rsidRDefault="001F152D">
            <w:pPr>
              <w:spacing w:after="0"/>
              <w:ind w:left="74"/>
              <w:jc w:val="center"/>
            </w:pPr>
            <w:r>
              <w:rPr>
                <w:sz w:val="14"/>
              </w:rPr>
              <w:t>919111</w:t>
            </w:r>
          </w:p>
        </w:tc>
        <w:tc>
          <w:tcPr>
            <w:tcW w:w="6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C90A1" w14:textId="77777777" w:rsidR="00B42266" w:rsidRDefault="001F152D">
            <w:pPr>
              <w:spacing w:after="0"/>
              <w:ind w:left="55"/>
            </w:pPr>
            <w:r>
              <w:rPr>
                <w:sz w:val="14"/>
              </w:rPr>
              <w:t>ŘEZÁNÍ ASFALTOVÉHO KRYTU VOZOVEK TL. DO 50 MM</w:t>
            </w:r>
          </w:p>
        </w:tc>
        <w:tc>
          <w:tcPr>
            <w:tcW w:w="5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353857" w14:textId="77777777" w:rsidR="00B42266" w:rsidRDefault="001F152D">
            <w:pPr>
              <w:spacing w:after="0"/>
              <w:ind w:left="74"/>
              <w:jc w:val="center"/>
            </w:pPr>
            <w:r>
              <w:rPr>
                <w:sz w:val="16"/>
              </w:rPr>
              <w:t>M</w:t>
            </w:r>
          </w:p>
        </w:tc>
        <w:tc>
          <w:tcPr>
            <w:tcW w:w="7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F6939" w14:textId="514A5173" w:rsidR="00B42266" w:rsidRPr="003844C1" w:rsidRDefault="003844C1">
            <w:pPr>
              <w:spacing w:after="0"/>
              <w:ind w:left="122"/>
              <w:rPr>
                <w:highlight w:val="black"/>
              </w:rPr>
            </w:pPr>
            <w:proofErr w:type="spellStart"/>
            <w:r w:rsidRPr="003844C1">
              <w:rPr>
                <w:sz w:val="16"/>
                <w:highlight w:val="black"/>
              </w:rPr>
              <w:t>xxxxxxx</w:t>
            </w:r>
            <w:proofErr w:type="spellEnd"/>
          </w:p>
        </w:tc>
        <w:tc>
          <w:tcPr>
            <w:tcW w:w="11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4A738" w14:textId="424E2CDF" w:rsidR="00B42266" w:rsidRPr="003844C1" w:rsidRDefault="003844C1">
            <w:pPr>
              <w:spacing w:after="0"/>
              <w:ind w:right="55"/>
              <w:jc w:val="center"/>
              <w:rPr>
                <w:highlight w:val="black"/>
              </w:rPr>
            </w:pPr>
            <w:proofErr w:type="spellStart"/>
            <w:r w:rsidRPr="003844C1">
              <w:rPr>
                <w:sz w:val="16"/>
                <w:highlight w:val="black"/>
              </w:rPr>
              <w:t>xxxxxx</w:t>
            </w:r>
            <w:proofErr w:type="spellEnd"/>
          </w:p>
        </w:tc>
        <w:tc>
          <w:tcPr>
            <w:tcW w:w="95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FDE66" w14:textId="20F08482" w:rsidR="00B42266" w:rsidRPr="003844C1" w:rsidRDefault="003844C1">
            <w:pPr>
              <w:spacing w:after="0"/>
              <w:ind w:right="21"/>
              <w:jc w:val="center"/>
              <w:rPr>
                <w:highlight w:val="black"/>
              </w:rPr>
            </w:pPr>
            <w:proofErr w:type="spellStart"/>
            <w:r w:rsidRPr="003844C1">
              <w:rPr>
                <w:sz w:val="16"/>
                <w:highlight w:val="black"/>
              </w:rPr>
              <w:t>xxxxxx</w:t>
            </w:r>
            <w:proofErr w:type="spellEnd"/>
          </w:p>
        </w:tc>
      </w:tr>
      <w:tr w:rsidR="00B42266" w:rsidRPr="003844C1" w14:paraId="48C9EB89" w14:textId="77777777">
        <w:trPr>
          <w:trHeight w:val="20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5FC585" w14:textId="77777777" w:rsidR="00B42266" w:rsidRDefault="00B42266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296451" w14:textId="77777777" w:rsidR="00B42266" w:rsidRDefault="00B42266"/>
        </w:tc>
        <w:tc>
          <w:tcPr>
            <w:tcW w:w="6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A71EE" w14:textId="77777777" w:rsidR="00B42266" w:rsidRDefault="001F152D">
            <w:pPr>
              <w:spacing w:after="0"/>
              <w:ind w:left="40"/>
            </w:pPr>
            <w:r>
              <w:rPr>
                <w:sz w:val="14"/>
              </w:rPr>
              <w:t>jedná se o řez v obrusné vrstvě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1B711" w14:textId="77777777" w:rsidR="00B42266" w:rsidRDefault="00B42266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8C778" w14:textId="77777777" w:rsidR="00B42266" w:rsidRPr="003844C1" w:rsidRDefault="00B42266">
            <w:pPr>
              <w:rPr>
                <w:highlight w:val="blac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D8F43A" w14:textId="77777777" w:rsidR="00B42266" w:rsidRPr="003844C1" w:rsidRDefault="00B42266">
            <w:pPr>
              <w:rPr>
                <w:highlight w:val="black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1E204D" w14:textId="77777777" w:rsidR="00B42266" w:rsidRPr="003844C1" w:rsidRDefault="00B42266">
            <w:pPr>
              <w:rPr>
                <w:highlight w:val="black"/>
              </w:rPr>
            </w:pPr>
          </w:p>
        </w:tc>
      </w:tr>
      <w:tr w:rsidR="00B42266" w:rsidRPr="003844C1" w14:paraId="560BD3BD" w14:textId="77777777">
        <w:trPr>
          <w:trHeight w:val="182"/>
        </w:trPr>
        <w:tc>
          <w:tcPr>
            <w:tcW w:w="4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5DBE24" w14:textId="77777777" w:rsidR="00B42266" w:rsidRDefault="001F152D">
            <w:pPr>
              <w:spacing w:after="0"/>
              <w:ind w:left="74"/>
              <w:jc w:val="center"/>
            </w:pPr>
            <w:r>
              <w:rPr>
                <w:sz w:val="16"/>
              </w:rPr>
              <w:t>12</w:t>
            </w:r>
          </w:p>
        </w:tc>
        <w:tc>
          <w:tcPr>
            <w:tcW w:w="8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4169C" w14:textId="77777777" w:rsidR="00B42266" w:rsidRDefault="001F152D">
            <w:pPr>
              <w:spacing w:after="0"/>
              <w:ind w:left="69"/>
              <w:jc w:val="center"/>
            </w:pPr>
            <w:r>
              <w:rPr>
                <w:sz w:val="14"/>
              </w:rPr>
              <w:t>919112</w:t>
            </w:r>
          </w:p>
        </w:tc>
        <w:tc>
          <w:tcPr>
            <w:tcW w:w="6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44CF7" w14:textId="77777777" w:rsidR="00B42266" w:rsidRDefault="001F152D">
            <w:pPr>
              <w:spacing w:after="0"/>
              <w:ind w:left="50"/>
            </w:pPr>
            <w:r>
              <w:rPr>
                <w:sz w:val="14"/>
              </w:rPr>
              <w:t>ŘEZÁNÍ ASFALTOVÉHO KRYTU VOZOVEK TL. DO 100 MM</w:t>
            </w:r>
          </w:p>
        </w:tc>
        <w:tc>
          <w:tcPr>
            <w:tcW w:w="5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3987F4" w14:textId="77777777" w:rsidR="00B42266" w:rsidRDefault="001F152D">
            <w:pPr>
              <w:spacing w:after="0"/>
              <w:ind w:left="69"/>
              <w:jc w:val="center"/>
            </w:pPr>
            <w:r>
              <w:rPr>
                <w:sz w:val="16"/>
              </w:rPr>
              <w:t>M</w:t>
            </w:r>
          </w:p>
        </w:tc>
        <w:tc>
          <w:tcPr>
            <w:tcW w:w="7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218EE1" w14:textId="43E83F1F" w:rsidR="00B42266" w:rsidRPr="003844C1" w:rsidRDefault="003844C1">
            <w:pPr>
              <w:spacing w:after="0"/>
              <w:ind w:left="122"/>
              <w:rPr>
                <w:highlight w:val="black"/>
              </w:rPr>
            </w:pPr>
            <w:proofErr w:type="spellStart"/>
            <w:r w:rsidRPr="003844C1">
              <w:rPr>
                <w:sz w:val="16"/>
                <w:highlight w:val="black"/>
              </w:rPr>
              <w:t>xxxxxxxx</w:t>
            </w:r>
            <w:proofErr w:type="spellEnd"/>
          </w:p>
        </w:tc>
        <w:tc>
          <w:tcPr>
            <w:tcW w:w="11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733583" w14:textId="7CD07200" w:rsidR="00B42266" w:rsidRPr="003844C1" w:rsidRDefault="003844C1">
            <w:pPr>
              <w:spacing w:after="0"/>
              <w:ind w:right="55"/>
              <w:jc w:val="center"/>
              <w:rPr>
                <w:highlight w:val="black"/>
              </w:rPr>
            </w:pPr>
            <w:proofErr w:type="spellStart"/>
            <w:r w:rsidRPr="003844C1">
              <w:rPr>
                <w:sz w:val="16"/>
                <w:highlight w:val="black"/>
              </w:rPr>
              <w:t>xxxxxxx</w:t>
            </w:r>
            <w:proofErr w:type="spellEnd"/>
          </w:p>
        </w:tc>
        <w:tc>
          <w:tcPr>
            <w:tcW w:w="95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D8D262" w14:textId="74806975" w:rsidR="00B42266" w:rsidRPr="003844C1" w:rsidRDefault="003844C1">
            <w:pPr>
              <w:spacing w:after="0"/>
              <w:ind w:left="149"/>
              <w:rPr>
                <w:highlight w:val="black"/>
              </w:rPr>
            </w:pPr>
            <w:proofErr w:type="spellStart"/>
            <w:r w:rsidRPr="003844C1">
              <w:rPr>
                <w:sz w:val="16"/>
                <w:highlight w:val="black"/>
              </w:rPr>
              <w:t>xxxxxxxxx</w:t>
            </w:r>
            <w:proofErr w:type="spellEnd"/>
          </w:p>
        </w:tc>
      </w:tr>
      <w:tr w:rsidR="00B42266" w:rsidRPr="003844C1" w14:paraId="752B8176" w14:textId="77777777">
        <w:trPr>
          <w:trHeight w:val="20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C6E735" w14:textId="77777777" w:rsidR="00B42266" w:rsidRDefault="00B42266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0A529" w14:textId="77777777" w:rsidR="00B42266" w:rsidRDefault="00B42266"/>
        </w:tc>
        <w:tc>
          <w:tcPr>
            <w:tcW w:w="6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ECE59E" w14:textId="77777777" w:rsidR="00B42266" w:rsidRDefault="001F152D">
            <w:pPr>
              <w:spacing w:after="0"/>
              <w:ind w:left="40"/>
            </w:pPr>
            <w:r>
              <w:rPr>
                <w:sz w:val="14"/>
              </w:rPr>
              <w:t>jedná se o řez v ložné vrstvě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31C26D" w14:textId="77777777" w:rsidR="00B42266" w:rsidRDefault="00B42266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FCBC3E" w14:textId="77777777" w:rsidR="00B42266" w:rsidRPr="003844C1" w:rsidRDefault="00B42266">
            <w:pPr>
              <w:rPr>
                <w:highlight w:val="blac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CE7F0D" w14:textId="77777777" w:rsidR="00B42266" w:rsidRPr="003844C1" w:rsidRDefault="00B42266">
            <w:pPr>
              <w:rPr>
                <w:highlight w:val="black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CD81D" w14:textId="77777777" w:rsidR="00B42266" w:rsidRPr="003844C1" w:rsidRDefault="00B42266">
            <w:pPr>
              <w:rPr>
                <w:highlight w:val="black"/>
              </w:rPr>
            </w:pPr>
          </w:p>
        </w:tc>
      </w:tr>
      <w:tr w:rsidR="00B42266" w:rsidRPr="003844C1" w14:paraId="5AF05CF5" w14:textId="77777777">
        <w:trPr>
          <w:trHeight w:val="182"/>
        </w:trPr>
        <w:tc>
          <w:tcPr>
            <w:tcW w:w="4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1288AA" w14:textId="77777777" w:rsidR="00B42266" w:rsidRDefault="001F152D">
            <w:pPr>
              <w:spacing w:after="0"/>
              <w:ind w:left="74"/>
              <w:jc w:val="center"/>
            </w:pPr>
            <w:r>
              <w:rPr>
                <w:sz w:val="16"/>
              </w:rPr>
              <w:t>15</w:t>
            </w:r>
          </w:p>
        </w:tc>
        <w:tc>
          <w:tcPr>
            <w:tcW w:w="8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119622" w14:textId="77777777" w:rsidR="00B42266" w:rsidRDefault="001F152D">
            <w:pPr>
              <w:spacing w:after="0"/>
              <w:ind w:left="74"/>
              <w:jc w:val="center"/>
            </w:pPr>
            <w:r>
              <w:rPr>
                <w:sz w:val="14"/>
              </w:rPr>
              <w:t>5774BE</w:t>
            </w:r>
          </w:p>
        </w:tc>
        <w:tc>
          <w:tcPr>
            <w:tcW w:w="6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B96EEB" w14:textId="77777777" w:rsidR="00B42266" w:rsidRDefault="001F152D">
            <w:pPr>
              <w:spacing w:after="0"/>
              <w:ind w:left="45"/>
            </w:pPr>
            <w:r>
              <w:rPr>
                <w:sz w:val="16"/>
              </w:rPr>
              <w:t>VRSTVY PRO OBNOVU A OPRAVY Z ASF BETONU ACO 11+,1łs MODIFIK</w:t>
            </w:r>
          </w:p>
        </w:tc>
        <w:tc>
          <w:tcPr>
            <w:tcW w:w="5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E0FBAC" w14:textId="77777777" w:rsidR="00B42266" w:rsidRDefault="001F152D">
            <w:pPr>
              <w:spacing w:after="0"/>
              <w:ind w:left="59"/>
              <w:jc w:val="center"/>
            </w:pPr>
            <w:r>
              <w:rPr>
                <w:sz w:val="14"/>
              </w:rPr>
              <w:t>M3</w:t>
            </w:r>
          </w:p>
        </w:tc>
        <w:tc>
          <w:tcPr>
            <w:tcW w:w="7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23C834" w14:textId="69C004BE" w:rsidR="00B42266" w:rsidRPr="003844C1" w:rsidRDefault="003844C1">
            <w:pPr>
              <w:spacing w:after="0"/>
              <w:ind w:left="77"/>
              <w:jc w:val="center"/>
              <w:rPr>
                <w:highlight w:val="black"/>
              </w:rPr>
            </w:pPr>
            <w:proofErr w:type="spellStart"/>
            <w:r w:rsidRPr="003844C1">
              <w:rPr>
                <w:sz w:val="16"/>
                <w:highlight w:val="black"/>
              </w:rPr>
              <w:t>xxxxxx</w:t>
            </w:r>
            <w:proofErr w:type="spellEnd"/>
          </w:p>
        </w:tc>
        <w:tc>
          <w:tcPr>
            <w:tcW w:w="11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C4611D" w14:textId="2AC93A67" w:rsidR="00B42266" w:rsidRPr="003844C1" w:rsidRDefault="003844C1">
            <w:pPr>
              <w:spacing w:after="0"/>
              <w:ind w:left="250"/>
              <w:rPr>
                <w:highlight w:val="black"/>
              </w:rPr>
            </w:pPr>
            <w:proofErr w:type="spellStart"/>
            <w:r w:rsidRPr="003844C1">
              <w:rPr>
                <w:sz w:val="16"/>
                <w:highlight w:val="black"/>
              </w:rPr>
              <w:t>xxxxxx</w:t>
            </w:r>
            <w:proofErr w:type="spellEnd"/>
          </w:p>
        </w:tc>
        <w:tc>
          <w:tcPr>
            <w:tcW w:w="95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CE506D" w14:textId="7D6479AE" w:rsidR="00B42266" w:rsidRPr="003844C1" w:rsidRDefault="003844C1">
            <w:pPr>
              <w:spacing w:after="0"/>
              <w:ind w:left="139"/>
              <w:rPr>
                <w:highlight w:val="black"/>
              </w:rPr>
            </w:pPr>
            <w:proofErr w:type="spellStart"/>
            <w:r w:rsidRPr="003844C1">
              <w:rPr>
                <w:sz w:val="16"/>
                <w:highlight w:val="black"/>
              </w:rPr>
              <w:t>xxxxxxxxxxxx</w:t>
            </w:r>
            <w:proofErr w:type="spellEnd"/>
          </w:p>
        </w:tc>
      </w:tr>
      <w:tr w:rsidR="00B42266" w:rsidRPr="003844C1" w14:paraId="18EB9592" w14:textId="77777777">
        <w:trPr>
          <w:trHeight w:val="112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2B0A67" w14:textId="77777777" w:rsidR="00B42266" w:rsidRDefault="00B42266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3B04BB" w14:textId="77777777" w:rsidR="00B42266" w:rsidRDefault="00B42266"/>
        </w:tc>
        <w:tc>
          <w:tcPr>
            <w:tcW w:w="6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168AD" w14:textId="77777777" w:rsidR="00B42266" w:rsidRDefault="001F152D">
            <w:pPr>
              <w:spacing w:after="0"/>
              <w:ind w:left="45"/>
            </w:pPr>
            <w:r>
              <w:rPr>
                <w:sz w:val="14"/>
              </w:rPr>
              <w:t xml:space="preserve">pokládka v rozsahu </w:t>
            </w:r>
            <w:proofErr w:type="gramStart"/>
            <w:r>
              <w:rPr>
                <w:sz w:val="14"/>
              </w:rPr>
              <w:t>35 - 50</w:t>
            </w:r>
            <w:proofErr w:type="gramEnd"/>
            <w:r>
              <w:rPr>
                <w:sz w:val="14"/>
              </w:rPr>
              <w:t xml:space="preserve"> mm, ACO 11 + PMB 45/80-65</w:t>
            </w:r>
          </w:p>
          <w:p w14:paraId="6189A085" w14:textId="77777777" w:rsidR="00B42266" w:rsidRDefault="001F152D">
            <w:pPr>
              <w:spacing w:after="2"/>
              <w:ind w:left="40"/>
            </w:pPr>
            <w:r>
              <w:rPr>
                <w:sz w:val="14"/>
              </w:rPr>
              <w:t xml:space="preserve">Zahrnuje všechny práce a dodávku materiálu, napojení na stávající vrstvy, </w:t>
            </w:r>
            <w:proofErr w:type="gramStart"/>
            <w:r>
              <w:rPr>
                <w:sz w:val="14"/>
              </w:rPr>
              <w:t>atd..</w:t>
            </w:r>
            <w:proofErr w:type="gramEnd"/>
          </w:p>
          <w:p w14:paraId="77DFE8E7" w14:textId="77777777" w:rsidR="00B42266" w:rsidRDefault="001F152D">
            <w:pPr>
              <w:spacing w:after="11"/>
              <w:ind w:left="50"/>
            </w:pPr>
            <w:r>
              <w:rPr>
                <w:sz w:val="14"/>
              </w:rPr>
              <w:t xml:space="preserve">Po vyčistění povrchu je třeba zkontrolovat rovinatost </w:t>
            </w:r>
            <w:proofErr w:type="gramStart"/>
            <w:r>
              <w:rPr>
                <w:sz w:val="14"/>
              </w:rPr>
              <w:t>4m</w:t>
            </w:r>
            <w:proofErr w:type="gramEnd"/>
            <w:r>
              <w:rPr>
                <w:sz w:val="14"/>
              </w:rPr>
              <w:t xml:space="preserve"> latí v souladu s platnými TKP.</w:t>
            </w:r>
          </w:p>
          <w:p w14:paraId="63F6D6E8" w14:textId="77777777" w:rsidR="00B42266" w:rsidRDefault="001F152D">
            <w:pPr>
              <w:spacing w:after="0"/>
              <w:ind w:left="45" w:right="101"/>
              <w:jc w:val="both"/>
            </w:pPr>
            <w:r>
              <w:rPr>
                <w:sz w:val="14"/>
              </w:rPr>
              <w:t>Hotové dílo musí splňovat normové požadavky na podélné a příčné nerovnosti (jinak nelze opravy převzít). Musí splňovat veškeré parametry dle platných předpisů, zejména ČSN EN 13 108-6, TKP 8, ČSN 73 6121, ČSN EN 13 108-1, TKP 7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F7F31" w14:textId="77777777" w:rsidR="00B42266" w:rsidRDefault="00B42266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DF2668" w14:textId="77777777" w:rsidR="00B42266" w:rsidRPr="003844C1" w:rsidRDefault="00B42266">
            <w:pPr>
              <w:rPr>
                <w:highlight w:val="blac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D1590C" w14:textId="77777777" w:rsidR="00B42266" w:rsidRPr="003844C1" w:rsidRDefault="00B42266">
            <w:pPr>
              <w:rPr>
                <w:highlight w:val="black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1DF2E" w14:textId="77777777" w:rsidR="00B42266" w:rsidRPr="003844C1" w:rsidRDefault="00B42266">
            <w:pPr>
              <w:rPr>
                <w:highlight w:val="black"/>
              </w:rPr>
            </w:pPr>
          </w:p>
        </w:tc>
      </w:tr>
      <w:tr w:rsidR="00B42266" w14:paraId="05A08AC7" w14:textId="77777777">
        <w:trPr>
          <w:trHeight w:val="185"/>
        </w:trPr>
        <w:tc>
          <w:tcPr>
            <w:tcW w:w="4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D5BBD0" w14:textId="77777777" w:rsidR="00B42266" w:rsidRDefault="001F152D">
            <w:pPr>
              <w:spacing w:after="0"/>
              <w:ind w:left="50"/>
              <w:jc w:val="center"/>
            </w:pPr>
            <w:r>
              <w:rPr>
                <w:sz w:val="16"/>
              </w:rPr>
              <w:t>18</w:t>
            </w:r>
          </w:p>
        </w:tc>
        <w:tc>
          <w:tcPr>
            <w:tcW w:w="8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2CFC3" w14:textId="77777777" w:rsidR="00B42266" w:rsidRDefault="001F152D">
            <w:pPr>
              <w:spacing w:after="0"/>
              <w:ind w:left="175"/>
            </w:pPr>
            <w:r>
              <w:rPr>
                <w:sz w:val="14"/>
              </w:rPr>
              <w:t>5774JG</w:t>
            </w:r>
          </w:p>
        </w:tc>
        <w:tc>
          <w:tcPr>
            <w:tcW w:w="6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394455" w14:textId="77777777" w:rsidR="00B42266" w:rsidRDefault="001F152D">
            <w:pPr>
              <w:spacing w:after="0"/>
              <w:ind w:left="31"/>
            </w:pPr>
            <w:r>
              <w:rPr>
                <w:sz w:val="16"/>
              </w:rPr>
              <w:t xml:space="preserve">VRSTVY PRO OBNOVU A OPRAVY Z ASF KOBERCE MASTIX SMA 16+, </w:t>
            </w:r>
            <w:proofErr w:type="gramStart"/>
            <w:r>
              <w:rPr>
                <w:sz w:val="16"/>
              </w:rPr>
              <w:t>16S</w:t>
            </w:r>
            <w:proofErr w:type="gramEnd"/>
            <w:r>
              <w:rPr>
                <w:sz w:val="16"/>
              </w:rPr>
              <w:t xml:space="preserve"> MODIFIK</w:t>
            </w:r>
          </w:p>
        </w:tc>
        <w:tc>
          <w:tcPr>
            <w:tcW w:w="5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F3836" w14:textId="77777777" w:rsidR="00B42266" w:rsidRDefault="00B42266"/>
        </w:tc>
        <w:tc>
          <w:tcPr>
            <w:tcW w:w="7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1C4675" w14:textId="526491C5" w:rsidR="00B42266" w:rsidRPr="003844C1" w:rsidRDefault="003844C1">
            <w:pPr>
              <w:spacing w:after="0"/>
              <w:ind w:left="58"/>
              <w:jc w:val="center"/>
              <w:rPr>
                <w:highlight w:val="black"/>
              </w:rPr>
            </w:pPr>
            <w:proofErr w:type="spellStart"/>
            <w:r w:rsidRPr="003844C1">
              <w:rPr>
                <w:sz w:val="16"/>
                <w:highlight w:val="black"/>
              </w:rPr>
              <w:t>xxxxxx</w:t>
            </w:r>
            <w:proofErr w:type="spellEnd"/>
          </w:p>
        </w:tc>
        <w:tc>
          <w:tcPr>
            <w:tcW w:w="11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C7E459" w14:textId="38591647" w:rsidR="00B42266" w:rsidRPr="003844C1" w:rsidRDefault="003844C1">
            <w:pPr>
              <w:spacing w:after="0"/>
              <w:ind w:left="240"/>
              <w:rPr>
                <w:highlight w:val="black"/>
              </w:rPr>
            </w:pPr>
            <w:proofErr w:type="spellStart"/>
            <w:r w:rsidRPr="003844C1">
              <w:rPr>
                <w:sz w:val="16"/>
                <w:highlight w:val="black"/>
              </w:rPr>
              <w:t>xxxxxxxx</w:t>
            </w:r>
            <w:proofErr w:type="spellEnd"/>
          </w:p>
        </w:tc>
        <w:tc>
          <w:tcPr>
            <w:tcW w:w="95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900F1C" w14:textId="45BECB0C" w:rsidR="00B42266" w:rsidRPr="003844C1" w:rsidRDefault="003844C1">
            <w:pPr>
              <w:spacing w:after="0"/>
              <w:ind w:left="130"/>
              <w:rPr>
                <w:highlight w:val="black"/>
              </w:rPr>
            </w:pPr>
            <w:proofErr w:type="spellStart"/>
            <w:r w:rsidRPr="003844C1">
              <w:rPr>
                <w:sz w:val="16"/>
                <w:highlight w:val="black"/>
              </w:rPr>
              <w:t>xxxxxxxx</w:t>
            </w:r>
            <w:proofErr w:type="spellEnd"/>
          </w:p>
        </w:tc>
      </w:tr>
      <w:tr w:rsidR="00B42266" w14:paraId="279CB685" w14:textId="77777777">
        <w:trPr>
          <w:trHeight w:val="111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F8B374" w14:textId="77777777" w:rsidR="00B42266" w:rsidRDefault="00B42266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096E11" w14:textId="77777777" w:rsidR="00B42266" w:rsidRDefault="00B42266"/>
        </w:tc>
        <w:tc>
          <w:tcPr>
            <w:tcW w:w="6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D03EA5" w14:textId="77777777" w:rsidR="00B42266" w:rsidRDefault="001F152D">
            <w:pPr>
              <w:spacing w:after="2"/>
              <w:ind w:left="35"/>
            </w:pPr>
            <w:r>
              <w:rPr>
                <w:sz w:val="14"/>
              </w:rPr>
              <w:t xml:space="preserve">pokládka v rozsahu </w:t>
            </w:r>
            <w:proofErr w:type="gramStart"/>
            <w:r>
              <w:rPr>
                <w:sz w:val="14"/>
              </w:rPr>
              <w:t>40 - 60</w:t>
            </w:r>
            <w:proofErr w:type="gramEnd"/>
            <w:r>
              <w:rPr>
                <w:sz w:val="14"/>
              </w:rPr>
              <w:t xml:space="preserve"> mm, SMA 16 S PMB 45/80-65</w:t>
            </w:r>
          </w:p>
          <w:p w14:paraId="060009D3" w14:textId="77777777" w:rsidR="00B42266" w:rsidRDefault="001F152D">
            <w:pPr>
              <w:spacing w:after="1"/>
              <w:ind w:left="31"/>
            </w:pPr>
            <w:r>
              <w:rPr>
                <w:sz w:val="14"/>
              </w:rPr>
              <w:t xml:space="preserve">Zahrnuje všechny práce a dodávku materiálu, napojení na stávající vrstvy, </w:t>
            </w:r>
            <w:proofErr w:type="gramStart"/>
            <w:r>
              <w:rPr>
                <w:sz w:val="14"/>
              </w:rPr>
              <w:t>atd..</w:t>
            </w:r>
            <w:proofErr w:type="gramEnd"/>
          </w:p>
          <w:p w14:paraId="4A859AE0" w14:textId="77777777" w:rsidR="00B42266" w:rsidRDefault="001F152D">
            <w:pPr>
              <w:spacing w:after="13"/>
              <w:ind w:left="35"/>
            </w:pPr>
            <w:r>
              <w:rPr>
                <w:sz w:val="14"/>
              </w:rPr>
              <w:t xml:space="preserve">Po vyčistění povrchu je třeba zkontrolovat rovinatost </w:t>
            </w:r>
            <w:proofErr w:type="gramStart"/>
            <w:r>
              <w:rPr>
                <w:sz w:val="14"/>
              </w:rPr>
              <w:t>4m</w:t>
            </w:r>
            <w:proofErr w:type="gramEnd"/>
            <w:r>
              <w:rPr>
                <w:sz w:val="14"/>
              </w:rPr>
              <w:t xml:space="preserve"> latí v souladu s platnými TKP.</w:t>
            </w:r>
          </w:p>
          <w:p w14:paraId="02935833" w14:textId="77777777" w:rsidR="00B42266" w:rsidRDefault="001F152D">
            <w:pPr>
              <w:spacing w:after="8"/>
              <w:ind w:left="35"/>
            </w:pPr>
            <w:r>
              <w:rPr>
                <w:sz w:val="14"/>
              </w:rPr>
              <w:t>Hotové dílo musí splňovat normové požadavky na podélné a příčné nerovnosti (jinak nelze opravy převzít).</w:t>
            </w:r>
          </w:p>
          <w:p w14:paraId="69AB4151" w14:textId="77777777" w:rsidR="00B42266" w:rsidRDefault="001F152D">
            <w:pPr>
              <w:spacing w:after="0"/>
              <w:ind w:left="31" w:firstLine="5"/>
            </w:pPr>
            <w:r>
              <w:rPr>
                <w:sz w:val="14"/>
              </w:rPr>
              <w:t xml:space="preserve">Musí splňovat veškeré parametry dle platných předpisů, zejména ČSN EN 13 108-6, TKP 8, ČSN 73 6121, ČSN EN 13 108-1, </w:t>
            </w:r>
            <w:proofErr w:type="gramStart"/>
            <w:r>
              <w:rPr>
                <w:sz w:val="14"/>
              </w:rPr>
              <w:t>TI&lt;</w:t>
            </w:r>
            <w:proofErr w:type="gramEnd"/>
            <w:r>
              <w:rPr>
                <w:sz w:val="14"/>
              </w:rPr>
              <w:t>P 7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F5A162" w14:textId="77777777" w:rsidR="00B42266" w:rsidRDefault="00B42266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D1F18" w14:textId="77777777" w:rsidR="00B42266" w:rsidRPr="003844C1" w:rsidRDefault="00B42266">
            <w:pPr>
              <w:rPr>
                <w:highlight w:val="blac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DEA42D" w14:textId="77777777" w:rsidR="00B42266" w:rsidRPr="003844C1" w:rsidRDefault="00B42266">
            <w:pPr>
              <w:rPr>
                <w:highlight w:val="black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D1EA1" w14:textId="77777777" w:rsidR="00B42266" w:rsidRPr="003844C1" w:rsidRDefault="00B42266">
            <w:pPr>
              <w:rPr>
                <w:highlight w:val="black"/>
              </w:rPr>
            </w:pPr>
          </w:p>
        </w:tc>
      </w:tr>
      <w:tr w:rsidR="00B42266" w14:paraId="43B1D610" w14:textId="77777777">
        <w:trPr>
          <w:trHeight w:val="182"/>
        </w:trPr>
        <w:tc>
          <w:tcPr>
            <w:tcW w:w="4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12D05A" w14:textId="77777777" w:rsidR="00B42266" w:rsidRDefault="001F152D">
            <w:pPr>
              <w:spacing w:after="0"/>
              <w:ind w:left="31"/>
              <w:jc w:val="center"/>
            </w:pPr>
            <w:r>
              <w:rPr>
                <w:sz w:val="16"/>
              </w:rPr>
              <w:t>19</w:t>
            </w:r>
          </w:p>
        </w:tc>
        <w:tc>
          <w:tcPr>
            <w:tcW w:w="8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CFE3D6" w14:textId="77777777" w:rsidR="00B42266" w:rsidRDefault="001F152D">
            <w:pPr>
              <w:spacing w:after="0"/>
              <w:ind w:left="26"/>
              <w:jc w:val="center"/>
            </w:pPr>
            <w:r>
              <w:rPr>
                <w:sz w:val="14"/>
              </w:rPr>
              <w:t>576411</w:t>
            </w:r>
          </w:p>
        </w:tc>
        <w:tc>
          <w:tcPr>
            <w:tcW w:w="6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646C19" w14:textId="77777777" w:rsidR="00B42266" w:rsidRDefault="001F152D">
            <w:pPr>
              <w:spacing w:after="0"/>
              <w:ind w:left="31"/>
            </w:pPr>
            <w:r>
              <w:rPr>
                <w:sz w:val="14"/>
              </w:rPr>
              <w:t>POSYP KAMENIVEM OBALOVANÝM 2KG/M2</w:t>
            </w:r>
          </w:p>
        </w:tc>
        <w:tc>
          <w:tcPr>
            <w:tcW w:w="5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93CF61" w14:textId="77777777" w:rsidR="00B42266" w:rsidRDefault="00B42266"/>
        </w:tc>
        <w:tc>
          <w:tcPr>
            <w:tcW w:w="7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877CFA" w14:textId="2FC8FA44" w:rsidR="00B42266" w:rsidRPr="003844C1" w:rsidRDefault="003844C1">
            <w:pPr>
              <w:spacing w:after="0"/>
              <w:ind w:left="93"/>
              <w:rPr>
                <w:highlight w:val="black"/>
              </w:rPr>
            </w:pPr>
            <w:proofErr w:type="spellStart"/>
            <w:r w:rsidRPr="003844C1">
              <w:rPr>
                <w:sz w:val="16"/>
                <w:highlight w:val="black"/>
              </w:rPr>
              <w:t>xxxxxx</w:t>
            </w:r>
            <w:proofErr w:type="spellEnd"/>
          </w:p>
        </w:tc>
        <w:tc>
          <w:tcPr>
            <w:tcW w:w="11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D25A43" w14:textId="3C1639B4" w:rsidR="00B42266" w:rsidRPr="003844C1" w:rsidRDefault="003844C1">
            <w:pPr>
              <w:spacing w:after="0"/>
              <w:ind w:left="365"/>
              <w:rPr>
                <w:highlight w:val="black"/>
              </w:rPr>
            </w:pPr>
            <w:proofErr w:type="spellStart"/>
            <w:r w:rsidRPr="003844C1">
              <w:rPr>
                <w:sz w:val="16"/>
                <w:highlight w:val="black"/>
              </w:rPr>
              <w:t>xxxxx</w:t>
            </w:r>
            <w:proofErr w:type="spellEnd"/>
          </w:p>
        </w:tc>
        <w:tc>
          <w:tcPr>
            <w:tcW w:w="95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D9535" w14:textId="7F9F985B" w:rsidR="00B42266" w:rsidRPr="003844C1" w:rsidRDefault="003844C1">
            <w:pPr>
              <w:spacing w:after="0"/>
              <w:ind w:right="2"/>
              <w:jc w:val="center"/>
              <w:rPr>
                <w:highlight w:val="black"/>
              </w:rPr>
            </w:pPr>
            <w:proofErr w:type="spellStart"/>
            <w:r w:rsidRPr="003844C1">
              <w:rPr>
                <w:sz w:val="16"/>
                <w:highlight w:val="black"/>
              </w:rPr>
              <w:t>xxxxxx</w:t>
            </w:r>
            <w:proofErr w:type="spellEnd"/>
          </w:p>
        </w:tc>
      </w:tr>
      <w:tr w:rsidR="00B42266" w14:paraId="21CC96F5" w14:textId="77777777">
        <w:trPr>
          <w:trHeight w:val="20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6E0C6A" w14:textId="77777777" w:rsidR="00B42266" w:rsidRDefault="00B42266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DF07DD" w14:textId="77777777" w:rsidR="00B42266" w:rsidRDefault="00B42266"/>
        </w:tc>
        <w:tc>
          <w:tcPr>
            <w:tcW w:w="6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D7C75" w14:textId="77777777" w:rsidR="00B42266" w:rsidRDefault="001F152D">
            <w:pPr>
              <w:spacing w:after="0"/>
              <w:ind w:left="26"/>
            </w:pPr>
            <w:r>
              <w:rPr>
                <w:sz w:val="14"/>
              </w:rPr>
              <w:t xml:space="preserve">zdrsňující posyp </w:t>
            </w:r>
            <w:proofErr w:type="spellStart"/>
            <w:r>
              <w:rPr>
                <w:sz w:val="14"/>
              </w:rPr>
              <w:t>předobaleným</w:t>
            </w:r>
            <w:proofErr w:type="spellEnd"/>
            <w:r>
              <w:rPr>
                <w:sz w:val="14"/>
              </w:rPr>
              <w:t xml:space="preserve"> kamenivem fr. 2/4 v množství 1,5-2 kg/m2 na SMA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DC5FCF" w14:textId="77777777" w:rsidR="00B42266" w:rsidRDefault="00B42266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5450BB" w14:textId="77777777" w:rsidR="00B42266" w:rsidRPr="003844C1" w:rsidRDefault="00B42266">
            <w:pPr>
              <w:rPr>
                <w:highlight w:val="blac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A9E92E" w14:textId="77777777" w:rsidR="00B42266" w:rsidRPr="003844C1" w:rsidRDefault="00B42266">
            <w:pPr>
              <w:rPr>
                <w:highlight w:val="black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635BFB" w14:textId="77777777" w:rsidR="00B42266" w:rsidRPr="003844C1" w:rsidRDefault="00B42266">
            <w:pPr>
              <w:rPr>
                <w:highlight w:val="black"/>
              </w:rPr>
            </w:pPr>
          </w:p>
        </w:tc>
      </w:tr>
      <w:tr w:rsidR="00B42266" w14:paraId="5FE8A981" w14:textId="77777777">
        <w:trPr>
          <w:trHeight w:val="181"/>
        </w:trPr>
        <w:tc>
          <w:tcPr>
            <w:tcW w:w="4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C808B3" w14:textId="77777777" w:rsidR="00B42266" w:rsidRDefault="001F152D">
            <w:pPr>
              <w:spacing w:after="0"/>
              <w:ind w:left="22"/>
              <w:jc w:val="center"/>
            </w:pPr>
            <w:r>
              <w:rPr>
                <w:sz w:val="16"/>
              </w:rPr>
              <w:t>21</w:t>
            </w:r>
          </w:p>
        </w:tc>
        <w:tc>
          <w:tcPr>
            <w:tcW w:w="8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290BF" w14:textId="77777777" w:rsidR="00B42266" w:rsidRDefault="001F152D">
            <w:pPr>
              <w:spacing w:after="0"/>
              <w:ind w:left="16"/>
              <w:jc w:val="center"/>
            </w:pPr>
            <w:r>
              <w:rPr>
                <w:sz w:val="14"/>
              </w:rPr>
              <w:t>5774Dl</w:t>
            </w:r>
          </w:p>
        </w:tc>
        <w:tc>
          <w:tcPr>
            <w:tcW w:w="6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7C16F" w14:textId="77777777" w:rsidR="00B42266" w:rsidRDefault="001F152D">
            <w:pPr>
              <w:spacing w:after="0"/>
              <w:ind w:left="21"/>
            </w:pPr>
            <w:r>
              <w:rPr>
                <w:sz w:val="14"/>
              </w:rPr>
              <w:t>VRSTVY PRO OBNOVU A OPRAVY Z ASF BETONU ACL 22+,</w:t>
            </w:r>
            <w:proofErr w:type="gramStart"/>
            <w:r>
              <w:rPr>
                <w:sz w:val="14"/>
              </w:rPr>
              <w:t>22S</w:t>
            </w:r>
            <w:proofErr w:type="gramEnd"/>
            <w:r>
              <w:rPr>
                <w:sz w:val="14"/>
              </w:rPr>
              <w:t xml:space="preserve"> MODIFIK</w:t>
            </w:r>
          </w:p>
        </w:tc>
        <w:tc>
          <w:tcPr>
            <w:tcW w:w="5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449531" w14:textId="77777777" w:rsidR="00B42266" w:rsidRDefault="00B42266"/>
        </w:tc>
        <w:tc>
          <w:tcPr>
            <w:tcW w:w="7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1C58C8" w14:textId="3204EFE7" w:rsidR="00B42266" w:rsidRPr="003844C1" w:rsidRDefault="003844C1">
            <w:pPr>
              <w:spacing w:after="0"/>
              <w:ind w:left="29"/>
              <w:jc w:val="center"/>
              <w:rPr>
                <w:highlight w:val="black"/>
              </w:rPr>
            </w:pPr>
            <w:proofErr w:type="spellStart"/>
            <w:r w:rsidRPr="003844C1">
              <w:rPr>
                <w:sz w:val="16"/>
                <w:highlight w:val="black"/>
              </w:rPr>
              <w:t>xxxxxxxx</w:t>
            </w:r>
            <w:proofErr w:type="spellEnd"/>
          </w:p>
        </w:tc>
        <w:tc>
          <w:tcPr>
            <w:tcW w:w="11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86E4A4" w14:textId="092168A8" w:rsidR="00B42266" w:rsidRPr="003844C1" w:rsidRDefault="003844C1">
            <w:pPr>
              <w:spacing w:after="0"/>
              <w:ind w:left="226"/>
              <w:rPr>
                <w:highlight w:val="black"/>
              </w:rPr>
            </w:pPr>
            <w:proofErr w:type="spellStart"/>
            <w:r w:rsidRPr="003844C1">
              <w:rPr>
                <w:sz w:val="16"/>
                <w:highlight w:val="black"/>
              </w:rPr>
              <w:t>xxxxxxxx</w:t>
            </w:r>
            <w:proofErr w:type="spellEnd"/>
          </w:p>
        </w:tc>
        <w:tc>
          <w:tcPr>
            <w:tcW w:w="95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FE6EAC" w14:textId="500EA8CE" w:rsidR="00B42266" w:rsidRPr="003844C1" w:rsidRDefault="003844C1">
            <w:pPr>
              <w:spacing w:after="0"/>
              <w:ind w:left="115"/>
              <w:rPr>
                <w:highlight w:val="black"/>
              </w:rPr>
            </w:pPr>
            <w:proofErr w:type="spellStart"/>
            <w:r w:rsidRPr="003844C1">
              <w:rPr>
                <w:sz w:val="16"/>
                <w:highlight w:val="black"/>
              </w:rPr>
              <w:t>xxxxxxxxxxxx</w:t>
            </w:r>
            <w:proofErr w:type="spellEnd"/>
          </w:p>
        </w:tc>
      </w:tr>
      <w:tr w:rsidR="00B42266" w14:paraId="667B2B37" w14:textId="77777777">
        <w:trPr>
          <w:trHeight w:val="166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BB9ECA" w14:textId="77777777" w:rsidR="00B42266" w:rsidRDefault="00B42266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79EEC" w14:textId="77777777" w:rsidR="00B42266" w:rsidRDefault="00B42266"/>
        </w:tc>
        <w:tc>
          <w:tcPr>
            <w:tcW w:w="6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8A12B" w14:textId="77777777" w:rsidR="00B42266" w:rsidRDefault="001F152D">
            <w:pPr>
              <w:spacing w:after="35" w:line="262" w:lineRule="auto"/>
              <w:ind w:left="26"/>
              <w:jc w:val="both"/>
            </w:pPr>
            <w:r>
              <w:rPr>
                <w:sz w:val="14"/>
              </w:rPr>
              <w:t xml:space="preserve">pokládka v rozsahu 60 - 90 mm nebo vyrovnávací vrstva na frézovaný </w:t>
            </w:r>
            <w:proofErr w:type="gramStart"/>
            <w:r>
              <w:rPr>
                <w:sz w:val="14"/>
              </w:rPr>
              <w:t>povrch ,</w:t>
            </w:r>
            <w:proofErr w:type="gramEnd"/>
            <w:r>
              <w:rPr>
                <w:sz w:val="14"/>
              </w:rPr>
              <w:t xml:space="preserve"> ACL 22 S PMB (minimální bod měknutí 60)</w:t>
            </w:r>
          </w:p>
          <w:p w14:paraId="61BBDBDD" w14:textId="77777777" w:rsidR="00B42266" w:rsidRDefault="001F152D">
            <w:pPr>
              <w:spacing w:after="15" w:line="269" w:lineRule="auto"/>
              <w:ind w:left="16" w:right="82" w:firstLine="5"/>
              <w:jc w:val="both"/>
            </w:pPr>
            <w:r>
              <w:rPr>
                <w:sz w:val="14"/>
              </w:rPr>
              <w:t xml:space="preserve">Zahrnuje všechny práce a dodávku materiálu vč. předepsané </w:t>
            </w:r>
            <w:proofErr w:type="spellStart"/>
            <w:r>
              <w:rPr>
                <w:sz w:val="14"/>
              </w:rPr>
              <w:t>prac</w:t>
            </w:r>
            <w:proofErr w:type="spellEnd"/>
            <w:r>
              <w:rPr>
                <w:sz w:val="14"/>
              </w:rPr>
              <w:t xml:space="preserve">. spáry a jejich těsnění (proříznutí komůrky a zalití asfaltovou modifikovanou zálivkou za horka po obvodu vysprávky průřez max. 300 mm2), napojení na </w:t>
            </w:r>
            <w:proofErr w:type="spellStart"/>
            <w:r>
              <w:rPr>
                <w:sz w:val="14"/>
              </w:rPr>
              <w:t>stáv</w:t>
            </w:r>
            <w:proofErr w:type="spellEnd"/>
            <w:r>
              <w:rPr>
                <w:sz w:val="14"/>
              </w:rPr>
              <w:t>. vrstvy atd.</w:t>
            </w:r>
          </w:p>
          <w:p w14:paraId="7EEEA731" w14:textId="77777777" w:rsidR="00B42266" w:rsidRDefault="001F152D">
            <w:pPr>
              <w:spacing w:after="7"/>
              <w:ind w:left="21"/>
            </w:pPr>
            <w:r>
              <w:rPr>
                <w:sz w:val="14"/>
              </w:rPr>
              <w:t xml:space="preserve">Po vyčistění povrchu je třeba zkontrolovat rovinatost </w:t>
            </w:r>
            <w:proofErr w:type="gramStart"/>
            <w:r>
              <w:rPr>
                <w:sz w:val="14"/>
              </w:rPr>
              <w:t>4m</w:t>
            </w:r>
            <w:proofErr w:type="gramEnd"/>
            <w:r>
              <w:rPr>
                <w:sz w:val="14"/>
              </w:rPr>
              <w:t xml:space="preserve"> latí v souladu s platnými TKP.</w:t>
            </w:r>
          </w:p>
          <w:p w14:paraId="2490F0F3" w14:textId="77777777" w:rsidR="00B42266" w:rsidRDefault="001F152D">
            <w:pPr>
              <w:spacing w:after="0"/>
              <w:ind w:left="16" w:firstLine="5"/>
            </w:pPr>
            <w:r>
              <w:rPr>
                <w:sz w:val="14"/>
              </w:rPr>
              <w:t>Hotové dílo musí splňovat normové požadavky na podélné a příčné nerovnosti (jinak nelze opravy převzít). Musí splňovat veškeré parametry dle platných předpisů, zejména ČSN EN 13 108-6, TKP 8, ČSN 73 6121, ČSN EN 13 108-1, TKP 7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784E5A" w14:textId="77777777" w:rsidR="00B42266" w:rsidRDefault="00B42266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2B5C1" w14:textId="77777777" w:rsidR="00B42266" w:rsidRDefault="00B42266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E36589" w14:textId="77777777" w:rsidR="00B42266" w:rsidRDefault="00B42266"/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B09FF" w14:textId="77777777" w:rsidR="00B42266" w:rsidRDefault="00B42266"/>
        </w:tc>
      </w:tr>
      <w:tr w:rsidR="00B42266" w14:paraId="427A302D" w14:textId="77777777">
        <w:trPr>
          <w:trHeight w:val="403"/>
        </w:trPr>
        <w:tc>
          <w:tcPr>
            <w:tcW w:w="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35C3EF" w14:textId="77777777" w:rsidR="00B42266" w:rsidRDefault="001F152D">
            <w:pPr>
              <w:spacing w:after="0"/>
              <w:ind w:right="2"/>
              <w:jc w:val="center"/>
            </w:pPr>
            <w:r>
              <w:rPr>
                <w:sz w:val="14"/>
              </w:rPr>
              <w:t>22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AA7155" w14:textId="77777777" w:rsidR="00B42266" w:rsidRDefault="001F152D">
            <w:pPr>
              <w:spacing w:after="0"/>
              <w:ind w:right="8"/>
              <w:jc w:val="center"/>
            </w:pPr>
            <w:r>
              <w:rPr>
                <w:sz w:val="14"/>
              </w:rPr>
              <w:t>113763</w:t>
            </w:r>
          </w:p>
        </w:tc>
        <w:tc>
          <w:tcPr>
            <w:tcW w:w="6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CA84A0" w14:textId="77777777" w:rsidR="00B42266" w:rsidRDefault="001F152D">
            <w:pPr>
              <w:spacing w:after="0"/>
              <w:ind w:left="11"/>
            </w:pPr>
            <w:r>
              <w:rPr>
                <w:sz w:val="14"/>
              </w:rPr>
              <w:t>FRÉZOVÁNÍ DRÁŽKY PRŮŘEZU DO 300MM2 V ASFALTOVÉ VOZOVCE</w:t>
            </w: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4EB130" w14:textId="77777777" w:rsidR="00B42266" w:rsidRDefault="001F152D">
            <w:pPr>
              <w:spacing w:after="0"/>
              <w:ind w:left="203"/>
            </w:pPr>
            <w:r>
              <w:rPr>
                <w:sz w:val="16"/>
              </w:rPr>
              <w:t>M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F047B7" w14:textId="3B8CCB22" w:rsidR="00B42266" w:rsidRPr="003844C1" w:rsidRDefault="003844C1">
            <w:pPr>
              <w:spacing w:after="0"/>
              <w:ind w:left="127"/>
              <w:rPr>
                <w:highlight w:val="black"/>
              </w:rPr>
            </w:pPr>
            <w:proofErr w:type="spellStart"/>
            <w:r w:rsidRPr="003844C1">
              <w:rPr>
                <w:sz w:val="16"/>
                <w:highlight w:val="black"/>
              </w:rPr>
              <w:t>xxxxxxx</w:t>
            </w:r>
            <w:proofErr w:type="spellEnd"/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FC2A0B" w14:textId="7C685C70" w:rsidR="00B42266" w:rsidRPr="003844C1" w:rsidRDefault="003844C1">
            <w:pPr>
              <w:spacing w:after="0"/>
              <w:ind w:left="307"/>
              <w:rPr>
                <w:highlight w:val="black"/>
              </w:rPr>
            </w:pPr>
            <w:proofErr w:type="spellStart"/>
            <w:r w:rsidRPr="003844C1">
              <w:rPr>
                <w:sz w:val="16"/>
                <w:highlight w:val="black"/>
              </w:rPr>
              <w:t>xxxxxxxx</w:t>
            </w:r>
            <w:proofErr w:type="spellEnd"/>
          </w:p>
        </w:tc>
        <w:tc>
          <w:tcPr>
            <w:tcW w:w="9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E5DDC9" w14:textId="666BF996" w:rsidR="00B42266" w:rsidRPr="003844C1" w:rsidRDefault="003844C1">
            <w:pPr>
              <w:spacing w:after="0"/>
              <w:ind w:left="110"/>
              <w:rPr>
                <w:highlight w:val="black"/>
              </w:rPr>
            </w:pPr>
            <w:proofErr w:type="spellStart"/>
            <w:r w:rsidRPr="003844C1">
              <w:rPr>
                <w:sz w:val="16"/>
                <w:highlight w:val="black"/>
              </w:rPr>
              <w:t>xxxxxxxxxx</w:t>
            </w:r>
            <w:proofErr w:type="spellEnd"/>
          </w:p>
        </w:tc>
      </w:tr>
      <w:tr w:rsidR="00B42266" w14:paraId="7857F77E" w14:textId="77777777">
        <w:trPr>
          <w:trHeight w:val="182"/>
        </w:trPr>
        <w:tc>
          <w:tcPr>
            <w:tcW w:w="4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97051D" w14:textId="77777777" w:rsidR="00B42266" w:rsidRDefault="001F152D">
            <w:pPr>
              <w:spacing w:after="0"/>
              <w:ind w:left="132"/>
            </w:pPr>
            <w:r>
              <w:rPr>
                <w:sz w:val="16"/>
              </w:rPr>
              <w:t>23</w:t>
            </w:r>
          </w:p>
        </w:tc>
        <w:tc>
          <w:tcPr>
            <w:tcW w:w="8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AC106A" w14:textId="77777777" w:rsidR="00B42266" w:rsidRDefault="001F152D">
            <w:pPr>
              <w:spacing w:after="0"/>
              <w:ind w:right="17"/>
              <w:jc w:val="center"/>
            </w:pPr>
            <w:r>
              <w:rPr>
                <w:sz w:val="14"/>
              </w:rPr>
              <w:t>931323</w:t>
            </w:r>
          </w:p>
        </w:tc>
        <w:tc>
          <w:tcPr>
            <w:tcW w:w="6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FE750C" w14:textId="77777777" w:rsidR="00B42266" w:rsidRDefault="001F152D">
            <w:pPr>
              <w:spacing w:after="0"/>
              <w:ind w:left="2"/>
            </w:pPr>
            <w:r>
              <w:rPr>
                <w:sz w:val="16"/>
              </w:rPr>
              <w:t>TĚSNĚNÍ PRACOVNÍCH SPAR ASF ZÁLIVKOU MODIFIK PRŮŘ DO 300MM2</w:t>
            </w:r>
          </w:p>
        </w:tc>
        <w:tc>
          <w:tcPr>
            <w:tcW w:w="5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DD0C39" w14:textId="77777777" w:rsidR="00B42266" w:rsidRDefault="001F152D">
            <w:pPr>
              <w:spacing w:after="0"/>
              <w:ind w:left="199"/>
            </w:pPr>
            <w:r>
              <w:rPr>
                <w:sz w:val="16"/>
              </w:rPr>
              <w:t>M</w:t>
            </w:r>
          </w:p>
        </w:tc>
        <w:tc>
          <w:tcPr>
            <w:tcW w:w="7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2ACFC2" w14:textId="0B76D5F9" w:rsidR="00B42266" w:rsidRPr="003844C1" w:rsidRDefault="003844C1">
            <w:pPr>
              <w:spacing w:after="0"/>
              <w:ind w:left="122"/>
              <w:rPr>
                <w:highlight w:val="black"/>
              </w:rPr>
            </w:pPr>
            <w:proofErr w:type="spellStart"/>
            <w:r w:rsidRPr="003844C1">
              <w:rPr>
                <w:sz w:val="16"/>
                <w:highlight w:val="black"/>
              </w:rPr>
              <w:t>xxxxxxx</w:t>
            </w:r>
            <w:proofErr w:type="spellEnd"/>
          </w:p>
        </w:tc>
        <w:tc>
          <w:tcPr>
            <w:tcW w:w="11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711248" w14:textId="0B367B7A" w:rsidR="00B42266" w:rsidRPr="003844C1" w:rsidRDefault="003844C1">
            <w:pPr>
              <w:spacing w:after="0"/>
              <w:ind w:left="307"/>
              <w:rPr>
                <w:highlight w:val="black"/>
              </w:rPr>
            </w:pPr>
            <w:proofErr w:type="spellStart"/>
            <w:r w:rsidRPr="003844C1">
              <w:rPr>
                <w:sz w:val="16"/>
                <w:highlight w:val="black"/>
              </w:rPr>
              <w:t>xxxxx</w:t>
            </w:r>
            <w:proofErr w:type="spellEnd"/>
          </w:p>
        </w:tc>
        <w:tc>
          <w:tcPr>
            <w:tcW w:w="95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D70E99" w14:textId="30712E2D" w:rsidR="00B42266" w:rsidRPr="003844C1" w:rsidRDefault="003844C1">
            <w:pPr>
              <w:spacing w:after="0"/>
              <w:ind w:left="65"/>
              <w:jc w:val="center"/>
              <w:rPr>
                <w:highlight w:val="black"/>
              </w:rPr>
            </w:pPr>
            <w:proofErr w:type="spellStart"/>
            <w:r w:rsidRPr="003844C1">
              <w:rPr>
                <w:sz w:val="14"/>
                <w:highlight w:val="black"/>
              </w:rPr>
              <w:t>xxxxxxxx</w:t>
            </w:r>
            <w:proofErr w:type="spellEnd"/>
          </w:p>
        </w:tc>
      </w:tr>
      <w:tr w:rsidR="00B42266" w14:paraId="3318F412" w14:textId="77777777">
        <w:trPr>
          <w:trHeight w:val="37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BE9CF9" w14:textId="77777777" w:rsidR="00B42266" w:rsidRDefault="00B42266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98F491" w14:textId="77777777" w:rsidR="00B42266" w:rsidRDefault="00B42266"/>
        </w:tc>
        <w:tc>
          <w:tcPr>
            <w:tcW w:w="6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B3F08" w14:textId="77777777" w:rsidR="00B42266" w:rsidRDefault="001F152D">
            <w:pPr>
              <w:spacing w:after="0"/>
              <w:ind w:left="7"/>
            </w:pPr>
            <w:r>
              <w:rPr>
                <w:sz w:val="14"/>
              </w:rPr>
              <w:t>proříznutí komůrky a zalití asfaltovou modifikovanou zálivkou za horka po obvodu vysprávky průřez max. 300 mm2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E0660" w14:textId="77777777" w:rsidR="00B42266" w:rsidRDefault="00B42266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75D01" w14:textId="77777777" w:rsidR="00B42266" w:rsidRDefault="00B42266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A7B7D3" w14:textId="77777777" w:rsidR="00B42266" w:rsidRDefault="00B42266"/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43BF91" w14:textId="77777777" w:rsidR="00B42266" w:rsidRDefault="00B42266"/>
        </w:tc>
      </w:tr>
      <w:tr w:rsidR="00B42266" w14:paraId="3313A9A1" w14:textId="77777777">
        <w:trPr>
          <w:trHeight w:val="184"/>
        </w:trPr>
        <w:tc>
          <w:tcPr>
            <w:tcW w:w="4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581A93" w14:textId="77777777" w:rsidR="00B42266" w:rsidRDefault="001F152D">
            <w:pPr>
              <w:spacing w:after="0"/>
              <w:ind w:left="127"/>
            </w:pPr>
            <w:r>
              <w:rPr>
                <w:sz w:val="14"/>
              </w:rPr>
              <w:t>24</w:t>
            </w:r>
          </w:p>
        </w:tc>
        <w:tc>
          <w:tcPr>
            <w:tcW w:w="8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00508B" w14:textId="77777777" w:rsidR="00B42266" w:rsidRDefault="001F152D">
            <w:pPr>
              <w:spacing w:after="0"/>
              <w:ind w:right="22"/>
              <w:jc w:val="center"/>
            </w:pPr>
            <w:r>
              <w:rPr>
                <w:sz w:val="14"/>
              </w:rPr>
              <w:t>572214</w:t>
            </w:r>
          </w:p>
        </w:tc>
        <w:tc>
          <w:tcPr>
            <w:tcW w:w="6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1EC7D9" w14:textId="77777777" w:rsidR="00B42266" w:rsidRDefault="001F152D">
            <w:pPr>
              <w:spacing w:after="0"/>
              <w:ind w:left="2"/>
            </w:pPr>
            <w:r>
              <w:rPr>
                <w:sz w:val="14"/>
              </w:rPr>
              <w:t>SPOJOVACÍ POSTŘIK Z MODIFIK EMULZE DO 0,5KG/M2</w:t>
            </w:r>
          </w:p>
        </w:tc>
        <w:tc>
          <w:tcPr>
            <w:tcW w:w="5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E5CA7D" w14:textId="77777777" w:rsidR="00B42266" w:rsidRDefault="001F152D">
            <w:pPr>
              <w:spacing w:after="0"/>
              <w:ind w:left="160"/>
            </w:pPr>
            <w:r>
              <w:rPr>
                <w:sz w:val="14"/>
              </w:rPr>
              <w:t>M2</w:t>
            </w:r>
          </w:p>
        </w:tc>
        <w:tc>
          <w:tcPr>
            <w:tcW w:w="7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960496" w14:textId="26814E99" w:rsidR="00B42266" w:rsidRPr="003844C1" w:rsidRDefault="003844C1">
            <w:pPr>
              <w:spacing w:after="0"/>
              <w:ind w:left="74"/>
              <w:rPr>
                <w:highlight w:val="black"/>
              </w:rPr>
            </w:pPr>
            <w:proofErr w:type="spellStart"/>
            <w:r w:rsidRPr="003844C1">
              <w:rPr>
                <w:sz w:val="16"/>
                <w:highlight w:val="black"/>
              </w:rPr>
              <w:t>xxxxxxxxx</w:t>
            </w:r>
            <w:proofErr w:type="spellEnd"/>
          </w:p>
        </w:tc>
        <w:tc>
          <w:tcPr>
            <w:tcW w:w="11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3ACCE8" w14:textId="34F816A3" w:rsidR="00B42266" w:rsidRPr="003844C1" w:rsidRDefault="003844C1">
            <w:pPr>
              <w:spacing w:after="0"/>
              <w:ind w:left="307"/>
              <w:rPr>
                <w:highlight w:val="black"/>
              </w:rPr>
            </w:pPr>
            <w:proofErr w:type="spellStart"/>
            <w:r w:rsidRPr="003844C1">
              <w:rPr>
                <w:sz w:val="16"/>
                <w:highlight w:val="black"/>
              </w:rPr>
              <w:t>xxxxxxxxx</w:t>
            </w:r>
            <w:proofErr w:type="spellEnd"/>
          </w:p>
        </w:tc>
        <w:tc>
          <w:tcPr>
            <w:tcW w:w="1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6D38EAA" w14:textId="77777777" w:rsidR="00B42266" w:rsidRDefault="00B42266"/>
        </w:tc>
        <w:tc>
          <w:tcPr>
            <w:tcW w:w="775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D14D3F1" w14:textId="28000936" w:rsidR="00B42266" w:rsidRDefault="00B42266">
            <w:pPr>
              <w:spacing w:after="0"/>
              <w:ind w:left="-55"/>
            </w:pPr>
          </w:p>
        </w:tc>
      </w:tr>
      <w:tr w:rsidR="00B42266" w14:paraId="24D3DAD1" w14:textId="77777777">
        <w:trPr>
          <w:trHeight w:val="37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5F609B" w14:textId="77777777" w:rsidR="00B42266" w:rsidRDefault="00B42266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09C8FE" w14:textId="77777777" w:rsidR="00B42266" w:rsidRDefault="00B42266"/>
        </w:tc>
        <w:tc>
          <w:tcPr>
            <w:tcW w:w="6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071F8" w14:textId="77777777" w:rsidR="00B42266" w:rsidRDefault="001F152D">
            <w:pPr>
              <w:spacing w:after="0"/>
              <w:ind w:left="7"/>
            </w:pPr>
            <w:r>
              <w:rPr>
                <w:sz w:val="14"/>
              </w:rPr>
              <w:t>PS-CP - 0,35kg/m2, Musí splňovat veškeré parametry dle platných předpisů, zejména TKP 28, ČSN 73 6130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10BAF" w14:textId="77777777" w:rsidR="00B42266" w:rsidRDefault="00B42266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BA3B8D" w14:textId="77777777" w:rsidR="00B42266" w:rsidRDefault="00B42266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8B572E" w14:textId="77777777" w:rsidR="00B42266" w:rsidRDefault="00B42266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9C5A13" w14:textId="77777777" w:rsidR="00B42266" w:rsidRDefault="00B42266"/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E3866FE" w14:textId="77777777" w:rsidR="00B42266" w:rsidRDefault="00B42266"/>
        </w:tc>
      </w:tr>
    </w:tbl>
    <w:p w14:paraId="6E7E54C5" w14:textId="2C893D43" w:rsidR="00B42266" w:rsidRDefault="001F152D">
      <w:pPr>
        <w:tabs>
          <w:tab w:val="center" w:pos="2110"/>
          <w:tab w:val="right" w:pos="10759"/>
        </w:tabs>
        <w:spacing w:after="0"/>
        <w:ind w:right="-427"/>
      </w:pPr>
      <w:r>
        <w:tab/>
        <w:t>DIO zajistí objednatel.</w:t>
      </w:r>
      <w:r>
        <w:tab/>
      </w:r>
    </w:p>
    <w:sectPr w:rsidR="00B42266">
      <w:pgSz w:w="11906" w:h="16838"/>
      <w:pgMar w:top="1198" w:right="850" w:bottom="1248" w:left="72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14B1B5" w14:textId="77777777" w:rsidR="001F152D" w:rsidRDefault="001F152D" w:rsidP="001F152D">
      <w:pPr>
        <w:spacing w:after="0" w:line="240" w:lineRule="auto"/>
      </w:pPr>
      <w:r>
        <w:separator/>
      </w:r>
    </w:p>
  </w:endnote>
  <w:endnote w:type="continuationSeparator" w:id="0">
    <w:p w14:paraId="74FEBD3B" w14:textId="77777777" w:rsidR="001F152D" w:rsidRDefault="001F152D" w:rsidP="001F1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4A2C6F" w14:textId="77777777" w:rsidR="001F152D" w:rsidRDefault="001F152D" w:rsidP="001F152D">
      <w:pPr>
        <w:spacing w:after="0" w:line="240" w:lineRule="auto"/>
      </w:pPr>
      <w:r>
        <w:separator/>
      </w:r>
    </w:p>
  </w:footnote>
  <w:footnote w:type="continuationSeparator" w:id="0">
    <w:p w14:paraId="00E4C02A" w14:textId="77777777" w:rsidR="001F152D" w:rsidRDefault="001F152D" w:rsidP="001F15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7D5E59"/>
    <w:multiLevelType w:val="hybridMultilevel"/>
    <w:tmpl w:val="6C3CC4AA"/>
    <w:lvl w:ilvl="0" w:tplc="5CAC8CB6">
      <w:start w:val="1"/>
      <w:numFmt w:val="decimal"/>
      <w:lvlText w:val="%1."/>
      <w:lvlJc w:val="left"/>
      <w:pPr>
        <w:ind w:left="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6A567E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1838E6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88071A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B0BD0E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C66EE8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EC4D2C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BCE094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4899C8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37963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266"/>
    <w:rsid w:val="001F152D"/>
    <w:rsid w:val="003844C1"/>
    <w:rsid w:val="005E18FF"/>
    <w:rsid w:val="00B4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2659FB"/>
  <w15:docId w15:val="{2C215D66-8FE2-47A0-B89E-A743471F2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jc w:val="right"/>
      <w:outlineLvl w:val="0"/>
    </w:pPr>
    <w:rPr>
      <w:rFonts w:ascii="Calibri" w:eastAsia="Calibri" w:hAnsi="Calibri" w:cs="Calibri"/>
      <w:color w:val="000000"/>
      <w:sz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1F1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152D"/>
    <w:rPr>
      <w:rFonts w:ascii="Calibri" w:eastAsia="Calibri" w:hAnsi="Calibri" w:cs="Calibri"/>
      <w:color w:val="000000"/>
      <w:sz w:val="22"/>
    </w:rPr>
  </w:style>
  <w:style w:type="paragraph" w:styleId="Zpat">
    <w:name w:val="footer"/>
    <w:basedOn w:val="Normln"/>
    <w:link w:val="ZpatChar"/>
    <w:uiPriority w:val="99"/>
    <w:unhideWhenUsed/>
    <w:rsid w:val="001F1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152D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1225</Words>
  <Characters>7234</Characters>
  <Application>Microsoft Office Word</Application>
  <DocSecurity>0</DocSecurity>
  <Lines>60</Lines>
  <Paragraphs>16</Paragraphs>
  <ScaleCrop>false</ScaleCrop>
  <Company/>
  <LinksUpToDate>false</LinksUpToDate>
  <CharactersWithSpaces>8443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Zemánková Radoslava</cp:lastModifiedBy>
  <cp:revision>2</cp:revision>
  <dcterms:created xsi:type="dcterms:W3CDTF">2024-10-09T05:18:00Z</dcterms:created>
  <dcterms:modified xsi:type="dcterms:W3CDTF">2024-10-09T05:18:00Z</dcterms:modified>
</cp:coreProperties>
</file>