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7221300412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spacing w:before="0"/>
        <w:jc w:val="left"/>
      </w:pPr>
      <w:r>
        <w:rPr/>
        <w:t>obec</w:t>
      </w:r>
      <w:r>
        <w:rPr>
          <w:spacing w:val="-7"/>
        </w:rPr>
        <w:t> </w:t>
      </w:r>
      <w:r>
        <w:rPr>
          <w:spacing w:val="-2"/>
        </w:rPr>
        <w:t>Haluzice</w:t>
      </w:r>
    </w:p>
    <w:p>
      <w:pPr>
        <w:pStyle w:val="BodyText"/>
        <w:tabs>
          <w:tab w:pos="2982" w:val="left" w:leader="none"/>
        </w:tabs>
        <w:ind w:left="102" w:right="1556"/>
      </w:pPr>
      <w:r>
        <w:rPr/>
        <w:t>kontaktní adresa:</w:t>
        <w:tab/>
        <w:t>Obecní</w:t>
      </w:r>
      <w:r>
        <w:rPr>
          <w:spacing w:val="-6"/>
        </w:rPr>
        <w:t> </w:t>
      </w:r>
      <w:r>
        <w:rPr/>
        <w:t>úřad</w:t>
      </w:r>
      <w:r>
        <w:rPr>
          <w:spacing w:val="-6"/>
        </w:rPr>
        <w:t> </w:t>
      </w:r>
      <w:r>
        <w:rPr/>
        <w:t>Haluzice,</w:t>
      </w:r>
      <w:r>
        <w:rPr>
          <w:spacing w:val="-6"/>
        </w:rPr>
        <w:t> </w:t>
      </w:r>
      <w:r>
        <w:rPr/>
        <w:t>Haluzice</w:t>
      </w:r>
      <w:r>
        <w:rPr>
          <w:spacing w:val="-4"/>
        </w:rPr>
        <w:t> </w:t>
      </w:r>
      <w:r>
        <w:rPr/>
        <w:t>č.</w:t>
      </w:r>
      <w:r>
        <w:rPr>
          <w:spacing w:val="-5"/>
        </w:rPr>
        <w:t> </w:t>
      </w:r>
      <w:r>
        <w:rPr/>
        <w:t>p.</w:t>
      </w:r>
      <w:r>
        <w:rPr>
          <w:spacing w:val="-5"/>
        </w:rPr>
        <w:t> </w:t>
      </w:r>
      <w:r>
        <w:rPr/>
        <w:t>19,</w:t>
      </w:r>
      <w:r>
        <w:rPr>
          <w:spacing w:val="-6"/>
        </w:rPr>
        <w:t> </w:t>
      </w:r>
      <w:r>
        <w:rPr/>
        <w:t>763</w:t>
      </w:r>
      <w:r>
        <w:rPr>
          <w:spacing w:val="-3"/>
        </w:rPr>
        <w:t> </w:t>
      </w:r>
      <w:r>
        <w:rPr/>
        <w:t>24</w:t>
      </w:r>
      <w:r>
        <w:rPr>
          <w:spacing w:val="-4"/>
        </w:rPr>
        <w:t> </w:t>
      </w:r>
      <w:r>
        <w:rPr/>
        <w:t>Vlachovice </w:t>
      </w:r>
      <w:r>
        <w:rPr>
          <w:spacing w:val="-4"/>
        </w:rPr>
        <w:t>IČO:</w:t>
      </w:r>
      <w:r>
        <w:rPr/>
        <w:tab/>
      </w:r>
      <w:r>
        <w:rPr>
          <w:spacing w:val="-2"/>
        </w:rPr>
        <w:t>00837288</w:t>
      </w:r>
    </w:p>
    <w:p>
      <w:pPr>
        <w:pStyle w:val="BodyText"/>
        <w:tabs>
          <w:tab w:pos="2982" w:val="left" w:leader="none"/>
        </w:tabs>
        <w:spacing w:line="265" w:lineRule="exact"/>
        <w:ind w:left="102"/>
      </w:pPr>
      <w:r>
        <w:rPr>
          <w:spacing w:val="-2"/>
        </w:rPr>
        <w:t>zastoupená:</w:t>
      </w:r>
      <w:r>
        <w:rPr/>
        <w:tab/>
        <w:t>Františkem</w:t>
      </w:r>
      <w:r>
        <w:rPr>
          <w:spacing w:val="-5"/>
        </w:rPr>
        <w:t> </w:t>
      </w:r>
      <w:r>
        <w:rPr/>
        <w:t>M</w:t>
      </w:r>
      <w:r>
        <w:rPr>
          <w:spacing w:val="-1"/>
        </w:rPr>
        <w:t> </w:t>
      </w:r>
      <w:r>
        <w:rPr/>
        <w:t>a</w:t>
      </w:r>
      <w:r>
        <w:rPr>
          <w:spacing w:val="-3"/>
        </w:rPr>
        <w:t> </w:t>
      </w:r>
      <w:r>
        <w:rPr/>
        <w:t>r</w:t>
      </w:r>
      <w:r>
        <w:rPr>
          <w:spacing w:val="-3"/>
        </w:rPr>
        <w:t> </w:t>
      </w:r>
      <w:r>
        <w:rPr/>
        <w:t>e</w:t>
      </w:r>
      <w:r>
        <w:rPr>
          <w:spacing w:val="-3"/>
        </w:rPr>
        <w:t> </w:t>
      </w:r>
      <w:r>
        <w:rPr/>
        <w:t>c</w:t>
      </w:r>
      <w:r>
        <w:rPr>
          <w:spacing w:val="-2"/>
        </w:rPr>
        <w:t> </w:t>
      </w:r>
      <w:r>
        <w:rPr/>
        <w:t>k</w:t>
      </w:r>
      <w:r>
        <w:rPr>
          <w:spacing w:val="-1"/>
        </w:rPr>
        <w:t> </w:t>
      </w:r>
      <w:r>
        <w:rPr/>
        <w:t>ý</w:t>
      </w:r>
      <w:r>
        <w:rPr>
          <w:spacing w:val="-3"/>
        </w:rPr>
        <w:t> </w:t>
      </w:r>
      <w:r>
        <w:rPr/>
        <w:t>m,</w:t>
      </w:r>
      <w:r>
        <w:rPr>
          <w:spacing w:val="-1"/>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5075"/>
      </w:pPr>
      <w:r>
        <w:rPr/>
        <w:t>číslo účtu:</w:t>
        <w:tab/>
      </w:r>
      <w:r>
        <w:rPr>
          <w:spacing w:val="-2"/>
        </w:rPr>
        <w:t>94-4815661/0710 </w:t>
      </w:r>
      <w:r>
        <w:rPr/>
        <w:t>(dále jen „příjemce podpory“)</w:t>
      </w:r>
    </w:p>
    <w:p>
      <w:pPr>
        <w:pStyle w:val="BodyText"/>
        <w:spacing w:before="8"/>
        <w:rPr>
          <w:sz w:val="12"/>
        </w:rPr>
      </w:pPr>
    </w:p>
    <w:p>
      <w:pPr>
        <w:spacing w:after="0"/>
        <w:rPr>
          <w:sz w:val="12"/>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00"/>
        <w:ind w:left="102"/>
      </w:pPr>
      <w:r>
        <w:rPr/>
        <w:t>se</w:t>
      </w:r>
      <w:r>
        <w:rPr>
          <w:spacing w:val="-7"/>
        </w:rPr>
        <w:t> </w:t>
      </w:r>
      <w:r>
        <w:rPr/>
        <w:t>dohodly</w:t>
      </w:r>
      <w:r>
        <w:rPr>
          <w:spacing w:val="-6"/>
        </w:rPr>
        <w:t> </w:t>
      </w:r>
      <w:r>
        <w:rPr>
          <w:spacing w:val="-2"/>
        </w:rPr>
        <w:t>takto:</w:t>
      </w:r>
    </w:p>
    <w:p>
      <w:pPr>
        <w:spacing w:line="240" w:lineRule="auto" w:before="0"/>
        <w:rPr>
          <w:sz w:val="26"/>
        </w:rPr>
      </w:pPr>
      <w:r>
        <w:rPr/>
        <w:br w:type="column"/>
      </w:r>
      <w:r>
        <w:rPr>
          <w:sz w:val="26"/>
        </w:rPr>
      </w:r>
    </w:p>
    <w:p>
      <w:pPr>
        <w:pStyle w:val="BodyText"/>
        <w:spacing w:before="7"/>
        <w:rPr>
          <w:sz w:val="19"/>
        </w:rPr>
      </w:pPr>
    </w:p>
    <w:p>
      <w:pPr>
        <w:pStyle w:val="Heading1"/>
        <w:spacing w:before="0"/>
        <w:ind w:left="93" w:right="3981"/>
      </w:pPr>
      <w:r>
        <w:rPr>
          <w:spacing w:val="-5"/>
        </w:rPr>
        <w:t>I.</w:t>
      </w:r>
    </w:p>
    <w:p>
      <w:pPr>
        <w:pStyle w:val="Heading2"/>
        <w:ind w:left="93" w:right="3986"/>
      </w:pPr>
      <w:r>
        <w:rPr/>
        <w:t>Předmět</w:t>
      </w:r>
      <w:r>
        <w:rPr>
          <w:spacing w:val="-12"/>
        </w:rPr>
        <w:t> </w:t>
      </w:r>
      <w:r>
        <w:rPr>
          <w:spacing w:val="-2"/>
        </w:rPr>
        <w:t>smlouvy</w:t>
      </w:r>
    </w:p>
    <w:p>
      <w:pPr>
        <w:spacing w:after="0"/>
        <w:sectPr>
          <w:type w:val="continuous"/>
          <w:pgSz w:w="12240" w:h="15840"/>
          <w:pgMar w:header="708" w:footer="771" w:top="2040" w:bottom="960" w:left="1600" w:right="1020"/>
          <w:cols w:num="2" w:equalWidth="0">
            <w:col w:w="1663" w:space="2216"/>
            <w:col w:w="5741"/>
          </w:cols>
        </w:sectPr>
      </w:pPr>
    </w:p>
    <w:p>
      <w:pPr>
        <w:pStyle w:val="BodyText"/>
        <w:spacing w:before="5"/>
        <w:rPr>
          <w:b/>
          <w:sz w:val="10"/>
        </w:rPr>
      </w:pPr>
    </w:p>
    <w:p>
      <w:pPr>
        <w:pStyle w:val="ListParagraph"/>
        <w:numPr>
          <w:ilvl w:val="0"/>
          <w:numId w:val="1"/>
        </w:numPr>
        <w:tabs>
          <w:tab w:pos="386" w:val="left" w:leader="none"/>
        </w:tabs>
        <w:spacing w:line="240" w:lineRule="auto" w:before="10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7221300412 o poskytnutí finančních prostředků ze Státního fondu životního prostředí ČR ze dne 23. 11.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2" w:after="0"/>
        <w:ind w:left="385" w:right="112"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1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169"/>
        <w:jc w:val="both"/>
      </w:pPr>
      <w:r>
        <w:rPr/>
        <w:t>„FVE</w:t>
      </w:r>
      <w:r>
        <w:rPr>
          <w:spacing w:val="-6"/>
        </w:rPr>
        <w:t> </w:t>
      </w:r>
      <w:r>
        <w:rPr/>
        <w:t>Haluzice</w:t>
      </w:r>
      <w:r>
        <w:rPr>
          <w:spacing w:val="-5"/>
        </w:rPr>
        <w:t> </w:t>
      </w:r>
      <w:r>
        <w:rPr/>
        <w:t>19,</w:t>
      </w:r>
      <w:r>
        <w:rPr>
          <w:spacing w:val="-7"/>
        </w:rPr>
        <w:t> </w:t>
      </w:r>
      <w:r>
        <w:rPr/>
        <w:t>763</w:t>
      </w:r>
      <w:r>
        <w:rPr>
          <w:spacing w:val="-5"/>
        </w:rPr>
        <w:t> </w:t>
      </w:r>
      <w:r>
        <w:rPr/>
        <w:t>24</w:t>
      </w:r>
      <w:r>
        <w:rPr>
          <w:spacing w:val="-3"/>
        </w:rPr>
        <w:t> </w:t>
      </w:r>
      <w:r>
        <w:rPr>
          <w:spacing w:val="-2"/>
        </w:rPr>
        <w:t>Haluzice“</w:t>
      </w:r>
    </w:p>
    <w:p>
      <w:pPr>
        <w:pStyle w:val="BodyText"/>
        <w:spacing w:before="120"/>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type w:val="continuous"/>
          <w:pgSz w:w="12240" w:h="15840"/>
          <w:pgMar w:header="708" w:footer="771" w:top="2040" w:bottom="960" w:left="1600" w:right="1020"/>
        </w:sectPr>
      </w:pPr>
    </w:p>
    <w:p>
      <w:pPr>
        <w:pStyle w:val="BodyText"/>
        <w:spacing w:before="12"/>
        <w:rPr>
          <w:sz w:val="9"/>
        </w:rPr>
      </w:pPr>
    </w:p>
    <w:p>
      <w:pPr>
        <w:pStyle w:val="Heading1"/>
        <w:ind w:left="2296" w:right="2305"/>
      </w:pPr>
      <w:r>
        <w:rPr>
          <w:spacing w:val="-5"/>
        </w:rPr>
        <w:t>II.</w:t>
      </w:r>
    </w:p>
    <w:p>
      <w:pPr>
        <w:pStyle w:val="Heading2"/>
        <w:spacing w:before="0"/>
        <w:ind w:left="3136" w:right="3148"/>
      </w:pPr>
      <w:r>
        <w:rPr/>
        <w:t>Výše</w:t>
      </w:r>
      <w:r>
        <w:rPr>
          <w:spacing w:val="-6"/>
        </w:rPr>
        <w:t> </w:t>
      </w:r>
      <w:r>
        <w:rPr>
          <w:spacing w:val="-2"/>
        </w:rPr>
        <w:t>dotace</w:t>
      </w:r>
    </w:p>
    <w:p>
      <w:pPr>
        <w:pStyle w:val="BodyText"/>
        <w:spacing w:before="12"/>
        <w:rPr>
          <w:b/>
          <w:sz w:val="17"/>
        </w:rPr>
      </w:pPr>
    </w:p>
    <w:p>
      <w:pPr>
        <w:pStyle w:val="ListParagraph"/>
        <w:numPr>
          <w:ilvl w:val="0"/>
          <w:numId w:val="1"/>
        </w:numPr>
        <w:tabs>
          <w:tab w:pos="386" w:val="left" w:leader="none"/>
        </w:tabs>
        <w:spacing w:line="240" w:lineRule="auto" w:before="0" w:after="0"/>
        <w:ind w:left="385" w:right="111"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8"/>
          <w:sz w:val="20"/>
        </w:rPr>
        <w:t> </w:t>
      </w:r>
      <w:r>
        <w:rPr>
          <w:sz w:val="20"/>
        </w:rPr>
        <w:t>dotace</w:t>
      </w:r>
      <w:r>
        <w:rPr>
          <w:spacing w:val="-9"/>
          <w:sz w:val="20"/>
        </w:rPr>
        <w:t> </w:t>
      </w:r>
      <w:r>
        <w:rPr>
          <w:sz w:val="20"/>
        </w:rPr>
        <w:t>ve</w:t>
      </w:r>
      <w:r>
        <w:rPr>
          <w:spacing w:val="-8"/>
          <w:sz w:val="20"/>
        </w:rPr>
        <w:t> </w:t>
      </w:r>
      <w:r>
        <w:rPr>
          <w:sz w:val="20"/>
        </w:rPr>
        <w:t>výši</w:t>
      </w:r>
      <w:r>
        <w:rPr>
          <w:spacing w:val="-8"/>
          <w:sz w:val="20"/>
        </w:rPr>
        <w:t> </w:t>
      </w:r>
      <w:r>
        <w:rPr>
          <w:b/>
          <w:sz w:val="20"/>
        </w:rPr>
        <w:t>469 733,30</w:t>
      </w:r>
      <w:r>
        <w:rPr>
          <w:b/>
          <w:spacing w:val="-7"/>
          <w:sz w:val="20"/>
        </w:rPr>
        <w:t> </w:t>
      </w:r>
      <w:r>
        <w:rPr>
          <w:b/>
          <w:sz w:val="20"/>
        </w:rPr>
        <w:t>Kč</w:t>
      </w:r>
      <w:r>
        <w:rPr>
          <w:b/>
          <w:spacing w:val="-8"/>
          <w:sz w:val="20"/>
        </w:rPr>
        <w:t> </w:t>
      </w:r>
      <w:r>
        <w:rPr>
          <w:sz w:val="20"/>
        </w:rPr>
        <w:t>(slovy:</w:t>
      </w:r>
      <w:r>
        <w:rPr>
          <w:spacing w:val="-7"/>
          <w:sz w:val="20"/>
        </w:rPr>
        <w:t> </w:t>
      </w:r>
      <w:r>
        <w:rPr>
          <w:sz w:val="20"/>
        </w:rPr>
        <w:t>čtyři</w:t>
      </w:r>
      <w:r>
        <w:rPr>
          <w:spacing w:val="-8"/>
          <w:sz w:val="20"/>
        </w:rPr>
        <w:t> </w:t>
      </w:r>
      <w:r>
        <w:rPr>
          <w:sz w:val="20"/>
        </w:rPr>
        <w:t>sta</w:t>
      </w:r>
      <w:r>
        <w:rPr>
          <w:spacing w:val="-9"/>
          <w:sz w:val="20"/>
        </w:rPr>
        <w:t> </w:t>
      </w:r>
      <w:r>
        <w:rPr>
          <w:sz w:val="20"/>
        </w:rPr>
        <w:t>šedesát</w:t>
      </w:r>
      <w:r>
        <w:rPr>
          <w:spacing w:val="-8"/>
          <w:sz w:val="20"/>
        </w:rPr>
        <w:t> </w:t>
      </w:r>
      <w:r>
        <w:rPr>
          <w:sz w:val="20"/>
        </w:rPr>
        <w:t>devět</w:t>
      </w:r>
      <w:r>
        <w:rPr>
          <w:spacing w:val="-9"/>
          <w:sz w:val="20"/>
        </w:rPr>
        <w:t> </w:t>
      </w:r>
      <w:r>
        <w:rPr>
          <w:sz w:val="20"/>
        </w:rPr>
        <w:t>tisíc</w:t>
      </w:r>
      <w:r>
        <w:rPr>
          <w:spacing w:val="-9"/>
          <w:sz w:val="20"/>
        </w:rPr>
        <w:t> </w:t>
      </w:r>
      <w:r>
        <w:rPr>
          <w:sz w:val="20"/>
        </w:rPr>
        <w:t>sedm</w:t>
      </w:r>
      <w:r>
        <w:rPr>
          <w:spacing w:val="-9"/>
          <w:sz w:val="20"/>
        </w:rPr>
        <w:t> </w:t>
      </w:r>
      <w:r>
        <w:rPr>
          <w:sz w:val="20"/>
        </w:rPr>
        <w:t>set</w:t>
      </w:r>
      <w:r>
        <w:rPr>
          <w:spacing w:val="-8"/>
          <w:sz w:val="20"/>
        </w:rPr>
        <w:t> </w:t>
      </w:r>
      <w:r>
        <w:rPr>
          <w:sz w:val="20"/>
        </w:rPr>
        <w:t>třicet</w:t>
      </w:r>
      <w:r>
        <w:rPr>
          <w:spacing w:val="-8"/>
          <w:sz w:val="20"/>
        </w:rPr>
        <w:t> </w:t>
      </w:r>
      <w:r>
        <w:rPr>
          <w:sz w:val="20"/>
        </w:rPr>
        <w:t>tři</w:t>
      </w:r>
      <w:r>
        <w:rPr>
          <w:spacing w:val="-5"/>
          <w:sz w:val="20"/>
        </w:rPr>
        <w:t> </w:t>
      </w:r>
      <w:r>
        <w:rPr>
          <w:sz w:val="20"/>
        </w:rPr>
        <w:t>korun</w:t>
      </w:r>
      <w:r>
        <w:rPr>
          <w:spacing w:val="-7"/>
          <w:sz w:val="20"/>
        </w:rPr>
        <w:t> </w:t>
      </w:r>
      <w:r>
        <w:rPr>
          <w:sz w:val="20"/>
        </w:rPr>
        <w:t>českých a třicet haléřů).</w:t>
      </w:r>
    </w:p>
    <w:p>
      <w:pPr>
        <w:pStyle w:val="ListParagraph"/>
        <w:numPr>
          <w:ilvl w:val="0"/>
          <w:numId w:val="1"/>
        </w:numPr>
        <w:tabs>
          <w:tab w:pos="386" w:val="left" w:leader="none"/>
        </w:tabs>
        <w:spacing w:line="240" w:lineRule="auto" w:before="121" w:after="0"/>
        <w:ind w:left="385" w:right="111" w:hanging="284"/>
        <w:jc w:val="both"/>
        <w:rPr>
          <w:sz w:val="20"/>
        </w:rPr>
      </w:pPr>
      <w:r>
        <w:rPr>
          <w:sz w:val="20"/>
        </w:rPr>
        <w:t>Základ pro stanovení podpory odpovídá způsobilým výdajům stanoveným Fondem dle žádosti a jejích příloh a činí 716 904,00 Kč.</w:t>
      </w:r>
    </w:p>
    <w:p>
      <w:pPr>
        <w:pStyle w:val="ListParagraph"/>
        <w:numPr>
          <w:ilvl w:val="0"/>
          <w:numId w:val="1"/>
        </w:numPr>
        <w:tabs>
          <w:tab w:pos="386" w:val="left" w:leader="none"/>
        </w:tabs>
        <w:spacing w:line="240" w:lineRule="auto" w:before="121"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Při</w:t>
      </w:r>
      <w:r>
        <w:rPr>
          <w:spacing w:val="-12"/>
          <w:sz w:val="20"/>
        </w:rPr>
        <w:t> </w:t>
      </w:r>
      <w:r>
        <w:rPr>
          <w:sz w:val="20"/>
        </w:rPr>
        <w:t>určování</w:t>
      </w:r>
      <w:r>
        <w:rPr>
          <w:spacing w:val="-12"/>
          <w:sz w:val="20"/>
        </w:rPr>
        <w:t> </w:t>
      </w:r>
      <w:r>
        <w:rPr>
          <w:sz w:val="20"/>
        </w:rPr>
        <w:t>způsobilých</w:t>
      </w:r>
      <w:r>
        <w:rPr>
          <w:spacing w:val="-12"/>
          <w:sz w:val="20"/>
        </w:rPr>
        <w:t> </w:t>
      </w:r>
      <w:r>
        <w:rPr>
          <w:sz w:val="20"/>
        </w:rPr>
        <w:t>výdajů</w:t>
      </w:r>
      <w:r>
        <w:rPr>
          <w:spacing w:val="-12"/>
          <w:sz w:val="20"/>
        </w:rPr>
        <w:t> </w:t>
      </w:r>
      <w:r>
        <w:rPr>
          <w:sz w:val="20"/>
        </w:rPr>
        <w:t>akce</w:t>
      </w:r>
      <w:r>
        <w:rPr>
          <w:spacing w:val="-10"/>
          <w:sz w:val="20"/>
        </w:rPr>
        <w:t> </w:t>
      </w:r>
      <w:r>
        <w:rPr>
          <w:sz w:val="20"/>
        </w:rPr>
        <w:t>a</w:t>
      </w:r>
      <w:r>
        <w:rPr>
          <w:spacing w:val="-12"/>
          <w:sz w:val="20"/>
        </w:rPr>
        <w:t> </w:t>
      </w:r>
      <w:r>
        <w:rPr>
          <w:sz w:val="20"/>
        </w:rPr>
        <w:t>z</w:t>
      </w:r>
      <w:r>
        <w:rPr>
          <w:spacing w:val="-11"/>
          <w:sz w:val="20"/>
        </w:rPr>
        <w:t> </w:t>
      </w:r>
      <w:r>
        <w:rPr>
          <w:sz w:val="20"/>
        </w:rPr>
        <w:t>nich</w:t>
      </w:r>
      <w:r>
        <w:rPr>
          <w:spacing w:val="-12"/>
          <w:sz w:val="20"/>
        </w:rPr>
        <w:t> </w:t>
      </w:r>
      <w:r>
        <w:rPr>
          <w:sz w:val="20"/>
        </w:rPr>
        <w:t>odvozené</w:t>
      </w:r>
      <w:r>
        <w:rPr>
          <w:spacing w:val="-10"/>
          <w:sz w:val="20"/>
        </w:rPr>
        <w:t> </w:t>
      </w:r>
      <w:r>
        <w:rPr>
          <w:sz w:val="20"/>
        </w:rPr>
        <w:t>výše</w:t>
      </w:r>
      <w:r>
        <w:rPr>
          <w:spacing w:val="-11"/>
          <w:sz w:val="20"/>
        </w:rPr>
        <w:t> </w:t>
      </w:r>
      <w:r>
        <w:rPr>
          <w:sz w:val="20"/>
        </w:rPr>
        <w:t>podpory</w:t>
      </w:r>
      <w:r>
        <w:rPr>
          <w:spacing w:val="-12"/>
          <w:sz w:val="20"/>
        </w:rPr>
        <w:t> </w:t>
      </w:r>
      <w:r>
        <w:rPr>
          <w:sz w:val="20"/>
        </w:rPr>
        <w:t>se</w:t>
      </w:r>
      <w:r>
        <w:rPr>
          <w:spacing w:val="-13"/>
          <w:sz w:val="20"/>
        </w:rPr>
        <w:t> </w:t>
      </w:r>
      <w:r>
        <w:rPr>
          <w:sz w:val="20"/>
        </w:rPr>
        <w:t>bude</w:t>
      </w:r>
      <w:r>
        <w:rPr>
          <w:spacing w:val="-13"/>
          <w:sz w:val="20"/>
        </w:rPr>
        <w:t> </w:t>
      </w:r>
      <w:r>
        <w:rPr>
          <w:sz w:val="20"/>
        </w:rPr>
        <w:t>vycházet</w:t>
      </w:r>
      <w:r>
        <w:rPr>
          <w:spacing w:val="-12"/>
          <w:sz w:val="20"/>
        </w:rPr>
        <w:t> </w:t>
      </w:r>
      <w:r>
        <w:rPr>
          <w:sz w:val="20"/>
        </w:rPr>
        <w:t>ze</w:t>
      </w:r>
      <w:r>
        <w:rPr>
          <w:spacing w:val="-10"/>
          <w:sz w:val="20"/>
        </w:rPr>
        <w:t> </w:t>
      </w:r>
      <w:r>
        <w:rPr>
          <w:sz w:val="20"/>
        </w:rPr>
        <w:t>znění</w:t>
      </w:r>
      <w:r>
        <w:rPr>
          <w:spacing w:val="-4"/>
          <w:sz w:val="20"/>
        </w:rPr>
        <w:t> </w:t>
      </w:r>
      <w:r>
        <w:rPr>
          <w:sz w:val="20"/>
        </w:rPr>
        <w:t>čl.</w:t>
      </w:r>
      <w:r>
        <w:rPr>
          <w:spacing w:val="-12"/>
          <w:sz w:val="20"/>
        </w:rPr>
        <w:t> </w:t>
      </w:r>
      <w:r>
        <w:rPr>
          <w:sz w:val="20"/>
        </w:rPr>
        <w:t>9 a</w:t>
      </w:r>
      <w:r>
        <w:rPr>
          <w:spacing w:val="-4"/>
          <w:sz w:val="20"/>
        </w:rPr>
        <w:t> </w:t>
      </w:r>
      <w:r>
        <w:rPr>
          <w:sz w:val="20"/>
        </w:rPr>
        <w:t>10 </w:t>
      </w:r>
      <w:r>
        <w:rPr>
          <w:spacing w:val="-2"/>
          <w:sz w:val="20"/>
        </w:rPr>
        <w:t>Výzvy.</w:t>
      </w:r>
    </w:p>
    <w:p>
      <w:pPr>
        <w:pStyle w:val="BodyText"/>
        <w:spacing w:before="8"/>
        <w:rPr>
          <w:sz w:val="10"/>
        </w:rPr>
      </w:pPr>
    </w:p>
    <w:p>
      <w:pPr>
        <w:pStyle w:val="Heading1"/>
      </w:pPr>
      <w:r>
        <w:rPr>
          <w:spacing w:val="-4"/>
        </w:rPr>
        <w:t>III.</w:t>
      </w:r>
    </w:p>
    <w:p>
      <w:pPr>
        <w:pStyle w:val="Heading2"/>
        <w:ind w:left="3135" w:right="3148"/>
      </w:pPr>
      <w:r>
        <w:rPr/>
        <w:t>Platební</w:t>
      </w:r>
      <w:r>
        <w:rPr>
          <w:spacing w:val="-9"/>
        </w:rPr>
        <w:t> </w:t>
      </w:r>
      <w:r>
        <w:rPr>
          <w:spacing w:val="-2"/>
        </w:rPr>
        <w:t>podmínky</w:t>
      </w:r>
    </w:p>
    <w:p>
      <w:pPr>
        <w:pStyle w:val="BodyText"/>
        <w:spacing w:before="11"/>
        <w:rPr>
          <w:b/>
          <w:sz w:val="17"/>
        </w:rPr>
      </w:pPr>
    </w:p>
    <w:p>
      <w:pPr>
        <w:pStyle w:val="ListParagraph"/>
        <w:numPr>
          <w:ilvl w:val="0"/>
          <w:numId w:val="2"/>
        </w:numPr>
        <w:tabs>
          <w:tab w:pos="386" w:val="left" w:leader="none"/>
        </w:tabs>
        <w:spacing w:line="240" w:lineRule="auto" w:before="1" w:after="0"/>
        <w:ind w:left="385" w:right="112" w:hanging="284"/>
        <w:jc w:val="both"/>
        <w:rPr>
          <w:sz w:val="20"/>
        </w:rPr>
      </w:pPr>
      <w:r>
        <w:rPr>
          <w:sz w:val="20"/>
        </w:rPr>
        <w:t>Podpora</w:t>
      </w:r>
      <w:r>
        <w:rPr>
          <w:spacing w:val="40"/>
          <w:sz w:val="20"/>
        </w:rPr>
        <w:t> </w:t>
      </w:r>
      <w:r>
        <w:rPr>
          <w:sz w:val="20"/>
        </w:rPr>
        <w:t>bude</w:t>
      </w:r>
      <w:r>
        <w:rPr>
          <w:spacing w:val="40"/>
          <w:sz w:val="20"/>
        </w:rPr>
        <w:t> </w:t>
      </w:r>
      <w:r>
        <w:rPr>
          <w:sz w:val="20"/>
        </w:rPr>
        <w:t>poskytnuta</w:t>
      </w:r>
      <w:r>
        <w:rPr>
          <w:spacing w:val="40"/>
          <w:sz w:val="20"/>
        </w:rPr>
        <w:t> </w:t>
      </w:r>
      <w:r>
        <w:rPr>
          <w:sz w:val="20"/>
        </w:rPr>
        <w:t>bankovním</w:t>
      </w:r>
      <w:r>
        <w:rPr>
          <w:spacing w:val="40"/>
          <w:sz w:val="20"/>
        </w:rPr>
        <w:t> </w:t>
      </w:r>
      <w:r>
        <w:rPr>
          <w:sz w:val="20"/>
        </w:rPr>
        <w:t>převodem</w:t>
      </w:r>
      <w:r>
        <w:rPr>
          <w:spacing w:val="40"/>
          <w:sz w:val="20"/>
        </w:rPr>
        <w:t> </w:t>
      </w:r>
      <w:r>
        <w:rPr>
          <w:sz w:val="20"/>
        </w:rPr>
        <w:t>peněžních</w:t>
      </w:r>
      <w:r>
        <w:rPr>
          <w:spacing w:val="40"/>
          <w:sz w:val="20"/>
        </w:rPr>
        <w:t> </w:t>
      </w:r>
      <w:r>
        <w:rPr>
          <w:sz w:val="20"/>
        </w:rPr>
        <w:t>prostředků</w:t>
      </w:r>
      <w:r>
        <w:rPr>
          <w:spacing w:val="40"/>
          <w:sz w:val="20"/>
        </w:rPr>
        <w:t> </w:t>
      </w:r>
      <w:r>
        <w:rPr>
          <w:sz w:val="20"/>
        </w:rPr>
        <w:t>z</w:t>
      </w:r>
      <w:r>
        <w:rPr>
          <w:spacing w:val="40"/>
          <w:sz w:val="20"/>
        </w:rPr>
        <w:t> </w:t>
      </w:r>
      <w:r>
        <w:rPr>
          <w:sz w:val="20"/>
        </w:rPr>
        <w:t>bankovního</w:t>
      </w:r>
      <w:r>
        <w:rPr>
          <w:spacing w:val="40"/>
          <w:sz w:val="20"/>
        </w:rPr>
        <w:t> </w:t>
      </w:r>
      <w:r>
        <w:rPr>
          <w:sz w:val="20"/>
        </w:rPr>
        <w:t>účtu</w:t>
      </w:r>
      <w:r>
        <w:rPr>
          <w:spacing w:val="40"/>
          <w:sz w:val="20"/>
        </w:rPr>
        <w:t> </w:t>
      </w:r>
      <w:r>
        <w:rPr>
          <w:sz w:val="20"/>
        </w:rPr>
        <w:t>Fondu na bankovní účet příjemce podpory.</w:t>
      </w:r>
    </w:p>
    <w:p>
      <w:pPr>
        <w:pStyle w:val="ListParagraph"/>
        <w:numPr>
          <w:ilvl w:val="0"/>
          <w:numId w:val="2"/>
        </w:numPr>
        <w:tabs>
          <w:tab w:pos="386" w:val="left" w:leader="none"/>
        </w:tabs>
        <w:spacing w:line="240" w:lineRule="auto" w:before="120" w:after="0"/>
        <w:ind w:left="385" w:right="110"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2"/>
        </w:numPr>
        <w:tabs>
          <w:tab w:pos="386" w:val="left" w:leader="none"/>
        </w:tabs>
        <w:spacing w:line="240" w:lineRule="auto" w:before="120"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2"/>
        </w:numPr>
        <w:tabs>
          <w:tab w:pos="386" w:val="left" w:leader="none"/>
        </w:tabs>
        <w:spacing w:line="240" w:lineRule="auto" w:before="122"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4"/>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2"/>
          <w:sz w:val="20"/>
        </w:rPr>
        <w:t> </w:t>
      </w:r>
      <w:r>
        <w:rPr>
          <w:sz w:val="20"/>
        </w:rPr>
        <w:t>platí</w:t>
      </w:r>
      <w:r>
        <w:rPr>
          <w:spacing w:val="-10"/>
          <w:sz w:val="20"/>
        </w:rPr>
        <w:t> </w:t>
      </w:r>
      <w:r>
        <w:rPr>
          <w:sz w:val="20"/>
        </w:rPr>
        <w:t>i</w:t>
      </w:r>
      <w:r>
        <w:rPr>
          <w:spacing w:val="-12"/>
          <w:sz w:val="20"/>
        </w:rPr>
        <w:t> </w:t>
      </w:r>
      <w:r>
        <w:rPr>
          <w:sz w:val="20"/>
        </w:rPr>
        <w:t>pro</w:t>
      </w:r>
      <w:r>
        <w:rPr>
          <w:spacing w:val="-11"/>
          <w:sz w:val="20"/>
        </w:rPr>
        <w:t> </w:t>
      </w:r>
      <w:r>
        <w:rPr>
          <w:sz w:val="20"/>
        </w:rPr>
        <w:t>případ,</w:t>
      </w:r>
      <w:r>
        <w:rPr>
          <w:spacing w:val="-12"/>
          <w:sz w:val="20"/>
        </w:rPr>
        <w:t> </w:t>
      </w:r>
      <w:r>
        <w:rPr>
          <w:sz w:val="20"/>
        </w:rPr>
        <w:t>že</w:t>
      </w:r>
      <w:r>
        <w:rPr>
          <w:spacing w:val="-13"/>
          <w:sz w:val="20"/>
        </w:rPr>
        <w:t> </w:t>
      </w:r>
      <w:r>
        <w:rPr>
          <w:sz w:val="20"/>
        </w:rPr>
        <w:t>příjemce</w:t>
      </w:r>
      <w:r>
        <w:rPr>
          <w:spacing w:val="-13"/>
          <w:sz w:val="20"/>
        </w:rPr>
        <w:t> </w:t>
      </w:r>
      <w:r>
        <w:rPr>
          <w:sz w:val="20"/>
        </w:rPr>
        <w:t>podpory</w:t>
      </w:r>
      <w:r>
        <w:rPr>
          <w:spacing w:val="-12"/>
          <w:sz w:val="20"/>
        </w:rPr>
        <w:t> </w:t>
      </w:r>
      <w:r>
        <w:rPr>
          <w:sz w:val="20"/>
        </w:rPr>
        <w:t>v průběhu</w:t>
      </w:r>
      <w:r>
        <w:rPr>
          <w:spacing w:val="-12"/>
          <w:sz w:val="20"/>
        </w:rPr>
        <w:t> </w:t>
      </w:r>
      <w:r>
        <w:rPr>
          <w:sz w:val="20"/>
        </w:rPr>
        <w:t>realizace</w:t>
      </w:r>
      <w:r>
        <w:rPr>
          <w:spacing w:val="-13"/>
          <w:sz w:val="20"/>
        </w:rPr>
        <w:t> </w:t>
      </w:r>
      <w:r>
        <w:rPr>
          <w:sz w:val="20"/>
        </w:rPr>
        <w:t>akce</w:t>
      </w:r>
      <w:r>
        <w:rPr>
          <w:spacing w:val="-13"/>
          <w:sz w:val="20"/>
        </w:rPr>
        <w:t> </w:t>
      </w:r>
      <w:r>
        <w:rPr>
          <w:sz w:val="20"/>
        </w:rPr>
        <w:t>nehradí</w:t>
      </w:r>
      <w:r>
        <w:rPr>
          <w:spacing w:val="-12"/>
          <w:sz w:val="20"/>
        </w:rPr>
        <w:t> </w:t>
      </w:r>
      <w:r>
        <w:rPr>
          <w:sz w:val="20"/>
        </w:rPr>
        <w:t>z vlastních</w:t>
      </w:r>
      <w:r>
        <w:rPr>
          <w:spacing w:val="-12"/>
          <w:sz w:val="20"/>
        </w:rPr>
        <w:t> </w:t>
      </w:r>
      <w:r>
        <w:rPr>
          <w:sz w:val="20"/>
        </w:rPr>
        <w:t>zdrojů</w:t>
      </w:r>
      <w:r>
        <w:rPr>
          <w:spacing w:val="-12"/>
          <w:sz w:val="20"/>
        </w:rPr>
        <w:t> </w:t>
      </w:r>
      <w:r>
        <w:rPr>
          <w:sz w:val="20"/>
        </w:rPr>
        <w:t>plně</w:t>
      </w:r>
      <w:r>
        <w:rPr>
          <w:spacing w:val="-13"/>
          <w:sz w:val="20"/>
        </w:rPr>
        <w:t> </w:t>
      </w:r>
      <w:r>
        <w:rPr>
          <w:sz w:val="20"/>
        </w:rPr>
        <w:t>výdaje akce přesahující základ pro stanovení podpory. Ustanovení článku V bodu 1 tím není dotčeno.</w:t>
      </w:r>
    </w:p>
    <w:p>
      <w:pPr>
        <w:pStyle w:val="ListParagraph"/>
        <w:numPr>
          <w:ilvl w:val="0"/>
          <w:numId w:val="2"/>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2"/>
        </w:numPr>
        <w:tabs>
          <w:tab w:pos="386" w:val="left" w:leader="none"/>
        </w:tabs>
        <w:spacing w:line="240" w:lineRule="auto" w:before="122" w:after="0"/>
        <w:ind w:left="385" w:right="111" w:hanging="284"/>
        <w:jc w:val="both"/>
        <w:rPr>
          <w:sz w:val="20"/>
        </w:rPr>
      </w:pPr>
      <w:r>
        <w:rPr>
          <w:sz w:val="20"/>
        </w:rPr>
        <w:t>Konkrétní</w:t>
      </w:r>
      <w:r>
        <w:rPr>
          <w:spacing w:val="40"/>
          <w:sz w:val="20"/>
        </w:rPr>
        <w:t> </w:t>
      </w:r>
      <w:r>
        <w:rPr>
          <w:sz w:val="20"/>
        </w:rPr>
        <w:t>částka</w:t>
      </w:r>
      <w:r>
        <w:rPr>
          <w:spacing w:val="40"/>
          <w:sz w:val="20"/>
        </w:rPr>
        <w:t> </w:t>
      </w:r>
      <w:r>
        <w:rPr>
          <w:sz w:val="20"/>
        </w:rPr>
        <w:t>podpory</w:t>
      </w:r>
      <w:r>
        <w:rPr>
          <w:spacing w:val="40"/>
          <w:sz w:val="20"/>
        </w:rPr>
        <w:t> </w:t>
      </w:r>
      <w:r>
        <w:rPr>
          <w:sz w:val="20"/>
        </w:rPr>
        <w:t>bude</w:t>
      </w:r>
      <w:r>
        <w:rPr>
          <w:spacing w:val="40"/>
          <w:sz w:val="20"/>
        </w:rPr>
        <w:t> </w:t>
      </w:r>
      <w:r>
        <w:rPr>
          <w:sz w:val="20"/>
        </w:rPr>
        <w:t>poskytnuta</w:t>
      </w:r>
      <w:r>
        <w:rPr>
          <w:spacing w:val="40"/>
          <w:sz w:val="20"/>
        </w:rPr>
        <w:t> </w:t>
      </w:r>
      <w:r>
        <w:rPr>
          <w:sz w:val="20"/>
        </w:rPr>
        <w:t>na</w:t>
      </w:r>
      <w:r>
        <w:rPr>
          <w:spacing w:val="40"/>
          <w:sz w:val="20"/>
        </w:rPr>
        <w:t> </w:t>
      </w:r>
      <w:r>
        <w:rPr>
          <w:sz w:val="20"/>
        </w:rPr>
        <w:t>základě</w:t>
      </w:r>
      <w:r>
        <w:rPr>
          <w:spacing w:val="40"/>
          <w:sz w:val="20"/>
        </w:rPr>
        <w:t> </w:t>
      </w:r>
      <w:r>
        <w:rPr>
          <w:sz w:val="20"/>
        </w:rPr>
        <w:t>plánovaného</w:t>
      </w:r>
      <w:r>
        <w:rPr>
          <w:spacing w:val="40"/>
          <w:sz w:val="20"/>
        </w:rPr>
        <w:t> </w:t>
      </w:r>
      <w:r>
        <w:rPr>
          <w:sz w:val="20"/>
        </w:rPr>
        <w:t>čerpání</w:t>
      </w:r>
      <w:r>
        <w:rPr>
          <w:spacing w:val="40"/>
          <w:sz w:val="20"/>
        </w:rPr>
        <w:t> </w:t>
      </w:r>
      <w:r>
        <w:rPr>
          <w:sz w:val="20"/>
        </w:rPr>
        <w:t>podpory</w:t>
      </w:r>
      <w:r>
        <w:rPr>
          <w:spacing w:val="40"/>
          <w:sz w:val="20"/>
        </w:rPr>
        <w:t> </w:t>
      </w:r>
      <w:r>
        <w:rPr>
          <w:sz w:val="20"/>
        </w:rPr>
        <w:t>uvedeného ve</w:t>
      </w:r>
      <w:r>
        <w:rPr>
          <w:spacing w:val="-3"/>
          <w:sz w:val="20"/>
        </w:rPr>
        <w:t> </w:t>
      </w:r>
      <w:r>
        <w:rPr>
          <w:sz w:val="20"/>
        </w:rPr>
        <w:t>zdrojích financování 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2"/>
        </w:numPr>
        <w:tabs>
          <w:tab w:pos="386" w:val="left" w:leader="none"/>
        </w:tabs>
        <w:spacing w:line="240" w:lineRule="auto" w:before="119" w:after="0"/>
        <w:ind w:left="385" w:right="112"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w:t>
      </w:r>
      <w:r>
        <w:rPr>
          <w:spacing w:val="40"/>
          <w:sz w:val="20"/>
        </w:rPr>
        <w:t> </w:t>
      </w:r>
      <w:r>
        <w:rPr>
          <w:sz w:val="20"/>
        </w:rPr>
        <w:t>o</w:t>
      </w:r>
      <w:r>
        <w:rPr>
          <w:spacing w:val="-1"/>
          <w:sz w:val="20"/>
        </w:rPr>
        <w:t> </w:t>
      </w:r>
      <w:r>
        <w:rPr>
          <w:sz w:val="20"/>
        </w:rPr>
        <w:t>započtení</w:t>
      </w:r>
      <w:r>
        <w:rPr>
          <w:spacing w:val="40"/>
          <w:sz w:val="20"/>
        </w:rPr>
        <w:t> </w:t>
      </w:r>
      <w:r>
        <w:rPr>
          <w:sz w:val="20"/>
        </w:rPr>
        <w:t>vzájemných</w:t>
      </w:r>
      <w:r>
        <w:rPr>
          <w:spacing w:val="40"/>
          <w:sz w:val="20"/>
        </w:rPr>
        <w:t> </w:t>
      </w:r>
      <w:r>
        <w:rPr>
          <w:sz w:val="20"/>
        </w:rPr>
        <w:t>plnění</w:t>
      </w:r>
      <w:r>
        <w:rPr>
          <w:spacing w:val="40"/>
          <w:sz w:val="20"/>
        </w:rPr>
        <w:t> </w:t>
      </w:r>
      <w:r>
        <w:rPr>
          <w:sz w:val="20"/>
        </w:rPr>
        <w:t>stejného</w:t>
      </w:r>
      <w:r>
        <w:rPr>
          <w:spacing w:val="40"/>
          <w:sz w:val="20"/>
        </w:rPr>
        <w:t> </w:t>
      </w:r>
      <w:r>
        <w:rPr>
          <w:sz w:val="20"/>
        </w:rPr>
        <w:t>druhu</w:t>
      </w:r>
      <w:r>
        <w:rPr>
          <w:spacing w:val="40"/>
          <w:sz w:val="20"/>
        </w:rPr>
        <w:t> </w:t>
      </w:r>
      <w:r>
        <w:rPr>
          <w:sz w:val="20"/>
        </w:rPr>
        <w:t>(pohledávek</w:t>
      </w:r>
      <w:r>
        <w:rPr>
          <w:spacing w:val="40"/>
          <w:sz w:val="20"/>
        </w:rPr>
        <w:t> </w:t>
      </w:r>
      <w:r>
        <w:rPr>
          <w:sz w:val="20"/>
        </w:rPr>
        <w:t>a</w:t>
      </w:r>
      <w:r>
        <w:rPr>
          <w:spacing w:val="40"/>
          <w:sz w:val="20"/>
        </w:rPr>
        <w:t> </w:t>
      </w:r>
      <w:r>
        <w:rPr>
          <w:sz w:val="20"/>
        </w:rPr>
        <w:t>závazků)</w:t>
      </w:r>
      <w:r>
        <w:rPr>
          <w:spacing w:val="40"/>
          <w:sz w:val="20"/>
        </w:rPr>
        <w:t> </w:t>
      </w:r>
      <w:r>
        <w:rPr>
          <w:sz w:val="20"/>
        </w:rPr>
        <w:t>vzniklých</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08"/>
        <w:jc w:val="both"/>
      </w:pPr>
      <w:r>
        <w:rPr/>
        <w:t>na</w:t>
      </w:r>
      <w:r>
        <w:rPr>
          <w:spacing w:val="-3"/>
        </w:rPr>
        <w:t> </w:t>
      </w:r>
      <w:r>
        <w:rPr/>
        <w:t>základě smluvního vztahu mezi příjemcem faktury a fakturujícím zhotovitelem, podepsanou příjemcem</w:t>
      </w:r>
      <w:r>
        <w:rPr>
          <w:spacing w:val="19"/>
        </w:rPr>
        <w:t> </w:t>
      </w:r>
      <w:r>
        <w:rPr/>
        <w:t>podpory</w:t>
      </w:r>
      <w:r>
        <w:rPr>
          <w:spacing w:val="20"/>
        </w:rPr>
        <w:t> </w:t>
      </w:r>
      <w:r>
        <w:rPr/>
        <w:t>i</w:t>
      </w:r>
      <w:r>
        <w:rPr>
          <w:spacing w:val="-2"/>
        </w:rPr>
        <w:t> </w:t>
      </w:r>
      <w:r>
        <w:rPr/>
        <w:t>zhotovitelem.</w:t>
      </w:r>
      <w:r>
        <w:rPr>
          <w:spacing w:val="20"/>
        </w:rPr>
        <w:t> </w:t>
      </w:r>
      <w:r>
        <w:rPr/>
        <w:t>Tato</w:t>
      </w:r>
      <w:r>
        <w:rPr>
          <w:spacing w:val="20"/>
        </w:rPr>
        <w:t> </w:t>
      </w:r>
      <w:r>
        <w:rPr/>
        <w:t>oboustranná</w:t>
      </w:r>
      <w:r>
        <w:rPr>
          <w:spacing w:val="21"/>
        </w:rPr>
        <w:t> </w:t>
      </w:r>
      <w:r>
        <w:rPr/>
        <w:t>vzájemná</w:t>
      </w:r>
      <w:r>
        <w:rPr>
          <w:spacing w:val="19"/>
        </w:rPr>
        <w:t> </w:t>
      </w:r>
      <w:r>
        <w:rPr/>
        <w:t>dohoda</w:t>
      </w:r>
      <w:r>
        <w:rPr>
          <w:spacing w:val="21"/>
        </w:rPr>
        <w:t> </w:t>
      </w:r>
      <w:r>
        <w:rPr/>
        <w:t>musí</w:t>
      </w:r>
      <w:r>
        <w:rPr>
          <w:spacing w:val="19"/>
        </w:rPr>
        <w:t> </w:t>
      </w:r>
      <w:r>
        <w:rPr/>
        <w:t>být</w:t>
      </w:r>
      <w:r>
        <w:rPr>
          <w:spacing w:val="21"/>
        </w:rPr>
        <w:t> </w:t>
      </w:r>
      <w:r>
        <w:rPr/>
        <w:t>uzavřena</w:t>
      </w:r>
      <w:r>
        <w:rPr>
          <w:spacing w:val="19"/>
        </w:rPr>
        <w:t> </w:t>
      </w:r>
      <w:r>
        <w:rPr/>
        <w:t>v souladu s</w:t>
      </w:r>
      <w:r>
        <w:rPr>
          <w:spacing w:val="-3"/>
        </w:rPr>
        <w:t> </w:t>
      </w:r>
      <w:r>
        <w:rPr/>
        <w:t>občanským</w:t>
      </w:r>
      <w:r>
        <w:rPr>
          <w:spacing w:val="22"/>
        </w:rPr>
        <w:t> </w:t>
      </w:r>
      <w:r>
        <w:rPr/>
        <w:t>zákoníkem.</w:t>
      </w:r>
      <w:r>
        <w:rPr>
          <w:spacing w:val="23"/>
        </w:rPr>
        <w:t> </w:t>
      </w:r>
      <w:r>
        <w:rPr/>
        <w:t>V dohodě</w:t>
      </w:r>
      <w:r>
        <w:rPr>
          <w:spacing w:val="22"/>
        </w:rPr>
        <w:t> </w:t>
      </w:r>
      <w:r>
        <w:rPr/>
        <w:t>musí</w:t>
      </w:r>
      <w:r>
        <w:rPr>
          <w:spacing w:val="23"/>
        </w:rPr>
        <w:t> </w:t>
      </w:r>
      <w:r>
        <w:rPr/>
        <w:t>být</w:t>
      </w:r>
      <w:r>
        <w:rPr>
          <w:spacing w:val="23"/>
        </w:rPr>
        <w:t> </w:t>
      </w:r>
      <w:r>
        <w:rPr/>
        <w:t>uvedeny</w:t>
      </w:r>
      <w:r>
        <w:rPr>
          <w:spacing w:val="24"/>
        </w:rPr>
        <w:t> </w:t>
      </w:r>
      <w:r>
        <w:rPr/>
        <w:t>smluvní</w:t>
      </w:r>
      <w:r>
        <w:rPr>
          <w:spacing w:val="23"/>
        </w:rPr>
        <w:t> </w:t>
      </w:r>
      <w:r>
        <w:rPr/>
        <w:t>strany,</w:t>
      </w:r>
      <w:r>
        <w:rPr>
          <w:spacing w:val="23"/>
        </w:rPr>
        <w:t> </w:t>
      </w:r>
      <w:r>
        <w:rPr/>
        <w:t>identifikace</w:t>
      </w:r>
      <w:r>
        <w:rPr>
          <w:spacing w:val="22"/>
        </w:rPr>
        <w:t> </w:t>
      </w:r>
      <w:r>
        <w:rPr/>
        <w:t>projektu</w:t>
      </w:r>
      <w:r>
        <w:rPr>
          <w:spacing w:val="23"/>
        </w:rPr>
        <w:t> </w:t>
      </w:r>
      <w:r>
        <w:rPr/>
        <w:t>a</w:t>
      </w:r>
      <w:r>
        <w:rPr>
          <w:spacing w:val="23"/>
        </w:rPr>
        <w:t> </w:t>
      </w:r>
      <w:r>
        <w:rPr/>
        <w:t>faktur/y (v</w:t>
      </w:r>
      <w:r>
        <w:rPr>
          <w:spacing w:val="-2"/>
        </w:rPr>
        <w:t> </w:t>
      </w:r>
      <w:r>
        <w:rPr/>
        <w:t>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2"/>
        </w:numPr>
        <w:tabs>
          <w:tab w:pos="386" w:val="left" w:leader="none"/>
        </w:tabs>
        <w:spacing w:line="240" w:lineRule="auto" w:before="119" w:after="0"/>
        <w:ind w:left="385" w:right="113" w:hanging="284"/>
        <w:jc w:val="both"/>
        <w:rPr>
          <w:sz w:val="20"/>
        </w:rPr>
      </w:pPr>
      <w:r>
        <w:rPr>
          <w:sz w:val="20"/>
        </w:rPr>
        <w:t>Fond není povinen poskytnout podporu, dokud neobdrží doklady prokazující, že tato Smlouva byla uzavřena v souladu se zákonem o obcích.</w:t>
      </w:r>
    </w:p>
    <w:p>
      <w:pPr>
        <w:pStyle w:val="BodyText"/>
        <w:spacing w:before="9"/>
        <w:rPr>
          <w:sz w:val="10"/>
        </w:rPr>
      </w:pPr>
    </w:p>
    <w:p>
      <w:pPr>
        <w:pStyle w:val="Heading1"/>
        <w:ind w:left="3140"/>
      </w:pPr>
      <w:r>
        <w:rPr>
          <w:spacing w:val="-5"/>
        </w:rPr>
        <w:t>IV.</w:t>
      </w:r>
    </w:p>
    <w:p>
      <w:pPr>
        <w:pStyle w:val="Heading2"/>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2"/>
        <w:rPr>
          <w:b/>
          <w:sz w:val="17"/>
        </w:rPr>
      </w:pPr>
    </w:p>
    <w:p>
      <w:pPr>
        <w:pStyle w:val="ListParagraph"/>
        <w:numPr>
          <w:ilvl w:val="0"/>
          <w:numId w:val="3"/>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3"/>
        </w:numPr>
        <w:tabs>
          <w:tab w:pos="746" w:val="left" w:leader="none"/>
        </w:tabs>
        <w:spacing w:line="240" w:lineRule="auto" w:before="120" w:after="0"/>
        <w:ind w:left="745" w:right="111" w:hanging="360"/>
        <w:jc w:val="left"/>
        <w:rPr>
          <w:sz w:val="20"/>
        </w:rPr>
      </w:pPr>
      <w:r>
        <w:rPr>
          <w:sz w:val="20"/>
        </w:rPr>
        <w:t>splní</w:t>
      </w:r>
      <w:r>
        <w:rPr>
          <w:spacing w:val="-1"/>
          <w:sz w:val="20"/>
        </w:rPr>
        <w:t> </w:t>
      </w:r>
      <w:r>
        <w:rPr>
          <w:sz w:val="20"/>
        </w:rPr>
        <w:t>účel</w:t>
      </w:r>
      <w:r>
        <w:rPr>
          <w:spacing w:val="-1"/>
          <w:sz w:val="20"/>
        </w:rPr>
        <w:t> </w:t>
      </w:r>
      <w:r>
        <w:rPr>
          <w:sz w:val="20"/>
        </w:rPr>
        <w:t>akce</w:t>
      </w:r>
      <w:r>
        <w:rPr>
          <w:spacing w:val="-2"/>
          <w:sz w:val="20"/>
        </w:rPr>
        <w:t> </w:t>
      </w:r>
      <w:r>
        <w:rPr>
          <w:sz w:val="20"/>
        </w:rPr>
        <w:t>„FVE</w:t>
      </w:r>
      <w:r>
        <w:rPr>
          <w:spacing w:val="-1"/>
          <w:sz w:val="20"/>
        </w:rPr>
        <w:t> </w:t>
      </w:r>
      <w:r>
        <w:rPr>
          <w:sz w:val="20"/>
        </w:rPr>
        <w:t>Haluzice</w:t>
      </w:r>
      <w:r>
        <w:rPr>
          <w:spacing w:val="-2"/>
          <w:sz w:val="20"/>
        </w:rPr>
        <w:t> </w:t>
      </w:r>
      <w:r>
        <w:rPr>
          <w:sz w:val="20"/>
        </w:rPr>
        <w:t>19,</w:t>
      </w:r>
      <w:r>
        <w:rPr>
          <w:spacing w:val="-1"/>
          <w:sz w:val="20"/>
        </w:rPr>
        <w:t> </w:t>
      </w:r>
      <w:r>
        <w:rPr>
          <w:sz w:val="20"/>
        </w:rPr>
        <w:t>763</w:t>
      </w:r>
      <w:r>
        <w:rPr>
          <w:spacing w:val="-1"/>
          <w:sz w:val="20"/>
        </w:rPr>
        <w:t> </w:t>
      </w:r>
      <w:r>
        <w:rPr>
          <w:sz w:val="20"/>
        </w:rPr>
        <w:t>24</w:t>
      </w:r>
      <w:r>
        <w:rPr>
          <w:spacing w:val="-1"/>
          <w:sz w:val="20"/>
        </w:rPr>
        <w:t> </w:t>
      </w:r>
      <w:r>
        <w:rPr>
          <w:sz w:val="20"/>
        </w:rPr>
        <w:t>Haluzice“</w:t>
      </w:r>
      <w:r>
        <w:rPr>
          <w:spacing w:val="-2"/>
          <w:sz w:val="20"/>
        </w:rPr>
        <w:t> </w:t>
      </w:r>
      <w:r>
        <w:rPr>
          <w:sz w:val="20"/>
        </w:rPr>
        <w:t>tím,</w:t>
      </w:r>
      <w:r>
        <w:rPr>
          <w:spacing w:val="-1"/>
          <w:sz w:val="20"/>
        </w:rPr>
        <w:t> </w:t>
      </w:r>
      <w:r>
        <w:rPr>
          <w:sz w:val="20"/>
        </w:rPr>
        <w:t>že</w:t>
      </w:r>
      <w:r>
        <w:rPr>
          <w:spacing w:val="-2"/>
          <w:sz w:val="20"/>
        </w:rPr>
        <w:t> </w:t>
      </w:r>
      <w:r>
        <w:rPr>
          <w:sz w:val="20"/>
        </w:rPr>
        <w:t>akce</w:t>
      </w:r>
      <w:r>
        <w:rPr>
          <w:spacing w:val="-2"/>
          <w:sz w:val="20"/>
        </w:rPr>
        <w:t> </w:t>
      </w:r>
      <w:r>
        <w:rPr>
          <w:sz w:val="20"/>
        </w:rPr>
        <w:t>bude</w:t>
      </w:r>
      <w:r>
        <w:rPr>
          <w:spacing w:val="-2"/>
          <w:sz w:val="20"/>
        </w:rPr>
        <w:t> </w:t>
      </w:r>
      <w:r>
        <w:rPr>
          <w:sz w:val="20"/>
        </w:rPr>
        <w:t>provedena</w:t>
      </w:r>
      <w:r>
        <w:rPr>
          <w:spacing w:val="-1"/>
          <w:sz w:val="20"/>
        </w:rPr>
        <w:t> </w:t>
      </w:r>
      <w:r>
        <w:rPr>
          <w:sz w:val="20"/>
        </w:rPr>
        <w:t>v souladu s</w:t>
      </w:r>
      <w:r>
        <w:rPr>
          <w:spacing w:val="-3"/>
          <w:sz w:val="20"/>
        </w:rPr>
        <w:t> </w:t>
      </w:r>
      <w:r>
        <w:rPr>
          <w:sz w:val="20"/>
        </w:rPr>
        <w:t>Výzvou, žádostí o podporu a jejími přílohami a touto Smlouvou,</w:t>
      </w:r>
    </w:p>
    <w:p>
      <w:pPr>
        <w:pStyle w:val="ListParagraph"/>
        <w:numPr>
          <w:ilvl w:val="1"/>
          <w:numId w:val="3"/>
        </w:numPr>
        <w:tabs>
          <w:tab w:pos="746" w:val="left" w:leader="none"/>
          <w:tab w:pos="1651" w:val="left" w:leader="none"/>
          <w:tab w:pos="2591" w:val="left" w:leader="none"/>
          <w:tab w:pos="3301" w:val="left" w:leader="none"/>
          <w:tab w:pos="3603" w:val="left" w:leader="none"/>
          <w:tab w:pos="4568" w:val="left" w:leader="none"/>
          <w:tab w:pos="5203" w:val="left" w:leader="none"/>
          <w:tab w:pos="6544" w:val="left" w:leader="none"/>
          <w:tab w:pos="7623" w:val="left" w:leader="none"/>
          <w:tab w:pos="8016" w:val="left" w:leader="none"/>
          <w:tab w:pos="8789" w:val="left" w:leader="none"/>
        </w:tabs>
        <w:spacing w:line="240" w:lineRule="auto" w:before="121" w:after="0"/>
        <w:ind w:left="745" w:right="119" w:hanging="360"/>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6"/>
          <w:sz w:val="20"/>
        </w:rPr>
        <w:t>se</w:t>
      </w:r>
      <w:r>
        <w:rPr>
          <w:sz w:val="20"/>
        </w:rPr>
        <w:tab/>
      </w:r>
      <w:r>
        <w:rPr>
          <w:spacing w:val="-2"/>
          <w:sz w:val="20"/>
        </w:rPr>
        <w:t>střešní</w:t>
      </w:r>
      <w:r>
        <w:rPr>
          <w:sz w:val="20"/>
        </w:rPr>
        <w:tab/>
      </w:r>
      <w:r>
        <w:rPr>
          <w:spacing w:val="-2"/>
          <w:sz w:val="20"/>
        </w:rPr>
        <w:t>instalací</w:t>
      </w:r>
      <w:r>
        <w:rPr>
          <w:spacing w:val="-2"/>
          <w:sz w:val="20"/>
        </w:rPr>
        <w:t> </w:t>
      </w:r>
      <w:r>
        <w:rPr>
          <w:sz w:val="20"/>
        </w:rPr>
        <w:t>s předpokládaným výkonem 13,34 kWp a instalací akumulace o kapacitě 10,40 kWh,</w:t>
      </w:r>
    </w:p>
    <w:p>
      <w:pPr>
        <w:pStyle w:val="ListParagraph"/>
        <w:numPr>
          <w:ilvl w:val="1"/>
          <w:numId w:val="3"/>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3"/>
          <w:sz w:val="20"/>
        </w:rPr>
        <w:t> </w:t>
      </w:r>
      <w:r>
        <w:rPr>
          <w:w w:val="95"/>
          <w:sz w:val="20"/>
        </w:rPr>
        <w:t>závěrečné</w:t>
      </w:r>
      <w:r>
        <w:rPr>
          <w:spacing w:val="9"/>
          <w:sz w:val="20"/>
        </w:rPr>
        <w:t> </w:t>
      </w:r>
      <w:r>
        <w:rPr>
          <w:w w:val="95"/>
          <w:sz w:val="20"/>
        </w:rPr>
        <w:t>vyhodnocení</w:t>
      </w:r>
      <w:r>
        <w:rPr>
          <w:spacing w:val="11"/>
          <w:sz w:val="20"/>
        </w:rPr>
        <w:t> </w:t>
      </w:r>
      <w:r>
        <w:rPr>
          <w:w w:val="95"/>
          <w:sz w:val="20"/>
        </w:rPr>
        <w:t>akce</w:t>
      </w:r>
      <w:r>
        <w:rPr>
          <w:spacing w:val="8"/>
          <w:sz w:val="20"/>
        </w:rPr>
        <w:t> </w:t>
      </w:r>
      <w:r>
        <w:rPr>
          <w:w w:val="95"/>
          <w:sz w:val="20"/>
        </w:rPr>
        <w:t>(ZVA)</w:t>
      </w:r>
      <w:r>
        <w:rPr>
          <w:spacing w:val="11"/>
          <w:sz w:val="20"/>
        </w:rPr>
        <w:t> </w:t>
      </w:r>
      <w:r>
        <w:rPr>
          <w:w w:val="95"/>
          <w:sz w:val="20"/>
        </w:rPr>
        <w:t>podle</w:t>
      </w:r>
      <w:r>
        <w:rPr>
          <w:spacing w:val="8"/>
          <w:sz w:val="20"/>
        </w:rPr>
        <w:t> </w:t>
      </w:r>
      <w:r>
        <w:rPr>
          <w:w w:val="95"/>
          <w:sz w:val="20"/>
        </w:rPr>
        <w:t>písmene</w:t>
      </w:r>
      <w:r>
        <w:rPr>
          <w:spacing w:val="9"/>
          <w:sz w:val="20"/>
        </w:rPr>
        <w:t> </w:t>
      </w:r>
      <w:r>
        <w:rPr>
          <w:w w:val="95"/>
          <w:sz w:val="20"/>
        </w:rPr>
        <w:t>f)</w:t>
      </w:r>
      <w:r>
        <w:rPr>
          <w:spacing w:val="11"/>
          <w:sz w:val="20"/>
        </w:rPr>
        <w:t> </w:t>
      </w:r>
      <w:r>
        <w:rPr>
          <w:w w:val="95"/>
          <w:sz w:val="20"/>
        </w:rPr>
        <w:t>bude</w:t>
      </w:r>
      <w:r>
        <w:rPr>
          <w:spacing w:val="8"/>
          <w:sz w:val="20"/>
        </w:rPr>
        <w:t> </w:t>
      </w:r>
      <w:r>
        <w:rPr>
          <w:w w:val="95"/>
          <w:sz w:val="20"/>
        </w:rPr>
        <w:t>projekt</w:t>
      </w:r>
      <w:r>
        <w:rPr>
          <w:spacing w:val="11"/>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1"/>
        <w:rPr>
          <w:sz w:val="8"/>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1"/>
        <w:gridCol w:w="1688"/>
        <w:gridCol w:w="1719"/>
        <w:gridCol w:w="1651"/>
      </w:tblGrid>
      <w:tr>
        <w:trPr>
          <w:trHeight w:val="772" w:hRule="atLeast"/>
        </w:trPr>
        <w:tc>
          <w:tcPr>
            <w:tcW w:w="3771" w:type="dxa"/>
          </w:tcPr>
          <w:p>
            <w:pPr>
              <w:pStyle w:val="TableParagraph"/>
              <w:spacing w:before="122"/>
              <w:ind w:left="105"/>
              <w:rPr>
                <w:b/>
                <w:sz w:val="20"/>
              </w:rPr>
            </w:pPr>
            <w:r>
              <w:rPr>
                <w:b/>
                <w:spacing w:val="-2"/>
                <w:sz w:val="20"/>
              </w:rPr>
              <w:t>Indikátor</w:t>
            </w:r>
          </w:p>
        </w:tc>
        <w:tc>
          <w:tcPr>
            <w:tcW w:w="1688" w:type="dxa"/>
          </w:tcPr>
          <w:p>
            <w:pPr>
              <w:pStyle w:val="TableParagraph"/>
              <w:spacing w:before="122"/>
              <w:ind w:left="105"/>
              <w:rPr>
                <w:b/>
                <w:sz w:val="20"/>
              </w:rPr>
            </w:pPr>
            <w:r>
              <w:rPr>
                <w:b/>
                <w:spacing w:val="-2"/>
                <w:sz w:val="20"/>
              </w:rPr>
              <w:t>Jednotka</w:t>
            </w:r>
          </w:p>
        </w:tc>
        <w:tc>
          <w:tcPr>
            <w:tcW w:w="1719" w:type="dxa"/>
          </w:tcPr>
          <w:p>
            <w:pPr>
              <w:pStyle w:val="TableParagraph"/>
              <w:spacing w:before="120"/>
              <w:ind w:left="105" w:right="802"/>
              <w:rPr>
                <w:b/>
                <w:sz w:val="20"/>
              </w:rPr>
            </w:pPr>
            <w:r>
              <w:rPr>
                <w:b/>
                <w:spacing w:val="-2"/>
                <w:sz w:val="20"/>
              </w:rPr>
              <w:t>Výchozí hodnota</w:t>
            </w:r>
          </w:p>
        </w:tc>
        <w:tc>
          <w:tcPr>
            <w:tcW w:w="1651" w:type="dxa"/>
          </w:tcPr>
          <w:p>
            <w:pPr>
              <w:pStyle w:val="TableParagraph"/>
              <w:spacing w:before="122"/>
              <w:ind w:left="107"/>
              <w:rPr>
                <w:b/>
                <w:sz w:val="20"/>
              </w:rPr>
            </w:pPr>
            <w:r>
              <w:rPr>
                <w:b/>
                <w:sz w:val="20"/>
              </w:rPr>
              <w:t>Cílová</w:t>
            </w:r>
            <w:r>
              <w:rPr>
                <w:b/>
                <w:spacing w:val="-5"/>
                <w:sz w:val="20"/>
              </w:rPr>
              <w:t> </w:t>
            </w:r>
            <w:r>
              <w:rPr>
                <w:b/>
                <w:spacing w:val="-2"/>
                <w:sz w:val="20"/>
              </w:rPr>
              <w:t>hodnota</w:t>
            </w:r>
          </w:p>
        </w:tc>
      </w:tr>
      <w:tr>
        <w:trPr>
          <w:trHeight w:val="532" w:hRule="atLeast"/>
        </w:trPr>
        <w:tc>
          <w:tcPr>
            <w:tcW w:w="3771" w:type="dxa"/>
          </w:tcPr>
          <w:p>
            <w:pPr>
              <w:pStyle w:val="TableParagraph"/>
              <w:spacing w:line="266" w:lineRule="exact" w:before="0"/>
              <w:ind w:left="388"/>
              <w:rPr>
                <w:sz w:val="20"/>
              </w:rPr>
            </w:pPr>
            <w:r>
              <w:rPr>
                <w:sz w:val="20"/>
              </w:rPr>
              <w:t>Nová</w:t>
            </w:r>
            <w:r>
              <w:rPr>
                <w:spacing w:val="-14"/>
                <w:sz w:val="20"/>
              </w:rPr>
              <w:t> </w:t>
            </w:r>
            <w:r>
              <w:rPr>
                <w:sz w:val="20"/>
              </w:rPr>
              <w:t>kapacita</w:t>
            </w:r>
            <w:r>
              <w:rPr>
                <w:spacing w:val="-14"/>
                <w:sz w:val="20"/>
              </w:rPr>
              <w:t> </w:t>
            </w:r>
            <w:r>
              <w:rPr>
                <w:sz w:val="20"/>
              </w:rPr>
              <w:t>akumulace</w:t>
            </w:r>
            <w:r>
              <w:rPr>
                <w:spacing w:val="-12"/>
                <w:sz w:val="20"/>
              </w:rPr>
              <w:t> </w:t>
            </w:r>
            <w:r>
              <w:rPr>
                <w:sz w:val="20"/>
              </w:rPr>
              <w:t>elektrické energie z OZE (kWh)</w:t>
            </w:r>
          </w:p>
        </w:tc>
        <w:tc>
          <w:tcPr>
            <w:tcW w:w="1688" w:type="dxa"/>
          </w:tcPr>
          <w:p>
            <w:pPr>
              <w:pStyle w:val="TableParagraph"/>
              <w:spacing w:before="120"/>
              <w:ind w:left="388"/>
              <w:rPr>
                <w:sz w:val="20"/>
              </w:rPr>
            </w:pPr>
            <w:r>
              <w:rPr>
                <w:spacing w:val="-5"/>
                <w:sz w:val="20"/>
              </w:rPr>
              <w:t>kWh</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10,40</w:t>
            </w:r>
          </w:p>
        </w:tc>
      </w:tr>
      <w:tr>
        <w:trPr>
          <w:trHeight w:val="506" w:hRule="atLeast"/>
        </w:trPr>
        <w:tc>
          <w:tcPr>
            <w:tcW w:w="3771"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8" w:type="dxa"/>
          </w:tcPr>
          <w:p>
            <w:pPr>
              <w:pStyle w:val="TableParagraph"/>
              <w:spacing w:before="120"/>
              <w:ind w:left="388"/>
              <w:rPr>
                <w:sz w:val="20"/>
              </w:rPr>
            </w:pPr>
            <w:r>
              <w:rPr>
                <w:spacing w:val="-5"/>
                <w:sz w:val="20"/>
              </w:rPr>
              <w:t>kWp</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13,34</w:t>
            </w:r>
          </w:p>
        </w:tc>
      </w:tr>
      <w:tr>
        <w:trPr>
          <w:trHeight w:val="506" w:hRule="atLeast"/>
        </w:trPr>
        <w:tc>
          <w:tcPr>
            <w:tcW w:w="3771" w:type="dxa"/>
          </w:tcPr>
          <w:p>
            <w:pPr>
              <w:pStyle w:val="TableParagraph"/>
              <w:spacing w:line="268" w:lineRule="exact" w:before="0"/>
              <w:ind w:left="388"/>
              <w:rPr>
                <w:sz w:val="13"/>
              </w:rPr>
            </w:pPr>
            <w:r>
              <w:rPr>
                <w:position w:val="2"/>
                <w:sz w:val="20"/>
              </w:rPr>
              <w:t>Snížení</w:t>
            </w:r>
            <w:r>
              <w:rPr>
                <w:spacing w:val="-7"/>
                <w:position w:val="2"/>
                <w:sz w:val="20"/>
              </w:rPr>
              <w:t> </w:t>
            </w:r>
            <w:r>
              <w:rPr>
                <w:position w:val="2"/>
                <w:sz w:val="20"/>
              </w:rPr>
              <w:t>emisí</w:t>
            </w:r>
            <w:r>
              <w:rPr>
                <w:spacing w:val="-7"/>
                <w:position w:val="2"/>
                <w:sz w:val="20"/>
              </w:rPr>
              <w:t> </w:t>
            </w:r>
            <w:r>
              <w:rPr>
                <w:spacing w:val="-5"/>
                <w:position w:val="2"/>
                <w:sz w:val="20"/>
              </w:rPr>
              <w:t>CO</w:t>
            </w:r>
            <w:r>
              <w:rPr>
                <w:spacing w:val="-5"/>
                <w:sz w:val="13"/>
              </w:rPr>
              <w:t>2</w:t>
            </w:r>
          </w:p>
        </w:tc>
        <w:tc>
          <w:tcPr>
            <w:tcW w:w="1688" w:type="dxa"/>
          </w:tcPr>
          <w:p>
            <w:pPr>
              <w:pStyle w:val="TableParagraph"/>
              <w:spacing w:before="119"/>
              <w:ind w:left="0" w:right="458"/>
              <w:jc w:val="right"/>
              <w:rPr>
                <w:sz w:val="20"/>
              </w:rPr>
            </w:pPr>
            <w:r>
              <w:rPr>
                <w:position w:val="2"/>
                <w:sz w:val="20"/>
              </w:rPr>
              <w:t>t</w:t>
            </w:r>
            <w:r>
              <w:rPr>
                <w:spacing w:val="-2"/>
                <w:position w:val="2"/>
                <w:sz w:val="20"/>
              </w:rPr>
              <w:t> CO</w:t>
            </w:r>
            <w:r>
              <w:rPr>
                <w:spacing w:val="-2"/>
                <w:sz w:val="13"/>
              </w:rPr>
              <w:t>2</w:t>
            </w:r>
            <w:r>
              <w:rPr>
                <w:spacing w:val="-2"/>
                <w:position w:val="2"/>
                <w:sz w:val="20"/>
              </w:rPr>
              <w:t>/rok</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4"/>
                <w:sz w:val="20"/>
              </w:rPr>
              <w:t>8,12</w:t>
            </w:r>
          </w:p>
        </w:tc>
      </w:tr>
      <w:tr>
        <w:trPr>
          <w:trHeight w:val="532" w:hRule="atLeast"/>
        </w:trPr>
        <w:tc>
          <w:tcPr>
            <w:tcW w:w="3771" w:type="dxa"/>
          </w:tcPr>
          <w:p>
            <w:pPr>
              <w:pStyle w:val="TableParagraph"/>
              <w:spacing w:line="266" w:lineRule="exact" w:before="0"/>
              <w:ind w:left="388"/>
              <w:rPr>
                <w:sz w:val="20"/>
              </w:rPr>
            </w:pPr>
            <w:r>
              <w:rPr>
                <w:sz w:val="20"/>
              </w:rPr>
              <w:t>Snížení</w:t>
            </w:r>
            <w:r>
              <w:rPr>
                <w:spacing w:val="-10"/>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24,54</w:t>
            </w:r>
          </w:p>
        </w:tc>
      </w:tr>
      <w:tr>
        <w:trPr>
          <w:trHeight w:val="505" w:hRule="atLeast"/>
        </w:trPr>
        <w:tc>
          <w:tcPr>
            <w:tcW w:w="3771"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spacing w:val="-4"/>
                <w:sz w:val="20"/>
              </w:rPr>
              <w:t>0,00</w:t>
            </w:r>
          </w:p>
        </w:tc>
        <w:tc>
          <w:tcPr>
            <w:tcW w:w="1651" w:type="dxa"/>
          </w:tcPr>
          <w:p>
            <w:pPr>
              <w:pStyle w:val="TableParagraph"/>
              <w:spacing w:before="120"/>
              <w:ind w:left="390"/>
              <w:rPr>
                <w:sz w:val="20"/>
              </w:rPr>
            </w:pPr>
            <w:r>
              <w:rPr>
                <w:spacing w:val="-2"/>
                <w:sz w:val="20"/>
              </w:rPr>
              <w:t>11,48</w:t>
            </w:r>
          </w:p>
        </w:tc>
      </w:tr>
    </w:tbl>
    <w:p>
      <w:pPr>
        <w:pStyle w:val="BodyText"/>
        <w:spacing w:before="2"/>
        <w:rPr>
          <w:sz w:val="18"/>
        </w:rPr>
      </w:pPr>
    </w:p>
    <w:p>
      <w:pPr>
        <w:pStyle w:val="ListParagraph"/>
        <w:numPr>
          <w:ilvl w:val="1"/>
          <w:numId w:val="3"/>
        </w:numPr>
        <w:tabs>
          <w:tab w:pos="743" w:val="left" w:leader="none"/>
        </w:tabs>
        <w:spacing w:line="240" w:lineRule="auto" w:before="1" w:after="0"/>
        <w:ind w:left="742" w:right="113" w:hanging="358"/>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4"/>
          <w:sz w:val="20"/>
        </w:rPr>
        <w:t> </w:t>
      </w:r>
      <w:r>
        <w:rPr>
          <w:sz w:val="20"/>
        </w:rPr>
        <w:t>15.</w:t>
      </w:r>
      <w:r>
        <w:rPr>
          <w:spacing w:val="-3"/>
          <w:sz w:val="20"/>
        </w:rPr>
        <w:t> </w:t>
      </w:r>
      <w:r>
        <w:rPr>
          <w:sz w:val="20"/>
        </w:rPr>
        <w:t>lednu za předchozí kalendářní rok (realizací projektu se rozumí období ode dne účinnosti této Smlouvy do předložení podkladů pro ZVA podle písmene f),</w:t>
      </w:r>
    </w:p>
    <w:p>
      <w:pPr>
        <w:pStyle w:val="ListParagraph"/>
        <w:numPr>
          <w:ilvl w:val="1"/>
          <w:numId w:val="3"/>
        </w:numPr>
        <w:tabs>
          <w:tab w:pos="746" w:val="left" w:leader="none"/>
        </w:tabs>
        <w:spacing w:line="240" w:lineRule="auto" w:before="121" w:after="0"/>
        <w:ind w:left="745" w:right="111"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1"/>
          <w:sz w:val="20"/>
        </w:rPr>
        <w:t> </w:t>
      </w:r>
      <w:r>
        <w:rPr>
          <w:sz w:val="20"/>
        </w:rPr>
        <w:t>zákon),</w:t>
      </w:r>
      <w:r>
        <w:rPr>
          <w:spacing w:val="-11"/>
          <w:sz w:val="20"/>
        </w:rPr>
        <w:t> </w:t>
      </w:r>
      <w:r>
        <w:rPr>
          <w:sz w:val="20"/>
        </w:rPr>
        <w:t>ve</w:t>
      </w:r>
      <w:r>
        <w:rPr>
          <w:spacing w:val="-12"/>
          <w:sz w:val="20"/>
        </w:rPr>
        <w:t> </w:t>
      </w:r>
      <w:r>
        <w:rPr>
          <w:sz w:val="20"/>
        </w:rPr>
        <w:t>znění</w:t>
      </w:r>
      <w:r>
        <w:rPr>
          <w:spacing w:val="-10"/>
          <w:sz w:val="20"/>
        </w:rPr>
        <w:t> </w:t>
      </w:r>
      <w:r>
        <w:rPr>
          <w:sz w:val="20"/>
        </w:rPr>
        <w:t>pozdějších</w:t>
      </w:r>
      <w:r>
        <w:rPr>
          <w:spacing w:val="-11"/>
          <w:sz w:val="20"/>
        </w:rPr>
        <w:t> </w:t>
      </w:r>
      <w:r>
        <w:rPr>
          <w:sz w:val="20"/>
        </w:rPr>
        <w:t>předpisů,</w:t>
      </w:r>
      <w:r>
        <w:rPr>
          <w:spacing w:val="-9"/>
          <w:sz w:val="20"/>
        </w:rPr>
        <w:t> </w:t>
      </w:r>
      <w:r>
        <w:rPr>
          <w:sz w:val="20"/>
        </w:rPr>
        <w:t>nebo</w:t>
      </w:r>
      <w:r>
        <w:rPr>
          <w:spacing w:val="-10"/>
          <w:sz w:val="20"/>
        </w:rPr>
        <w:t> </w:t>
      </w:r>
      <w:r>
        <w:rPr>
          <w:sz w:val="20"/>
        </w:rPr>
        <w:t>termín</w:t>
      </w:r>
      <w:r>
        <w:rPr>
          <w:spacing w:val="-9"/>
          <w:sz w:val="20"/>
        </w:rPr>
        <w:t> </w:t>
      </w:r>
      <w:r>
        <w:rPr>
          <w:sz w:val="20"/>
        </w:rPr>
        <w:t>schválení</w:t>
      </w:r>
      <w:r>
        <w:rPr>
          <w:spacing w:val="-11"/>
          <w:sz w:val="20"/>
        </w:rPr>
        <w:t> </w:t>
      </w:r>
      <w:r>
        <w:rPr>
          <w:sz w:val="20"/>
        </w:rPr>
        <w:t>protokolu</w:t>
      </w:r>
      <w:r>
        <w:rPr>
          <w:spacing w:val="-9"/>
          <w:sz w:val="20"/>
        </w:rPr>
        <w:t> </w:t>
      </w:r>
      <w:r>
        <w:rPr>
          <w:sz w:val="20"/>
        </w:rPr>
        <w:t>o</w:t>
      </w:r>
      <w:r>
        <w:rPr>
          <w:spacing w:val="-4"/>
          <w:sz w:val="20"/>
        </w:rPr>
        <w:t> </w:t>
      </w:r>
      <w:r>
        <w:rPr>
          <w:sz w:val="20"/>
        </w:rPr>
        <w:t>předání</w:t>
      </w:r>
      <w:r>
        <w:rPr>
          <w:spacing w:val="-9"/>
          <w:sz w:val="20"/>
        </w:rPr>
        <w:t> </w:t>
      </w:r>
      <w:r>
        <w:rPr>
          <w:sz w:val="20"/>
        </w:rPr>
        <w:t>a</w:t>
      </w:r>
      <w:r>
        <w:rPr>
          <w:spacing w:val="-12"/>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3"/>
        </w:numPr>
        <w:tabs>
          <w:tab w:pos="746" w:val="left" w:leader="none"/>
        </w:tabs>
        <w:spacing w:line="240" w:lineRule="auto" w:before="118" w:after="0"/>
        <w:ind w:left="745" w:right="117" w:hanging="360"/>
        <w:jc w:val="both"/>
        <w:rPr>
          <w:sz w:val="20"/>
        </w:rPr>
      </w:pPr>
      <w:r>
        <w:rPr>
          <w:sz w:val="20"/>
        </w:rPr>
        <w:t>předloží</w:t>
      </w:r>
      <w:r>
        <w:rPr>
          <w:spacing w:val="18"/>
          <w:sz w:val="20"/>
        </w:rPr>
        <w:t> </w:t>
      </w:r>
      <w:r>
        <w:rPr>
          <w:sz w:val="20"/>
        </w:rPr>
        <w:t>Fondu</w:t>
      </w:r>
      <w:r>
        <w:rPr>
          <w:spacing w:val="19"/>
          <w:sz w:val="20"/>
        </w:rPr>
        <w:t> </w:t>
      </w:r>
      <w:r>
        <w:rPr>
          <w:sz w:val="20"/>
        </w:rPr>
        <w:t>současně</w:t>
      </w:r>
      <w:r>
        <w:rPr>
          <w:spacing w:val="19"/>
          <w:sz w:val="20"/>
        </w:rPr>
        <w:t> </w:t>
      </w:r>
      <w:r>
        <w:rPr>
          <w:sz w:val="20"/>
        </w:rPr>
        <w:t>s</w:t>
      </w:r>
      <w:r>
        <w:rPr>
          <w:spacing w:val="20"/>
          <w:sz w:val="20"/>
        </w:rPr>
        <w:t> </w:t>
      </w:r>
      <w:r>
        <w:rPr>
          <w:sz w:val="20"/>
        </w:rPr>
        <w:t>žádostí</w:t>
      </w:r>
      <w:r>
        <w:rPr>
          <w:spacing w:val="18"/>
          <w:sz w:val="20"/>
        </w:rPr>
        <w:t> </w:t>
      </w:r>
      <w:r>
        <w:rPr>
          <w:sz w:val="20"/>
        </w:rPr>
        <w:t>o</w:t>
      </w:r>
      <w:r>
        <w:rPr>
          <w:spacing w:val="19"/>
          <w:sz w:val="20"/>
        </w:rPr>
        <w:t> </w:t>
      </w:r>
      <w:r>
        <w:rPr>
          <w:sz w:val="20"/>
        </w:rPr>
        <w:t>platbu</w:t>
      </w:r>
      <w:r>
        <w:rPr>
          <w:spacing w:val="21"/>
          <w:sz w:val="20"/>
        </w:rPr>
        <w:t> </w:t>
      </w:r>
      <w:r>
        <w:rPr>
          <w:sz w:val="20"/>
        </w:rPr>
        <w:t>podklady</w:t>
      </w:r>
      <w:r>
        <w:rPr>
          <w:spacing w:val="20"/>
          <w:sz w:val="20"/>
        </w:rPr>
        <w:t> </w:t>
      </w:r>
      <w:r>
        <w:rPr>
          <w:sz w:val="20"/>
        </w:rPr>
        <w:t>k</w:t>
      </w:r>
      <w:r>
        <w:rPr>
          <w:spacing w:val="18"/>
          <w:sz w:val="20"/>
        </w:rPr>
        <w:t> </w:t>
      </w:r>
      <w:r>
        <w:rPr>
          <w:sz w:val="20"/>
        </w:rPr>
        <w:t>ZVA</w:t>
      </w:r>
      <w:r>
        <w:rPr>
          <w:spacing w:val="19"/>
          <w:sz w:val="20"/>
        </w:rPr>
        <w:t> </w:t>
      </w:r>
      <w:r>
        <w:rPr>
          <w:sz w:val="20"/>
        </w:rPr>
        <w:t>podle</w:t>
      </w:r>
      <w:r>
        <w:rPr>
          <w:spacing w:val="20"/>
          <w:sz w:val="20"/>
        </w:rPr>
        <w:t> </w:t>
      </w:r>
      <w:r>
        <w:rPr>
          <w:sz w:val="20"/>
        </w:rPr>
        <w:t>čl.</w:t>
      </w:r>
      <w:r>
        <w:rPr>
          <w:spacing w:val="18"/>
          <w:sz w:val="20"/>
        </w:rPr>
        <w:t> </w:t>
      </w:r>
      <w:r>
        <w:rPr>
          <w:sz w:val="20"/>
        </w:rPr>
        <w:t>14.4</w:t>
      </w:r>
      <w:r>
        <w:rPr>
          <w:spacing w:val="19"/>
          <w:sz w:val="20"/>
        </w:rPr>
        <w:t> </w:t>
      </w:r>
      <w:r>
        <w:rPr>
          <w:sz w:val="20"/>
        </w:rPr>
        <w:t>Výzvy</w:t>
      </w:r>
      <w:r>
        <w:rPr>
          <w:spacing w:val="18"/>
          <w:sz w:val="20"/>
        </w:rPr>
        <w:t> </w:t>
      </w:r>
      <w:r>
        <w:rPr>
          <w:sz w:val="20"/>
        </w:rPr>
        <w:t>a</w:t>
      </w:r>
      <w:r>
        <w:rPr>
          <w:spacing w:val="18"/>
          <w:sz w:val="20"/>
        </w:rPr>
        <w:t> </w:t>
      </w:r>
      <w:r>
        <w:rPr>
          <w:sz w:val="20"/>
        </w:rPr>
        <w:t>to</w:t>
      </w:r>
      <w:r>
        <w:rPr>
          <w:spacing w:val="21"/>
          <w:sz w:val="20"/>
        </w:rPr>
        <w:t> </w:t>
      </w:r>
      <w:r>
        <w:rPr>
          <w:sz w:val="20"/>
        </w:rPr>
        <w:t>nejpozději do</w:t>
      </w:r>
      <w:r>
        <w:rPr>
          <w:spacing w:val="-2"/>
          <w:sz w:val="20"/>
        </w:rPr>
        <w:t> </w:t>
      </w:r>
      <w:r>
        <w:rPr>
          <w:sz w:val="20"/>
        </w:rPr>
        <w:t>3</w:t>
      </w:r>
      <w:r>
        <w:rPr>
          <w:spacing w:val="-2"/>
          <w:sz w:val="20"/>
        </w:rPr>
        <w:t> </w:t>
      </w:r>
      <w:r>
        <w:rPr>
          <w:sz w:val="20"/>
        </w:rPr>
        <w:t>měsíců, počítáno od celého kalendářního měsíce, následujícího po dni, kdy tato Smlouva nabude účinnosti,</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3"/>
        </w:numPr>
        <w:tabs>
          <w:tab w:pos="746" w:val="left" w:leader="none"/>
        </w:tabs>
        <w:spacing w:line="240" w:lineRule="auto" w:before="9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 že předmět podpory nebude převeden bez souhlasu Fondu na jinou osobu nejméně</w:t>
      </w:r>
      <w:r>
        <w:rPr>
          <w:spacing w:val="80"/>
          <w:sz w:val="20"/>
        </w:rPr>
        <w:t> </w:t>
      </w:r>
      <w:r>
        <w:rPr>
          <w:sz w:val="20"/>
        </w:rPr>
        <w:t>po</w:t>
      </w:r>
      <w:r>
        <w:rPr>
          <w:spacing w:val="-3"/>
          <w:sz w:val="20"/>
        </w:rPr>
        <w:t> </w:t>
      </w:r>
      <w:r>
        <w:rPr>
          <w:sz w:val="20"/>
        </w:rPr>
        <w:t>dobu udržitelnosti. V</w:t>
      </w:r>
      <w:r>
        <w:rPr>
          <w:spacing w:val="-1"/>
          <w:sz w:val="20"/>
        </w:rPr>
        <w:t> </w:t>
      </w:r>
      <w:r>
        <w:rPr>
          <w:sz w:val="20"/>
        </w:rPr>
        <w:t>případě, že</w:t>
      </w:r>
      <w:r>
        <w:rPr>
          <w:spacing w:val="-1"/>
          <w:sz w:val="20"/>
        </w:rPr>
        <w:t> </w:t>
      </w:r>
      <w:r>
        <w:rPr>
          <w:sz w:val="20"/>
        </w:rPr>
        <w:t>Fond převod předmětu podpory odsouhlasí, příjemce</w:t>
      </w:r>
      <w:r>
        <w:rPr>
          <w:spacing w:val="-1"/>
          <w:sz w:val="20"/>
        </w:rPr>
        <w:t> </w:t>
      </w:r>
      <w:r>
        <w:rPr>
          <w:sz w:val="20"/>
        </w:rPr>
        <w:t>podpory zabezpečí,</w:t>
      </w:r>
      <w:r>
        <w:rPr>
          <w:spacing w:val="40"/>
          <w:sz w:val="20"/>
        </w:rPr>
        <w:t> </w:t>
      </w:r>
      <w:r>
        <w:rPr>
          <w:sz w:val="20"/>
        </w:rPr>
        <w:t>že</w:t>
      </w:r>
      <w:r>
        <w:rPr>
          <w:spacing w:val="40"/>
          <w:sz w:val="20"/>
        </w:rPr>
        <w:t> </w:t>
      </w:r>
      <w:r>
        <w:rPr>
          <w:sz w:val="20"/>
        </w:rPr>
        <w:t>účel,</w:t>
      </w:r>
      <w:r>
        <w:rPr>
          <w:spacing w:val="40"/>
          <w:sz w:val="20"/>
        </w:rPr>
        <w:t> </w:t>
      </w:r>
      <w:r>
        <w:rPr>
          <w:sz w:val="20"/>
        </w:rPr>
        <w:t>pro</w:t>
      </w:r>
      <w:r>
        <w:rPr>
          <w:spacing w:val="40"/>
          <w:sz w:val="20"/>
        </w:rPr>
        <w:t> </w:t>
      </w:r>
      <w:r>
        <w:rPr>
          <w:sz w:val="20"/>
        </w:rPr>
        <w:t>který</w:t>
      </w:r>
      <w:r>
        <w:rPr>
          <w:spacing w:val="40"/>
          <w:sz w:val="20"/>
        </w:rPr>
        <w:t> </w:t>
      </w:r>
      <w:r>
        <w:rPr>
          <w:sz w:val="20"/>
        </w:rPr>
        <w:t>je</w:t>
      </w:r>
      <w:r>
        <w:rPr>
          <w:spacing w:val="40"/>
          <w:sz w:val="20"/>
        </w:rPr>
        <w:t> </w:t>
      </w:r>
      <w:r>
        <w:rPr>
          <w:sz w:val="20"/>
        </w:rPr>
        <w:t>poskytnuta</w:t>
      </w:r>
      <w:r>
        <w:rPr>
          <w:spacing w:val="40"/>
          <w:sz w:val="20"/>
        </w:rPr>
        <w:t> </w:t>
      </w:r>
      <w:r>
        <w:rPr>
          <w:sz w:val="20"/>
        </w:rPr>
        <w:t>podpora</w:t>
      </w:r>
      <w:r>
        <w:rPr>
          <w:spacing w:val="40"/>
          <w:sz w:val="20"/>
        </w:rPr>
        <w:t> </w:t>
      </w:r>
      <w:r>
        <w:rPr>
          <w:sz w:val="20"/>
        </w:rPr>
        <w:t>podle</w:t>
      </w:r>
      <w:r>
        <w:rPr>
          <w:spacing w:val="40"/>
          <w:sz w:val="20"/>
        </w:rPr>
        <w:t> </w:t>
      </w:r>
      <w:r>
        <w:rPr>
          <w:sz w:val="20"/>
        </w:rPr>
        <w:t>této</w:t>
      </w:r>
      <w:r>
        <w:rPr>
          <w:spacing w:val="40"/>
          <w:sz w:val="20"/>
        </w:rPr>
        <w:t> </w:t>
      </w:r>
      <w:r>
        <w:rPr>
          <w:sz w:val="20"/>
        </w:rPr>
        <w:t>Smlouvy,</w:t>
      </w:r>
      <w:r>
        <w:rPr>
          <w:spacing w:val="40"/>
          <w:sz w:val="20"/>
        </w:rPr>
        <w:t> </w:t>
      </w:r>
      <w:r>
        <w:rPr>
          <w:sz w:val="20"/>
        </w:rPr>
        <w:t>bude</w:t>
      </w:r>
      <w:r>
        <w:rPr>
          <w:spacing w:val="40"/>
          <w:sz w:val="20"/>
        </w:rPr>
        <w:t> </w:t>
      </w:r>
      <w:r>
        <w:rPr>
          <w:sz w:val="20"/>
        </w:rPr>
        <w:t>řádně</w:t>
      </w:r>
      <w:r>
        <w:rPr>
          <w:spacing w:val="40"/>
          <w:sz w:val="20"/>
        </w:rPr>
        <w:t> </w:t>
      </w:r>
      <w:r>
        <w:rPr>
          <w:sz w:val="20"/>
        </w:rPr>
        <w:t>plněn</w:t>
      </w:r>
      <w:r>
        <w:rPr>
          <w:spacing w:val="40"/>
          <w:sz w:val="20"/>
        </w:rPr>
        <w:t> </w:t>
      </w:r>
      <w:r>
        <w:rPr>
          <w:sz w:val="20"/>
        </w:rPr>
        <w:t>po stanovenou dobu. Po tutéž dobu příjemce</w:t>
      </w:r>
      <w:r>
        <w:rPr>
          <w:spacing w:val="-1"/>
          <w:sz w:val="20"/>
        </w:rPr>
        <w:t> </w:t>
      </w:r>
      <w:r>
        <w:rPr>
          <w:sz w:val="20"/>
        </w:rPr>
        <w:t>podpory zabezpečí</w:t>
      </w:r>
      <w:r>
        <w:rPr>
          <w:spacing w:val="-1"/>
          <w:sz w:val="20"/>
        </w:rPr>
        <w:t> </w:t>
      </w:r>
      <w:r>
        <w:rPr>
          <w:sz w:val="20"/>
        </w:rPr>
        <w:t>řádný</w:t>
      </w:r>
      <w:r>
        <w:rPr>
          <w:spacing w:val="-1"/>
          <w:sz w:val="20"/>
        </w:rPr>
        <w:t> </w:t>
      </w:r>
      <w:r>
        <w:rPr>
          <w:sz w:val="20"/>
        </w:rPr>
        <w:t>provoz předmětu</w:t>
      </w:r>
      <w:r>
        <w:rPr>
          <w:spacing w:val="-1"/>
          <w:sz w:val="20"/>
        </w:rPr>
        <w:t> </w:t>
      </w:r>
      <w:r>
        <w:rPr>
          <w:sz w:val="20"/>
        </w:rPr>
        <w:t>podpory,</w:t>
      </w:r>
    </w:p>
    <w:p>
      <w:pPr>
        <w:pStyle w:val="ListParagraph"/>
        <w:numPr>
          <w:ilvl w:val="1"/>
          <w:numId w:val="3"/>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3"/>
        </w:numPr>
        <w:tabs>
          <w:tab w:pos="746" w:val="left" w:leader="none"/>
        </w:tabs>
        <w:spacing w:line="240" w:lineRule="auto" w:before="121"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w:t>
      </w:r>
      <w:r>
        <w:rPr>
          <w:spacing w:val="-2"/>
          <w:sz w:val="20"/>
        </w:rPr>
        <w:t> </w:t>
      </w:r>
      <w:r>
        <w:rPr>
          <w:sz w:val="20"/>
        </w:rPr>
        <w:t>užíváním). V</w:t>
      </w:r>
      <w:r>
        <w:rPr>
          <w:spacing w:val="-2"/>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0"/>
        <w:ind w:left="745" w:right="114"/>
        <w:jc w:val="both"/>
      </w:pPr>
      <w:r>
        <w:rPr/>
        <w:t>o případném</w:t>
      </w:r>
      <w:r>
        <w:rPr>
          <w:spacing w:val="40"/>
        </w:rPr>
        <w:t> </w:t>
      </w:r>
      <w:r>
        <w:rPr/>
        <w:t>stavění</w:t>
      </w:r>
      <w:r>
        <w:rPr>
          <w:spacing w:val="40"/>
        </w:rPr>
        <w:t> </w:t>
      </w:r>
      <w:r>
        <w:rPr/>
        <w:t>uvedené</w:t>
      </w:r>
      <w:r>
        <w:rPr>
          <w:spacing w:val="40"/>
        </w:rPr>
        <w:t> </w:t>
      </w:r>
      <w:r>
        <w:rPr/>
        <w:t>lhůty.</w:t>
      </w:r>
      <w:r>
        <w:rPr>
          <w:spacing w:val="40"/>
        </w:rPr>
        <w:t> </w:t>
      </w:r>
      <w:r>
        <w:rPr/>
        <w:t>Příjemce</w:t>
      </w:r>
      <w:r>
        <w:rPr>
          <w:spacing w:val="40"/>
        </w:rPr>
        <w:t> </w:t>
      </w:r>
      <w:r>
        <w:rPr/>
        <w:t>podpory</w:t>
      </w:r>
      <w:r>
        <w:rPr>
          <w:spacing w:val="40"/>
        </w:rPr>
        <w:t> </w:t>
      </w:r>
      <w:r>
        <w:rPr/>
        <w:t>je</w:t>
      </w:r>
      <w:r>
        <w:rPr>
          <w:spacing w:val="40"/>
        </w:rPr>
        <w:t> </w:t>
      </w:r>
      <w:r>
        <w:rPr/>
        <w:t>v takovém</w:t>
      </w:r>
      <w:r>
        <w:rPr>
          <w:spacing w:val="40"/>
        </w:rPr>
        <w:t> </w:t>
      </w:r>
      <w:r>
        <w:rPr/>
        <w:t>případě</w:t>
      </w:r>
      <w:r>
        <w:rPr>
          <w:spacing w:val="40"/>
        </w:rPr>
        <w:t> </w:t>
      </w:r>
      <w:r>
        <w:rPr/>
        <w:t>povinen</w:t>
      </w:r>
      <w:r>
        <w:rPr>
          <w:spacing w:val="40"/>
        </w:rPr>
        <w:t> </w:t>
      </w:r>
      <w:r>
        <w:rPr/>
        <w:t>zajistit, aby v době stavění běhu lhůty došlo k nápravě vzniklého stavu,</w:t>
      </w:r>
    </w:p>
    <w:p>
      <w:pPr>
        <w:pStyle w:val="ListParagraph"/>
        <w:numPr>
          <w:ilvl w:val="1"/>
          <w:numId w:val="3"/>
        </w:numPr>
        <w:tabs>
          <w:tab w:pos="746" w:val="left" w:leader="none"/>
        </w:tabs>
        <w:spacing w:line="240" w:lineRule="auto" w:before="107"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3"/>
        </w:numPr>
        <w:tabs>
          <w:tab w:pos="746" w:val="left" w:leader="none"/>
        </w:tabs>
        <w:spacing w:line="240" w:lineRule="auto" w:before="121"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w:t>
      </w:r>
      <w:r>
        <w:rPr>
          <w:spacing w:val="-1"/>
          <w:sz w:val="20"/>
        </w:rPr>
        <w:t> </w:t>
      </w:r>
      <w:r>
        <w:rPr>
          <w:sz w:val="20"/>
        </w:rPr>
        <w:t>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1"/>
          <w:sz w:val="20"/>
        </w:rPr>
        <w:t> </w:t>
      </w:r>
      <w:r>
        <w:rPr>
          <w:sz w:val="20"/>
        </w:rPr>
        <w:t>platném</w:t>
      </w:r>
      <w:r>
        <w:rPr>
          <w:spacing w:val="35"/>
          <w:sz w:val="20"/>
        </w:rPr>
        <w:t> </w:t>
      </w:r>
      <w:r>
        <w:rPr>
          <w:sz w:val="20"/>
        </w:rPr>
        <w:t>znění,</w:t>
      </w:r>
      <w:r>
        <w:rPr>
          <w:spacing w:val="37"/>
          <w:sz w:val="20"/>
        </w:rPr>
        <w:t> </w:t>
      </w:r>
      <w:r>
        <w:rPr>
          <w:sz w:val="20"/>
        </w:rPr>
        <w:t>zákon</w:t>
      </w:r>
      <w:r>
        <w:rPr>
          <w:spacing w:val="37"/>
          <w:sz w:val="20"/>
        </w:rPr>
        <w:t> </w:t>
      </w:r>
      <w:r>
        <w:rPr>
          <w:sz w:val="20"/>
        </w:rPr>
        <w:t>č.</w:t>
      </w:r>
      <w:r>
        <w:rPr>
          <w:spacing w:val="39"/>
          <w:sz w:val="20"/>
        </w:rPr>
        <w:t> </w:t>
      </w:r>
      <w:r>
        <w:rPr>
          <w:sz w:val="20"/>
        </w:rPr>
        <w:t>586/1992</w:t>
      </w:r>
      <w:r>
        <w:rPr>
          <w:spacing w:val="37"/>
          <w:sz w:val="20"/>
        </w:rPr>
        <w:t> </w:t>
      </w:r>
      <w:r>
        <w:rPr>
          <w:sz w:val="20"/>
        </w:rPr>
        <w:t>Sb.,</w:t>
      </w:r>
      <w:r>
        <w:rPr>
          <w:spacing w:val="37"/>
          <w:sz w:val="20"/>
        </w:rPr>
        <w:t> </w:t>
      </w:r>
      <w:r>
        <w:rPr>
          <w:sz w:val="20"/>
        </w:rPr>
        <w:t>o</w:t>
      </w:r>
      <w:r>
        <w:rPr>
          <w:spacing w:val="37"/>
          <w:sz w:val="20"/>
        </w:rPr>
        <w:t> </w:t>
      </w:r>
      <w:r>
        <w:rPr>
          <w:sz w:val="20"/>
        </w:rPr>
        <w:t>daních</w:t>
      </w:r>
      <w:r>
        <w:rPr>
          <w:spacing w:val="37"/>
          <w:sz w:val="20"/>
        </w:rPr>
        <w:t> </w:t>
      </w:r>
      <w:r>
        <w:rPr>
          <w:sz w:val="20"/>
        </w:rPr>
        <w:t>z příjmů,</w:t>
      </w:r>
      <w:r>
        <w:rPr>
          <w:spacing w:val="37"/>
          <w:sz w:val="20"/>
        </w:rPr>
        <w:t> </w:t>
      </w:r>
      <w:r>
        <w:rPr>
          <w:sz w:val="20"/>
        </w:rPr>
        <w:t>v</w:t>
      </w:r>
      <w:r>
        <w:rPr>
          <w:spacing w:val="-1"/>
          <w:sz w:val="20"/>
        </w:rPr>
        <w:t> </w:t>
      </w:r>
      <w:r>
        <w:rPr>
          <w:sz w:val="20"/>
        </w:rPr>
        <w:t>platném</w:t>
      </w:r>
      <w:r>
        <w:rPr>
          <w:spacing w:val="38"/>
          <w:sz w:val="20"/>
        </w:rPr>
        <w:t> </w:t>
      </w:r>
      <w:r>
        <w:rPr>
          <w:sz w:val="20"/>
        </w:rPr>
        <w:t>znění).</w:t>
      </w:r>
      <w:r>
        <w:rPr>
          <w:spacing w:val="39"/>
          <w:sz w:val="20"/>
        </w:rPr>
        <w:t> </w:t>
      </w:r>
      <w:r>
        <w:rPr>
          <w:sz w:val="20"/>
        </w:rPr>
        <w:t>Příjemce</w:t>
      </w:r>
      <w:r>
        <w:rPr>
          <w:spacing w:val="38"/>
          <w:sz w:val="20"/>
        </w:rPr>
        <w:t> </w:t>
      </w:r>
      <w:r>
        <w:rPr>
          <w:sz w:val="20"/>
        </w:rPr>
        <w:t>podpory se</w:t>
      </w:r>
      <w:r>
        <w:rPr>
          <w:spacing w:val="-3"/>
          <w:sz w:val="20"/>
        </w:rPr>
        <w:t> </w:t>
      </w:r>
      <w:r>
        <w:rPr>
          <w:sz w:val="20"/>
        </w:rPr>
        <w:t>zavazuje všechny transakce související s akcí odděleně identifikovat od ostatních účetních transakcí,</w:t>
      </w:r>
      <w:r>
        <w:rPr>
          <w:spacing w:val="-6"/>
          <w:sz w:val="20"/>
        </w:rPr>
        <w:t> </w:t>
      </w:r>
      <w:r>
        <w:rPr>
          <w:sz w:val="20"/>
        </w:rPr>
        <w:t>které</w:t>
      </w:r>
      <w:r>
        <w:rPr>
          <w:spacing w:val="-6"/>
          <w:sz w:val="20"/>
        </w:rPr>
        <w:t> </w:t>
      </w:r>
      <w:r>
        <w:rPr>
          <w:sz w:val="20"/>
        </w:rPr>
        <w:t>s</w:t>
      </w:r>
      <w:r>
        <w:rPr>
          <w:spacing w:val="-3"/>
          <w:sz w:val="20"/>
        </w:rPr>
        <w:t> </w:t>
      </w:r>
      <w:r>
        <w:rPr>
          <w:sz w:val="20"/>
        </w:rPr>
        <w:t>akcí</w:t>
      </w:r>
      <w:r>
        <w:rPr>
          <w:spacing w:val="-4"/>
          <w:sz w:val="20"/>
        </w:rPr>
        <w:t> </w:t>
      </w:r>
      <w:r>
        <w:rPr>
          <w:sz w:val="20"/>
        </w:rPr>
        <w:t>nesouvisejí,</w:t>
      </w:r>
      <w:r>
        <w:rPr>
          <w:spacing w:val="-4"/>
          <w:sz w:val="20"/>
        </w:rPr>
        <w:t> </w:t>
      </w:r>
      <w:r>
        <w:rPr>
          <w:sz w:val="20"/>
        </w:rPr>
        <w:t>a</w:t>
      </w:r>
      <w:r>
        <w:rPr>
          <w:spacing w:val="-6"/>
          <w:sz w:val="20"/>
        </w:rPr>
        <w:t> </w:t>
      </w:r>
      <w:r>
        <w:rPr>
          <w:sz w:val="20"/>
        </w:rPr>
        <w:t>zavazuje</w:t>
      </w:r>
      <w:r>
        <w:rPr>
          <w:spacing w:val="-5"/>
          <w:sz w:val="20"/>
        </w:rPr>
        <w:t> </w:t>
      </w:r>
      <w:r>
        <w:rPr>
          <w:sz w:val="20"/>
        </w:rPr>
        <w:t>se</w:t>
      </w:r>
      <w:r>
        <w:rPr>
          <w:spacing w:val="-7"/>
          <w:sz w:val="20"/>
        </w:rPr>
        <w:t> </w:t>
      </w:r>
      <w:r>
        <w:rPr>
          <w:sz w:val="20"/>
        </w:rPr>
        <w:t>vést</w:t>
      </w:r>
      <w:r>
        <w:rPr>
          <w:spacing w:val="-4"/>
          <w:sz w:val="20"/>
        </w:rPr>
        <w:t> </w:t>
      </w:r>
      <w:r>
        <w:rPr>
          <w:sz w:val="20"/>
        </w:rPr>
        <w:t>analytickou</w:t>
      </w:r>
      <w:r>
        <w:rPr>
          <w:spacing w:val="-3"/>
          <w:sz w:val="20"/>
        </w:rPr>
        <w:t> </w:t>
      </w:r>
      <w:r>
        <w:rPr>
          <w:sz w:val="20"/>
        </w:rPr>
        <w:t>evidenci</w:t>
      </w:r>
      <w:r>
        <w:rPr>
          <w:spacing w:val="-4"/>
          <w:sz w:val="20"/>
        </w:rPr>
        <w:t> </w:t>
      </w:r>
      <w:r>
        <w:rPr>
          <w:sz w:val="20"/>
        </w:rPr>
        <w:t>s vazbou</w:t>
      </w:r>
      <w:r>
        <w:rPr>
          <w:spacing w:val="-5"/>
          <w:sz w:val="20"/>
        </w:rPr>
        <w:t> </w:t>
      </w:r>
      <w:r>
        <w:rPr>
          <w:sz w:val="20"/>
        </w:rPr>
        <w:t>ke</w:t>
      </w:r>
      <w:r>
        <w:rPr>
          <w:spacing w:val="-6"/>
          <w:sz w:val="20"/>
        </w:rPr>
        <w:t> </w:t>
      </w:r>
      <w:r>
        <w:rPr>
          <w:sz w:val="20"/>
        </w:rPr>
        <w:t>konkrétní</w:t>
      </w:r>
      <w:r>
        <w:rPr>
          <w:spacing w:val="-6"/>
          <w:sz w:val="20"/>
        </w:rPr>
        <w:t> </w:t>
      </w:r>
      <w:r>
        <w:rPr>
          <w:sz w:val="20"/>
        </w:rPr>
        <w:t>akci,</w:t>
      </w:r>
    </w:p>
    <w:p>
      <w:pPr>
        <w:pStyle w:val="ListParagraph"/>
        <w:numPr>
          <w:ilvl w:val="1"/>
          <w:numId w:val="3"/>
        </w:numPr>
        <w:tabs>
          <w:tab w:pos="746" w:val="left" w:leader="none"/>
        </w:tabs>
        <w:spacing w:line="240" w:lineRule="auto" w:before="119" w:after="0"/>
        <w:ind w:left="745" w:right="111" w:hanging="360"/>
        <w:jc w:val="both"/>
        <w:rPr>
          <w:sz w:val="20"/>
        </w:rPr>
      </w:pPr>
      <w:r>
        <w:rPr>
          <w:sz w:val="20"/>
        </w:rPr>
        <w:t>umožní provádět kontrolu provedení akce na místě realizace, včetně kontroly souvisejících dokumentů</w:t>
      </w:r>
      <w:r>
        <w:rPr>
          <w:spacing w:val="40"/>
          <w:sz w:val="20"/>
        </w:rPr>
        <w:t> </w:t>
      </w:r>
      <w:r>
        <w:rPr>
          <w:sz w:val="20"/>
        </w:rPr>
        <w:t>osobám</w:t>
      </w:r>
      <w:r>
        <w:rPr>
          <w:spacing w:val="40"/>
          <w:sz w:val="20"/>
        </w:rPr>
        <w:t> </w:t>
      </w:r>
      <w:r>
        <w:rPr>
          <w:sz w:val="20"/>
        </w:rPr>
        <w:t>pověřeným</w:t>
      </w:r>
      <w:r>
        <w:rPr>
          <w:spacing w:val="40"/>
          <w:sz w:val="20"/>
        </w:rPr>
        <w:t> </w:t>
      </w:r>
      <w:r>
        <w:rPr>
          <w:sz w:val="20"/>
        </w:rPr>
        <w:t>Fondem</w:t>
      </w:r>
      <w:r>
        <w:rPr>
          <w:spacing w:val="40"/>
          <w:sz w:val="20"/>
        </w:rPr>
        <w:t> </w:t>
      </w:r>
      <w:r>
        <w:rPr>
          <w:sz w:val="20"/>
        </w:rPr>
        <w:t>případně</w:t>
      </w:r>
      <w:r>
        <w:rPr>
          <w:spacing w:val="40"/>
          <w:sz w:val="20"/>
        </w:rPr>
        <w:t> </w:t>
      </w:r>
      <w:r>
        <w:rPr>
          <w:sz w:val="20"/>
        </w:rPr>
        <w:t>jiným</w:t>
      </w:r>
      <w:r>
        <w:rPr>
          <w:spacing w:val="40"/>
          <w:sz w:val="20"/>
        </w:rPr>
        <w:t> </w:t>
      </w:r>
      <w:r>
        <w:rPr>
          <w:sz w:val="20"/>
        </w:rPr>
        <w:t>příslušným</w:t>
      </w:r>
      <w:r>
        <w:rPr>
          <w:spacing w:val="40"/>
          <w:sz w:val="20"/>
        </w:rPr>
        <w:t> </w:t>
      </w:r>
      <w:r>
        <w:rPr>
          <w:sz w:val="20"/>
        </w:rPr>
        <w:t>kontrolním</w:t>
      </w:r>
      <w:r>
        <w:rPr>
          <w:spacing w:val="40"/>
          <w:sz w:val="20"/>
        </w:rPr>
        <w:t> </w:t>
      </w:r>
      <w:r>
        <w:rPr>
          <w:sz w:val="20"/>
        </w:rPr>
        <w:t>orgánům,</w:t>
      </w:r>
      <w:r>
        <w:rPr>
          <w:spacing w:val="40"/>
          <w:sz w:val="20"/>
        </w:rPr>
        <w:t> </w:t>
      </w:r>
      <w:r>
        <w:rPr>
          <w:sz w:val="20"/>
        </w:rPr>
        <w:t>a</w:t>
      </w:r>
      <w:r>
        <w:rPr>
          <w:spacing w:val="40"/>
          <w:sz w:val="20"/>
        </w:rPr>
        <w:t> </w:t>
      </w:r>
      <w:r>
        <w:rPr>
          <w:sz w:val="20"/>
        </w:rPr>
        <w:t>to po dobu udržitelnosti,</w:t>
      </w:r>
    </w:p>
    <w:p>
      <w:pPr>
        <w:pStyle w:val="ListParagraph"/>
        <w:numPr>
          <w:ilvl w:val="1"/>
          <w:numId w:val="3"/>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3"/>
        </w:numPr>
        <w:tabs>
          <w:tab w:pos="325" w:val="left" w:leader="none"/>
        </w:tabs>
        <w:spacing w:line="240" w:lineRule="auto" w:before="118"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3"/>
        </w:numPr>
        <w:tabs>
          <w:tab w:pos="669" w:val="left" w:leader="none"/>
        </w:tabs>
        <w:spacing w:line="240" w:lineRule="auto" w:before="121" w:after="0"/>
        <w:ind w:left="668" w:right="113"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3"/>
        </w:numPr>
        <w:tabs>
          <w:tab w:pos="669" w:val="left" w:leader="none"/>
        </w:tabs>
        <w:spacing w:line="240" w:lineRule="auto" w:before="121" w:after="0"/>
        <w:ind w:left="668" w:right="115"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0"/>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3"/>
        </w:numPr>
        <w:tabs>
          <w:tab w:pos="669" w:val="left" w:leader="none"/>
        </w:tabs>
        <w:spacing w:line="240" w:lineRule="auto" w:before="9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3"/>
        </w:numPr>
        <w:tabs>
          <w:tab w:pos="669" w:val="left" w:leader="none"/>
        </w:tabs>
        <w:spacing w:line="240" w:lineRule="auto" w:before="118"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3"/>
        </w:numPr>
        <w:tabs>
          <w:tab w:pos="669" w:val="left" w:leader="none"/>
        </w:tabs>
        <w:spacing w:line="240" w:lineRule="auto" w:before="121" w:after="0"/>
        <w:ind w:left="668" w:right="109"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6"/>
          <w:sz w:val="20"/>
        </w:rPr>
        <w:t> </w:t>
      </w:r>
      <w:r>
        <w:rPr>
          <w:sz w:val="20"/>
        </w:rPr>
        <w:t>všech</w:t>
      </w:r>
      <w:r>
        <w:rPr>
          <w:spacing w:val="-5"/>
          <w:sz w:val="20"/>
        </w:rPr>
        <w:t> </w:t>
      </w:r>
      <w:r>
        <w:rPr>
          <w:sz w:val="20"/>
        </w:rPr>
        <w:t>změnách</w:t>
      </w:r>
      <w:r>
        <w:rPr>
          <w:spacing w:val="-6"/>
          <w:sz w:val="20"/>
        </w:rPr>
        <w:t> </w:t>
      </w:r>
      <w:r>
        <w:rPr>
          <w:sz w:val="20"/>
        </w:rPr>
        <w:t>a</w:t>
      </w:r>
      <w:r>
        <w:rPr>
          <w:spacing w:val="-6"/>
          <w:sz w:val="20"/>
        </w:rPr>
        <w:t> </w:t>
      </w:r>
      <w:r>
        <w:rPr>
          <w:sz w:val="20"/>
        </w:rPr>
        <w:t>dalších</w:t>
      </w:r>
      <w:r>
        <w:rPr>
          <w:spacing w:val="-5"/>
          <w:sz w:val="20"/>
        </w:rPr>
        <w:t> </w:t>
      </w:r>
      <w:r>
        <w:rPr>
          <w:sz w:val="20"/>
        </w:rPr>
        <w:t>okolnostech,</w:t>
      </w:r>
      <w:r>
        <w:rPr>
          <w:spacing w:val="-6"/>
          <w:sz w:val="20"/>
        </w:rPr>
        <w:t> </w:t>
      </w:r>
      <w:r>
        <w:rPr>
          <w:sz w:val="20"/>
        </w:rPr>
        <w:t>které</w:t>
      </w:r>
      <w:r>
        <w:rPr>
          <w:spacing w:val="-5"/>
          <w:sz w:val="20"/>
        </w:rPr>
        <w:t> </w:t>
      </w:r>
      <w:r>
        <w:rPr>
          <w:sz w:val="20"/>
        </w:rPr>
        <w:t>mají</w:t>
      </w:r>
      <w:r>
        <w:rPr>
          <w:spacing w:val="-6"/>
          <w:sz w:val="20"/>
        </w:rPr>
        <w:t> </w:t>
      </w:r>
      <w:r>
        <w:rPr>
          <w:sz w:val="20"/>
        </w:rPr>
        <w:t>nebo</w:t>
      </w:r>
      <w:r>
        <w:rPr>
          <w:spacing w:val="-5"/>
          <w:sz w:val="20"/>
        </w:rPr>
        <w:t> </w:t>
      </w:r>
      <w:r>
        <w:rPr>
          <w:sz w:val="20"/>
        </w:rPr>
        <w:t>by</w:t>
      </w:r>
      <w:r>
        <w:rPr>
          <w:spacing w:val="-5"/>
          <w:sz w:val="20"/>
        </w:rPr>
        <w:t> </w:t>
      </w:r>
      <w:r>
        <w:rPr>
          <w:sz w:val="20"/>
        </w:rPr>
        <w:t>mohly 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3"/>
        </w:numPr>
        <w:tabs>
          <w:tab w:pos="669" w:val="left" w:leader="none"/>
        </w:tabs>
        <w:spacing w:line="240" w:lineRule="auto" w:before="121"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w:t>
      </w:r>
      <w:r>
        <w:rPr>
          <w:spacing w:val="22"/>
          <w:sz w:val="20"/>
        </w:rPr>
        <w:t> </w:t>
      </w:r>
      <w:r>
        <w:rPr>
          <w:sz w:val="20"/>
        </w:rPr>
        <w:t>poskytl</w:t>
      </w:r>
      <w:r>
        <w:rPr>
          <w:spacing w:val="21"/>
          <w:sz w:val="20"/>
        </w:rPr>
        <w:t> </w:t>
      </w:r>
      <w:r>
        <w:rPr>
          <w:sz w:val="20"/>
        </w:rPr>
        <w:t>před</w:t>
      </w:r>
      <w:r>
        <w:rPr>
          <w:spacing w:val="21"/>
          <w:sz w:val="20"/>
        </w:rPr>
        <w:t> </w:t>
      </w:r>
      <w:r>
        <w:rPr>
          <w:sz w:val="20"/>
        </w:rPr>
        <w:t>uzavřením</w:t>
      </w:r>
      <w:r>
        <w:rPr>
          <w:spacing w:val="20"/>
          <w:sz w:val="20"/>
        </w:rPr>
        <w:t> </w:t>
      </w:r>
      <w:r>
        <w:rPr>
          <w:sz w:val="20"/>
        </w:rPr>
        <w:t>této</w:t>
      </w:r>
      <w:r>
        <w:rPr>
          <w:spacing w:val="22"/>
          <w:sz w:val="20"/>
        </w:rPr>
        <w:t> </w:t>
      </w:r>
      <w:r>
        <w:rPr>
          <w:sz w:val="20"/>
        </w:rPr>
        <w:t>Smlouvy</w:t>
      </w:r>
      <w:r>
        <w:rPr>
          <w:spacing w:val="21"/>
          <w:sz w:val="20"/>
        </w:rPr>
        <w:t> </w:t>
      </w:r>
      <w:r>
        <w:rPr>
          <w:sz w:val="20"/>
        </w:rPr>
        <w:t>prostřednictvím</w:t>
      </w:r>
      <w:r>
        <w:rPr>
          <w:spacing w:val="20"/>
          <w:sz w:val="20"/>
        </w:rPr>
        <w:t> </w:t>
      </w:r>
      <w:r>
        <w:rPr>
          <w:sz w:val="20"/>
        </w:rPr>
        <w:t>AIS</w:t>
      </w:r>
      <w:r>
        <w:rPr>
          <w:spacing w:val="21"/>
          <w:sz w:val="20"/>
        </w:rPr>
        <w:t> </w:t>
      </w:r>
      <w:r>
        <w:rPr>
          <w:sz w:val="20"/>
        </w:rPr>
        <w:t>SFŽP,</w:t>
      </w:r>
      <w:r>
        <w:rPr>
          <w:spacing w:val="21"/>
          <w:sz w:val="20"/>
        </w:rPr>
        <w:t> </w:t>
      </w:r>
      <w:r>
        <w:rPr>
          <w:sz w:val="20"/>
        </w:rPr>
        <w:t>byly</w:t>
      </w:r>
      <w:r>
        <w:rPr>
          <w:spacing w:val="21"/>
          <w:sz w:val="20"/>
        </w:rPr>
        <w:t> </w:t>
      </w:r>
      <w:r>
        <w:rPr>
          <w:sz w:val="20"/>
        </w:rPr>
        <w:t>pravdivé,</w:t>
      </w:r>
      <w:r>
        <w:rPr>
          <w:spacing w:val="21"/>
          <w:sz w:val="20"/>
        </w:rPr>
        <w:t> </w:t>
      </w:r>
      <w:r>
        <w:rPr>
          <w:sz w:val="20"/>
        </w:rPr>
        <w:t>nezkreslené a</w:t>
      </w:r>
      <w:r>
        <w:rPr>
          <w:spacing w:val="-4"/>
          <w:sz w:val="20"/>
        </w:rPr>
        <w:t> </w:t>
      </w:r>
      <w:r>
        <w:rPr>
          <w:sz w:val="20"/>
        </w:rPr>
        <w:t>úplné. Příjemce podpory přitom bere na vědomí, že pokud kterékoliv jeho prohlášení nebo tvrzení (popřípadě oboustranné konstatování vycházející z jím podané informace) uvedené v této Smlouvě</w:t>
      </w:r>
      <w:r>
        <w:rPr>
          <w:spacing w:val="40"/>
          <w:sz w:val="20"/>
        </w:rPr>
        <w:t> </w:t>
      </w:r>
      <w:r>
        <w:rPr>
          <w:sz w:val="20"/>
        </w:rPr>
        <w:t>a</w:t>
      </w:r>
      <w:r>
        <w:rPr>
          <w:spacing w:val="-5"/>
          <w:sz w:val="20"/>
        </w:rPr>
        <w:t> </w:t>
      </w:r>
      <w:r>
        <w:rPr>
          <w:sz w:val="20"/>
        </w:rPr>
        <w:t>v</w:t>
      </w:r>
      <w:r>
        <w:rPr>
          <w:spacing w:val="-3"/>
          <w:sz w:val="20"/>
        </w:rPr>
        <w:t> </w:t>
      </w:r>
      <w:r>
        <w:rPr>
          <w:sz w:val="20"/>
        </w:rPr>
        <w:t>AIS</w:t>
      </w:r>
      <w:r>
        <w:rPr>
          <w:spacing w:val="-13"/>
          <w:sz w:val="20"/>
        </w:rPr>
        <w:t> </w:t>
      </w:r>
      <w:r>
        <w:rPr>
          <w:sz w:val="20"/>
        </w:rPr>
        <w:t>SFŽP</w:t>
      </w:r>
      <w:r>
        <w:rPr>
          <w:spacing w:val="-14"/>
          <w:sz w:val="20"/>
        </w:rPr>
        <w:t> </w:t>
      </w:r>
      <w:r>
        <w:rPr>
          <w:sz w:val="20"/>
        </w:rPr>
        <w:t>není</w:t>
      </w:r>
      <w:r>
        <w:rPr>
          <w:spacing w:val="-13"/>
          <w:sz w:val="20"/>
        </w:rPr>
        <w:t> </w:t>
      </w:r>
      <w:r>
        <w:rPr>
          <w:sz w:val="20"/>
        </w:rPr>
        <w:t>pravdivé,</w:t>
      </w:r>
      <w:r>
        <w:rPr>
          <w:spacing w:val="-10"/>
          <w:sz w:val="20"/>
        </w:rPr>
        <w:t> </w:t>
      </w:r>
      <w:r>
        <w:rPr>
          <w:sz w:val="20"/>
        </w:rPr>
        <w:t>bude</w:t>
      </w:r>
      <w:r>
        <w:rPr>
          <w:spacing w:val="-14"/>
          <w:sz w:val="20"/>
        </w:rPr>
        <w:t> </w:t>
      </w:r>
      <w:r>
        <w:rPr>
          <w:sz w:val="20"/>
        </w:rPr>
        <w:t>považováno</w:t>
      </w:r>
      <w:r>
        <w:rPr>
          <w:spacing w:val="-12"/>
          <w:sz w:val="20"/>
        </w:rPr>
        <w:t> </w:t>
      </w:r>
      <w:r>
        <w:rPr>
          <w:sz w:val="20"/>
        </w:rPr>
        <w:t>za</w:t>
      </w:r>
      <w:r>
        <w:rPr>
          <w:spacing w:val="-13"/>
          <w:sz w:val="20"/>
        </w:rPr>
        <w:t> </w:t>
      </w:r>
      <w:r>
        <w:rPr>
          <w:sz w:val="20"/>
        </w:rPr>
        <w:t>porušení</w:t>
      </w:r>
      <w:r>
        <w:rPr>
          <w:spacing w:val="-13"/>
          <w:sz w:val="20"/>
        </w:rPr>
        <w:t> </w:t>
      </w:r>
      <w:r>
        <w:rPr>
          <w:sz w:val="20"/>
        </w:rPr>
        <w:t>jeho</w:t>
      </w:r>
      <w:r>
        <w:rPr>
          <w:spacing w:val="-12"/>
          <w:sz w:val="20"/>
        </w:rPr>
        <w:t> </w:t>
      </w:r>
      <w:r>
        <w:rPr>
          <w:sz w:val="20"/>
        </w:rPr>
        <w:t>povinnosti</w:t>
      </w:r>
      <w:r>
        <w:rPr>
          <w:spacing w:val="-13"/>
          <w:sz w:val="20"/>
        </w:rPr>
        <w:t> </w:t>
      </w:r>
      <w:r>
        <w:rPr>
          <w:sz w:val="20"/>
        </w:rPr>
        <w:t>stanovené</w:t>
      </w:r>
      <w:r>
        <w:rPr>
          <w:spacing w:val="-14"/>
          <w:sz w:val="20"/>
        </w:rPr>
        <w:t> </w:t>
      </w:r>
      <w:r>
        <w:rPr>
          <w:sz w:val="20"/>
        </w:rPr>
        <w:t>touto</w:t>
      </w:r>
      <w:r>
        <w:rPr>
          <w:spacing w:val="-12"/>
          <w:sz w:val="20"/>
        </w:rPr>
        <w:t> </w:t>
      </w:r>
      <w:r>
        <w:rPr>
          <w:sz w:val="20"/>
        </w:rPr>
        <w:t>Smlouvou,</w:t>
      </w:r>
    </w:p>
    <w:p>
      <w:pPr>
        <w:pStyle w:val="ListParagraph"/>
        <w:numPr>
          <w:ilvl w:val="1"/>
          <w:numId w:val="3"/>
        </w:numPr>
        <w:tabs>
          <w:tab w:pos="669" w:val="left" w:leader="none"/>
        </w:tabs>
        <w:spacing w:line="240" w:lineRule="auto" w:before="121"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3"/>
        </w:numPr>
        <w:tabs>
          <w:tab w:pos="669" w:val="left" w:leader="none"/>
        </w:tabs>
        <w:spacing w:line="240" w:lineRule="auto" w:before="118"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w:t>
      </w:r>
      <w:r>
        <w:rPr>
          <w:spacing w:val="-1"/>
          <w:sz w:val="20"/>
        </w:rPr>
        <w:t> </w:t>
      </w:r>
      <w:r>
        <w:rPr>
          <w:sz w:val="20"/>
        </w:rPr>
        <w:t>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3"/>
        </w:numPr>
        <w:tabs>
          <w:tab w:pos="669" w:val="left" w:leader="none"/>
        </w:tabs>
        <w:spacing w:line="240" w:lineRule="auto" w:before="121" w:after="0"/>
        <w:ind w:left="668" w:right="111" w:hanging="284"/>
        <w:jc w:val="both"/>
        <w:rPr>
          <w:sz w:val="20"/>
        </w:rPr>
      </w:pPr>
      <w:r>
        <w:rPr>
          <w:sz w:val="20"/>
        </w:rPr>
        <w:t>vrátit do 30 kalendářních dnů od výzvy Fondu k</w:t>
      </w:r>
      <w:r>
        <w:rPr>
          <w:spacing w:val="-1"/>
          <w:sz w:val="20"/>
        </w:rPr>
        <w:t> </w:t>
      </w:r>
      <w:r>
        <w:rPr>
          <w:sz w:val="20"/>
        </w:rPr>
        <w:t>jejich vrácení poskytnuté finanční prostředky, popřípadě</w:t>
      </w:r>
      <w:r>
        <w:rPr>
          <w:spacing w:val="20"/>
          <w:sz w:val="20"/>
        </w:rPr>
        <w:t> </w:t>
      </w:r>
      <w:r>
        <w:rPr>
          <w:sz w:val="20"/>
        </w:rPr>
        <w:t>jejich</w:t>
      </w:r>
      <w:r>
        <w:rPr>
          <w:spacing w:val="21"/>
          <w:sz w:val="20"/>
        </w:rPr>
        <w:t> </w:t>
      </w:r>
      <w:r>
        <w:rPr>
          <w:sz w:val="20"/>
        </w:rPr>
        <w:t>část</w:t>
      </w:r>
      <w:r>
        <w:rPr>
          <w:spacing w:val="20"/>
          <w:sz w:val="20"/>
        </w:rPr>
        <w:t> </w:t>
      </w:r>
      <w:r>
        <w:rPr>
          <w:sz w:val="20"/>
        </w:rPr>
        <w:t>ve</w:t>
      </w:r>
      <w:r>
        <w:rPr>
          <w:spacing w:val="17"/>
          <w:sz w:val="20"/>
        </w:rPr>
        <w:t> </w:t>
      </w:r>
      <w:r>
        <w:rPr>
          <w:sz w:val="20"/>
        </w:rPr>
        <w:t>výši,</w:t>
      </w:r>
      <w:r>
        <w:rPr>
          <w:spacing w:val="18"/>
          <w:sz w:val="20"/>
        </w:rPr>
        <w:t> </w:t>
      </w:r>
      <w:r>
        <w:rPr>
          <w:sz w:val="20"/>
        </w:rPr>
        <w:t>v</w:t>
      </w:r>
      <w:r>
        <w:rPr>
          <w:spacing w:val="19"/>
          <w:sz w:val="20"/>
        </w:rPr>
        <w:t> </w:t>
      </w:r>
      <w:r>
        <w:rPr>
          <w:sz w:val="20"/>
        </w:rPr>
        <w:t>jaké</w:t>
      </w:r>
      <w:r>
        <w:rPr>
          <w:spacing w:val="17"/>
          <w:sz w:val="20"/>
        </w:rPr>
        <w:t> </w:t>
      </w:r>
      <w:r>
        <w:rPr>
          <w:sz w:val="20"/>
        </w:rPr>
        <w:t>došlo</w:t>
      </w:r>
      <w:r>
        <w:rPr>
          <w:spacing w:val="19"/>
          <w:sz w:val="20"/>
        </w:rPr>
        <w:t> </w:t>
      </w:r>
      <w:r>
        <w:rPr>
          <w:sz w:val="20"/>
        </w:rPr>
        <w:t>k</w:t>
      </w:r>
      <w:r>
        <w:rPr>
          <w:spacing w:val="18"/>
          <w:sz w:val="20"/>
        </w:rPr>
        <w:t> </w:t>
      </w:r>
      <w:r>
        <w:rPr>
          <w:sz w:val="20"/>
        </w:rPr>
        <w:t>porušení</w:t>
      </w:r>
      <w:r>
        <w:rPr>
          <w:spacing w:val="21"/>
          <w:sz w:val="20"/>
        </w:rPr>
        <w:t> </w:t>
      </w:r>
      <w:r>
        <w:rPr>
          <w:sz w:val="20"/>
        </w:rPr>
        <w:t>podmínek</w:t>
      </w:r>
      <w:r>
        <w:rPr>
          <w:spacing w:val="20"/>
          <w:sz w:val="20"/>
        </w:rPr>
        <w:t> </w:t>
      </w:r>
      <w:r>
        <w:rPr>
          <w:sz w:val="20"/>
        </w:rPr>
        <w:t>Nařízení</w:t>
      </w:r>
      <w:r>
        <w:rPr>
          <w:spacing w:val="21"/>
          <w:sz w:val="20"/>
        </w:rPr>
        <w:t> </w:t>
      </w:r>
      <w:r>
        <w:rPr>
          <w:sz w:val="20"/>
        </w:rPr>
        <w:t>Komise</w:t>
      </w:r>
      <w:r>
        <w:rPr>
          <w:spacing w:val="19"/>
          <w:sz w:val="20"/>
        </w:rPr>
        <w:t> </w:t>
      </w:r>
      <w:r>
        <w:rPr>
          <w:sz w:val="20"/>
        </w:rPr>
        <w:t>(EU)</w:t>
      </w:r>
      <w:r>
        <w:rPr>
          <w:spacing w:val="21"/>
          <w:sz w:val="20"/>
        </w:rPr>
        <w:t> </w:t>
      </w:r>
      <w:r>
        <w:rPr>
          <w:sz w:val="20"/>
        </w:rPr>
        <w:t>č.</w:t>
      </w:r>
      <w:r>
        <w:rPr>
          <w:spacing w:val="22"/>
          <w:sz w:val="20"/>
        </w:rPr>
        <w:t> </w:t>
      </w:r>
      <w:r>
        <w:rPr>
          <w:sz w:val="20"/>
        </w:rPr>
        <w:t>651/2014 ze</w:t>
      </w:r>
      <w:r>
        <w:rPr>
          <w:spacing w:val="-4"/>
          <w:sz w:val="20"/>
        </w:rPr>
        <w:t> </w:t>
      </w:r>
      <w:r>
        <w:rPr>
          <w:sz w:val="20"/>
        </w:rPr>
        <w:t>dne</w:t>
      </w:r>
      <w:r>
        <w:rPr>
          <w:spacing w:val="-4"/>
          <w:sz w:val="20"/>
        </w:rPr>
        <w:t> </w:t>
      </w:r>
      <w:r>
        <w:rPr>
          <w:sz w:val="20"/>
        </w:rPr>
        <w:t>17.</w:t>
      </w:r>
      <w:r>
        <w:rPr>
          <w:spacing w:val="-4"/>
          <w:sz w:val="20"/>
        </w:rPr>
        <w:t> </w:t>
      </w:r>
      <w:r>
        <w:rPr>
          <w:sz w:val="20"/>
        </w:rPr>
        <w:t>června</w:t>
      </w:r>
      <w:r>
        <w:rPr>
          <w:spacing w:val="-4"/>
          <w:sz w:val="20"/>
        </w:rPr>
        <w:t> </w:t>
      </w:r>
      <w:r>
        <w:rPr>
          <w:sz w:val="20"/>
        </w:rPr>
        <w:t>2014,</w:t>
      </w:r>
      <w:r>
        <w:rPr>
          <w:spacing w:val="-4"/>
          <w:sz w:val="20"/>
        </w:rPr>
        <w:t> </w:t>
      </w:r>
      <w:r>
        <w:rPr>
          <w:sz w:val="20"/>
        </w:rPr>
        <w:t>kterým</w:t>
      </w:r>
      <w:r>
        <w:rPr>
          <w:spacing w:val="-5"/>
          <w:sz w:val="20"/>
        </w:rPr>
        <w:t> </w:t>
      </w:r>
      <w:r>
        <w:rPr>
          <w:sz w:val="20"/>
        </w:rPr>
        <w:t>se</w:t>
      </w:r>
      <w:r>
        <w:rPr>
          <w:spacing w:val="-4"/>
          <w:sz w:val="20"/>
        </w:rPr>
        <w:t> </w:t>
      </w:r>
      <w:r>
        <w:rPr>
          <w:sz w:val="20"/>
        </w:rPr>
        <w:t>v souladu</w:t>
      </w:r>
      <w:r>
        <w:rPr>
          <w:spacing w:val="-3"/>
          <w:sz w:val="20"/>
        </w:rPr>
        <w:t> </w:t>
      </w:r>
      <w:r>
        <w:rPr>
          <w:sz w:val="20"/>
        </w:rPr>
        <w:t>s články</w:t>
      </w:r>
      <w:r>
        <w:rPr>
          <w:spacing w:val="-4"/>
          <w:sz w:val="20"/>
        </w:rPr>
        <w:t> </w:t>
      </w:r>
      <w:r>
        <w:rPr>
          <w:sz w:val="20"/>
        </w:rPr>
        <w:t>107</w:t>
      </w:r>
      <w:r>
        <w:rPr>
          <w:spacing w:val="-3"/>
          <w:sz w:val="20"/>
        </w:rPr>
        <w:t> </w:t>
      </w:r>
      <w:r>
        <w:rPr>
          <w:sz w:val="20"/>
        </w:rPr>
        <w:t>a</w:t>
      </w:r>
      <w:r>
        <w:rPr>
          <w:spacing w:val="-4"/>
          <w:sz w:val="20"/>
        </w:rPr>
        <w:t> </w:t>
      </w:r>
      <w:r>
        <w:rPr>
          <w:sz w:val="20"/>
        </w:rPr>
        <w:t>108</w:t>
      </w:r>
      <w:r>
        <w:rPr>
          <w:spacing w:val="-3"/>
          <w:sz w:val="20"/>
        </w:rPr>
        <w:t> </w:t>
      </w:r>
      <w:r>
        <w:rPr>
          <w:sz w:val="20"/>
        </w:rPr>
        <w:t>Smlouvy</w:t>
      </w:r>
      <w:r>
        <w:rPr>
          <w:spacing w:val="-4"/>
          <w:sz w:val="20"/>
        </w:rPr>
        <w:t> </w:t>
      </w:r>
      <w:r>
        <w:rPr>
          <w:sz w:val="20"/>
        </w:rPr>
        <w:t>(o</w:t>
      </w:r>
      <w:r>
        <w:rPr>
          <w:spacing w:val="-2"/>
          <w:sz w:val="20"/>
        </w:rPr>
        <w:t> </w:t>
      </w:r>
      <w:r>
        <w:rPr>
          <w:sz w:val="20"/>
        </w:rPr>
        <w:t>fungování</w:t>
      </w:r>
      <w:r>
        <w:rPr>
          <w:spacing w:val="-4"/>
          <w:sz w:val="20"/>
        </w:rPr>
        <w:t> </w:t>
      </w:r>
      <w:r>
        <w:rPr>
          <w:sz w:val="20"/>
        </w:rPr>
        <w:t>Evropské</w:t>
      </w:r>
      <w:r>
        <w:rPr>
          <w:spacing w:val="-5"/>
          <w:sz w:val="20"/>
        </w:rPr>
        <w:t> </w:t>
      </w:r>
      <w:r>
        <w:rPr>
          <w:sz w:val="20"/>
        </w:rPr>
        <w:t>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4"/>
          <w:sz w:val="20"/>
        </w:rPr>
        <w:t> </w:t>
      </w:r>
      <w:r>
        <w:rPr>
          <w:sz w:val="20"/>
        </w:rPr>
        <w:t>že</w:t>
      </w:r>
      <w:r>
        <w:rPr>
          <w:spacing w:val="-13"/>
          <w:sz w:val="20"/>
        </w:rPr>
        <w:t> </w:t>
      </w:r>
      <w:r>
        <w:rPr>
          <w:sz w:val="20"/>
        </w:rPr>
        <w:t>byly</w:t>
      </w:r>
      <w:r>
        <w:rPr>
          <w:spacing w:val="-12"/>
          <w:sz w:val="20"/>
        </w:rPr>
        <w:t> </w:t>
      </w:r>
      <w:r>
        <w:rPr>
          <w:sz w:val="20"/>
        </w:rPr>
        <w:t>porušeny podmínky podle tohoto nařízení, a to včetně případných úroků.</w:t>
      </w:r>
    </w:p>
    <w:p>
      <w:pPr>
        <w:pStyle w:val="BodyText"/>
        <w:rPr>
          <w:sz w:val="18"/>
        </w:rPr>
      </w:pPr>
    </w:p>
    <w:p>
      <w:pPr>
        <w:pStyle w:val="Heading1"/>
        <w:spacing w:before="0"/>
      </w:pPr>
      <w:r>
        <w:rPr>
          <w:spacing w:val="-5"/>
        </w:rPr>
        <w:t>V.</w:t>
      </w:r>
    </w:p>
    <w:p>
      <w:pPr>
        <w:pStyle w:val="Heading2"/>
        <w:spacing w:before="0"/>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
        <w:rPr>
          <w:b/>
          <w:sz w:val="18"/>
        </w:rPr>
      </w:pPr>
    </w:p>
    <w:p>
      <w:pPr>
        <w:pStyle w:val="ListParagraph"/>
        <w:numPr>
          <w:ilvl w:val="0"/>
          <w:numId w:val="4"/>
        </w:numPr>
        <w:tabs>
          <w:tab w:pos="386" w:val="left" w:leader="none"/>
        </w:tabs>
        <w:spacing w:line="240" w:lineRule="auto" w:before="0" w:after="0"/>
        <w:ind w:left="385" w:right="113"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9"/>
          <w:sz w:val="20"/>
        </w:rPr>
        <w:t> </w:t>
      </w:r>
      <w:r>
        <w:rPr>
          <w:sz w:val="20"/>
        </w:rPr>
        <w:t>218/2000</w:t>
      </w:r>
      <w:r>
        <w:rPr>
          <w:spacing w:val="57"/>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4"/>
        </w:numPr>
        <w:tabs>
          <w:tab w:pos="386" w:val="left" w:leader="none"/>
        </w:tabs>
        <w:spacing w:line="237" w:lineRule="auto" w:before="124" w:after="0"/>
        <w:ind w:left="385" w:right="113" w:hanging="284"/>
        <w:jc w:val="both"/>
        <w:rPr>
          <w:sz w:val="20"/>
        </w:rPr>
      </w:pPr>
      <w:r>
        <w:rPr>
          <w:sz w:val="20"/>
        </w:rPr>
        <w:t>Porušení povinností</w:t>
      </w:r>
      <w:r>
        <w:rPr>
          <w:spacing w:val="14"/>
          <w:sz w:val="20"/>
        </w:rPr>
        <w:t> </w:t>
      </w:r>
      <w:r>
        <w:rPr>
          <w:sz w:val="20"/>
        </w:rPr>
        <w:t>podle</w:t>
      </w:r>
      <w:r>
        <w:rPr>
          <w:spacing w:val="15"/>
          <w:sz w:val="20"/>
        </w:rPr>
        <w:t> </w:t>
      </w:r>
      <w:r>
        <w:rPr>
          <w:sz w:val="20"/>
        </w:rPr>
        <w:t>článku</w:t>
      </w:r>
      <w:r>
        <w:rPr>
          <w:spacing w:val="14"/>
          <w:sz w:val="20"/>
        </w:rPr>
        <w:t> </w:t>
      </w:r>
      <w:r>
        <w:rPr>
          <w:sz w:val="20"/>
        </w:rPr>
        <w:t>IV</w:t>
      </w:r>
      <w:r>
        <w:rPr>
          <w:spacing w:val="14"/>
          <w:sz w:val="20"/>
        </w:rPr>
        <w:t> </w:t>
      </w:r>
      <w:r>
        <w:rPr>
          <w:sz w:val="20"/>
        </w:rPr>
        <w:t>bodu</w:t>
      </w:r>
      <w:r>
        <w:rPr>
          <w:spacing w:val="16"/>
          <w:sz w:val="20"/>
        </w:rPr>
        <w:t> </w:t>
      </w:r>
      <w:r>
        <w:rPr>
          <w:sz w:val="20"/>
        </w:rPr>
        <w:t>1</w:t>
      </w:r>
      <w:r>
        <w:rPr>
          <w:spacing w:val="14"/>
          <w:sz w:val="20"/>
        </w:rPr>
        <w:t> </w:t>
      </w:r>
      <w:r>
        <w:rPr>
          <w:sz w:val="20"/>
        </w:rPr>
        <w:t>písm.</w:t>
      </w:r>
      <w:r>
        <w:rPr>
          <w:spacing w:val="16"/>
          <w:sz w:val="20"/>
        </w:rPr>
        <w:t> </w:t>
      </w:r>
      <w:r>
        <w:rPr>
          <w:sz w:val="20"/>
        </w:rPr>
        <w:t>a),</w:t>
      </w:r>
      <w:r>
        <w:rPr>
          <w:spacing w:val="16"/>
          <w:sz w:val="20"/>
        </w:rPr>
        <w:t> </w:t>
      </w:r>
      <w:r>
        <w:rPr>
          <w:sz w:val="20"/>
        </w:rPr>
        <w:t>b),</w:t>
      </w:r>
      <w:r>
        <w:rPr>
          <w:spacing w:val="14"/>
          <w:sz w:val="20"/>
        </w:rPr>
        <w:t> </w:t>
      </w:r>
      <w:r>
        <w:rPr>
          <w:sz w:val="20"/>
        </w:rPr>
        <w:t>g),</w:t>
      </w:r>
      <w:r>
        <w:rPr>
          <w:spacing w:val="14"/>
          <w:sz w:val="20"/>
        </w:rPr>
        <w:t> </w:t>
      </w:r>
      <w:r>
        <w:rPr>
          <w:sz w:val="20"/>
        </w:rPr>
        <w:t>h),</w:t>
      </w:r>
      <w:r>
        <w:rPr>
          <w:spacing w:val="14"/>
          <w:sz w:val="20"/>
        </w:rPr>
        <w:t> </w:t>
      </w:r>
      <w:r>
        <w:rPr>
          <w:sz w:val="20"/>
        </w:rPr>
        <w:t>i),</w:t>
      </w:r>
      <w:r>
        <w:rPr>
          <w:spacing w:val="16"/>
          <w:sz w:val="20"/>
        </w:rPr>
        <w:t> </w:t>
      </w:r>
      <w:r>
        <w:rPr>
          <w:sz w:val="20"/>
        </w:rPr>
        <w:t>j) nebo</w:t>
      </w:r>
      <w:r>
        <w:rPr>
          <w:spacing w:val="16"/>
          <w:sz w:val="20"/>
        </w:rPr>
        <w:t> </w:t>
      </w:r>
      <w:r>
        <w:rPr>
          <w:sz w:val="20"/>
        </w:rPr>
        <w:t>l) bude</w:t>
      </w:r>
      <w:r>
        <w:rPr>
          <w:spacing w:val="15"/>
          <w:sz w:val="20"/>
        </w:rPr>
        <w:t> </w:t>
      </w:r>
      <w:r>
        <w:rPr>
          <w:sz w:val="20"/>
        </w:rPr>
        <w:t>postiženo</w:t>
      </w:r>
      <w:r>
        <w:rPr>
          <w:spacing w:val="14"/>
          <w:sz w:val="20"/>
        </w:rPr>
        <w:t> </w:t>
      </w:r>
      <w:r>
        <w:rPr>
          <w:sz w:val="20"/>
        </w:rPr>
        <w:t>odvodem ve výši odpovídající neoprávněně použitým prostředkům.</w:t>
      </w:r>
    </w:p>
    <w:p>
      <w:pPr>
        <w:pStyle w:val="ListParagraph"/>
        <w:numPr>
          <w:ilvl w:val="0"/>
          <w:numId w:val="4"/>
        </w:numPr>
        <w:tabs>
          <w:tab w:pos="386" w:val="left" w:leader="none"/>
        </w:tabs>
        <w:spacing w:line="240" w:lineRule="auto" w:before="121" w:after="0"/>
        <w:ind w:left="385" w:right="116"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4"/>
        </w:numPr>
        <w:tabs>
          <w:tab w:pos="822" w:val="left" w:leader="none"/>
          <w:tab w:pos="4422" w:val="left" w:leader="none"/>
        </w:tabs>
        <w:spacing w:line="240" w:lineRule="auto" w:before="121"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4"/>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4"/>
        </w:numPr>
        <w:tabs>
          <w:tab w:pos="821" w:val="left" w:leader="none"/>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4"/>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spacing w:after="0"/>
        <w:jc w:val="both"/>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86" w:val="left" w:leader="none"/>
        </w:tabs>
        <w:spacing w:line="240" w:lineRule="auto" w:before="99" w:after="0"/>
        <w:ind w:left="385" w:right="111" w:hanging="284"/>
        <w:jc w:val="both"/>
        <w:rPr>
          <w:sz w:val="20"/>
        </w:rPr>
      </w:pPr>
      <w:r>
        <w:rPr>
          <w:sz w:val="20"/>
        </w:rPr>
        <w:t>Porušení</w:t>
      </w:r>
      <w:r>
        <w:rPr>
          <w:spacing w:val="36"/>
          <w:sz w:val="20"/>
        </w:rPr>
        <w:t> </w:t>
      </w:r>
      <w:r>
        <w:rPr>
          <w:sz w:val="20"/>
        </w:rPr>
        <w:t>povinnosti</w:t>
      </w:r>
      <w:r>
        <w:rPr>
          <w:spacing w:val="36"/>
          <w:sz w:val="20"/>
        </w:rPr>
        <w:t> </w:t>
      </w:r>
      <w:r>
        <w:rPr>
          <w:sz w:val="20"/>
        </w:rPr>
        <w:t>podle</w:t>
      </w:r>
      <w:r>
        <w:rPr>
          <w:spacing w:val="38"/>
          <w:sz w:val="20"/>
        </w:rPr>
        <w:t> </w:t>
      </w:r>
      <w:r>
        <w:rPr>
          <w:sz w:val="20"/>
        </w:rPr>
        <w:t>článku</w:t>
      </w:r>
      <w:r>
        <w:rPr>
          <w:spacing w:val="39"/>
          <w:sz w:val="20"/>
        </w:rPr>
        <w:t> </w:t>
      </w:r>
      <w:r>
        <w:rPr>
          <w:sz w:val="20"/>
        </w:rPr>
        <w:t>IV</w:t>
      </w:r>
      <w:r>
        <w:rPr>
          <w:spacing w:val="37"/>
          <w:sz w:val="20"/>
        </w:rPr>
        <w:t> </w:t>
      </w:r>
      <w:r>
        <w:rPr>
          <w:sz w:val="20"/>
        </w:rPr>
        <w:t>bodu</w:t>
      </w:r>
      <w:r>
        <w:rPr>
          <w:spacing w:val="37"/>
          <w:sz w:val="20"/>
        </w:rPr>
        <w:t> </w:t>
      </w:r>
      <w:r>
        <w:rPr>
          <w:sz w:val="20"/>
        </w:rPr>
        <w:t>1</w:t>
      </w:r>
      <w:r>
        <w:rPr>
          <w:spacing w:val="37"/>
          <w:sz w:val="20"/>
        </w:rPr>
        <w:t> </w:t>
      </w:r>
      <w:r>
        <w:rPr>
          <w:sz w:val="20"/>
        </w:rPr>
        <w:t>písm.</w:t>
      </w:r>
      <w:r>
        <w:rPr>
          <w:spacing w:val="39"/>
          <w:sz w:val="20"/>
        </w:rPr>
        <w:t> </w:t>
      </w:r>
      <w:r>
        <w:rPr>
          <w:sz w:val="20"/>
        </w:rPr>
        <w:t>k)</w:t>
      </w:r>
      <w:r>
        <w:rPr>
          <w:spacing w:val="36"/>
          <w:sz w:val="20"/>
        </w:rPr>
        <w:t> </w:t>
      </w:r>
      <w:r>
        <w:rPr>
          <w:sz w:val="20"/>
        </w:rPr>
        <w:t>bude</w:t>
      </w:r>
      <w:r>
        <w:rPr>
          <w:spacing w:val="35"/>
          <w:sz w:val="20"/>
        </w:rPr>
        <w:t> </w:t>
      </w:r>
      <w:r>
        <w:rPr>
          <w:sz w:val="20"/>
        </w:rPr>
        <w:t>postiženo</w:t>
      </w:r>
      <w:r>
        <w:rPr>
          <w:spacing w:val="37"/>
          <w:sz w:val="20"/>
        </w:rPr>
        <w:t> </w:t>
      </w:r>
      <w:r>
        <w:rPr>
          <w:sz w:val="20"/>
        </w:rPr>
        <w:t>odvodem</w:t>
      </w:r>
      <w:r>
        <w:rPr>
          <w:spacing w:val="35"/>
          <w:sz w:val="20"/>
        </w:rPr>
        <w:t> </w:t>
      </w:r>
      <w:r>
        <w:rPr>
          <w:sz w:val="20"/>
        </w:rPr>
        <w:t>ve</w:t>
      </w:r>
      <w:r>
        <w:rPr>
          <w:spacing w:val="35"/>
          <w:sz w:val="20"/>
        </w:rPr>
        <w:t> </w:t>
      </w:r>
      <w:r>
        <w:rPr>
          <w:sz w:val="20"/>
        </w:rPr>
        <w:t>výši</w:t>
      </w:r>
      <w:r>
        <w:rPr>
          <w:spacing w:val="36"/>
          <w:sz w:val="20"/>
        </w:rPr>
        <w:t> </w:t>
      </w:r>
      <w:r>
        <w:rPr>
          <w:sz w:val="20"/>
        </w:rPr>
        <w:t>0,1</w:t>
      </w:r>
      <w:r>
        <w:rPr>
          <w:spacing w:val="40"/>
          <w:sz w:val="20"/>
        </w:rPr>
        <w:t> </w:t>
      </w:r>
      <w:r>
        <w:rPr>
          <w:sz w:val="20"/>
        </w:rPr>
        <w:t>–</w:t>
      </w:r>
      <w:r>
        <w:rPr>
          <w:spacing w:val="38"/>
          <w:sz w:val="20"/>
        </w:rPr>
        <w:t> </w:t>
      </w:r>
      <w:r>
        <w:rPr>
          <w:sz w:val="20"/>
        </w:rPr>
        <w:t>25 % z poskytnuté podpory.</w:t>
      </w:r>
    </w:p>
    <w:p>
      <w:pPr>
        <w:pStyle w:val="ListParagraph"/>
        <w:numPr>
          <w:ilvl w:val="0"/>
          <w:numId w:val="4"/>
        </w:numPr>
        <w:tabs>
          <w:tab w:pos="386" w:val="left" w:leader="none"/>
        </w:tabs>
        <w:spacing w:line="240" w:lineRule="auto" w:before="118"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4"/>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4"/>
        </w:numPr>
        <w:tabs>
          <w:tab w:pos="386" w:val="left" w:leader="none"/>
        </w:tabs>
        <w:spacing w:line="240" w:lineRule="auto" w:before="118"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4"/>
        </w:numPr>
        <w:tabs>
          <w:tab w:pos="386" w:val="left" w:leader="none"/>
        </w:tabs>
        <w:spacing w:line="240" w:lineRule="auto" w:before="122"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spacing w:before="8"/>
        <w:rPr>
          <w:sz w:val="10"/>
        </w:rPr>
      </w:pPr>
    </w:p>
    <w:p>
      <w:pPr>
        <w:pStyle w:val="Heading1"/>
        <w:ind w:left="3140"/>
      </w:pPr>
      <w:r>
        <w:rPr>
          <w:spacing w:val="-5"/>
        </w:rPr>
        <w:t>VI.</w:t>
      </w:r>
    </w:p>
    <w:p>
      <w:pPr>
        <w:pStyle w:val="Heading2"/>
        <w:ind w:left="3137" w:right="3148"/>
      </w:pPr>
      <w:r>
        <w:rPr/>
        <w:t>Závěrečná</w:t>
      </w:r>
      <w:r>
        <w:rPr>
          <w:spacing w:val="-9"/>
        </w:rPr>
        <w:t> </w:t>
      </w:r>
      <w:r>
        <w:rPr>
          <w:spacing w:val="-2"/>
        </w:rPr>
        <w:t>ustanovení</w:t>
      </w:r>
    </w:p>
    <w:p>
      <w:pPr>
        <w:pStyle w:val="BodyText"/>
        <w:spacing w:before="11"/>
        <w:rPr>
          <w:b/>
          <w:sz w:val="17"/>
        </w:rPr>
      </w:pPr>
    </w:p>
    <w:p>
      <w:pPr>
        <w:pStyle w:val="ListParagraph"/>
        <w:numPr>
          <w:ilvl w:val="0"/>
          <w:numId w:val="5"/>
        </w:numPr>
        <w:tabs>
          <w:tab w:pos="386" w:val="left" w:leader="none"/>
        </w:tabs>
        <w:spacing w:line="240" w:lineRule="auto" w:before="1"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5"/>
        </w:numPr>
        <w:tabs>
          <w:tab w:pos="386" w:val="left" w:leader="none"/>
        </w:tabs>
        <w:spacing w:line="240" w:lineRule="auto" w:before="121"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5"/>
        </w:numPr>
        <w:tabs>
          <w:tab w:pos="386" w:val="left" w:leader="none"/>
        </w:tabs>
        <w:spacing w:line="237" w:lineRule="auto" w:before="123"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5"/>
        </w:numPr>
        <w:tabs>
          <w:tab w:pos="386" w:val="left" w:leader="none"/>
        </w:tabs>
        <w:spacing w:line="240" w:lineRule="auto" w:before="122"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5"/>
        </w:numPr>
        <w:tabs>
          <w:tab w:pos="386" w:val="left" w:leader="none"/>
        </w:tabs>
        <w:spacing w:line="240" w:lineRule="auto" w:before="120" w:after="0"/>
        <w:ind w:left="385" w:right="119"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5"/>
        </w:numPr>
        <w:tabs>
          <w:tab w:pos="386" w:val="left" w:leader="none"/>
        </w:tabs>
        <w:spacing w:line="240" w:lineRule="auto" w:before="122"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w w:val="150"/>
          <w:sz w:val="20"/>
        </w:rPr>
        <w:t> </w:t>
      </w:r>
      <w:r>
        <w:rPr>
          <w:sz w:val="20"/>
        </w:rPr>
        <w:t>340/2015</w:t>
      </w:r>
      <w:r>
        <w:rPr>
          <w:spacing w:val="60"/>
          <w:sz w:val="20"/>
        </w:rPr>
        <w:t> </w:t>
      </w:r>
      <w:r>
        <w:rPr>
          <w:sz w:val="20"/>
        </w:rPr>
        <w:t>Sb.,</w:t>
      </w:r>
      <w:r>
        <w:rPr>
          <w:spacing w:val="60"/>
          <w:sz w:val="20"/>
        </w:rPr>
        <w:t> </w:t>
      </w:r>
      <w:r>
        <w:rPr>
          <w:sz w:val="20"/>
        </w:rPr>
        <w:t>o</w:t>
      </w:r>
      <w:r>
        <w:rPr>
          <w:spacing w:val="62"/>
          <w:sz w:val="20"/>
        </w:rPr>
        <w:t> </w:t>
      </w:r>
      <w:r>
        <w:rPr>
          <w:sz w:val="20"/>
        </w:rPr>
        <w:t>zvláštních</w:t>
      </w:r>
      <w:r>
        <w:rPr>
          <w:spacing w:val="60"/>
          <w:sz w:val="20"/>
        </w:rPr>
        <w:t> </w:t>
      </w:r>
      <w:r>
        <w:rPr>
          <w:sz w:val="20"/>
        </w:rPr>
        <w:t>podmínkách</w:t>
      </w:r>
      <w:r>
        <w:rPr>
          <w:spacing w:val="60"/>
          <w:sz w:val="20"/>
        </w:rPr>
        <w:t> </w:t>
      </w:r>
      <w:r>
        <w:rPr>
          <w:sz w:val="20"/>
        </w:rPr>
        <w:t>účinnosti</w:t>
      </w:r>
      <w:r>
        <w:rPr>
          <w:spacing w:val="59"/>
          <w:sz w:val="20"/>
        </w:rPr>
        <w:t> </w:t>
      </w:r>
      <w:r>
        <w:rPr>
          <w:sz w:val="20"/>
        </w:rPr>
        <w:t>některých</w:t>
      </w:r>
      <w:r>
        <w:rPr>
          <w:spacing w:val="61"/>
          <w:sz w:val="20"/>
        </w:rPr>
        <w:t> </w:t>
      </w:r>
      <w:r>
        <w:rPr>
          <w:sz w:val="20"/>
        </w:rPr>
        <w:t>smluv,</w:t>
      </w:r>
      <w:r>
        <w:rPr>
          <w:spacing w:val="60"/>
          <w:sz w:val="20"/>
        </w:rPr>
        <w:t> </w:t>
      </w:r>
      <w:r>
        <w:rPr>
          <w:sz w:val="20"/>
        </w:rPr>
        <w:t>uveřejňování</w:t>
      </w:r>
      <w:r>
        <w:rPr>
          <w:spacing w:val="59"/>
          <w:sz w:val="20"/>
        </w:rPr>
        <w:t> </w:t>
      </w:r>
      <w:r>
        <w:rPr>
          <w:sz w:val="20"/>
        </w:rPr>
        <w:t>těchto</w:t>
      </w:r>
      <w:r>
        <w:rPr>
          <w:spacing w:val="60"/>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 zákon ukládá.</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5"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2"/>
        <w:rPr>
          <w:sz w:val="28"/>
        </w:rPr>
      </w:pPr>
    </w:p>
    <w:p>
      <w:pPr>
        <w:tabs>
          <w:tab w:pos="6582" w:val="left" w:leader="none"/>
        </w:tabs>
        <w:spacing w:line="265" w:lineRule="exact"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line="265" w:lineRule="exact"/>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2"/>
        <w:rPr>
          <w:i/>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1"/>
        <w:rPr>
          <w:b/>
          <w:sz w:val="27"/>
        </w:rPr>
      </w:pPr>
    </w:p>
    <w:p>
      <w:pPr>
        <w:pStyle w:val="ListParagraph"/>
        <w:numPr>
          <w:ilvl w:val="0"/>
          <w:numId w:val="6"/>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6"/>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13"/>
        <w:rPr>
          <w:sz w:val="19"/>
        </w:rPr>
      </w:pPr>
    </w:p>
    <w:p>
      <w:pPr>
        <w:pStyle w:val="ListParagraph"/>
        <w:numPr>
          <w:ilvl w:val="1"/>
          <w:numId w:val="6"/>
        </w:numPr>
        <w:tabs>
          <w:tab w:pos="669" w:val="left" w:leader="none"/>
        </w:tabs>
        <w:spacing w:line="240" w:lineRule="auto" w:before="0"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6"/>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3"/>
      </w:pPr>
    </w:p>
    <w:p>
      <w:pPr>
        <w:pStyle w:val="ListParagraph"/>
        <w:numPr>
          <w:ilvl w:val="1"/>
          <w:numId w:val="6"/>
        </w:numPr>
        <w:tabs>
          <w:tab w:pos="669" w:val="left" w:leader="none"/>
        </w:tabs>
        <w:spacing w:line="237"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2"/>
      </w:pPr>
    </w:p>
    <w:p>
      <w:pPr>
        <w:pStyle w:val="ListParagraph"/>
        <w:numPr>
          <w:ilvl w:val="1"/>
          <w:numId w:val="6"/>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6"/>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6"/>
        </w:numPr>
        <w:tabs>
          <w:tab w:pos="669" w:val="left" w:leader="none"/>
        </w:tabs>
        <w:spacing w:line="240" w:lineRule="auto" w:before="1"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6"/>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2"/>
              <w:jc w:val="both"/>
              <w:rPr>
                <w:sz w:val="20"/>
              </w:rPr>
            </w:pPr>
            <w:r>
              <w:rPr>
                <w:sz w:val="20"/>
              </w:rPr>
              <w:t>byla</w:t>
            </w:r>
            <w:r>
              <w:rPr>
                <w:spacing w:val="-14"/>
                <w:sz w:val="20"/>
              </w:rPr>
              <w:t> </w:t>
            </w:r>
            <w:r>
              <w:rPr>
                <w:sz w:val="20"/>
              </w:rPr>
              <w:t>doručena</w:t>
            </w:r>
            <w:r>
              <w:rPr>
                <w:spacing w:val="-13"/>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4"/>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7"/>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7"/>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5"/>
                <w:sz w:val="20"/>
              </w:rPr>
              <w:t> </w:t>
            </w:r>
            <w:r>
              <w:rPr>
                <w:sz w:val="20"/>
              </w:rPr>
              <w:t>se</w:t>
            </w:r>
            <w:r>
              <w:rPr>
                <w:spacing w:val="-6"/>
                <w:sz w:val="20"/>
              </w:rPr>
              <w:t> </w:t>
            </w:r>
            <w:r>
              <w:rPr>
                <w:sz w:val="20"/>
              </w:rPr>
              <w:t>na</w:t>
            </w:r>
            <w:r>
              <w:rPr>
                <w:spacing w:val="-7"/>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1872"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4096">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5">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2">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99"/>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2024-10-08T11:26:51Z</dcterms:created>
  <dcterms:modified xsi:type="dcterms:W3CDTF">2024-10-08T11:26:51Z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2024-09-23T00:00:00Z</vt:filetime>
  </property>
  <property fmtid="{D5CDD505-2E9C-101B-9397-08002B2CF9AE}" pid="3" name="Creator">
    <vt:lpwstr>Microsoft® Word 2016</vt:lpwstr>
  </property>
  <property fmtid="{D5CDD505-2E9C-101B-9397-08002B2CF9AE}" pid="4" name="LastSaved">
    <vt:filetime>2024-10-08T00:00:00Z</vt:filetime>
  </property>
</Properties>
</file>