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7B3F" w14:textId="77777777" w:rsidR="00AE688D" w:rsidRPr="008425D0" w:rsidRDefault="00AE688D" w:rsidP="00AE688D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24390E86" w14:textId="7939646F" w:rsidR="00AE688D" w:rsidRPr="008425D0" w:rsidRDefault="00AE688D" w:rsidP="00AE688D">
      <w:pPr>
        <w:jc w:val="center"/>
        <w:rPr>
          <w:rFonts w:ascii="Arial" w:hAnsi="Arial" w:cs="Arial"/>
          <w:b/>
          <w:sz w:val="22"/>
          <w:szCs w:val="22"/>
        </w:rPr>
      </w:pPr>
      <w:r w:rsidRPr="008425D0">
        <w:rPr>
          <w:rFonts w:ascii="Arial" w:hAnsi="Arial" w:cs="Arial"/>
          <w:b/>
          <w:sz w:val="22"/>
          <w:szCs w:val="22"/>
        </w:rPr>
        <w:t>SMLOUVA O SPOLUPRÁCI</w:t>
      </w:r>
    </w:p>
    <w:p w14:paraId="3BEEEDAB" w14:textId="77777777" w:rsidR="00AE688D" w:rsidRPr="008425D0" w:rsidRDefault="00AE688D" w:rsidP="00AE688D">
      <w:pPr>
        <w:jc w:val="center"/>
        <w:rPr>
          <w:rFonts w:ascii="Arial" w:hAnsi="Arial" w:cs="Arial"/>
          <w:b/>
          <w:sz w:val="22"/>
          <w:szCs w:val="22"/>
        </w:rPr>
      </w:pPr>
    </w:p>
    <w:p w14:paraId="58207B6E" w14:textId="77777777" w:rsidR="00AE688D" w:rsidRPr="008425D0" w:rsidRDefault="00AE688D" w:rsidP="00AE688D">
      <w:pPr>
        <w:pBdr>
          <w:bottom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712C21A5" w14:textId="2053366D" w:rsidR="00AE688D" w:rsidRPr="008425D0" w:rsidRDefault="00AE688D" w:rsidP="00AE688D">
      <w:pPr>
        <w:pBdr>
          <w:bottom w:val="single" w:sz="4" w:space="4" w:color="000000"/>
        </w:pBdr>
        <w:jc w:val="right"/>
        <w:rPr>
          <w:rFonts w:ascii="Arial" w:hAnsi="Arial" w:cs="Arial"/>
          <w:sz w:val="22"/>
          <w:szCs w:val="22"/>
        </w:rPr>
      </w:pPr>
    </w:p>
    <w:p w14:paraId="4E44743C" w14:textId="77777777" w:rsidR="0063055D" w:rsidRDefault="0063055D" w:rsidP="0063055D">
      <w:pPr>
        <w:pStyle w:val="Odstavecseseznamem"/>
        <w:ind w:left="0"/>
        <w:rPr>
          <w:rFonts w:ascii="Arial" w:hAnsi="Arial" w:cs="Arial"/>
          <w:b/>
          <w:bCs/>
          <w:iCs/>
          <w:sz w:val="22"/>
          <w:szCs w:val="22"/>
        </w:rPr>
      </w:pPr>
    </w:p>
    <w:p w14:paraId="1EC7EAD0" w14:textId="140D94EB" w:rsidR="00AE688D" w:rsidRDefault="00ED49A7" w:rsidP="0063055D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DC591E">
        <w:rPr>
          <w:rFonts w:ascii="Arial" w:hAnsi="Arial" w:cs="Arial"/>
          <w:b/>
          <w:bCs/>
          <w:iCs/>
          <w:sz w:val="22"/>
          <w:szCs w:val="22"/>
        </w:rPr>
        <w:t>Rehabilitační úst</w:t>
      </w:r>
      <w:r w:rsidR="00DC591E">
        <w:rPr>
          <w:rFonts w:ascii="Arial" w:hAnsi="Arial" w:cs="Arial"/>
          <w:b/>
          <w:bCs/>
          <w:iCs/>
          <w:sz w:val="22"/>
          <w:szCs w:val="22"/>
        </w:rPr>
        <w:t xml:space="preserve">av </w:t>
      </w:r>
      <w:r w:rsidR="00553340">
        <w:rPr>
          <w:rFonts w:ascii="Arial" w:hAnsi="Arial" w:cs="Arial"/>
          <w:b/>
          <w:bCs/>
          <w:iCs/>
          <w:sz w:val="22"/>
          <w:szCs w:val="22"/>
        </w:rPr>
        <w:t>Kladruby</w:t>
      </w:r>
    </w:p>
    <w:p w14:paraId="10E5A95B" w14:textId="77777777" w:rsidR="00DC591E" w:rsidRPr="00DC591E" w:rsidRDefault="00DC591E" w:rsidP="0063055D">
      <w:pPr>
        <w:pStyle w:val="Odstavecseseznamem"/>
        <w:ind w:left="0"/>
        <w:rPr>
          <w:rFonts w:ascii="Arial" w:hAnsi="Arial" w:cs="Arial"/>
          <w:bCs/>
          <w:iCs/>
          <w:sz w:val="22"/>
          <w:szCs w:val="22"/>
        </w:rPr>
      </w:pPr>
    </w:p>
    <w:p w14:paraId="65EA9314" w14:textId="0842247E" w:rsidR="00ED49A7" w:rsidRPr="00DC591E" w:rsidRDefault="00402B5B" w:rsidP="0063055D">
      <w:pPr>
        <w:pStyle w:val="Odstavecseseznamem"/>
        <w:ind w:left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ED49A7" w:rsidRPr="00DC591E">
        <w:rPr>
          <w:rFonts w:ascii="Arial" w:hAnsi="Arial" w:cs="Arial"/>
          <w:bCs/>
          <w:iCs/>
          <w:sz w:val="22"/>
          <w:szCs w:val="22"/>
        </w:rPr>
        <w:t>astoupen</w:t>
      </w:r>
      <w:r w:rsidR="0063055D">
        <w:rPr>
          <w:rFonts w:ascii="Arial" w:hAnsi="Arial" w:cs="Arial"/>
          <w:bCs/>
          <w:iCs/>
          <w:sz w:val="22"/>
          <w:szCs w:val="22"/>
        </w:rPr>
        <w:t>:</w:t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ED49A7" w:rsidRPr="00DC591E">
        <w:rPr>
          <w:rFonts w:ascii="Arial" w:hAnsi="Arial" w:cs="Arial"/>
          <w:bCs/>
          <w:iCs/>
          <w:sz w:val="22"/>
          <w:szCs w:val="22"/>
        </w:rPr>
        <w:t xml:space="preserve">Ing. </w:t>
      </w:r>
      <w:r w:rsidR="00553340">
        <w:rPr>
          <w:rFonts w:ascii="Arial" w:hAnsi="Arial" w:cs="Arial"/>
          <w:bCs/>
          <w:iCs/>
          <w:sz w:val="22"/>
          <w:szCs w:val="22"/>
        </w:rPr>
        <w:t>Josefem Hendrychem</w:t>
      </w:r>
      <w:r>
        <w:rPr>
          <w:rFonts w:ascii="Arial" w:hAnsi="Arial" w:cs="Arial"/>
          <w:bCs/>
          <w:iCs/>
          <w:sz w:val="22"/>
          <w:szCs w:val="22"/>
        </w:rPr>
        <w:t>, ředitel</w:t>
      </w:r>
      <w:r w:rsidR="00A359BD">
        <w:rPr>
          <w:rFonts w:ascii="Arial" w:hAnsi="Arial" w:cs="Arial"/>
          <w:bCs/>
          <w:iCs/>
          <w:sz w:val="22"/>
          <w:szCs w:val="22"/>
        </w:rPr>
        <w:t>em</w:t>
      </w:r>
    </w:p>
    <w:p w14:paraId="3D5C0970" w14:textId="38F72DF3" w:rsidR="00ED49A7" w:rsidRPr="00DC591E" w:rsidRDefault="00402B5B" w:rsidP="0063055D">
      <w:pPr>
        <w:pStyle w:val="Odstavecseseznamem"/>
        <w:ind w:left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sídlem</w:t>
      </w:r>
      <w:r w:rsidR="0063055D">
        <w:rPr>
          <w:rFonts w:ascii="Arial" w:hAnsi="Arial" w:cs="Arial"/>
          <w:bCs/>
          <w:iCs/>
          <w:sz w:val="22"/>
          <w:szCs w:val="22"/>
        </w:rPr>
        <w:t xml:space="preserve">: </w:t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553340">
        <w:rPr>
          <w:rFonts w:ascii="Arial" w:hAnsi="Arial" w:cs="Arial"/>
          <w:bCs/>
          <w:iCs/>
          <w:sz w:val="22"/>
          <w:szCs w:val="22"/>
        </w:rPr>
        <w:t>Kladruby 30, 258 01 Kladruby</w:t>
      </w:r>
    </w:p>
    <w:p w14:paraId="399456DD" w14:textId="4F3FC1B2" w:rsidR="00ED49A7" w:rsidRPr="00DC591E" w:rsidRDefault="00ED49A7" w:rsidP="0063055D">
      <w:pPr>
        <w:pStyle w:val="Odstavecseseznamem"/>
        <w:ind w:left="0"/>
        <w:rPr>
          <w:rFonts w:ascii="Arial" w:hAnsi="Arial" w:cs="Arial"/>
          <w:bCs/>
          <w:iCs/>
          <w:sz w:val="22"/>
          <w:szCs w:val="22"/>
        </w:rPr>
      </w:pPr>
      <w:r w:rsidRPr="00DC591E">
        <w:rPr>
          <w:rFonts w:ascii="Arial" w:hAnsi="Arial" w:cs="Arial"/>
          <w:bCs/>
          <w:iCs/>
          <w:sz w:val="22"/>
          <w:szCs w:val="22"/>
        </w:rPr>
        <w:t>IČ:</w:t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553340">
        <w:rPr>
          <w:rFonts w:ascii="Arial" w:hAnsi="Arial" w:cs="Arial"/>
          <w:bCs/>
          <w:iCs/>
          <w:sz w:val="22"/>
          <w:szCs w:val="22"/>
        </w:rPr>
        <w:t>00068705</w:t>
      </w:r>
    </w:p>
    <w:p w14:paraId="12F733A1" w14:textId="6873F866" w:rsidR="00ED49A7" w:rsidRDefault="00ED49A7" w:rsidP="0063055D">
      <w:pPr>
        <w:pStyle w:val="Odstavecseseznamem"/>
        <w:ind w:left="0"/>
        <w:rPr>
          <w:rFonts w:ascii="Arial" w:hAnsi="Arial" w:cs="Arial"/>
          <w:bCs/>
          <w:iCs/>
          <w:sz w:val="22"/>
          <w:szCs w:val="22"/>
        </w:rPr>
      </w:pPr>
      <w:r w:rsidRPr="00DC591E">
        <w:rPr>
          <w:rFonts w:ascii="Arial" w:hAnsi="Arial" w:cs="Arial"/>
          <w:bCs/>
          <w:iCs/>
          <w:sz w:val="22"/>
          <w:szCs w:val="22"/>
        </w:rPr>
        <w:t>D</w:t>
      </w:r>
      <w:r w:rsidR="0063055D">
        <w:rPr>
          <w:rFonts w:ascii="Arial" w:hAnsi="Arial" w:cs="Arial"/>
          <w:bCs/>
          <w:iCs/>
          <w:sz w:val="22"/>
          <w:szCs w:val="22"/>
        </w:rPr>
        <w:t>IČ</w:t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="0063055D">
        <w:rPr>
          <w:rFonts w:ascii="Arial" w:hAnsi="Arial" w:cs="Arial"/>
          <w:bCs/>
          <w:iCs/>
          <w:sz w:val="22"/>
          <w:szCs w:val="22"/>
        </w:rPr>
        <w:tab/>
      </w:r>
      <w:r w:rsidRPr="00DC591E">
        <w:rPr>
          <w:rFonts w:ascii="Arial" w:hAnsi="Arial" w:cs="Arial"/>
          <w:bCs/>
          <w:iCs/>
          <w:sz w:val="22"/>
          <w:szCs w:val="22"/>
        </w:rPr>
        <w:t>CZ</w:t>
      </w:r>
      <w:r w:rsidR="00553340">
        <w:rPr>
          <w:rFonts w:ascii="Arial" w:hAnsi="Arial" w:cs="Arial"/>
          <w:bCs/>
          <w:iCs/>
          <w:sz w:val="22"/>
          <w:szCs w:val="22"/>
        </w:rPr>
        <w:t>00068705</w:t>
      </w:r>
    </w:p>
    <w:p w14:paraId="2C44EFA7" w14:textId="3B50FC2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6BAAA32C" w14:textId="5468E4BA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(dále také jako „</w:t>
      </w:r>
      <w:r w:rsidRPr="00402B5B">
        <w:rPr>
          <w:rFonts w:ascii="Arial" w:hAnsi="Arial" w:cs="Arial"/>
          <w:b/>
          <w:sz w:val="22"/>
          <w:szCs w:val="22"/>
        </w:rPr>
        <w:t>poskytovatel</w:t>
      </w:r>
      <w:r w:rsidRPr="008425D0">
        <w:rPr>
          <w:rFonts w:ascii="Arial" w:hAnsi="Arial" w:cs="Arial"/>
          <w:sz w:val="22"/>
          <w:szCs w:val="22"/>
        </w:rPr>
        <w:t>“)</w:t>
      </w:r>
    </w:p>
    <w:p w14:paraId="0C42B018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756A4BC7" w14:textId="77777777" w:rsidR="00AE688D" w:rsidRPr="00402B5B" w:rsidRDefault="00AE688D" w:rsidP="00AE688D">
      <w:pPr>
        <w:rPr>
          <w:rFonts w:ascii="Arial" w:hAnsi="Arial" w:cs="Arial"/>
          <w:sz w:val="22"/>
          <w:szCs w:val="22"/>
        </w:rPr>
      </w:pPr>
      <w:r w:rsidRPr="00402B5B">
        <w:rPr>
          <w:rFonts w:ascii="Arial" w:hAnsi="Arial" w:cs="Arial"/>
          <w:sz w:val="22"/>
          <w:szCs w:val="22"/>
        </w:rPr>
        <w:t>a</w:t>
      </w:r>
    </w:p>
    <w:p w14:paraId="09EA00F1" w14:textId="77777777" w:rsidR="00AE688D" w:rsidRPr="008425D0" w:rsidRDefault="00AE688D" w:rsidP="00AE688D">
      <w:pPr>
        <w:rPr>
          <w:rFonts w:ascii="Arial" w:hAnsi="Arial" w:cs="Arial"/>
          <w:b/>
          <w:sz w:val="22"/>
          <w:szCs w:val="22"/>
        </w:rPr>
      </w:pPr>
    </w:p>
    <w:p w14:paraId="7132C389" w14:textId="34D1F9F9" w:rsidR="00AE688D" w:rsidRPr="008425D0" w:rsidRDefault="00DC591E" w:rsidP="0090203B">
      <w:pPr>
        <w:pStyle w:val="Funkce"/>
        <w:numPr>
          <w:ilvl w:val="0"/>
          <w:numId w:val="13"/>
        </w:numPr>
        <w:tabs>
          <w:tab w:val="left" w:pos="2430"/>
        </w:tabs>
        <w:spacing w:line="360" w:lineRule="auto"/>
        <w:ind w:left="284" w:hanging="284"/>
        <w:jc w:val="both"/>
        <w:rPr>
          <w:rFonts w:cs="Arial"/>
          <w:b/>
          <w:sz w:val="18"/>
          <w:szCs w:val="20"/>
        </w:rPr>
      </w:pPr>
      <w:r>
        <w:rPr>
          <w:rFonts w:cs="Arial"/>
          <w:b/>
          <w:bCs/>
          <w:sz w:val="22"/>
        </w:rPr>
        <w:t>Univerzita Karlova</w:t>
      </w:r>
      <w:r w:rsidR="0063055D">
        <w:rPr>
          <w:rFonts w:cs="Arial"/>
          <w:b/>
          <w:bCs/>
          <w:sz w:val="22"/>
        </w:rPr>
        <w:t>,</w:t>
      </w:r>
      <w:r>
        <w:rPr>
          <w:rFonts w:cs="Arial"/>
          <w:b/>
          <w:bCs/>
          <w:sz w:val="22"/>
        </w:rPr>
        <w:t xml:space="preserve"> 3. lékařská fakulta</w:t>
      </w:r>
    </w:p>
    <w:p w14:paraId="4384627E" w14:textId="2A3B0061" w:rsidR="00AE688D" w:rsidRPr="008425D0" w:rsidRDefault="00AE688D" w:rsidP="0090203B">
      <w:pPr>
        <w:rPr>
          <w:rFonts w:ascii="Arial" w:hAnsi="Arial" w:cs="Arial"/>
          <w:sz w:val="22"/>
          <w:szCs w:val="22"/>
          <w:lang w:val="es-ES"/>
        </w:rPr>
      </w:pPr>
      <w:r w:rsidRPr="008425D0">
        <w:rPr>
          <w:rFonts w:ascii="Arial" w:hAnsi="Arial" w:cs="Arial"/>
          <w:sz w:val="22"/>
          <w:szCs w:val="22"/>
          <w:lang w:val="es-ES"/>
        </w:rPr>
        <w:t>zastoupen</w:t>
      </w:r>
      <w:r w:rsidR="00EE40B9">
        <w:rPr>
          <w:rFonts w:ascii="Arial" w:hAnsi="Arial" w:cs="Arial"/>
          <w:sz w:val="22"/>
          <w:szCs w:val="22"/>
          <w:lang w:val="es-ES"/>
        </w:rPr>
        <w:t>á</w:t>
      </w:r>
      <w:r w:rsidRPr="008425D0">
        <w:rPr>
          <w:rFonts w:ascii="Arial" w:hAnsi="Arial" w:cs="Arial"/>
          <w:sz w:val="22"/>
          <w:szCs w:val="22"/>
          <w:lang w:val="es-ES"/>
        </w:rPr>
        <w:t>:</w:t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Pr="008425D0">
        <w:rPr>
          <w:rFonts w:ascii="Arial" w:eastAsiaTheme="minorHAnsi" w:hAnsi="Arial" w:cs="Arial"/>
          <w:sz w:val="22"/>
          <w:szCs w:val="22"/>
          <w:lang w:eastAsia="en-US"/>
        </w:rPr>
        <w:t xml:space="preserve">prof. MUDr. </w:t>
      </w:r>
      <w:r w:rsidR="00DC591E">
        <w:rPr>
          <w:rFonts w:ascii="Arial" w:eastAsiaTheme="minorHAnsi" w:hAnsi="Arial" w:cs="Arial"/>
          <w:sz w:val="22"/>
          <w:szCs w:val="22"/>
          <w:lang w:eastAsia="en-US"/>
        </w:rPr>
        <w:t>Petr</w:t>
      </w:r>
      <w:r w:rsidR="00402B5B">
        <w:rPr>
          <w:rFonts w:ascii="Arial" w:eastAsiaTheme="minorHAnsi" w:hAnsi="Arial" w:cs="Arial"/>
          <w:sz w:val="22"/>
          <w:szCs w:val="22"/>
          <w:lang w:eastAsia="en-US"/>
        </w:rPr>
        <w:t>em</w:t>
      </w:r>
      <w:r w:rsidR="00DC591E">
        <w:rPr>
          <w:rFonts w:ascii="Arial" w:eastAsiaTheme="minorHAnsi" w:hAnsi="Arial" w:cs="Arial"/>
          <w:sz w:val="22"/>
          <w:szCs w:val="22"/>
          <w:lang w:eastAsia="en-US"/>
        </w:rPr>
        <w:t xml:space="preserve"> Widimský</w:t>
      </w:r>
      <w:r w:rsidR="00402B5B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DC591E">
        <w:rPr>
          <w:rFonts w:ascii="Arial" w:eastAsiaTheme="minorHAnsi" w:hAnsi="Arial" w:cs="Arial"/>
          <w:sz w:val="22"/>
          <w:szCs w:val="22"/>
          <w:lang w:eastAsia="en-US"/>
        </w:rPr>
        <w:t xml:space="preserve">, DrSc., děkanem </w:t>
      </w:r>
    </w:p>
    <w:p w14:paraId="0A9B23FC" w14:textId="348A6062" w:rsidR="00AE688D" w:rsidRPr="008425D0" w:rsidRDefault="00AE688D" w:rsidP="00AE688D">
      <w:pPr>
        <w:rPr>
          <w:rFonts w:ascii="Arial" w:hAnsi="Arial" w:cs="Arial"/>
          <w:color w:val="4D5156"/>
          <w:sz w:val="22"/>
          <w:szCs w:val="22"/>
          <w:shd w:val="clear" w:color="auto" w:fill="FFFFFF"/>
        </w:rPr>
      </w:pPr>
      <w:r w:rsidRPr="008425D0">
        <w:rPr>
          <w:rFonts w:ascii="Arial" w:hAnsi="Arial" w:cs="Arial"/>
          <w:sz w:val="22"/>
          <w:szCs w:val="22"/>
        </w:rPr>
        <w:t>s</w:t>
      </w:r>
      <w:r w:rsidR="00402B5B">
        <w:rPr>
          <w:rFonts w:ascii="Arial" w:hAnsi="Arial" w:cs="Arial"/>
          <w:sz w:val="22"/>
          <w:szCs w:val="22"/>
        </w:rPr>
        <w:t>e sídlem:</w:t>
      </w:r>
      <w:r w:rsidR="0063055D">
        <w:rPr>
          <w:rFonts w:ascii="Arial" w:hAnsi="Arial" w:cs="Arial"/>
          <w:sz w:val="22"/>
          <w:szCs w:val="22"/>
        </w:rPr>
        <w:tab/>
      </w:r>
      <w:r w:rsidR="0063055D">
        <w:rPr>
          <w:rFonts w:ascii="Arial" w:hAnsi="Arial" w:cs="Arial"/>
          <w:sz w:val="22"/>
          <w:szCs w:val="22"/>
        </w:rPr>
        <w:tab/>
      </w:r>
      <w:r w:rsidR="0063055D">
        <w:rPr>
          <w:rFonts w:ascii="Arial" w:hAnsi="Arial" w:cs="Arial"/>
          <w:sz w:val="22"/>
          <w:szCs w:val="22"/>
        </w:rPr>
        <w:tab/>
      </w:r>
      <w:r w:rsidR="00402B5B">
        <w:rPr>
          <w:rFonts w:ascii="Arial" w:hAnsi="Arial" w:cs="Arial"/>
          <w:sz w:val="22"/>
          <w:szCs w:val="22"/>
        </w:rPr>
        <w:t>Ruská 2411/87, 100 00, Praha 10</w:t>
      </w:r>
    </w:p>
    <w:p w14:paraId="7CC02BC5" w14:textId="3BA06399" w:rsidR="00AE688D" w:rsidRPr="008425D0" w:rsidRDefault="00AE688D" w:rsidP="00AE688D">
      <w:pPr>
        <w:rPr>
          <w:rFonts w:ascii="Arial" w:hAnsi="Arial" w:cs="Arial"/>
          <w:sz w:val="22"/>
          <w:szCs w:val="22"/>
          <w:lang w:val="es-ES"/>
        </w:rPr>
      </w:pPr>
      <w:r w:rsidRPr="008425D0">
        <w:rPr>
          <w:rFonts w:ascii="Arial" w:hAnsi="Arial" w:cs="Arial"/>
          <w:sz w:val="22"/>
          <w:szCs w:val="22"/>
          <w:lang w:val="es-ES"/>
        </w:rPr>
        <w:t>IČ:</w:t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402B5B">
        <w:rPr>
          <w:rFonts w:ascii="Arial" w:hAnsi="Arial" w:cs="Arial"/>
          <w:sz w:val="22"/>
          <w:szCs w:val="22"/>
          <w:lang w:val="es-ES"/>
        </w:rPr>
        <w:t>00216208</w:t>
      </w:r>
    </w:p>
    <w:p w14:paraId="735C31BA" w14:textId="5B7A8020" w:rsidR="00AE688D" w:rsidRDefault="00AE688D" w:rsidP="00AE688D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425D0">
        <w:rPr>
          <w:rFonts w:ascii="Arial" w:hAnsi="Arial" w:cs="Arial"/>
          <w:sz w:val="22"/>
          <w:szCs w:val="22"/>
          <w:lang w:val="es-ES"/>
        </w:rPr>
        <w:t>DIČ</w:t>
      </w:r>
      <w:r w:rsidR="0063055D">
        <w:rPr>
          <w:rFonts w:ascii="Arial" w:hAnsi="Arial" w:cs="Arial"/>
          <w:sz w:val="22"/>
          <w:szCs w:val="22"/>
          <w:lang w:val="es-ES"/>
        </w:rPr>
        <w:t>:</w:t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="0063055D">
        <w:rPr>
          <w:rFonts w:ascii="Arial" w:hAnsi="Arial" w:cs="Arial"/>
          <w:sz w:val="22"/>
          <w:szCs w:val="22"/>
          <w:lang w:val="es-ES"/>
        </w:rPr>
        <w:tab/>
      </w:r>
      <w:r w:rsidRPr="008425D0">
        <w:rPr>
          <w:rFonts w:ascii="Arial" w:eastAsiaTheme="minorHAnsi" w:hAnsi="Arial" w:cs="Arial"/>
          <w:sz w:val="22"/>
          <w:szCs w:val="22"/>
          <w:lang w:eastAsia="en-US"/>
        </w:rPr>
        <w:t>CZ</w:t>
      </w:r>
      <w:r w:rsidR="00402B5B">
        <w:rPr>
          <w:rFonts w:ascii="Arial" w:eastAsiaTheme="minorHAnsi" w:hAnsi="Arial" w:cs="Arial"/>
          <w:sz w:val="22"/>
          <w:szCs w:val="22"/>
          <w:lang w:eastAsia="en-US"/>
        </w:rPr>
        <w:t>00216208</w:t>
      </w:r>
    </w:p>
    <w:p w14:paraId="4CEF0BD6" w14:textId="2BA427F9" w:rsidR="0063055D" w:rsidRDefault="0063055D" w:rsidP="00AE688D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bankovní spojení: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81216">
        <w:rPr>
          <w:rFonts w:ascii="Arial" w:eastAsiaTheme="minorHAnsi" w:hAnsi="Arial" w:cs="Arial"/>
          <w:sz w:val="22"/>
          <w:szCs w:val="22"/>
          <w:lang w:eastAsia="en-US"/>
        </w:rPr>
        <w:t>Komerční banka Praha 10</w:t>
      </w:r>
    </w:p>
    <w:p w14:paraId="46BAD7D7" w14:textId="6D1C643C" w:rsidR="0063055D" w:rsidRPr="008425D0" w:rsidRDefault="0063055D" w:rsidP="00AE688D">
      <w:p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č.ú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81216">
        <w:rPr>
          <w:rFonts w:ascii="Arial" w:eastAsiaTheme="minorHAnsi" w:hAnsi="Arial" w:cs="Arial"/>
          <w:sz w:val="22"/>
          <w:szCs w:val="22"/>
          <w:lang w:eastAsia="en-US"/>
        </w:rPr>
        <w:t>22734101/0100</w:t>
      </w:r>
    </w:p>
    <w:p w14:paraId="47F83267" w14:textId="77777777" w:rsidR="00AE688D" w:rsidRPr="008425D0" w:rsidRDefault="00AE688D" w:rsidP="00AE688D">
      <w:pPr>
        <w:rPr>
          <w:rFonts w:ascii="Arial" w:hAnsi="Arial" w:cs="Arial"/>
          <w:sz w:val="22"/>
          <w:szCs w:val="22"/>
          <w:lang w:val="es-ES"/>
        </w:rPr>
      </w:pPr>
    </w:p>
    <w:p w14:paraId="17B26194" w14:textId="2EE8EA8C" w:rsidR="00AE688D" w:rsidRPr="008425D0" w:rsidRDefault="00AE688D" w:rsidP="00AE688D">
      <w:pPr>
        <w:rPr>
          <w:rFonts w:ascii="Arial" w:hAnsi="Arial" w:cs="Arial"/>
          <w:sz w:val="22"/>
          <w:szCs w:val="22"/>
          <w:lang w:val="es-ES"/>
        </w:rPr>
      </w:pPr>
      <w:r w:rsidRPr="008425D0">
        <w:rPr>
          <w:rFonts w:ascii="Arial" w:hAnsi="Arial" w:cs="Arial"/>
          <w:sz w:val="22"/>
          <w:szCs w:val="22"/>
          <w:lang w:val="es-ES"/>
        </w:rPr>
        <w:t>(dále také jako „</w:t>
      </w:r>
      <w:r w:rsidR="00402B5B" w:rsidRPr="00402B5B">
        <w:rPr>
          <w:rFonts w:ascii="Arial" w:hAnsi="Arial" w:cs="Arial"/>
          <w:b/>
          <w:sz w:val="22"/>
          <w:szCs w:val="22"/>
          <w:lang w:val="es-ES"/>
        </w:rPr>
        <w:t>3. LF UK</w:t>
      </w:r>
      <w:r w:rsidRPr="008425D0">
        <w:rPr>
          <w:rFonts w:ascii="Arial" w:hAnsi="Arial" w:cs="Arial"/>
          <w:sz w:val="22"/>
          <w:szCs w:val="22"/>
          <w:lang w:val="es-ES"/>
        </w:rPr>
        <w:t>“)</w:t>
      </w:r>
    </w:p>
    <w:p w14:paraId="31561B2C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4F5D277F" w14:textId="305AFE55" w:rsidR="00AE688D" w:rsidRPr="008425D0" w:rsidRDefault="00AE688D" w:rsidP="00AE688D">
      <w:pPr>
        <w:jc w:val="center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 xml:space="preserve">uzavírají </w:t>
      </w:r>
      <w:r w:rsidRPr="008425D0">
        <w:rPr>
          <w:rFonts w:ascii="Arial" w:eastAsiaTheme="minorHAnsi" w:hAnsi="Arial" w:cs="Arial"/>
          <w:sz w:val="22"/>
          <w:szCs w:val="22"/>
          <w:lang w:eastAsia="en-US"/>
        </w:rPr>
        <w:t xml:space="preserve">podle § 1746 odst. 2. zákona č. 89/2012 Sb., občanského zákoníku ve znění pozdějších předpisů, </w:t>
      </w:r>
      <w:r w:rsidRPr="008425D0">
        <w:rPr>
          <w:rFonts w:ascii="Arial" w:hAnsi="Arial" w:cs="Arial"/>
          <w:sz w:val="22"/>
          <w:szCs w:val="22"/>
        </w:rPr>
        <w:t>tuto</w:t>
      </w:r>
    </w:p>
    <w:p w14:paraId="43C11C09" w14:textId="77777777" w:rsidR="00AE688D" w:rsidRPr="008425D0" w:rsidRDefault="00AE688D" w:rsidP="00AE688D">
      <w:pPr>
        <w:jc w:val="center"/>
        <w:rPr>
          <w:rFonts w:ascii="Arial" w:hAnsi="Arial" w:cs="Arial"/>
          <w:sz w:val="22"/>
          <w:szCs w:val="22"/>
        </w:rPr>
      </w:pPr>
    </w:p>
    <w:p w14:paraId="625D6A7F" w14:textId="0D8C1EB9" w:rsidR="00AE688D" w:rsidRPr="008425D0" w:rsidRDefault="00AE688D" w:rsidP="00AE688D">
      <w:pPr>
        <w:jc w:val="center"/>
        <w:rPr>
          <w:rFonts w:ascii="Arial" w:hAnsi="Arial" w:cs="Arial"/>
          <w:b/>
          <w:sz w:val="22"/>
          <w:szCs w:val="22"/>
        </w:rPr>
      </w:pPr>
      <w:r w:rsidRPr="008425D0">
        <w:rPr>
          <w:rFonts w:ascii="Arial" w:hAnsi="Arial" w:cs="Arial"/>
          <w:b/>
          <w:sz w:val="22"/>
          <w:szCs w:val="22"/>
        </w:rPr>
        <w:t>SMLOUVU O SPOLUPRÁCI</w:t>
      </w:r>
    </w:p>
    <w:p w14:paraId="34CB7330" w14:textId="77777777" w:rsidR="00AE688D" w:rsidRPr="008425D0" w:rsidRDefault="00AE688D" w:rsidP="00AE688D">
      <w:pPr>
        <w:jc w:val="center"/>
        <w:rPr>
          <w:rFonts w:ascii="Arial" w:hAnsi="Arial" w:cs="Arial"/>
          <w:b/>
          <w:sz w:val="22"/>
          <w:szCs w:val="22"/>
        </w:rPr>
      </w:pPr>
    </w:p>
    <w:p w14:paraId="7C0EC53C" w14:textId="77777777" w:rsidR="00AE688D" w:rsidRPr="008425D0" w:rsidRDefault="00AE688D" w:rsidP="00AE68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25D0">
        <w:rPr>
          <w:rFonts w:ascii="Arial" w:eastAsiaTheme="minorHAnsi" w:hAnsi="Arial" w:cs="Arial"/>
          <w:sz w:val="22"/>
          <w:szCs w:val="22"/>
          <w:lang w:eastAsia="en-US"/>
        </w:rPr>
        <w:t>(dále jen „smlouva“).</w:t>
      </w:r>
    </w:p>
    <w:p w14:paraId="5DB195F7" w14:textId="77777777" w:rsidR="00AE688D" w:rsidRPr="008425D0" w:rsidRDefault="00AE688D" w:rsidP="00AE688D">
      <w:pPr>
        <w:rPr>
          <w:rFonts w:ascii="Arial" w:hAnsi="Arial" w:cs="Arial"/>
          <w:b/>
          <w:sz w:val="22"/>
          <w:szCs w:val="22"/>
        </w:rPr>
      </w:pPr>
    </w:p>
    <w:p w14:paraId="00D318A6" w14:textId="77777777" w:rsidR="00AE688D" w:rsidRPr="008425D0" w:rsidRDefault="00AE688D" w:rsidP="00AE688D">
      <w:pPr>
        <w:rPr>
          <w:rFonts w:ascii="Arial" w:hAnsi="Arial" w:cs="Arial"/>
          <w:b/>
          <w:sz w:val="22"/>
          <w:szCs w:val="22"/>
        </w:rPr>
      </w:pPr>
    </w:p>
    <w:p w14:paraId="3D654BB5" w14:textId="597337D7" w:rsidR="00AE688D" w:rsidRPr="008425D0" w:rsidRDefault="006E0AC4" w:rsidP="00AE688D">
      <w:pPr>
        <w:jc w:val="center"/>
        <w:rPr>
          <w:rFonts w:ascii="Arial" w:hAnsi="Arial" w:cs="Arial"/>
          <w:b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</w:t>
      </w:r>
      <w:r w:rsidR="00AE688D" w:rsidRPr="008425D0">
        <w:rPr>
          <w:rFonts w:ascii="Arial" w:hAnsi="Arial" w:cs="Arial"/>
          <w:b/>
          <w:sz w:val="22"/>
          <w:szCs w:val="22"/>
        </w:rPr>
        <w:t>lánek I.</w:t>
      </w:r>
    </w:p>
    <w:p w14:paraId="72162975" w14:textId="77777777" w:rsidR="00AE688D" w:rsidRPr="008425D0" w:rsidRDefault="00AE688D" w:rsidP="00AE688D">
      <w:pPr>
        <w:jc w:val="center"/>
        <w:rPr>
          <w:rFonts w:ascii="Arial" w:hAnsi="Arial" w:cs="Arial"/>
          <w:b/>
          <w:sz w:val="22"/>
          <w:szCs w:val="22"/>
        </w:rPr>
      </w:pPr>
      <w:r w:rsidRPr="008425D0">
        <w:rPr>
          <w:rFonts w:ascii="Arial" w:hAnsi="Arial" w:cs="Arial"/>
          <w:b/>
          <w:sz w:val="22"/>
          <w:szCs w:val="22"/>
        </w:rPr>
        <w:t>Účel smlouvy</w:t>
      </w:r>
    </w:p>
    <w:p w14:paraId="5741567A" w14:textId="77777777" w:rsidR="00AE688D" w:rsidRPr="008425D0" w:rsidRDefault="00AE688D" w:rsidP="00AE688D">
      <w:pPr>
        <w:jc w:val="center"/>
        <w:rPr>
          <w:rFonts w:ascii="Arial" w:hAnsi="Arial" w:cs="Arial"/>
          <w:sz w:val="22"/>
          <w:szCs w:val="22"/>
        </w:rPr>
      </w:pPr>
    </w:p>
    <w:p w14:paraId="009F7299" w14:textId="7967E5D8" w:rsidR="00AE688D" w:rsidRPr="008425D0" w:rsidRDefault="00AE688D" w:rsidP="0090203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Účelem této smlouvy je vzájemná spolupráce při zabezpečení vzdělávání v</w:t>
      </w:r>
      <w:r w:rsidR="00BC60AD">
        <w:rPr>
          <w:rFonts w:ascii="Arial" w:hAnsi="Arial" w:cs="Arial"/>
          <w:sz w:val="22"/>
          <w:szCs w:val="22"/>
        </w:rPr>
        <w:t> 1.</w:t>
      </w:r>
      <w:r w:rsidR="006E0AC4">
        <w:rPr>
          <w:rFonts w:ascii="Arial" w:hAnsi="Arial" w:cs="Arial"/>
          <w:sz w:val="22"/>
          <w:szCs w:val="22"/>
        </w:rPr>
        <w:t xml:space="preserve"> </w:t>
      </w:r>
      <w:r w:rsidR="00BC60AD">
        <w:rPr>
          <w:rFonts w:ascii="Arial" w:hAnsi="Arial" w:cs="Arial"/>
          <w:sz w:val="22"/>
          <w:szCs w:val="22"/>
        </w:rPr>
        <w:t xml:space="preserve">běhu </w:t>
      </w:r>
      <w:r w:rsidRPr="008425D0">
        <w:rPr>
          <w:rFonts w:ascii="Arial" w:hAnsi="Arial" w:cs="Arial"/>
          <w:sz w:val="22"/>
          <w:szCs w:val="22"/>
        </w:rPr>
        <w:t>certifikovan</w:t>
      </w:r>
      <w:r w:rsidR="006E0AC4">
        <w:rPr>
          <w:rFonts w:ascii="Arial" w:hAnsi="Arial" w:cs="Arial"/>
          <w:sz w:val="22"/>
          <w:szCs w:val="22"/>
        </w:rPr>
        <w:t>ého</w:t>
      </w:r>
      <w:r w:rsidRPr="008425D0">
        <w:rPr>
          <w:rFonts w:ascii="Arial" w:hAnsi="Arial" w:cs="Arial"/>
          <w:sz w:val="22"/>
          <w:szCs w:val="22"/>
        </w:rPr>
        <w:t xml:space="preserve"> kurzu</w:t>
      </w:r>
      <w:r w:rsidRPr="006E0AC4">
        <w:rPr>
          <w:rFonts w:ascii="Arial" w:hAnsi="Arial" w:cs="Arial"/>
          <w:b/>
          <w:bCs/>
          <w:sz w:val="22"/>
          <w:szCs w:val="22"/>
        </w:rPr>
        <w:t xml:space="preserve"> Interdisciplinární terapie v </w:t>
      </w:r>
      <w:proofErr w:type="spellStart"/>
      <w:r w:rsidRPr="006E0AC4">
        <w:rPr>
          <w:rFonts w:ascii="Arial" w:hAnsi="Arial" w:cs="Arial"/>
          <w:b/>
          <w:bCs/>
          <w:sz w:val="22"/>
          <w:szCs w:val="22"/>
        </w:rPr>
        <w:t>neurorehabilitaci</w:t>
      </w:r>
      <w:proofErr w:type="spellEnd"/>
      <w:r w:rsidRPr="006E0A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25D0">
        <w:rPr>
          <w:rFonts w:ascii="Arial" w:hAnsi="Arial" w:cs="Arial"/>
          <w:sz w:val="22"/>
          <w:szCs w:val="22"/>
        </w:rPr>
        <w:t>pro prohloubení vzdělávání v oborech fyzioterapeut, ergoterapeut a všeobecná sestra</w:t>
      </w:r>
      <w:r w:rsidR="006E0AC4">
        <w:rPr>
          <w:rFonts w:ascii="Arial" w:hAnsi="Arial" w:cs="Arial"/>
          <w:sz w:val="22"/>
          <w:szCs w:val="22"/>
        </w:rPr>
        <w:t xml:space="preserve"> </w:t>
      </w:r>
      <w:r w:rsidR="006E0AC4" w:rsidRPr="008425D0">
        <w:rPr>
          <w:rFonts w:ascii="Arial" w:hAnsi="Arial" w:cs="Arial"/>
          <w:sz w:val="22"/>
          <w:szCs w:val="22"/>
        </w:rPr>
        <w:t>(dále také jen „kurz“)</w:t>
      </w:r>
      <w:r w:rsidRPr="008425D0">
        <w:rPr>
          <w:rFonts w:ascii="Arial" w:hAnsi="Arial" w:cs="Arial"/>
          <w:sz w:val="22"/>
          <w:szCs w:val="22"/>
        </w:rPr>
        <w:t>.</w:t>
      </w:r>
    </w:p>
    <w:p w14:paraId="7FFBF6C0" w14:textId="77777777" w:rsidR="00AE688D" w:rsidRPr="008425D0" w:rsidRDefault="00AE688D" w:rsidP="00AE688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036132C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Článek II.</w:t>
      </w:r>
    </w:p>
    <w:p w14:paraId="358A41E5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40ECFE7" w14:textId="77777777" w:rsidR="00AE688D" w:rsidRPr="008425D0" w:rsidRDefault="00AE688D" w:rsidP="00AE68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625A01" w14:textId="5E12E96F" w:rsidR="006E0AC4" w:rsidRDefault="00AE688D" w:rsidP="0090203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 xml:space="preserve">Za podmínek stanovených touto smlouvou se poskytovatel zavazuje </w:t>
      </w:r>
      <w:r w:rsidR="008425D0" w:rsidRPr="008425D0">
        <w:rPr>
          <w:rFonts w:ascii="Arial" w:hAnsi="Arial" w:cs="Arial"/>
          <w:sz w:val="22"/>
          <w:szCs w:val="22"/>
        </w:rPr>
        <w:t xml:space="preserve">zajistit </w:t>
      </w:r>
      <w:r w:rsidRPr="008425D0">
        <w:rPr>
          <w:rFonts w:ascii="Arial" w:hAnsi="Arial" w:cs="Arial"/>
          <w:sz w:val="22"/>
          <w:szCs w:val="22"/>
        </w:rPr>
        <w:t xml:space="preserve">pro </w:t>
      </w:r>
      <w:r w:rsidR="00402B5B">
        <w:rPr>
          <w:rFonts w:ascii="Arial" w:hAnsi="Arial" w:cs="Arial"/>
          <w:sz w:val="22"/>
          <w:szCs w:val="22"/>
        </w:rPr>
        <w:t>3. LF UK</w:t>
      </w:r>
      <w:r w:rsidRPr="008425D0">
        <w:rPr>
          <w:rFonts w:ascii="Arial" w:hAnsi="Arial" w:cs="Arial"/>
          <w:sz w:val="22"/>
          <w:szCs w:val="22"/>
        </w:rPr>
        <w:t xml:space="preserve"> praktickou část kurzu. </w:t>
      </w:r>
      <w:r w:rsidR="006E0AC4">
        <w:rPr>
          <w:rFonts w:ascii="Arial" w:hAnsi="Arial" w:cs="Arial"/>
          <w:sz w:val="22"/>
          <w:szCs w:val="22"/>
        </w:rPr>
        <w:t>Praktická část kurzu je specifikována v Článku V. této smlouvy</w:t>
      </w:r>
      <w:r w:rsidR="0043320C">
        <w:rPr>
          <w:rFonts w:ascii="Arial" w:hAnsi="Arial" w:cs="Arial"/>
          <w:sz w:val="22"/>
          <w:szCs w:val="22"/>
        </w:rPr>
        <w:t xml:space="preserve"> a příloze č. 1</w:t>
      </w:r>
      <w:r w:rsidR="006E0AC4">
        <w:rPr>
          <w:rFonts w:ascii="Arial" w:hAnsi="Arial" w:cs="Arial"/>
          <w:sz w:val="22"/>
          <w:szCs w:val="22"/>
        </w:rPr>
        <w:t>.</w:t>
      </w:r>
    </w:p>
    <w:p w14:paraId="221ED8D9" w14:textId="62CA4493" w:rsidR="00AE688D" w:rsidRPr="006E0AC4" w:rsidRDefault="00AE688D" w:rsidP="0090203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0AC4">
        <w:rPr>
          <w:rFonts w:ascii="Arial" w:hAnsi="Arial" w:cs="Arial"/>
          <w:sz w:val="22"/>
          <w:szCs w:val="22"/>
        </w:rPr>
        <w:t xml:space="preserve">Teoretická část </w:t>
      </w:r>
      <w:r w:rsidR="006E0AC4">
        <w:rPr>
          <w:rFonts w:ascii="Arial" w:hAnsi="Arial" w:cs="Arial"/>
          <w:sz w:val="22"/>
          <w:szCs w:val="22"/>
        </w:rPr>
        <w:t xml:space="preserve">kurzu </w:t>
      </w:r>
      <w:r w:rsidRPr="006E0AC4">
        <w:rPr>
          <w:rFonts w:ascii="Arial" w:hAnsi="Arial" w:cs="Arial"/>
          <w:sz w:val="22"/>
          <w:szCs w:val="22"/>
        </w:rPr>
        <w:t xml:space="preserve">bude zabezpečena </w:t>
      </w:r>
      <w:r w:rsidR="00402B5B">
        <w:rPr>
          <w:rFonts w:ascii="Arial" w:hAnsi="Arial" w:cs="Arial"/>
          <w:sz w:val="22"/>
          <w:szCs w:val="22"/>
        </w:rPr>
        <w:t>3. LF UK</w:t>
      </w:r>
      <w:r w:rsidRPr="006E0AC4">
        <w:rPr>
          <w:rFonts w:ascii="Arial" w:hAnsi="Arial" w:cs="Arial"/>
          <w:sz w:val="22"/>
          <w:szCs w:val="22"/>
        </w:rPr>
        <w:t>.</w:t>
      </w:r>
    </w:p>
    <w:p w14:paraId="691551E7" w14:textId="04B5A8E0" w:rsidR="00AE688D" w:rsidRDefault="00AE688D" w:rsidP="00AE688D">
      <w:pPr>
        <w:jc w:val="both"/>
        <w:rPr>
          <w:rFonts w:ascii="Arial" w:hAnsi="Arial" w:cs="Arial"/>
          <w:sz w:val="22"/>
          <w:szCs w:val="22"/>
        </w:rPr>
      </w:pPr>
    </w:p>
    <w:p w14:paraId="481C5B50" w14:textId="02E7DFE9" w:rsidR="00402B5B" w:rsidRDefault="00402B5B" w:rsidP="00AE688D">
      <w:pPr>
        <w:jc w:val="both"/>
        <w:rPr>
          <w:rFonts w:ascii="Arial" w:hAnsi="Arial" w:cs="Arial"/>
          <w:sz w:val="22"/>
          <w:szCs w:val="22"/>
        </w:rPr>
      </w:pPr>
    </w:p>
    <w:p w14:paraId="1485AAF0" w14:textId="66FB82FE" w:rsidR="00402B5B" w:rsidRDefault="00402B5B" w:rsidP="00AE688D">
      <w:pPr>
        <w:jc w:val="both"/>
        <w:rPr>
          <w:rFonts w:ascii="Arial" w:hAnsi="Arial" w:cs="Arial"/>
          <w:sz w:val="22"/>
          <w:szCs w:val="22"/>
        </w:rPr>
      </w:pPr>
    </w:p>
    <w:p w14:paraId="59DD37E4" w14:textId="16B61C11" w:rsidR="00402B5B" w:rsidRDefault="00402B5B" w:rsidP="00AE688D">
      <w:pPr>
        <w:jc w:val="both"/>
        <w:rPr>
          <w:rFonts w:ascii="Arial" w:hAnsi="Arial" w:cs="Arial"/>
          <w:sz w:val="22"/>
          <w:szCs w:val="22"/>
        </w:rPr>
      </w:pPr>
    </w:p>
    <w:p w14:paraId="635F83C7" w14:textId="624F4DB2" w:rsidR="00402B5B" w:rsidRDefault="00402B5B" w:rsidP="00AE688D">
      <w:pPr>
        <w:jc w:val="both"/>
        <w:rPr>
          <w:rFonts w:ascii="Arial" w:hAnsi="Arial" w:cs="Arial"/>
          <w:sz w:val="22"/>
          <w:szCs w:val="22"/>
        </w:rPr>
      </w:pPr>
    </w:p>
    <w:p w14:paraId="17648ECB" w14:textId="77777777" w:rsidR="00402B5B" w:rsidRPr="008425D0" w:rsidRDefault="00402B5B" w:rsidP="00AE688D">
      <w:pPr>
        <w:jc w:val="both"/>
        <w:rPr>
          <w:rFonts w:ascii="Arial" w:hAnsi="Arial" w:cs="Arial"/>
          <w:sz w:val="22"/>
          <w:szCs w:val="22"/>
        </w:rPr>
      </w:pPr>
    </w:p>
    <w:p w14:paraId="71F3FC6E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Článek III.</w:t>
      </w:r>
    </w:p>
    <w:p w14:paraId="38280F48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3DF18CA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445789" w14:textId="7B58FB02" w:rsidR="00DC5BD2" w:rsidRPr="0090203B" w:rsidRDefault="00AE688D" w:rsidP="0090203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 xml:space="preserve">Cena je </w:t>
      </w:r>
      <w:r w:rsidR="000F5F2D">
        <w:rPr>
          <w:rFonts w:ascii="Arial" w:hAnsi="Arial" w:cs="Arial"/>
          <w:sz w:val="22"/>
          <w:szCs w:val="22"/>
        </w:rPr>
        <w:t xml:space="preserve">konečná a </w:t>
      </w:r>
      <w:r w:rsidRPr="008425D0">
        <w:rPr>
          <w:rFonts w:ascii="Arial" w:hAnsi="Arial" w:cs="Arial"/>
          <w:sz w:val="22"/>
          <w:szCs w:val="22"/>
        </w:rPr>
        <w:t>sjednána dohodou smluvních stran</w:t>
      </w:r>
      <w:r w:rsidR="000F5F2D">
        <w:rPr>
          <w:rFonts w:ascii="Arial" w:hAnsi="Arial" w:cs="Arial"/>
          <w:sz w:val="22"/>
          <w:szCs w:val="22"/>
        </w:rPr>
        <w:t>.</w:t>
      </w:r>
      <w:r w:rsidRPr="008425D0">
        <w:rPr>
          <w:rFonts w:ascii="Arial" w:hAnsi="Arial" w:cs="Arial"/>
          <w:sz w:val="22"/>
          <w:szCs w:val="22"/>
        </w:rPr>
        <w:t xml:space="preserve"> </w:t>
      </w:r>
      <w:r w:rsidR="00C76A5E">
        <w:rPr>
          <w:rFonts w:ascii="Arial" w:hAnsi="Arial" w:cs="Arial"/>
          <w:sz w:val="22"/>
          <w:szCs w:val="22"/>
        </w:rPr>
        <w:t>Cena č</w:t>
      </w:r>
      <w:r w:rsidRPr="008425D0">
        <w:rPr>
          <w:rFonts w:ascii="Arial" w:hAnsi="Arial" w:cs="Arial"/>
          <w:sz w:val="22"/>
          <w:szCs w:val="22"/>
        </w:rPr>
        <w:t>iní:</w:t>
      </w:r>
      <w:r w:rsidR="00C76A5E">
        <w:rPr>
          <w:rFonts w:ascii="Arial" w:hAnsi="Arial" w:cs="Arial"/>
          <w:sz w:val="22"/>
          <w:szCs w:val="22"/>
        </w:rPr>
        <w:t xml:space="preserve"> </w:t>
      </w:r>
      <w:r w:rsidR="00553340">
        <w:rPr>
          <w:rFonts w:ascii="Arial" w:hAnsi="Arial" w:cs="Arial"/>
          <w:b/>
          <w:bCs/>
          <w:sz w:val="22"/>
          <w:szCs w:val="22"/>
        </w:rPr>
        <w:t>2 0</w:t>
      </w:r>
      <w:r w:rsidR="00402B5B" w:rsidRPr="0090203B">
        <w:rPr>
          <w:rFonts w:ascii="Arial" w:hAnsi="Arial" w:cs="Arial"/>
          <w:b/>
          <w:bCs/>
          <w:sz w:val="22"/>
          <w:szCs w:val="22"/>
        </w:rPr>
        <w:t>00</w:t>
      </w:r>
      <w:r w:rsidR="00F8483C" w:rsidRPr="009020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03B">
        <w:rPr>
          <w:rFonts w:ascii="Arial" w:hAnsi="Arial" w:cs="Arial"/>
          <w:b/>
          <w:bCs/>
          <w:sz w:val="22"/>
          <w:szCs w:val="22"/>
        </w:rPr>
        <w:t>Kč (</w:t>
      </w:r>
      <w:r w:rsidR="00553340">
        <w:rPr>
          <w:rFonts w:ascii="Arial" w:hAnsi="Arial" w:cs="Arial"/>
          <w:b/>
          <w:bCs/>
          <w:sz w:val="22"/>
          <w:szCs w:val="22"/>
        </w:rPr>
        <w:t>dva tisíce</w:t>
      </w:r>
      <w:r w:rsidR="00F8483C" w:rsidRPr="009020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03B">
        <w:rPr>
          <w:rFonts w:ascii="Arial" w:hAnsi="Arial" w:cs="Arial"/>
          <w:b/>
          <w:bCs/>
          <w:sz w:val="22"/>
          <w:szCs w:val="22"/>
        </w:rPr>
        <w:t>korun českých) vč. DPH</w:t>
      </w:r>
      <w:r w:rsidR="00EC3BC2" w:rsidRPr="0090203B">
        <w:rPr>
          <w:rFonts w:ascii="Arial" w:hAnsi="Arial" w:cs="Arial"/>
          <w:b/>
          <w:bCs/>
          <w:sz w:val="22"/>
          <w:szCs w:val="22"/>
        </w:rPr>
        <w:t xml:space="preserve"> </w:t>
      </w:r>
      <w:r w:rsidR="00EC3BC2" w:rsidRPr="0090203B">
        <w:rPr>
          <w:rFonts w:ascii="Arial" w:hAnsi="Arial" w:cs="Arial"/>
          <w:sz w:val="22"/>
          <w:szCs w:val="22"/>
        </w:rPr>
        <w:t>za každý den</w:t>
      </w:r>
      <w:r w:rsidR="008425D0" w:rsidRPr="0090203B">
        <w:rPr>
          <w:rFonts w:ascii="Arial" w:hAnsi="Arial" w:cs="Arial"/>
          <w:sz w:val="22"/>
          <w:szCs w:val="22"/>
        </w:rPr>
        <w:t xml:space="preserve"> </w:t>
      </w:r>
      <w:r w:rsidR="00432570" w:rsidRPr="0090203B">
        <w:rPr>
          <w:rFonts w:ascii="Arial" w:hAnsi="Arial" w:cs="Arial"/>
          <w:sz w:val="22"/>
          <w:szCs w:val="22"/>
        </w:rPr>
        <w:t xml:space="preserve">praktické výuky </w:t>
      </w:r>
      <w:r w:rsidR="008425D0" w:rsidRPr="0090203B">
        <w:rPr>
          <w:rFonts w:ascii="Arial" w:hAnsi="Arial" w:cs="Arial"/>
          <w:sz w:val="22"/>
          <w:szCs w:val="22"/>
        </w:rPr>
        <w:t>kurzu</w:t>
      </w:r>
      <w:r w:rsidR="00EC3BC2" w:rsidRPr="0090203B">
        <w:rPr>
          <w:rFonts w:ascii="Arial" w:hAnsi="Arial" w:cs="Arial"/>
          <w:sz w:val="22"/>
          <w:szCs w:val="22"/>
        </w:rPr>
        <w:t>/účastníka.</w:t>
      </w:r>
    </w:p>
    <w:p w14:paraId="277DF625" w14:textId="77777777" w:rsidR="00DC5BD2" w:rsidRPr="00C76A5E" w:rsidRDefault="00DC5BD2" w:rsidP="00DC5BD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9A8EE83" w14:textId="3903C742" w:rsidR="00DC5BD2" w:rsidRPr="0090203B" w:rsidRDefault="00DC5BD2" w:rsidP="0090203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>Pokud účastník cel</w:t>
      </w:r>
      <w:r w:rsidR="00432570" w:rsidRPr="0090203B">
        <w:rPr>
          <w:rFonts w:ascii="Arial" w:hAnsi="Arial" w:cs="Arial"/>
          <w:sz w:val="22"/>
          <w:szCs w:val="22"/>
        </w:rPr>
        <w:t xml:space="preserve">ou praktickou výuku </w:t>
      </w:r>
      <w:r w:rsidRPr="0090203B">
        <w:rPr>
          <w:rFonts w:ascii="Arial" w:hAnsi="Arial" w:cs="Arial"/>
          <w:sz w:val="22"/>
          <w:szCs w:val="22"/>
        </w:rPr>
        <w:t xml:space="preserve">kurzu nedokončí, </w:t>
      </w:r>
      <w:r w:rsidR="00402B5B" w:rsidRPr="0090203B">
        <w:rPr>
          <w:rFonts w:ascii="Arial" w:hAnsi="Arial" w:cs="Arial"/>
          <w:sz w:val="22"/>
          <w:szCs w:val="22"/>
        </w:rPr>
        <w:t>domluví si s poskytovatelem náhradní termín praktické výuky.</w:t>
      </w:r>
      <w:r w:rsidR="00C76A5E" w:rsidRPr="0090203B">
        <w:rPr>
          <w:rFonts w:ascii="Arial" w:hAnsi="Arial" w:cs="Arial"/>
          <w:sz w:val="22"/>
          <w:szCs w:val="22"/>
        </w:rPr>
        <w:t xml:space="preserve"> </w:t>
      </w:r>
    </w:p>
    <w:p w14:paraId="1ADA2B31" w14:textId="77777777" w:rsidR="00AE688D" w:rsidRPr="00030B17" w:rsidRDefault="00AE688D" w:rsidP="00AE688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84E28FB" w14:textId="3DA67C9E" w:rsidR="00AE688D" w:rsidRPr="008425D0" w:rsidRDefault="00AE688D" w:rsidP="0090203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 xml:space="preserve">Do sjednané ceny služby jsou zahrnuty veškeré náklady </w:t>
      </w:r>
      <w:r w:rsidR="00EC3BC2" w:rsidRPr="008425D0">
        <w:rPr>
          <w:rFonts w:ascii="Arial" w:hAnsi="Arial" w:cs="Arial"/>
          <w:sz w:val="22"/>
          <w:szCs w:val="22"/>
        </w:rPr>
        <w:t>poskytovatele</w:t>
      </w:r>
      <w:r w:rsidRPr="008425D0">
        <w:rPr>
          <w:rFonts w:ascii="Arial" w:hAnsi="Arial" w:cs="Arial"/>
          <w:sz w:val="22"/>
          <w:szCs w:val="22"/>
        </w:rPr>
        <w:t xml:space="preserve"> na </w:t>
      </w:r>
      <w:r w:rsidR="00EC3BC2" w:rsidRPr="008425D0">
        <w:rPr>
          <w:rFonts w:ascii="Arial" w:hAnsi="Arial" w:cs="Arial"/>
          <w:sz w:val="22"/>
          <w:szCs w:val="22"/>
        </w:rPr>
        <w:t>realizaci praktické výuky</w:t>
      </w:r>
      <w:r w:rsidRPr="008425D0">
        <w:rPr>
          <w:rFonts w:ascii="Arial" w:hAnsi="Arial" w:cs="Arial"/>
          <w:sz w:val="22"/>
          <w:szCs w:val="22"/>
        </w:rPr>
        <w:t xml:space="preserve">. </w:t>
      </w:r>
    </w:p>
    <w:p w14:paraId="37079B7B" w14:textId="77777777" w:rsidR="00EC3BC2" w:rsidRPr="008425D0" w:rsidRDefault="00EC3BC2" w:rsidP="00EC3BC2">
      <w:pPr>
        <w:pStyle w:val="Odstavecseseznamem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647785B" w14:textId="31DF6843" w:rsidR="00935332" w:rsidRDefault="00843EEE" w:rsidP="0090203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uvedená cena</w:t>
      </w:r>
      <w:r w:rsidR="00D82643" w:rsidRPr="00D82643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="00B74CFF">
        <w:rPr>
          <w:rFonts w:ascii="Arial" w:hAnsi="Arial" w:cs="Arial"/>
          <w:sz w:val="22"/>
          <w:szCs w:val="22"/>
        </w:rPr>
        <w:t xml:space="preserve"> hrazena</w:t>
      </w:r>
      <w:r w:rsidR="00D82643" w:rsidRPr="00D82643">
        <w:rPr>
          <w:rFonts w:ascii="Arial" w:hAnsi="Arial" w:cs="Arial"/>
          <w:sz w:val="22"/>
          <w:szCs w:val="22"/>
        </w:rPr>
        <w:t xml:space="preserve"> </w:t>
      </w:r>
      <w:r w:rsidR="007C4217">
        <w:rPr>
          <w:rFonts w:ascii="Arial" w:hAnsi="Arial" w:cs="Arial"/>
          <w:sz w:val="22"/>
          <w:szCs w:val="22"/>
        </w:rPr>
        <w:t>fakturou</w:t>
      </w:r>
      <w:r w:rsidR="00D82643" w:rsidRPr="00D82643">
        <w:rPr>
          <w:rFonts w:ascii="Arial" w:hAnsi="Arial" w:cs="Arial"/>
          <w:sz w:val="22"/>
          <w:szCs w:val="22"/>
        </w:rPr>
        <w:t>, kterou zašle poskytovatel</w:t>
      </w:r>
      <w:r w:rsidR="006E0AC4">
        <w:rPr>
          <w:rFonts w:ascii="Arial" w:hAnsi="Arial" w:cs="Arial"/>
          <w:sz w:val="22"/>
          <w:szCs w:val="22"/>
        </w:rPr>
        <w:t xml:space="preserve"> </w:t>
      </w:r>
      <w:r w:rsidR="00402B5B">
        <w:rPr>
          <w:rFonts w:ascii="Arial" w:hAnsi="Arial" w:cs="Arial"/>
          <w:sz w:val="22"/>
          <w:szCs w:val="22"/>
        </w:rPr>
        <w:t>3. LF UK</w:t>
      </w:r>
      <w:r w:rsidR="00D82643" w:rsidRPr="006E0AC4">
        <w:rPr>
          <w:rFonts w:ascii="Arial" w:hAnsi="Arial" w:cs="Arial"/>
          <w:sz w:val="22"/>
          <w:szCs w:val="22"/>
        </w:rPr>
        <w:t xml:space="preserve"> </w:t>
      </w:r>
      <w:r w:rsidR="00B74CFF" w:rsidRPr="006E0AC4">
        <w:rPr>
          <w:rFonts w:ascii="Arial" w:hAnsi="Arial" w:cs="Arial"/>
          <w:sz w:val="22"/>
          <w:szCs w:val="22"/>
        </w:rPr>
        <w:t xml:space="preserve">na konci </w:t>
      </w:r>
      <w:r w:rsidR="00DC5BD2">
        <w:rPr>
          <w:rFonts w:ascii="Arial" w:hAnsi="Arial" w:cs="Arial"/>
          <w:sz w:val="22"/>
          <w:szCs w:val="22"/>
        </w:rPr>
        <w:t>daného</w:t>
      </w:r>
      <w:r w:rsidR="00B74CFF" w:rsidRPr="006E0AC4">
        <w:rPr>
          <w:rFonts w:ascii="Arial" w:hAnsi="Arial" w:cs="Arial"/>
          <w:sz w:val="22"/>
          <w:szCs w:val="22"/>
        </w:rPr>
        <w:t xml:space="preserve"> kalendářního měsíce</w:t>
      </w:r>
      <w:r w:rsidR="0043373A">
        <w:rPr>
          <w:rFonts w:ascii="Arial" w:hAnsi="Arial" w:cs="Arial"/>
          <w:sz w:val="22"/>
          <w:szCs w:val="22"/>
        </w:rPr>
        <w:t xml:space="preserve"> za účastníky, kteří v daný měsíc kurz dokončili</w:t>
      </w:r>
      <w:r w:rsidR="00B74CFF" w:rsidRPr="006E0AC4">
        <w:rPr>
          <w:rFonts w:ascii="Arial" w:hAnsi="Arial" w:cs="Arial"/>
          <w:sz w:val="22"/>
          <w:szCs w:val="22"/>
        </w:rPr>
        <w:t>.</w:t>
      </w:r>
      <w:r w:rsidR="00D82643" w:rsidRPr="006E0AC4">
        <w:rPr>
          <w:rFonts w:ascii="Arial" w:hAnsi="Arial" w:cs="Arial"/>
          <w:sz w:val="22"/>
          <w:szCs w:val="22"/>
        </w:rPr>
        <w:t xml:space="preserve"> </w:t>
      </w:r>
      <w:r w:rsidR="00DC5BD2">
        <w:rPr>
          <w:rFonts w:ascii="Arial" w:hAnsi="Arial" w:cs="Arial"/>
          <w:sz w:val="22"/>
          <w:szCs w:val="22"/>
        </w:rPr>
        <w:t>Pokud v daný kalendářní měsíc žádný účastník kurz nedokončí, faktura se nevystavuje.</w:t>
      </w:r>
      <w:r w:rsidR="00C76A5E">
        <w:rPr>
          <w:rFonts w:ascii="Arial" w:hAnsi="Arial" w:cs="Arial"/>
          <w:sz w:val="22"/>
          <w:szCs w:val="22"/>
        </w:rPr>
        <w:t xml:space="preserve"> </w:t>
      </w:r>
      <w:r w:rsidR="00D82643" w:rsidRPr="006E0AC4">
        <w:rPr>
          <w:rFonts w:ascii="Arial" w:hAnsi="Arial" w:cs="Arial"/>
          <w:sz w:val="22"/>
          <w:szCs w:val="22"/>
        </w:rPr>
        <w:t>Nedílnou součástí faktury bude seznam</w:t>
      </w:r>
      <w:r w:rsidR="00935332" w:rsidRPr="006E0AC4">
        <w:rPr>
          <w:rFonts w:ascii="Arial" w:hAnsi="Arial" w:cs="Arial"/>
          <w:sz w:val="22"/>
          <w:szCs w:val="22"/>
        </w:rPr>
        <w:t xml:space="preserve"> účastníků kurzu</w:t>
      </w:r>
      <w:r w:rsidR="00D82643" w:rsidRPr="006E0AC4">
        <w:rPr>
          <w:rFonts w:ascii="Arial" w:hAnsi="Arial" w:cs="Arial"/>
          <w:sz w:val="22"/>
          <w:szCs w:val="22"/>
        </w:rPr>
        <w:t xml:space="preserve"> s uvedením jména, příjmení </w:t>
      </w:r>
      <w:r w:rsidR="001F1361" w:rsidRPr="006E0AC4">
        <w:rPr>
          <w:rFonts w:ascii="Arial" w:hAnsi="Arial" w:cs="Arial"/>
          <w:sz w:val="22"/>
          <w:szCs w:val="22"/>
        </w:rPr>
        <w:t xml:space="preserve">a </w:t>
      </w:r>
      <w:r w:rsidR="00935332" w:rsidRPr="006E0AC4">
        <w:rPr>
          <w:rFonts w:ascii="Arial" w:hAnsi="Arial" w:cs="Arial"/>
          <w:sz w:val="22"/>
          <w:szCs w:val="22"/>
        </w:rPr>
        <w:t>data narození</w:t>
      </w:r>
      <w:r w:rsidR="001F1361" w:rsidRPr="006E0AC4">
        <w:rPr>
          <w:rFonts w:ascii="Arial" w:hAnsi="Arial" w:cs="Arial"/>
          <w:sz w:val="22"/>
          <w:szCs w:val="22"/>
        </w:rPr>
        <w:t>,</w:t>
      </w:r>
      <w:r w:rsidR="00402B5B">
        <w:rPr>
          <w:rFonts w:ascii="Arial" w:hAnsi="Arial" w:cs="Arial"/>
          <w:sz w:val="22"/>
          <w:szCs w:val="22"/>
        </w:rPr>
        <w:t xml:space="preserve"> </w:t>
      </w:r>
      <w:r w:rsidR="001F1361" w:rsidRPr="006E0AC4">
        <w:rPr>
          <w:rFonts w:ascii="Arial" w:hAnsi="Arial" w:cs="Arial"/>
          <w:sz w:val="22"/>
          <w:szCs w:val="22"/>
        </w:rPr>
        <w:t>vč.</w:t>
      </w:r>
      <w:r w:rsidR="0043373A">
        <w:rPr>
          <w:rFonts w:ascii="Arial" w:hAnsi="Arial" w:cs="Arial"/>
          <w:sz w:val="22"/>
          <w:szCs w:val="22"/>
        </w:rPr>
        <w:t xml:space="preserve"> výčtu</w:t>
      </w:r>
      <w:r w:rsidR="001F1361" w:rsidRPr="006E0AC4">
        <w:rPr>
          <w:rFonts w:ascii="Arial" w:hAnsi="Arial" w:cs="Arial"/>
          <w:sz w:val="22"/>
          <w:szCs w:val="22"/>
        </w:rPr>
        <w:t xml:space="preserve"> odchozených dní kurzu</w:t>
      </w:r>
      <w:r w:rsidR="00F00BCC">
        <w:rPr>
          <w:rFonts w:ascii="Arial" w:hAnsi="Arial" w:cs="Arial"/>
          <w:sz w:val="22"/>
          <w:szCs w:val="22"/>
        </w:rPr>
        <w:t>.</w:t>
      </w:r>
      <w:r w:rsidR="00C76A5E">
        <w:rPr>
          <w:rFonts w:ascii="Arial" w:hAnsi="Arial" w:cs="Arial"/>
          <w:sz w:val="22"/>
          <w:szCs w:val="22"/>
        </w:rPr>
        <w:t xml:space="preserve"> Smluvní strany berou výslovně na vědomí, že pokud nastane situace předvídaná v odst. 2 tohoto článku, uhradí 3. LF UK cenu pouze za skutečně absolvované dny v daném měsíci a dny absolvované v náhradním termínu budou posléze fakturovány za odpovídající období. </w:t>
      </w:r>
    </w:p>
    <w:p w14:paraId="34B6F8F4" w14:textId="77777777" w:rsidR="00C76A5E" w:rsidRPr="006E0AC4" w:rsidRDefault="00C76A5E" w:rsidP="0090203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67EDF7" w14:textId="62AF9BC5" w:rsidR="00935332" w:rsidRDefault="00935332" w:rsidP="0090203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5332">
        <w:rPr>
          <w:rFonts w:ascii="Arial" w:hAnsi="Arial" w:cs="Arial"/>
          <w:sz w:val="22"/>
          <w:szCs w:val="22"/>
        </w:rPr>
        <w:t xml:space="preserve">Splatnost faktur je </w:t>
      </w:r>
      <w:r w:rsidR="00B9378D">
        <w:rPr>
          <w:rFonts w:ascii="Arial" w:hAnsi="Arial" w:cs="Arial"/>
          <w:sz w:val="22"/>
          <w:szCs w:val="22"/>
        </w:rPr>
        <w:t>30</w:t>
      </w:r>
      <w:r w:rsidR="00B9378D" w:rsidRPr="00935332">
        <w:rPr>
          <w:rFonts w:ascii="Arial" w:hAnsi="Arial" w:cs="Arial"/>
          <w:sz w:val="22"/>
          <w:szCs w:val="22"/>
        </w:rPr>
        <w:t xml:space="preserve"> </w:t>
      </w:r>
      <w:r w:rsidRPr="00935332">
        <w:rPr>
          <w:rFonts w:ascii="Arial" w:hAnsi="Arial" w:cs="Arial"/>
          <w:sz w:val="22"/>
          <w:szCs w:val="22"/>
        </w:rPr>
        <w:t xml:space="preserve">dnů od jejího doručení </w:t>
      </w:r>
      <w:r w:rsidR="00402B5B">
        <w:rPr>
          <w:rFonts w:ascii="Arial" w:hAnsi="Arial" w:cs="Arial"/>
          <w:sz w:val="22"/>
          <w:szCs w:val="22"/>
        </w:rPr>
        <w:t>3. LF UK</w:t>
      </w:r>
      <w:r w:rsidRPr="00935332">
        <w:rPr>
          <w:rFonts w:ascii="Arial" w:hAnsi="Arial" w:cs="Arial"/>
          <w:sz w:val="22"/>
          <w:szCs w:val="22"/>
        </w:rPr>
        <w:t>.</w:t>
      </w:r>
    </w:p>
    <w:p w14:paraId="6AF96E41" w14:textId="77777777" w:rsidR="00F00BCC" w:rsidRDefault="00F00BCC" w:rsidP="00F00BC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7F2A9AC" w14:textId="448CD1AB" w:rsidR="00935332" w:rsidRDefault="00935332" w:rsidP="0090203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5332">
        <w:rPr>
          <w:rFonts w:ascii="Arial" w:hAnsi="Arial" w:cs="Arial"/>
          <w:sz w:val="22"/>
          <w:szCs w:val="22"/>
        </w:rPr>
        <w:t xml:space="preserve">Faktura bude splňovat veškeré zákonné a smluvené náležitosti, zejména </w:t>
      </w:r>
    </w:p>
    <w:p w14:paraId="3C3997DA" w14:textId="09F61CF0" w:rsidR="00C76A5E" w:rsidRDefault="00935332" w:rsidP="0090203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35332">
        <w:rPr>
          <w:rFonts w:ascii="Arial" w:hAnsi="Arial" w:cs="Arial"/>
          <w:sz w:val="22"/>
          <w:szCs w:val="22"/>
        </w:rPr>
        <w:t>náležitosti účetního dokladu stanovené v zákoně 563/1991 Sb., o účetnictví, ve znění pozdějších předpisů,</w:t>
      </w:r>
    </w:p>
    <w:p w14:paraId="5A88F9AB" w14:textId="212E2472" w:rsidR="00C76A5E" w:rsidRPr="0090203B" w:rsidRDefault="00935332" w:rsidP="0090203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 xml:space="preserve">uvedení informace o lhůtě splatnosti, </w:t>
      </w:r>
    </w:p>
    <w:p w14:paraId="44B46284" w14:textId="5C05D6E9" w:rsidR="00C76A5E" w:rsidRPr="0090203B" w:rsidRDefault="00935332" w:rsidP="0090203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 xml:space="preserve">uvedení údajů bankovního spojení poskytovatele, </w:t>
      </w:r>
    </w:p>
    <w:p w14:paraId="7E2A3A3C" w14:textId="67129105" w:rsidR="00935332" w:rsidRPr="0090203B" w:rsidRDefault="00935332" w:rsidP="0090203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 xml:space="preserve">seznamy účastníku dle odstavce 1 </w:t>
      </w:r>
      <w:r w:rsidR="008C4642" w:rsidRPr="0090203B">
        <w:rPr>
          <w:rFonts w:ascii="Arial" w:hAnsi="Arial" w:cs="Arial"/>
          <w:sz w:val="22"/>
          <w:szCs w:val="22"/>
        </w:rPr>
        <w:t>tohoto Článku</w:t>
      </w:r>
      <w:r w:rsidRPr="0090203B">
        <w:rPr>
          <w:rFonts w:ascii="Arial" w:hAnsi="Arial" w:cs="Arial"/>
          <w:sz w:val="22"/>
          <w:szCs w:val="22"/>
        </w:rPr>
        <w:t>.</w:t>
      </w:r>
    </w:p>
    <w:p w14:paraId="049621DD" w14:textId="2E8DE907" w:rsidR="008C4642" w:rsidRDefault="008C4642" w:rsidP="0093533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E0AC4">
        <w:rPr>
          <w:rFonts w:ascii="Arial" w:hAnsi="Arial" w:cs="Arial"/>
          <w:sz w:val="22"/>
          <w:szCs w:val="22"/>
        </w:rPr>
        <w:t>Povinnou přílohou faktury je prezenční listina prokazující přítomnost daného účastníka/účastníků v dané dny na praktické výuce</w:t>
      </w:r>
      <w:r>
        <w:rPr>
          <w:rFonts w:ascii="Arial" w:hAnsi="Arial" w:cs="Arial"/>
          <w:sz w:val="22"/>
          <w:szCs w:val="22"/>
        </w:rPr>
        <w:t>.</w:t>
      </w:r>
    </w:p>
    <w:p w14:paraId="1531773B" w14:textId="77777777" w:rsidR="00F00BCC" w:rsidRPr="00F00BCC" w:rsidRDefault="00F00BCC" w:rsidP="00F00BCC">
      <w:pPr>
        <w:jc w:val="both"/>
        <w:rPr>
          <w:rFonts w:ascii="Arial" w:hAnsi="Arial" w:cs="Arial"/>
          <w:sz w:val="22"/>
          <w:szCs w:val="22"/>
        </w:rPr>
      </w:pPr>
    </w:p>
    <w:p w14:paraId="47A68B0F" w14:textId="69F46BCA" w:rsidR="00935332" w:rsidRPr="00935332" w:rsidRDefault="00F00BCC" w:rsidP="0093533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35332">
        <w:rPr>
          <w:rFonts w:ascii="Arial" w:hAnsi="Arial" w:cs="Arial"/>
          <w:sz w:val="22"/>
          <w:szCs w:val="22"/>
        </w:rPr>
        <w:t xml:space="preserve">. </w:t>
      </w:r>
      <w:r w:rsidR="00030B17">
        <w:rPr>
          <w:rFonts w:ascii="Arial" w:hAnsi="Arial" w:cs="Arial"/>
          <w:sz w:val="22"/>
          <w:szCs w:val="22"/>
        </w:rPr>
        <w:t>3. LF UK</w:t>
      </w:r>
      <w:r w:rsidR="00935332" w:rsidRPr="00935332">
        <w:rPr>
          <w:rFonts w:ascii="Arial" w:hAnsi="Arial" w:cs="Arial"/>
          <w:sz w:val="22"/>
          <w:szCs w:val="22"/>
        </w:rPr>
        <w:t xml:space="preserve"> si vyhrazuje právo vrátit fakturu poskytovateli bez úhrady, jestliže tato nebude splňovat požadované náležitosti. V tomto případě bude lhůta splatnosti faktury přerušena a nová </w:t>
      </w:r>
      <w:r w:rsidR="00B9378D">
        <w:rPr>
          <w:rFonts w:ascii="Arial" w:hAnsi="Arial" w:cs="Arial"/>
          <w:sz w:val="22"/>
          <w:szCs w:val="22"/>
        </w:rPr>
        <w:t>30</w:t>
      </w:r>
      <w:r w:rsidR="00B9378D" w:rsidRPr="00935332">
        <w:rPr>
          <w:rFonts w:ascii="Arial" w:hAnsi="Arial" w:cs="Arial"/>
          <w:sz w:val="22"/>
          <w:szCs w:val="22"/>
        </w:rPr>
        <w:t xml:space="preserve">denní </w:t>
      </w:r>
      <w:r w:rsidR="00935332" w:rsidRPr="00935332">
        <w:rPr>
          <w:rFonts w:ascii="Arial" w:hAnsi="Arial" w:cs="Arial"/>
          <w:sz w:val="22"/>
          <w:szCs w:val="22"/>
        </w:rPr>
        <w:t xml:space="preserve">(slovy: </w:t>
      </w:r>
      <w:r w:rsidR="00B9378D">
        <w:rPr>
          <w:rFonts w:ascii="Arial" w:hAnsi="Arial" w:cs="Arial"/>
          <w:sz w:val="22"/>
          <w:szCs w:val="22"/>
        </w:rPr>
        <w:t>třicet</w:t>
      </w:r>
      <w:r w:rsidR="00B9378D" w:rsidRPr="00935332">
        <w:rPr>
          <w:rFonts w:ascii="Arial" w:hAnsi="Arial" w:cs="Arial"/>
          <w:sz w:val="22"/>
          <w:szCs w:val="22"/>
        </w:rPr>
        <w:t>idenní</w:t>
      </w:r>
      <w:r w:rsidR="00935332" w:rsidRPr="00935332">
        <w:rPr>
          <w:rFonts w:ascii="Arial" w:hAnsi="Arial" w:cs="Arial"/>
          <w:sz w:val="22"/>
          <w:szCs w:val="22"/>
        </w:rPr>
        <w:t xml:space="preserve">) lhůta splatnosti bude započata po doručení faktury opravené. V tomto případě není </w:t>
      </w:r>
      <w:r w:rsidR="00030B17">
        <w:rPr>
          <w:rFonts w:ascii="Arial" w:hAnsi="Arial" w:cs="Arial"/>
          <w:sz w:val="22"/>
          <w:szCs w:val="22"/>
        </w:rPr>
        <w:t>3. LF UK</w:t>
      </w:r>
      <w:r w:rsidR="00935332" w:rsidRPr="00935332">
        <w:rPr>
          <w:rFonts w:ascii="Arial" w:hAnsi="Arial" w:cs="Arial"/>
          <w:sz w:val="22"/>
          <w:szCs w:val="22"/>
        </w:rPr>
        <w:t xml:space="preserve"> v prodlení s úhradou příslušné částky, na kterou faktura zní.</w:t>
      </w:r>
    </w:p>
    <w:p w14:paraId="3E700242" w14:textId="77777777" w:rsidR="00AE688D" w:rsidRPr="008425D0" w:rsidRDefault="00AE688D" w:rsidP="00AE688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A136A7A" w14:textId="77777777" w:rsidR="00AE688D" w:rsidRPr="008425D0" w:rsidRDefault="00AE688D" w:rsidP="00AE688D">
      <w:pPr>
        <w:pStyle w:val="Odstavecseseznamem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Článek IV.</w:t>
      </w:r>
    </w:p>
    <w:p w14:paraId="05E8B59F" w14:textId="77777777" w:rsidR="00AE688D" w:rsidRPr="008425D0" w:rsidRDefault="00AE688D" w:rsidP="00AE688D">
      <w:pPr>
        <w:pStyle w:val="Odstavecseseznamem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Doba a místo plnění</w:t>
      </w:r>
    </w:p>
    <w:p w14:paraId="4B8C4C6F" w14:textId="77777777" w:rsidR="00AE688D" w:rsidRPr="008425D0" w:rsidRDefault="00AE688D" w:rsidP="00AE688D">
      <w:pPr>
        <w:pStyle w:val="Odstavecseseznamem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FDA4DF" w14:textId="3A15F8A8" w:rsidR="00030B17" w:rsidRPr="0090203B" w:rsidRDefault="00944906" w:rsidP="0090203B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sjednávají následující termíny výuky</w:t>
      </w:r>
      <w:r w:rsidR="00AE688D" w:rsidRPr="0090203B">
        <w:rPr>
          <w:rFonts w:ascii="Arial" w:hAnsi="Arial" w:cs="Arial"/>
          <w:sz w:val="22"/>
          <w:szCs w:val="22"/>
        </w:rPr>
        <w:t>:</w:t>
      </w:r>
      <w:r w:rsidR="00AE688D" w:rsidRPr="0090203B">
        <w:rPr>
          <w:rFonts w:ascii="Arial" w:hAnsi="Arial" w:cs="Arial"/>
          <w:sz w:val="22"/>
          <w:szCs w:val="22"/>
        </w:rPr>
        <w:tab/>
      </w:r>
    </w:p>
    <w:p w14:paraId="0263D764" w14:textId="21BF24D9" w:rsidR="00030B17" w:rsidRPr="00030B17" w:rsidRDefault="00553340" w:rsidP="0090203B">
      <w:pPr>
        <w:pStyle w:val="Odstavecseseznamem"/>
        <w:numPr>
          <w:ilvl w:val="0"/>
          <w:numId w:val="12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20.1.- 31.1.2025</w:t>
      </w:r>
      <w:r w:rsidR="00030B17" w:rsidRPr="00030B17">
        <w:rPr>
          <w:rFonts w:ascii="Arial" w:hAnsi="Arial" w:cs="Arial"/>
          <w:sz w:val="22"/>
          <w:szCs w:val="22"/>
        </w:rPr>
        <w:t xml:space="preserve"> </w:t>
      </w:r>
    </w:p>
    <w:p w14:paraId="20DD93ED" w14:textId="20CE6A0D" w:rsidR="00030B17" w:rsidRPr="00030B17" w:rsidRDefault="00553340" w:rsidP="0090203B">
      <w:pPr>
        <w:pStyle w:val="Odstavecseseznamem"/>
        <w:numPr>
          <w:ilvl w:val="0"/>
          <w:numId w:val="12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– 14.2.2025</w:t>
      </w:r>
      <w:r w:rsidR="00030B17" w:rsidRPr="00030B17">
        <w:rPr>
          <w:rFonts w:ascii="Arial" w:hAnsi="Arial" w:cs="Arial"/>
          <w:sz w:val="22"/>
          <w:szCs w:val="22"/>
        </w:rPr>
        <w:t xml:space="preserve"> </w:t>
      </w:r>
    </w:p>
    <w:p w14:paraId="66902618" w14:textId="59700F55" w:rsidR="0043320C" w:rsidRPr="00553340" w:rsidRDefault="00553340" w:rsidP="00553340">
      <w:pPr>
        <w:pStyle w:val="Odstavecseseznamem"/>
        <w:numPr>
          <w:ilvl w:val="0"/>
          <w:numId w:val="12"/>
        </w:numPr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 – 14.3. 2025</w:t>
      </w:r>
    </w:p>
    <w:p w14:paraId="401C443D" w14:textId="77777777" w:rsidR="00AE688D" w:rsidRPr="002E6279" w:rsidRDefault="00AE688D" w:rsidP="0090203B">
      <w:pPr>
        <w:pStyle w:val="Odstavecseseznamem"/>
        <w:ind w:left="1134" w:hanging="283"/>
        <w:rPr>
          <w:rFonts w:ascii="Arial" w:hAnsi="Arial" w:cs="Arial"/>
          <w:b/>
          <w:bCs/>
          <w:sz w:val="22"/>
          <w:szCs w:val="22"/>
        </w:rPr>
      </w:pPr>
    </w:p>
    <w:p w14:paraId="25AAC11B" w14:textId="2102A3B7" w:rsidR="00AE688D" w:rsidRPr="0090203B" w:rsidRDefault="00AE688D" w:rsidP="0090203B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>Místem plnění</w:t>
      </w:r>
      <w:r w:rsidR="00EC3BC2" w:rsidRPr="0090203B">
        <w:rPr>
          <w:rFonts w:ascii="Arial" w:hAnsi="Arial" w:cs="Arial"/>
          <w:sz w:val="22"/>
          <w:szCs w:val="22"/>
        </w:rPr>
        <w:t xml:space="preserve"> praktické části</w:t>
      </w:r>
      <w:r w:rsidRPr="0090203B">
        <w:rPr>
          <w:rFonts w:ascii="Arial" w:hAnsi="Arial" w:cs="Arial"/>
          <w:sz w:val="22"/>
          <w:szCs w:val="22"/>
        </w:rPr>
        <w:t xml:space="preserve"> kurzu bude</w:t>
      </w:r>
      <w:r w:rsidR="00F8483C" w:rsidRPr="0090203B">
        <w:rPr>
          <w:rFonts w:ascii="Arial" w:hAnsi="Arial" w:cs="Arial"/>
          <w:sz w:val="22"/>
          <w:szCs w:val="22"/>
        </w:rPr>
        <w:t xml:space="preserve"> Rehabilitační ústav</w:t>
      </w:r>
      <w:r w:rsidR="00553340">
        <w:rPr>
          <w:rFonts w:ascii="Arial" w:hAnsi="Arial" w:cs="Arial"/>
          <w:sz w:val="22"/>
          <w:szCs w:val="22"/>
        </w:rPr>
        <w:t xml:space="preserve"> Kladruby, na adrese </w:t>
      </w:r>
      <w:r w:rsidR="00553340">
        <w:rPr>
          <w:rFonts w:ascii="Arial" w:hAnsi="Arial" w:cs="Arial"/>
          <w:bCs/>
          <w:iCs/>
          <w:sz w:val="22"/>
          <w:szCs w:val="22"/>
        </w:rPr>
        <w:t>Kladruby 30, 258 01 Kladruby.</w:t>
      </w:r>
    </w:p>
    <w:p w14:paraId="22BEEF78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11F58D16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324B34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Článek V.</w:t>
      </w:r>
    </w:p>
    <w:p w14:paraId="687BC4EF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Podmínky realizace</w:t>
      </w:r>
    </w:p>
    <w:p w14:paraId="6F3EE3C1" w14:textId="77777777" w:rsidR="00AE688D" w:rsidRPr="008425D0" w:rsidRDefault="00AE688D" w:rsidP="00AE688D">
      <w:pPr>
        <w:pStyle w:val="Odstavecseseznamem"/>
        <w:rPr>
          <w:rFonts w:ascii="Arial" w:hAnsi="Arial" w:cs="Arial"/>
          <w:sz w:val="22"/>
          <w:szCs w:val="22"/>
        </w:rPr>
      </w:pPr>
    </w:p>
    <w:p w14:paraId="5AB468A2" w14:textId="03DA12E7" w:rsidR="00AE688D" w:rsidRDefault="00B500B7" w:rsidP="0094490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56BB">
        <w:rPr>
          <w:rFonts w:ascii="Arial" w:hAnsi="Arial" w:cs="Arial"/>
          <w:sz w:val="22"/>
          <w:szCs w:val="22"/>
        </w:rPr>
        <w:t>Poskytovatel</w:t>
      </w:r>
      <w:r w:rsidR="00AE688D" w:rsidRPr="006856BB">
        <w:rPr>
          <w:rFonts w:ascii="Arial" w:hAnsi="Arial" w:cs="Arial"/>
          <w:sz w:val="22"/>
          <w:szCs w:val="22"/>
        </w:rPr>
        <w:t xml:space="preserve"> se zavazuje, že </w:t>
      </w:r>
      <w:r w:rsidRPr="006856BB">
        <w:rPr>
          <w:rFonts w:ascii="Arial" w:hAnsi="Arial" w:cs="Arial"/>
          <w:sz w:val="22"/>
          <w:szCs w:val="22"/>
        </w:rPr>
        <w:t xml:space="preserve">zajistí </w:t>
      </w:r>
      <w:r w:rsidR="00A26D05" w:rsidRPr="006856BB">
        <w:rPr>
          <w:rFonts w:ascii="Arial" w:hAnsi="Arial" w:cs="Arial"/>
          <w:sz w:val="22"/>
          <w:szCs w:val="22"/>
        </w:rPr>
        <w:t>praktickou část</w:t>
      </w:r>
      <w:r w:rsidR="00AE688D" w:rsidRPr="006856BB">
        <w:rPr>
          <w:rFonts w:ascii="Arial" w:hAnsi="Arial" w:cs="Arial"/>
          <w:sz w:val="22"/>
          <w:szCs w:val="22"/>
        </w:rPr>
        <w:t xml:space="preserve"> kurzu </w:t>
      </w:r>
      <w:r w:rsidR="00A26D05" w:rsidRPr="006856BB">
        <w:rPr>
          <w:rFonts w:ascii="Arial" w:hAnsi="Arial" w:cs="Arial"/>
          <w:sz w:val="22"/>
          <w:szCs w:val="22"/>
        </w:rPr>
        <w:t>rozloženého do 10 pracovních dní</w:t>
      </w:r>
      <w:r w:rsidRPr="006856BB">
        <w:rPr>
          <w:rFonts w:ascii="Arial" w:hAnsi="Arial" w:cs="Arial"/>
          <w:sz w:val="22"/>
          <w:szCs w:val="22"/>
        </w:rPr>
        <w:t xml:space="preserve"> v celkovém počtu 80 hodin</w:t>
      </w:r>
      <w:r w:rsidR="00322DE2">
        <w:rPr>
          <w:rFonts w:ascii="Arial" w:hAnsi="Arial" w:cs="Arial"/>
          <w:sz w:val="22"/>
          <w:szCs w:val="22"/>
        </w:rPr>
        <w:t xml:space="preserve"> na účastníka</w:t>
      </w:r>
      <w:r w:rsidRPr="006856BB">
        <w:rPr>
          <w:rFonts w:ascii="Arial" w:hAnsi="Arial" w:cs="Arial"/>
          <w:sz w:val="22"/>
          <w:szCs w:val="22"/>
        </w:rPr>
        <w:t>.</w:t>
      </w:r>
    </w:p>
    <w:p w14:paraId="6013E26F" w14:textId="77777777" w:rsidR="00944906" w:rsidRDefault="00944906" w:rsidP="0090203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C81803F" w14:textId="4214EBF9" w:rsidR="00B74CFF" w:rsidRDefault="00B74CFF" w:rsidP="0094490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povinen během celého běhu kurzu vést řádně prezenční listinu.</w:t>
      </w:r>
    </w:p>
    <w:p w14:paraId="37AD8420" w14:textId="77777777" w:rsidR="00944906" w:rsidRPr="006856BB" w:rsidRDefault="00944906" w:rsidP="0090203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C1EB9BF" w14:textId="749C5E78" w:rsidR="008425D0" w:rsidRDefault="008425D0" w:rsidP="0094490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56BB">
        <w:rPr>
          <w:rFonts w:ascii="Arial" w:hAnsi="Arial" w:cs="Arial"/>
          <w:sz w:val="22"/>
          <w:szCs w:val="22"/>
        </w:rPr>
        <w:t xml:space="preserve">Obsah praktické části kurzu </w:t>
      </w:r>
      <w:r w:rsidR="00944906">
        <w:rPr>
          <w:rFonts w:ascii="Arial" w:hAnsi="Arial" w:cs="Arial"/>
          <w:sz w:val="22"/>
          <w:szCs w:val="22"/>
        </w:rPr>
        <w:t>je vymezen v příloze č. 1 této smlouvy.</w:t>
      </w:r>
    </w:p>
    <w:p w14:paraId="546985D5" w14:textId="77777777" w:rsidR="00944906" w:rsidRDefault="00944906" w:rsidP="0090203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6CC292B" w14:textId="0E87D9BA" w:rsidR="00322DE2" w:rsidRPr="006856BB" w:rsidRDefault="00030B17" w:rsidP="0090203B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LF UK</w:t>
      </w:r>
      <w:r w:rsidR="00322DE2">
        <w:rPr>
          <w:rFonts w:ascii="Arial" w:hAnsi="Arial" w:cs="Arial"/>
          <w:sz w:val="22"/>
          <w:szCs w:val="22"/>
        </w:rPr>
        <w:t xml:space="preserve"> zprostředkuje účastníkům přihlášení na dané termíny a následně vypracuje jmenovitý seznam vč. zvolených dnů prak</w:t>
      </w:r>
      <w:r w:rsidR="00B74CFF">
        <w:rPr>
          <w:rFonts w:ascii="Arial" w:hAnsi="Arial" w:cs="Arial"/>
          <w:sz w:val="22"/>
          <w:szCs w:val="22"/>
        </w:rPr>
        <w:t xml:space="preserve">tické výuky. Tento seznam poskytne </w:t>
      </w:r>
      <w:r>
        <w:rPr>
          <w:rFonts w:ascii="Arial" w:hAnsi="Arial" w:cs="Arial"/>
          <w:sz w:val="22"/>
          <w:szCs w:val="22"/>
        </w:rPr>
        <w:t>3. LF UK</w:t>
      </w:r>
      <w:r w:rsidR="00B74CFF">
        <w:rPr>
          <w:rFonts w:ascii="Arial" w:hAnsi="Arial" w:cs="Arial"/>
          <w:sz w:val="22"/>
          <w:szCs w:val="22"/>
        </w:rPr>
        <w:t xml:space="preserve"> poskytovateli bez zbytečného odkladu.</w:t>
      </w:r>
      <w:r w:rsidR="00404116">
        <w:rPr>
          <w:rFonts w:ascii="Arial" w:hAnsi="Arial" w:cs="Arial"/>
          <w:sz w:val="22"/>
          <w:szCs w:val="22"/>
        </w:rPr>
        <w:t xml:space="preserve"> Smluvní strany sjednávají, že 3. LF UK neodpovídá za žádný minimální počet přihlášených účastníků. </w:t>
      </w:r>
    </w:p>
    <w:p w14:paraId="561F0310" w14:textId="7CDABB5C" w:rsidR="00AE688D" w:rsidRPr="00030B17" w:rsidRDefault="00AE688D" w:rsidP="00030B17">
      <w:pPr>
        <w:jc w:val="both"/>
        <w:rPr>
          <w:rFonts w:ascii="Arial" w:hAnsi="Arial" w:cs="Arial"/>
          <w:sz w:val="22"/>
          <w:szCs w:val="22"/>
        </w:rPr>
      </w:pPr>
    </w:p>
    <w:p w14:paraId="578BBBEC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26B5309E" w14:textId="77777777" w:rsidR="00AE688D" w:rsidRPr="008425D0" w:rsidRDefault="00AE688D" w:rsidP="00AE688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016D5BF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Článek VI.</w:t>
      </w:r>
    </w:p>
    <w:p w14:paraId="5712CAA4" w14:textId="77777777" w:rsidR="00AE688D" w:rsidRPr="008425D0" w:rsidRDefault="00AE688D" w:rsidP="00AE68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Další práva a povinnosti smluvních stran</w:t>
      </w:r>
    </w:p>
    <w:p w14:paraId="2BD5A48F" w14:textId="77777777" w:rsidR="00AE688D" w:rsidRPr="008425D0" w:rsidRDefault="00AE688D" w:rsidP="00AE688D">
      <w:pPr>
        <w:jc w:val="both"/>
        <w:rPr>
          <w:rFonts w:ascii="Arial" w:hAnsi="Arial" w:cs="Arial"/>
          <w:sz w:val="22"/>
          <w:szCs w:val="22"/>
        </w:rPr>
      </w:pPr>
    </w:p>
    <w:p w14:paraId="3E16D14C" w14:textId="73CF5569" w:rsidR="00AE688D" w:rsidRPr="008425D0" w:rsidRDefault="00B500B7" w:rsidP="00AE688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Poskytovatel</w:t>
      </w:r>
      <w:r w:rsidR="00AE688D" w:rsidRPr="008425D0">
        <w:rPr>
          <w:rFonts w:ascii="Arial" w:hAnsi="Arial" w:cs="Arial"/>
          <w:sz w:val="22"/>
          <w:szCs w:val="22"/>
        </w:rPr>
        <w:t xml:space="preserve"> je povinen v průběhu </w:t>
      </w:r>
      <w:r w:rsidR="00CE752E" w:rsidRPr="008425D0">
        <w:rPr>
          <w:rFonts w:ascii="Arial" w:hAnsi="Arial" w:cs="Arial"/>
          <w:sz w:val="22"/>
          <w:szCs w:val="22"/>
        </w:rPr>
        <w:t>kurzu</w:t>
      </w:r>
      <w:r w:rsidR="00AE688D" w:rsidRPr="008425D0">
        <w:rPr>
          <w:rFonts w:ascii="Arial" w:hAnsi="Arial" w:cs="Arial"/>
          <w:sz w:val="22"/>
          <w:szCs w:val="22"/>
        </w:rPr>
        <w:t xml:space="preserve"> dodržovat obecně závazné předpisy, postupovat s náležitou odbornou péčí a chránit zájmy </w:t>
      </w:r>
      <w:r w:rsidR="00030B17">
        <w:rPr>
          <w:rFonts w:ascii="Arial" w:hAnsi="Arial" w:cs="Arial"/>
          <w:sz w:val="22"/>
          <w:szCs w:val="22"/>
        </w:rPr>
        <w:t>3. LF UK</w:t>
      </w:r>
      <w:r w:rsidR="00AE688D" w:rsidRPr="008425D0">
        <w:rPr>
          <w:rFonts w:ascii="Arial" w:hAnsi="Arial" w:cs="Arial"/>
          <w:sz w:val="22"/>
          <w:szCs w:val="22"/>
        </w:rPr>
        <w:t>.</w:t>
      </w:r>
    </w:p>
    <w:p w14:paraId="3A177A29" w14:textId="77777777" w:rsidR="00AE688D" w:rsidRPr="008425D0" w:rsidRDefault="00AE688D" w:rsidP="00CE752E">
      <w:pPr>
        <w:rPr>
          <w:rFonts w:ascii="Arial" w:hAnsi="Arial" w:cs="Arial"/>
          <w:sz w:val="22"/>
          <w:szCs w:val="22"/>
        </w:rPr>
      </w:pPr>
    </w:p>
    <w:p w14:paraId="31B63CF4" w14:textId="02E44150" w:rsidR="00AE688D" w:rsidRPr="008425D0" w:rsidRDefault="00B500B7" w:rsidP="00AE688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Poskytovatel</w:t>
      </w:r>
      <w:r w:rsidR="00AE688D" w:rsidRPr="008425D0">
        <w:rPr>
          <w:rFonts w:ascii="Arial" w:hAnsi="Arial" w:cs="Arial"/>
          <w:sz w:val="22"/>
          <w:szCs w:val="22"/>
        </w:rPr>
        <w:t xml:space="preserve"> je povinen si v průběhu </w:t>
      </w:r>
      <w:r w:rsidR="00CE752E" w:rsidRPr="008425D0">
        <w:rPr>
          <w:rFonts w:ascii="Arial" w:hAnsi="Arial" w:cs="Arial"/>
          <w:sz w:val="22"/>
          <w:szCs w:val="22"/>
        </w:rPr>
        <w:t>kurzu</w:t>
      </w:r>
      <w:r w:rsidR="00AE688D" w:rsidRPr="008425D0">
        <w:rPr>
          <w:rFonts w:ascii="Arial" w:hAnsi="Arial" w:cs="Arial"/>
          <w:sz w:val="22"/>
          <w:szCs w:val="22"/>
        </w:rPr>
        <w:t xml:space="preserve"> počínat tak, aby v rámci své činnosti nepoškodil dobré jméno </w:t>
      </w:r>
      <w:r w:rsidR="00030B17">
        <w:rPr>
          <w:rFonts w:ascii="Arial" w:hAnsi="Arial" w:cs="Arial"/>
          <w:sz w:val="22"/>
          <w:szCs w:val="22"/>
        </w:rPr>
        <w:t>3. LF UK</w:t>
      </w:r>
      <w:r w:rsidR="00AE688D" w:rsidRPr="008425D0">
        <w:rPr>
          <w:rFonts w:ascii="Arial" w:hAnsi="Arial" w:cs="Arial"/>
          <w:sz w:val="22"/>
          <w:szCs w:val="22"/>
        </w:rPr>
        <w:t>.</w:t>
      </w:r>
    </w:p>
    <w:p w14:paraId="374D301D" w14:textId="77777777" w:rsidR="00AE688D" w:rsidRPr="008425D0" w:rsidRDefault="00AE688D" w:rsidP="00AE688D">
      <w:pPr>
        <w:pStyle w:val="Odstavecseseznamem"/>
        <w:rPr>
          <w:rFonts w:ascii="Arial" w:hAnsi="Arial" w:cs="Arial"/>
          <w:sz w:val="22"/>
          <w:szCs w:val="22"/>
        </w:rPr>
      </w:pPr>
    </w:p>
    <w:p w14:paraId="273B895A" w14:textId="77777777" w:rsidR="00AE688D" w:rsidRPr="008425D0" w:rsidRDefault="00AE688D" w:rsidP="00AE688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Smluvní strany jsou povinny informovat druhou smluvní stranu o veškerých skutečnostech, které jsou nebo mohou být důležité pro řádné plnění této smlouvy. Tyto informace budou učiněné písemnou formou a druhé osobně doručené prostřednictvím elektronické komunikace (e-mailu, datové schránky), případně doporučeným dopisem na adresu uvedenou v záhlaví této smlouvy.</w:t>
      </w:r>
    </w:p>
    <w:p w14:paraId="3210F9BE" w14:textId="77777777" w:rsidR="00AE688D" w:rsidRPr="008425D0" w:rsidRDefault="00AE688D" w:rsidP="00AE688D">
      <w:pPr>
        <w:pStyle w:val="Odstavecseseznamem"/>
        <w:rPr>
          <w:rFonts w:ascii="Arial" w:hAnsi="Arial" w:cs="Arial"/>
          <w:sz w:val="22"/>
          <w:szCs w:val="22"/>
        </w:rPr>
      </w:pPr>
    </w:p>
    <w:p w14:paraId="5049C2C4" w14:textId="7DE31C72" w:rsidR="00AE688D" w:rsidRPr="008425D0" w:rsidRDefault="00AE688D" w:rsidP="00AE688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 xml:space="preserve">Plnění této smlouvy musí být vždy zajištěno dostatečným počtem kvalifikovaných a specializovaných lektorů, přičemž </w:t>
      </w:r>
      <w:r w:rsidR="00CE752E" w:rsidRPr="008425D0">
        <w:rPr>
          <w:rFonts w:ascii="Arial" w:hAnsi="Arial" w:cs="Arial"/>
          <w:sz w:val="22"/>
          <w:szCs w:val="22"/>
        </w:rPr>
        <w:t>p</w:t>
      </w:r>
      <w:r w:rsidR="00B500B7" w:rsidRPr="008425D0">
        <w:rPr>
          <w:rFonts w:ascii="Arial" w:hAnsi="Arial" w:cs="Arial"/>
          <w:sz w:val="22"/>
          <w:szCs w:val="22"/>
        </w:rPr>
        <w:t>oskytovatel</w:t>
      </w:r>
      <w:r w:rsidRPr="008425D0">
        <w:rPr>
          <w:rFonts w:ascii="Arial" w:hAnsi="Arial" w:cs="Arial"/>
          <w:sz w:val="22"/>
          <w:szCs w:val="22"/>
        </w:rPr>
        <w:t xml:space="preserve"> je povinen vždy zajistit, aby činnost vyžadující určitou kvalifikaci či specializaci byla vykonávána pouze takovými osobami, které tuto kvalifikaci či specializaci mají.</w:t>
      </w:r>
    </w:p>
    <w:p w14:paraId="38C1C3C0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733BE428" w14:textId="77777777" w:rsidR="00AE688D" w:rsidRPr="008425D0" w:rsidRDefault="00AE688D" w:rsidP="00AE688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BACD342" w14:textId="77777777" w:rsidR="00AE688D" w:rsidRPr="008425D0" w:rsidRDefault="00AE688D" w:rsidP="00AE688D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10316737" w14:textId="0CC7345C" w:rsidR="00AE688D" w:rsidRPr="008425D0" w:rsidRDefault="00AE688D" w:rsidP="00AE688D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>Článek VII.</w:t>
      </w:r>
    </w:p>
    <w:p w14:paraId="52517375" w14:textId="77777777" w:rsidR="00AE688D" w:rsidRPr="008425D0" w:rsidRDefault="00AE688D" w:rsidP="00AE688D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sz w:val="22"/>
          <w:szCs w:val="22"/>
        </w:rPr>
        <w:t>Ukončení smlouvy</w:t>
      </w:r>
    </w:p>
    <w:p w14:paraId="19C73E7A" w14:textId="77777777" w:rsidR="00AE688D" w:rsidRPr="008425D0" w:rsidRDefault="00AE688D" w:rsidP="00AE688D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0BB4822D" w14:textId="06B1B127" w:rsidR="00AE688D" w:rsidRPr="008425D0" w:rsidRDefault="00AE688D" w:rsidP="00AE688D">
      <w:pPr>
        <w:numPr>
          <w:ilvl w:val="0"/>
          <w:numId w:val="1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Závazek založený touto smlouvou lze ukončit na základě písemné dohody smluvních stran nebo odstoupení od smlouvy</w:t>
      </w:r>
      <w:r w:rsidR="00EE40B9">
        <w:rPr>
          <w:rFonts w:ascii="Arial" w:hAnsi="Arial" w:cs="Arial"/>
          <w:sz w:val="22"/>
          <w:szCs w:val="22"/>
        </w:rPr>
        <w:t xml:space="preserve"> za podmínek stanovených občanským zákoníkem</w:t>
      </w:r>
      <w:r w:rsidRPr="008425D0">
        <w:rPr>
          <w:rFonts w:ascii="Arial" w:hAnsi="Arial" w:cs="Arial"/>
          <w:sz w:val="22"/>
          <w:szCs w:val="22"/>
        </w:rPr>
        <w:t>.</w:t>
      </w:r>
    </w:p>
    <w:p w14:paraId="26F2A023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31713D66" w14:textId="77777777" w:rsidR="00AE688D" w:rsidRPr="008425D0" w:rsidRDefault="00AE688D" w:rsidP="00AE688D">
      <w:pPr>
        <w:pStyle w:val="Odstavecseseznamem"/>
        <w:rPr>
          <w:rFonts w:ascii="Arial" w:hAnsi="Arial" w:cs="Arial"/>
          <w:sz w:val="22"/>
          <w:szCs w:val="22"/>
        </w:rPr>
      </w:pPr>
    </w:p>
    <w:p w14:paraId="604D35F0" w14:textId="77777777" w:rsidR="00AE688D" w:rsidRPr="008425D0" w:rsidRDefault="00AE688D" w:rsidP="00AE688D">
      <w:pPr>
        <w:suppressAutoHyphens/>
        <w:autoSpaceDN w:val="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1B27C2" w14:textId="47227B39" w:rsidR="00AE688D" w:rsidRPr="008425D0" w:rsidRDefault="00AE688D" w:rsidP="00AE688D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8425D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CE752E" w:rsidRPr="008425D0">
        <w:rPr>
          <w:rFonts w:ascii="Arial" w:hAnsi="Arial" w:cs="Arial"/>
          <w:b/>
          <w:bCs/>
          <w:sz w:val="22"/>
          <w:szCs w:val="22"/>
        </w:rPr>
        <w:t>VIII</w:t>
      </w:r>
      <w:r w:rsidRPr="008425D0">
        <w:rPr>
          <w:rFonts w:ascii="Arial" w:hAnsi="Arial" w:cs="Arial"/>
          <w:b/>
          <w:bCs/>
          <w:sz w:val="22"/>
          <w:szCs w:val="22"/>
        </w:rPr>
        <w:t>.</w:t>
      </w:r>
    </w:p>
    <w:p w14:paraId="2642D06C" w14:textId="307B8533" w:rsidR="00AE688D" w:rsidRPr="008425D0" w:rsidRDefault="00AE688D" w:rsidP="0090203B">
      <w:pPr>
        <w:keepNext/>
        <w:jc w:val="center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b/>
          <w:sz w:val="22"/>
          <w:szCs w:val="22"/>
        </w:rPr>
        <w:t>Závěrečná ustanovení</w:t>
      </w:r>
    </w:p>
    <w:p w14:paraId="39F53411" w14:textId="77777777" w:rsidR="00AE688D" w:rsidRPr="008425D0" w:rsidRDefault="00AE688D" w:rsidP="00AE688D">
      <w:pPr>
        <w:pStyle w:val="Odstavecseseznamem"/>
        <w:rPr>
          <w:rFonts w:ascii="Arial" w:hAnsi="Arial" w:cs="Arial"/>
          <w:sz w:val="22"/>
          <w:szCs w:val="22"/>
        </w:rPr>
      </w:pPr>
    </w:p>
    <w:p w14:paraId="0F7F3870" w14:textId="12D18DA3" w:rsidR="00AE688D" w:rsidRDefault="00AE688D" w:rsidP="00030B17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Kontaktními osobami pro účely této smlouvy jsou za</w:t>
      </w:r>
      <w:r w:rsidR="00030B17">
        <w:rPr>
          <w:rFonts w:ascii="Arial" w:hAnsi="Arial" w:cs="Arial"/>
          <w:sz w:val="22"/>
          <w:szCs w:val="22"/>
        </w:rPr>
        <w:t xml:space="preserve"> 3. LF UK</w:t>
      </w:r>
      <w:r w:rsidR="00CB0E08">
        <w:rPr>
          <w:rFonts w:ascii="Arial" w:hAnsi="Arial" w:cs="Arial"/>
          <w:sz w:val="22"/>
          <w:szCs w:val="22"/>
        </w:rPr>
        <w:t>:</w:t>
      </w:r>
    </w:p>
    <w:p w14:paraId="1042FEB5" w14:textId="0DB1CB66" w:rsidR="00EE40B9" w:rsidRPr="0090203B" w:rsidRDefault="00CB0E08" w:rsidP="0090203B">
      <w:pPr>
        <w:pStyle w:val="Odstavecseseznamem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 xml:space="preserve">prof. MUDr. Marcela </w:t>
      </w:r>
      <w:proofErr w:type="spellStart"/>
      <w:r w:rsidRPr="0090203B">
        <w:rPr>
          <w:rFonts w:ascii="Arial" w:hAnsi="Arial" w:cs="Arial"/>
          <w:sz w:val="22"/>
          <w:szCs w:val="22"/>
        </w:rPr>
        <w:t>Grünerová</w:t>
      </w:r>
      <w:proofErr w:type="spellEnd"/>
      <w:r w:rsidRPr="00902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203B">
        <w:rPr>
          <w:rFonts w:ascii="Arial" w:hAnsi="Arial" w:cs="Arial"/>
          <w:sz w:val="22"/>
          <w:szCs w:val="22"/>
        </w:rPr>
        <w:t>Lippertová</w:t>
      </w:r>
      <w:proofErr w:type="spellEnd"/>
      <w:r w:rsidRPr="0090203B">
        <w:rPr>
          <w:rFonts w:ascii="Arial" w:hAnsi="Arial" w:cs="Arial"/>
          <w:sz w:val="22"/>
          <w:szCs w:val="22"/>
        </w:rPr>
        <w:t>, Ph.D. garantka kurzu</w:t>
      </w:r>
      <w:r w:rsidR="00EE40B9">
        <w:rPr>
          <w:rFonts w:ascii="Arial" w:hAnsi="Arial" w:cs="Arial"/>
          <w:sz w:val="22"/>
          <w:szCs w:val="22"/>
        </w:rPr>
        <w:t>;</w:t>
      </w:r>
    </w:p>
    <w:p w14:paraId="0516FB31" w14:textId="78D4C1AC" w:rsidR="00EE40B9" w:rsidRPr="0090203B" w:rsidRDefault="00CB0E08" w:rsidP="0090203B">
      <w:pPr>
        <w:pStyle w:val="Odstavecseseznamem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>Mgr. Pavla Honců, Ph.D.</w:t>
      </w:r>
      <w:r w:rsidR="00EE40B9">
        <w:rPr>
          <w:rFonts w:ascii="Arial" w:hAnsi="Arial" w:cs="Arial"/>
          <w:sz w:val="22"/>
          <w:szCs w:val="22"/>
        </w:rPr>
        <w:t>;</w:t>
      </w:r>
    </w:p>
    <w:p w14:paraId="651ECF6E" w14:textId="7BAFB21E" w:rsidR="00CB0E08" w:rsidRPr="0090203B" w:rsidRDefault="00CB0E08" w:rsidP="0090203B">
      <w:pPr>
        <w:pStyle w:val="Odstavecseseznamem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0203B">
        <w:rPr>
          <w:rFonts w:ascii="Arial" w:hAnsi="Arial" w:cs="Arial"/>
          <w:sz w:val="22"/>
          <w:szCs w:val="22"/>
        </w:rPr>
        <w:t>PhDr. Markéta Škrabalová, MBA</w:t>
      </w:r>
    </w:p>
    <w:p w14:paraId="3B5C3BBD" w14:textId="77777777" w:rsidR="00AE688D" w:rsidRPr="008425D0" w:rsidRDefault="00AE688D" w:rsidP="008425D0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6C9B59" w14:textId="77777777" w:rsidR="00AE688D" w:rsidRPr="008425D0" w:rsidRDefault="00AE688D" w:rsidP="00AE688D">
      <w:pPr>
        <w:numPr>
          <w:ilvl w:val="0"/>
          <w:numId w:val="2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Tato smlouva nabývá platnosti dnem podpisu oběma smluvními stranami.</w:t>
      </w:r>
    </w:p>
    <w:p w14:paraId="4D908F6E" w14:textId="77777777" w:rsidR="00AE688D" w:rsidRPr="008425D0" w:rsidRDefault="00AE688D" w:rsidP="00AE688D">
      <w:pPr>
        <w:suppressAutoHyphens/>
        <w:autoSpaceDN w:val="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DB5098" w14:textId="3D37AD12" w:rsidR="00AE688D" w:rsidRPr="008425D0" w:rsidRDefault="00AE688D" w:rsidP="00AE688D">
      <w:pPr>
        <w:numPr>
          <w:ilvl w:val="0"/>
          <w:numId w:val="2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Tato smlouva nabývá účinnosti dnem uveřejnění v registru smluv dle zákona č. 340/2015 Sb., o zvláštních podmínkách účinnosti některých smluv (zákon o registru smluv), ve znění pozdějších předpisů</w:t>
      </w:r>
      <w:r w:rsidR="00A55CF2">
        <w:rPr>
          <w:rFonts w:ascii="Arial" w:hAnsi="Arial" w:cs="Arial"/>
          <w:sz w:val="22"/>
          <w:szCs w:val="22"/>
        </w:rPr>
        <w:t xml:space="preserve"> a je uzavřena </w:t>
      </w:r>
      <w:r w:rsidR="00A55CF2" w:rsidRPr="003B6EC1">
        <w:rPr>
          <w:rFonts w:ascii="Arial" w:hAnsi="Arial" w:cs="Arial"/>
          <w:sz w:val="22"/>
          <w:szCs w:val="22"/>
        </w:rPr>
        <w:t>do 31. 5. 202</w:t>
      </w:r>
      <w:r w:rsidR="00432570" w:rsidRPr="003B6EC1">
        <w:rPr>
          <w:rFonts w:ascii="Arial" w:hAnsi="Arial" w:cs="Arial"/>
          <w:sz w:val="22"/>
          <w:szCs w:val="22"/>
        </w:rPr>
        <w:t>5</w:t>
      </w:r>
      <w:r w:rsidR="00A55CF2" w:rsidRPr="003B6EC1">
        <w:rPr>
          <w:rFonts w:ascii="Arial" w:hAnsi="Arial" w:cs="Arial"/>
          <w:sz w:val="22"/>
          <w:szCs w:val="22"/>
        </w:rPr>
        <w:t>.</w:t>
      </w:r>
    </w:p>
    <w:p w14:paraId="21AFA4B2" w14:textId="77777777" w:rsidR="00AE688D" w:rsidRPr="008425D0" w:rsidRDefault="00AE688D" w:rsidP="00AE688D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14:paraId="6A4E1375" w14:textId="28551DB1" w:rsidR="00AE688D" w:rsidRPr="008425D0" w:rsidRDefault="00AE688D" w:rsidP="00AE688D">
      <w:pPr>
        <w:numPr>
          <w:ilvl w:val="0"/>
          <w:numId w:val="2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bCs/>
          <w:iCs/>
          <w:sz w:val="22"/>
          <w:szCs w:val="22"/>
        </w:rPr>
        <w:t xml:space="preserve">Smluvní strany se dohodly, že uveřejnění smlouvy v registru smluv </w:t>
      </w:r>
      <w:r w:rsidR="00EE40B9">
        <w:rPr>
          <w:rFonts w:ascii="Arial" w:hAnsi="Arial" w:cs="Arial"/>
          <w:bCs/>
          <w:iCs/>
          <w:sz w:val="22"/>
          <w:szCs w:val="22"/>
        </w:rPr>
        <w:t>zajistí</w:t>
      </w:r>
      <w:r w:rsidR="00EE40B9" w:rsidRPr="008425D0">
        <w:rPr>
          <w:rFonts w:ascii="Arial" w:hAnsi="Arial" w:cs="Arial"/>
          <w:bCs/>
          <w:iCs/>
          <w:sz w:val="22"/>
          <w:szCs w:val="22"/>
        </w:rPr>
        <w:t xml:space="preserve"> </w:t>
      </w:r>
      <w:r w:rsidR="00CB0E08">
        <w:rPr>
          <w:rFonts w:ascii="Arial" w:hAnsi="Arial" w:cs="Arial"/>
          <w:bCs/>
          <w:iCs/>
          <w:sz w:val="22"/>
          <w:szCs w:val="22"/>
        </w:rPr>
        <w:t>3. LF UK</w:t>
      </w:r>
      <w:r w:rsidRPr="008425D0">
        <w:rPr>
          <w:rFonts w:ascii="Arial" w:hAnsi="Arial" w:cs="Arial"/>
          <w:bCs/>
          <w:iCs/>
          <w:sz w:val="22"/>
          <w:szCs w:val="22"/>
        </w:rPr>
        <w:t>.</w:t>
      </w:r>
    </w:p>
    <w:p w14:paraId="504D64B1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441CB770" w14:textId="77777777" w:rsidR="00AE688D" w:rsidRPr="008425D0" w:rsidRDefault="00AE688D" w:rsidP="00AE688D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8425D0">
        <w:rPr>
          <w:rFonts w:ascii="Arial" w:hAnsi="Arial" w:cs="Arial"/>
          <w:bCs/>
          <w:iCs/>
          <w:sz w:val="22"/>
          <w:szCs w:val="22"/>
        </w:rPr>
        <w:t>Smluvní strany prohlašují, že smlouva neobsahuje žádné ujednání o obchodním tajemství ve vztahu k nim či třetím osobám, na které se vztahuje právo na ochranu před zveřejněním.</w:t>
      </w:r>
    </w:p>
    <w:p w14:paraId="1CB61510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5242A939" w14:textId="3FE0F4AC" w:rsidR="00AE688D" w:rsidRPr="008425D0" w:rsidRDefault="00AE688D" w:rsidP="00AE688D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lastRenderedPageBreak/>
        <w:t>Jakékoli změny této smlouvy</w:t>
      </w:r>
      <w:r w:rsidRPr="008425D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8425D0">
        <w:rPr>
          <w:rFonts w:ascii="Arial" w:hAnsi="Arial" w:cs="Arial"/>
          <w:sz w:val="22"/>
          <w:szCs w:val="22"/>
        </w:rPr>
        <w:t xml:space="preserve">vyjma změn týkajících se údajů uvedených v záhlaví této smlouvy, lze provádět pouze formou písemných postupně číslovaných dodatků na základě dohody obou smluvních stran. </w:t>
      </w:r>
    </w:p>
    <w:p w14:paraId="34175256" w14:textId="77777777" w:rsidR="008425D0" w:rsidRPr="008425D0" w:rsidRDefault="008425D0" w:rsidP="008425D0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62E053" w14:textId="77777777" w:rsidR="00AE688D" w:rsidRPr="008425D0" w:rsidRDefault="00AE688D" w:rsidP="00AE688D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0644AA38" w14:textId="77777777" w:rsidR="00AE688D" w:rsidRPr="008425D0" w:rsidRDefault="00AE688D" w:rsidP="00AE688D">
      <w:pPr>
        <w:suppressAutoHyphens/>
        <w:autoSpaceDN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42E68F" w14:textId="7C7BFD92" w:rsidR="00AE688D" w:rsidRPr="008425D0" w:rsidRDefault="00AE688D" w:rsidP="00AE688D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 xml:space="preserve">Tato smlouva je sepsána ve dvou vyhotoveních, z nichž jedno je určeno pro </w:t>
      </w:r>
      <w:r w:rsidR="00CB0E08">
        <w:rPr>
          <w:rFonts w:ascii="Arial" w:hAnsi="Arial" w:cs="Arial"/>
          <w:sz w:val="22"/>
          <w:szCs w:val="22"/>
        </w:rPr>
        <w:t>3. LF UK</w:t>
      </w:r>
      <w:r w:rsidRPr="008425D0">
        <w:rPr>
          <w:rFonts w:ascii="Arial" w:hAnsi="Arial" w:cs="Arial"/>
          <w:sz w:val="22"/>
          <w:szCs w:val="22"/>
        </w:rPr>
        <w:t xml:space="preserve"> a druhé pro </w:t>
      </w:r>
      <w:r w:rsidR="00B500B7" w:rsidRPr="008425D0">
        <w:rPr>
          <w:rFonts w:ascii="Arial" w:hAnsi="Arial" w:cs="Arial"/>
          <w:sz w:val="22"/>
          <w:szCs w:val="22"/>
        </w:rPr>
        <w:t>Poskytovatel</w:t>
      </w:r>
      <w:r w:rsidRPr="008425D0">
        <w:rPr>
          <w:rFonts w:ascii="Arial" w:hAnsi="Arial" w:cs="Arial"/>
          <w:sz w:val="22"/>
          <w:szCs w:val="22"/>
        </w:rPr>
        <w:t>e. V případě, že je tato smlouva uzavřena elektronickými prostředky, obdrží každá smluvní strana jeden identický elektronický soubor.</w:t>
      </w:r>
    </w:p>
    <w:p w14:paraId="0893C8FB" w14:textId="77777777" w:rsidR="00AE688D" w:rsidRPr="008425D0" w:rsidRDefault="00AE688D" w:rsidP="00AE688D">
      <w:pPr>
        <w:rPr>
          <w:rFonts w:ascii="Arial" w:hAnsi="Arial" w:cs="Arial"/>
          <w:sz w:val="22"/>
          <w:szCs w:val="22"/>
        </w:rPr>
      </w:pPr>
    </w:p>
    <w:p w14:paraId="016ACF2D" w14:textId="77777777" w:rsidR="00AE688D" w:rsidRPr="008425D0" w:rsidRDefault="00AE688D" w:rsidP="00AE688D">
      <w:pPr>
        <w:pStyle w:val="Odstavecseseznamem"/>
        <w:rPr>
          <w:rFonts w:ascii="Arial" w:hAnsi="Arial" w:cs="Arial"/>
          <w:sz w:val="22"/>
          <w:szCs w:val="22"/>
        </w:rPr>
      </w:pPr>
    </w:p>
    <w:p w14:paraId="799AA5DF" w14:textId="77777777" w:rsidR="00AE688D" w:rsidRPr="008425D0" w:rsidRDefault="00AE688D" w:rsidP="00AE688D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C75AA4" w14:textId="77777777" w:rsidR="00AE688D" w:rsidRPr="008425D0" w:rsidRDefault="00AE688D" w:rsidP="00AE688D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p w14:paraId="1EED3E4A" w14:textId="77777777" w:rsidR="00AE688D" w:rsidRPr="008425D0" w:rsidRDefault="00AE688D" w:rsidP="00AE688D">
      <w:pPr>
        <w:keepNext/>
        <w:rPr>
          <w:rFonts w:ascii="Arial" w:hAnsi="Arial" w:cs="Arial"/>
          <w:sz w:val="22"/>
          <w:szCs w:val="22"/>
        </w:rPr>
      </w:pPr>
    </w:p>
    <w:p w14:paraId="0E7B6857" w14:textId="77777777" w:rsidR="00AE688D" w:rsidRPr="008425D0" w:rsidRDefault="00AE688D" w:rsidP="00AE688D">
      <w:pPr>
        <w:keepNext/>
        <w:rPr>
          <w:rFonts w:ascii="Arial" w:hAnsi="Arial" w:cs="Arial"/>
          <w:sz w:val="22"/>
          <w:szCs w:val="22"/>
        </w:rPr>
      </w:pPr>
    </w:p>
    <w:p w14:paraId="2F5E81B6" w14:textId="4DC6A981" w:rsidR="00AE688D" w:rsidRPr="008425D0" w:rsidRDefault="00AE688D" w:rsidP="00AE688D">
      <w:pPr>
        <w:keepNext/>
        <w:ind w:left="280" w:hanging="280"/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V </w:t>
      </w:r>
      <w:r w:rsidR="00CB0E08">
        <w:rPr>
          <w:rFonts w:ascii="Arial" w:hAnsi="Arial" w:cs="Arial"/>
          <w:sz w:val="22"/>
          <w:szCs w:val="22"/>
        </w:rPr>
        <w:t>Praze</w:t>
      </w:r>
      <w:r w:rsidRPr="008425D0">
        <w:rPr>
          <w:rFonts w:ascii="Arial" w:hAnsi="Arial" w:cs="Arial"/>
          <w:sz w:val="22"/>
          <w:szCs w:val="22"/>
        </w:rPr>
        <w:t xml:space="preserve"> dne ………………..</w:t>
      </w:r>
      <w:r w:rsidRPr="008425D0">
        <w:rPr>
          <w:rFonts w:ascii="Arial" w:hAnsi="Arial" w:cs="Arial"/>
          <w:sz w:val="22"/>
          <w:szCs w:val="22"/>
        </w:rPr>
        <w:tab/>
      </w:r>
      <w:r w:rsidRPr="008425D0">
        <w:rPr>
          <w:rFonts w:ascii="Arial" w:hAnsi="Arial" w:cs="Arial"/>
          <w:sz w:val="22"/>
          <w:szCs w:val="22"/>
        </w:rPr>
        <w:tab/>
      </w:r>
      <w:r w:rsidRPr="008425D0">
        <w:rPr>
          <w:rFonts w:ascii="Arial" w:hAnsi="Arial" w:cs="Arial"/>
          <w:sz w:val="22"/>
          <w:szCs w:val="22"/>
        </w:rPr>
        <w:tab/>
      </w:r>
      <w:r w:rsidRPr="008425D0">
        <w:rPr>
          <w:rFonts w:ascii="Arial" w:hAnsi="Arial" w:cs="Arial"/>
          <w:sz w:val="22"/>
          <w:szCs w:val="22"/>
        </w:rPr>
        <w:tab/>
        <w:t>V ………………… dne ………………..</w:t>
      </w:r>
    </w:p>
    <w:p w14:paraId="57A2EE1F" w14:textId="77777777" w:rsidR="00AE688D" w:rsidRPr="008425D0" w:rsidRDefault="00AE688D" w:rsidP="00AE688D">
      <w:pPr>
        <w:keepNext/>
        <w:rPr>
          <w:rFonts w:ascii="Arial" w:hAnsi="Arial" w:cs="Arial"/>
          <w:sz w:val="22"/>
          <w:szCs w:val="22"/>
        </w:rPr>
      </w:pPr>
    </w:p>
    <w:p w14:paraId="2095EE49" w14:textId="77777777" w:rsidR="00AE688D" w:rsidRPr="008425D0" w:rsidRDefault="00AE688D" w:rsidP="00AE688D">
      <w:pPr>
        <w:keepNext/>
        <w:rPr>
          <w:rFonts w:ascii="Arial" w:hAnsi="Arial" w:cs="Arial"/>
          <w:sz w:val="22"/>
          <w:szCs w:val="22"/>
        </w:rPr>
      </w:pPr>
    </w:p>
    <w:p w14:paraId="32E323E3" w14:textId="77777777" w:rsidR="00AE688D" w:rsidRPr="008425D0" w:rsidRDefault="00AE688D" w:rsidP="00AE688D">
      <w:pPr>
        <w:keepNext/>
        <w:rPr>
          <w:rFonts w:ascii="Arial" w:hAnsi="Arial" w:cs="Arial"/>
          <w:sz w:val="22"/>
          <w:szCs w:val="22"/>
        </w:rPr>
      </w:pPr>
    </w:p>
    <w:p w14:paraId="00494C46" w14:textId="6460D5E2" w:rsidR="00EE40B9" w:rsidRPr="008425D0" w:rsidRDefault="00AE688D" w:rsidP="00AE688D">
      <w:pPr>
        <w:keepNext/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>………………………………………….</w:t>
      </w:r>
      <w:r w:rsidRPr="008425D0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30E4D2A8" w14:textId="71FA1CFC" w:rsidR="00AE688D" w:rsidRPr="008425D0" w:rsidRDefault="00EE40B9" w:rsidP="0090203B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0E08">
        <w:rPr>
          <w:rFonts w:ascii="Arial" w:hAnsi="Arial" w:cs="Arial"/>
          <w:sz w:val="22"/>
          <w:szCs w:val="22"/>
        </w:rPr>
        <w:t>3. LF UK</w:t>
      </w:r>
      <w:r w:rsidR="00AE688D" w:rsidRPr="008425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5182">
        <w:rPr>
          <w:rFonts w:ascii="Arial" w:hAnsi="Arial" w:cs="Arial"/>
          <w:sz w:val="22"/>
          <w:szCs w:val="22"/>
        </w:rPr>
        <w:t>Poskytovatel</w:t>
      </w:r>
    </w:p>
    <w:p w14:paraId="55725058" w14:textId="20A3FBE8" w:rsidR="00AE688D" w:rsidRPr="008425D0" w:rsidRDefault="00AE688D" w:rsidP="00AE688D">
      <w:pPr>
        <w:keepNext/>
        <w:tabs>
          <w:tab w:val="center" w:pos="1980"/>
          <w:tab w:val="center" w:pos="7020"/>
        </w:tabs>
        <w:rPr>
          <w:rFonts w:ascii="Arial" w:hAnsi="Arial" w:cs="Arial"/>
          <w:sz w:val="22"/>
          <w:szCs w:val="22"/>
        </w:rPr>
      </w:pPr>
      <w:r w:rsidRPr="008425D0">
        <w:rPr>
          <w:rFonts w:ascii="Arial" w:hAnsi="Arial" w:cs="Arial"/>
          <w:sz w:val="22"/>
          <w:szCs w:val="22"/>
        </w:rPr>
        <w:tab/>
      </w:r>
      <w:r w:rsidRPr="008425D0">
        <w:rPr>
          <w:rFonts w:ascii="Arial" w:hAnsi="Arial" w:cs="Arial"/>
          <w:sz w:val="22"/>
          <w:szCs w:val="22"/>
        </w:rPr>
        <w:tab/>
      </w:r>
    </w:p>
    <w:p w14:paraId="1D812D97" w14:textId="77777777" w:rsidR="00AE688D" w:rsidRPr="008425D0" w:rsidRDefault="00AE688D" w:rsidP="00AE688D">
      <w:pPr>
        <w:keepNext/>
        <w:tabs>
          <w:tab w:val="center" w:pos="1980"/>
          <w:tab w:val="center" w:pos="7020"/>
        </w:tabs>
        <w:rPr>
          <w:rFonts w:ascii="Arial" w:hAnsi="Arial" w:cs="Arial"/>
          <w:color w:val="202124"/>
          <w:sz w:val="22"/>
          <w:szCs w:val="22"/>
          <w:lang w:val="en"/>
        </w:rPr>
      </w:pPr>
    </w:p>
    <w:p w14:paraId="3D9C7953" w14:textId="77777777" w:rsidR="0089149E" w:rsidRPr="008425D0" w:rsidRDefault="0089149E">
      <w:pPr>
        <w:rPr>
          <w:rFonts w:ascii="Arial" w:hAnsi="Arial" w:cs="Arial"/>
          <w:sz w:val="22"/>
          <w:szCs w:val="22"/>
        </w:rPr>
      </w:pPr>
    </w:p>
    <w:sectPr w:rsidR="0089149E" w:rsidRPr="008425D0" w:rsidSect="00062D7E">
      <w:headerReference w:type="default" r:id="rId7"/>
      <w:pgSz w:w="11906" w:h="16838"/>
      <w:pgMar w:top="1258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6669B" w14:textId="77777777" w:rsidR="00035C5D" w:rsidRDefault="00035C5D" w:rsidP="00AE688D">
      <w:r>
        <w:separator/>
      </w:r>
    </w:p>
  </w:endnote>
  <w:endnote w:type="continuationSeparator" w:id="0">
    <w:p w14:paraId="607693FA" w14:textId="77777777" w:rsidR="00035C5D" w:rsidRDefault="00035C5D" w:rsidP="00AE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3FFE2" w14:textId="77777777" w:rsidR="00035C5D" w:rsidRDefault="00035C5D" w:rsidP="00AE688D">
      <w:r>
        <w:separator/>
      </w:r>
    </w:p>
  </w:footnote>
  <w:footnote w:type="continuationSeparator" w:id="0">
    <w:p w14:paraId="411CA233" w14:textId="77777777" w:rsidR="00035C5D" w:rsidRDefault="00035C5D" w:rsidP="00AE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EC9BA" w14:textId="77777777" w:rsidR="007C5EB9" w:rsidRDefault="00035C5D" w:rsidP="007C5EB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DBE"/>
    <w:multiLevelType w:val="hybridMultilevel"/>
    <w:tmpl w:val="7ED66DC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D1140"/>
    <w:multiLevelType w:val="hybridMultilevel"/>
    <w:tmpl w:val="0B8AF7AC"/>
    <w:lvl w:ilvl="0" w:tplc="7A988D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76FCA"/>
    <w:multiLevelType w:val="hybridMultilevel"/>
    <w:tmpl w:val="B38A6AD6"/>
    <w:lvl w:ilvl="0" w:tplc="F0CED7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A6880"/>
    <w:multiLevelType w:val="hybridMultilevel"/>
    <w:tmpl w:val="E3667BC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05AA"/>
    <w:multiLevelType w:val="hybridMultilevel"/>
    <w:tmpl w:val="FBA0D4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C5F58"/>
    <w:multiLevelType w:val="hybridMultilevel"/>
    <w:tmpl w:val="1A860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4F69"/>
    <w:multiLevelType w:val="hybridMultilevel"/>
    <w:tmpl w:val="E332A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B3D"/>
    <w:multiLevelType w:val="hybridMultilevel"/>
    <w:tmpl w:val="86FE1F52"/>
    <w:lvl w:ilvl="0" w:tplc="D1F08B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4799F"/>
    <w:multiLevelType w:val="multilevel"/>
    <w:tmpl w:val="8EEC7F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3A5CFD"/>
    <w:multiLevelType w:val="multilevel"/>
    <w:tmpl w:val="91249B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4938E5"/>
    <w:multiLevelType w:val="hybridMultilevel"/>
    <w:tmpl w:val="823A4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719F"/>
    <w:multiLevelType w:val="hybridMultilevel"/>
    <w:tmpl w:val="D22A39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559F4"/>
    <w:multiLevelType w:val="hybridMultilevel"/>
    <w:tmpl w:val="70A86352"/>
    <w:lvl w:ilvl="0" w:tplc="B17C6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E3C55"/>
    <w:multiLevelType w:val="multilevel"/>
    <w:tmpl w:val="FDB0F804"/>
    <w:lvl w:ilvl="0">
      <w:start w:val="1"/>
      <w:numFmt w:val="decimal"/>
      <w:lvlText w:val="3.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4" w15:restartNumberingAfterBreak="0">
    <w:nsid w:val="60D87DBF"/>
    <w:multiLevelType w:val="hybridMultilevel"/>
    <w:tmpl w:val="824CF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26BBC"/>
    <w:multiLevelType w:val="hybridMultilevel"/>
    <w:tmpl w:val="BE2068DC"/>
    <w:lvl w:ilvl="0" w:tplc="7A988D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6A"/>
    <w:rsid w:val="00030B17"/>
    <w:rsid w:val="00031A4E"/>
    <w:rsid w:val="00035C5D"/>
    <w:rsid w:val="0005070F"/>
    <w:rsid w:val="000930F9"/>
    <w:rsid w:val="000F5F2D"/>
    <w:rsid w:val="001560C4"/>
    <w:rsid w:val="001925EA"/>
    <w:rsid w:val="001C24D3"/>
    <w:rsid w:val="001C2AC0"/>
    <w:rsid w:val="001F1361"/>
    <w:rsid w:val="0024472C"/>
    <w:rsid w:val="00273F53"/>
    <w:rsid w:val="00274A41"/>
    <w:rsid w:val="002E6279"/>
    <w:rsid w:val="00322DE2"/>
    <w:rsid w:val="00373932"/>
    <w:rsid w:val="003B6EC1"/>
    <w:rsid w:val="00402B5B"/>
    <w:rsid w:val="00404116"/>
    <w:rsid w:val="00412933"/>
    <w:rsid w:val="00432570"/>
    <w:rsid w:val="0043320C"/>
    <w:rsid w:val="0043373A"/>
    <w:rsid w:val="004844A9"/>
    <w:rsid w:val="00497AB7"/>
    <w:rsid w:val="004D06DF"/>
    <w:rsid w:val="004E5182"/>
    <w:rsid w:val="004F7185"/>
    <w:rsid w:val="00553340"/>
    <w:rsid w:val="005772D5"/>
    <w:rsid w:val="005D2F0E"/>
    <w:rsid w:val="00630556"/>
    <w:rsid w:val="0063055D"/>
    <w:rsid w:val="006856BB"/>
    <w:rsid w:val="00686E07"/>
    <w:rsid w:val="006E0AC4"/>
    <w:rsid w:val="00702229"/>
    <w:rsid w:val="00776A32"/>
    <w:rsid w:val="0079778D"/>
    <w:rsid w:val="007C4217"/>
    <w:rsid w:val="007D0610"/>
    <w:rsid w:val="007D5124"/>
    <w:rsid w:val="008425D0"/>
    <w:rsid w:val="00843EEE"/>
    <w:rsid w:val="00857D8D"/>
    <w:rsid w:val="0089149E"/>
    <w:rsid w:val="008C4642"/>
    <w:rsid w:val="008D068E"/>
    <w:rsid w:val="0090203B"/>
    <w:rsid w:val="00935332"/>
    <w:rsid w:val="00941EC3"/>
    <w:rsid w:val="00944906"/>
    <w:rsid w:val="009901B8"/>
    <w:rsid w:val="009F159E"/>
    <w:rsid w:val="009F1F80"/>
    <w:rsid w:val="00A26D05"/>
    <w:rsid w:val="00A359BD"/>
    <w:rsid w:val="00A55CF2"/>
    <w:rsid w:val="00A56F8F"/>
    <w:rsid w:val="00A81216"/>
    <w:rsid w:val="00AE688D"/>
    <w:rsid w:val="00AF5053"/>
    <w:rsid w:val="00B11558"/>
    <w:rsid w:val="00B500B7"/>
    <w:rsid w:val="00B74CFF"/>
    <w:rsid w:val="00B9378D"/>
    <w:rsid w:val="00BC60AD"/>
    <w:rsid w:val="00C001F2"/>
    <w:rsid w:val="00C424C5"/>
    <w:rsid w:val="00C76A5E"/>
    <w:rsid w:val="00CB0E08"/>
    <w:rsid w:val="00CC1D2B"/>
    <w:rsid w:val="00CE752E"/>
    <w:rsid w:val="00D82643"/>
    <w:rsid w:val="00DC591E"/>
    <w:rsid w:val="00DC5BD2"/>
    <w:rsid w:val="00E6606A"/>
    <w:rsid w:val="00E7457C"/>
    <w:rsid w:val="00E84395"/>
    <w:rsid w:val="00E90F2D"/>
    <w:rsid w:val="00EC3BC2"/>
    <w:rsid w:val="00ED49A7"/>
    <w:rsid w:val="00EE40B9"/>
    <w:rsid w:val="00F00BCC"/>
    <w:rsid w:val="00F34D06"/>
    <w:rsid w:val="00F411B3"/>
    <w:rsid w:val="00F719CF"/>
    <w:rsid w:val="00F7498A"/>
    <w:rsid w:val="00F8483C"/>
    <w:rsid w:val="00F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A93"/>
  <w15:chartTrackingRefBased/>
  <w15:docId w15:val="{286246EB-18A5-4F44-9A29-11E15BA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8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6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8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688D"/>
    <w:rPr>
      <w:color w:val="0563C1" w:themeColor="hyperlink"/>
      <w:u w:val="single"/>
    </w:rPr>
  </w:style>
  <w:style w:type="paragraph" w:customStyle="1" w:styleId="Funkce">
    <w:name w:val="Funkce"/>
    <w:basedOn w:val="Normln"/>
    <w:qFormat/>
    <w:rsid w:val="00AE688D"/>
    <w:pPr>
      <w:spacing w:line="28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AE688D"/>
  </w:style>
  <w:style w:type="paragraph" w:styleId="Zpat">
    <w:name w:val="footer"/>
    <w:basedOn w:val="Normln"/>
    <w:link w:val="ZpatChar"/>
    <w:uiPriority w:val="99"/>
    <w:unhideWhenUsed/>
    <w:rsid w:val="00AE6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9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19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19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19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9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9C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D49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B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B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Vladíková</dc:creator>
  <cp:keywords/>
  <dc:description/>
  <cp:lastModifiedBy>Kateřina Mitasová</cp:lastModifiedBy>
  <cp:revision>2</cp:revision>
  <dcterms:created xsi:type="dcterms:W3CDTF">2024-10-08T14:26:00Z</dcterms:created>
  <dcterms:modified xsi:type="dcterms:W3CDTF">2024-10-08T14:26:00Z</dcterms:modified>
</cp:coreProperties>
</file>