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D3286" w14:textId="12CA0B32" w:rsidR="00D826D5" w:rsidRPr="00C742DC" w:rsidRDefault="00D826D5" w:rsidP="00D826D5">
      <w:pPr>
        <w:pStyle w:val="Zkladntext"/>
        <w:spacing w:before="3"/>
        <w:rPr>
          <w:rFonts w:cs="Arial"/>
          <w:b/>
          <w:lang w:val="cs-CZ"/>
        </w:rPr>
      </w:pPr>
      <w:bookmarkStart w:id="0" w:name="_GoBack"/>
      <w:bookmarkEnd w:id="0"/>
    </w:p>
    <w:p w14:paraId="6C1C36B5" w14:textId="77777777" w:rsidR="00085FBA" w:rsidRPr="00C742DC" w:rsidRDefault="00085FBA" w:rsidP="00D826D5">
      <w:pPr>
        <w:pStyle w:val="Zkladntext"/>
        <w:spacing w:before="3"/>
        <w:rPr>
          <w:rFonts w:cs="Arial"/>
          <w:b/>
          <w:lang w:val="cs-CZ"/>
        </w:rPr>
      </w:pPr>
    </w:p>
    <w:p w14:paraId="086A1D77" w14:textId="2A0B8310" w:rsidR="00541BE7" w:rsidRPr="00C742DC" w:rsidRDefault="004E1270" w:rsidP="004A2FCE">
      <w:pPr>
        <w:spacing w:line="364" w:lineRule="auto"/>
        <w:ind w:right="95"/>
        <w:jc w:val="center"/>
        <w:rPr>
          <w:rFonts w:cs="Arial"/>
          <w:b/>
          <w:sz w:val="30"/>
          <w:szCs w:val="30"/>
          <w:lang w:val="cs-CZ"/>
        </w:rPr>
      </w:pPr>
      <w:r w:rsidRPr="00C742DC">
        <w:rPr>
          <w:rFonts w:cs="Arial"/>
          <w:sz w:val="24"/>
          <w:lang w:val="cs-CZ"/>
        </w:rPr>
        <w:t>mezi</w:t>
      </w:r>
    </w:p>
    <w:p w14:paraId="0DA377DB" w14:textId="77777777" w:rsidR="00541BE7" w:rsidRPr="00C742DC" w:rsidRDefault="00541BE7" w:rsidP="00541BE7">
      <w:pPr>
        <w:pStyle w:val="Text"/>
        <w:spacing w:before="0" w:after="60"/>
        <w:rPr>
          <w:rFonts w:ascii="Arial" w:hAnsi="Arial" w:cs="Arial"/>
          <w:lang w:val="cs-CZ"/>
        </w:rPr>
      </w:pPr>
    </w:p>
    <w:p w14:paraId="628C0300" w14:textId="77777777" w:rsidR="001F215C" w:rsidRPr="00C742DC" w:rsidRDefault="001F215C" w:rsidP="001F215C">
      <w:pPr>
        <w:pStyle w:val="Nottoc-headings"/>
        <w:spacing w:before="0"/>
        <w:jc w:val="center"/>
        <w:rPr>
          <w:rFonts w:eastAsia="MS Mincho" w:cs="Arial"/>
          <w:sz w:val="24"/>
          <w:lang w:val="cs-CZ"/>
        </w:rPr>
      </w:pPr>
      <w:r w:rsidRPr="00C742DC">
        <w:rPr>
          <w:rFonts w:cs="Arial"/>
          <w:sz w:val="24"/>
          <w:lang w:val="cs-CZ"/>
        </w:rPr>
        <w:t>Novartis s.r.o.</w:t>
      </w:r>
      <w:r w:rsidRPr="00C742DC">
        <w:rPr>
          <w:rFonts w:eastAsia="MS Mincho" w:cs="Arial"/>
          <w:sz w:val="24"/>
          <w:lang w:val="cs-CZ"/>
        </w:rPr>
        <w:t xml:space="preserve"> </w:t>
      </w:r>
    </w:p>
    <w:p w14:paraId="305C0E4A" w14:textId="77777777" w:rsidR="001F215C" w:rsidRPr="00C742DC" w:rsidRDefault="001F215C" w:rsidP="001F215C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  <w:r w:rsidRPr="00C742DC">
        <w:rPr>
          <w:rFonts w:ascii="Arial" w:hAnsi="Arial" w:cs="Arial"/>
          <w:lang w:val="cs-CZ"/>
        </w:rPr>
        <w:t xml:space="preserve">Na Pankráci 1724/129, 140 00 Praha 4 </w:t>
      </w:r>
    </w:p>
    <w:p w14:paraId="7BBBDDFA" w14:textId="77777777" w:rsidR="001F215C" w:rsidRDefault="001F215C" w:rsidP="001F215C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Česká republika</w:t>
      </w:r>
      <w:r w:rsidRPr="00C742DC">
        <w:rPr>
          <w:rFonts w:ascii="Arial" w:hAnsi="Arial" w:cs="Arial"/>
          <w:lang w:val="cs-CZ"/>
        </w:rPr>
        <w:t xml:space="preserve"> </w:t>
      </w:r>
    </w:p>
    <w:p w14:paraId="4A949E63" w14:textId="77777777" w:rsidR="001F215C" w:rsidRDefault="001F215C" w:rsidP="001F215C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</w:p>
    <w:p w14:paraId="1C06D03A" w14:textId="77777777" w:rsidR="001F215C" w:rsidRPr="00C742DC" w:rsidRDefault="001F215C" w:rsidP="001F215C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  <w:r w:rsidRPr="00C742DC">
        <w:rPr>
          <w:rFonts w:ascii="Arial" w:hAnsi="Arial" w:cs="Arial"/>
          <w:lang w:val="cs-CZ"/>
        </w:rPr>
        <w:t>IČ</w:t>
      </w:r>
      <w:r>
        <w:rPr>
          <w:rFonts w:ascii="Arial" w:hAnsi="Arial" w:cs="Arial"/>
          <w:lang w:val="cs-CZ"/>
        </w:rPr>
        <w:t>0</w:t>
      </w:r>
      <w:r w:rsidRPr="00C742DC">
        <w:rPr>
          <w:rFonts w:ascii="Arial" w:hAnsi="Arial" w:cs="Arial"/>
          <w:lang w:val="cs-CZ"/>
        </w:rPr>
        <w:t>: 64575977, DIČ: CZ64575977</w:t>
      </w:r>
    </w:p>
    <w:p w14:paraId="253DB284" w14:textId="713FBB39" w:rsidR="00D826D5" w:rsidRPr="005F7E6E" w:rsidRDefault="004E1270" w:rsidP="001F215C">
      <w:pPr>
        <w:pStyle w:val="Text"/>
        <w:spacing w:before="0" w:after="60"/>
        <w:jc w:val="center"/>
        <w:rPr>
          <w:lang w:val="cs-CZ"/>
        </w:rPr>
      </w:pPr>
      <w:r w:rsidRPr="00C742DC">
        <w:rPr>
          <w:rFonts w:ascii="Arial" w:hAnsi="Arial" w:cs="Arial"/>
          <w:lang w:val="cs-CZ"/>
        </w:rPr>
        <w:t xml:space="preserve">jako </w:t>
      </w:r>
      <w:r w:rsidR="00CF6C81" w:rsidRPr="00C742DC">
        <w:rPr>
          <w:rFonts w:ascii="Arial" w:hAnsi="Arial" w:cs="Arial"/>
          <w:lang w:val="cs-CZ"/>
        </w:rPr>
        <w:t>prodávající</w:t>
      </w:r>
      <w:r w:rsidRPr="00C742DC">
        <w:rPr>
          <w:rFonts w:ascii="Arial" w:hAnsi="Arial" w:cs="Arial"/>
          <w:lang w:val="cs-CZ"/>
        </w:rPr>
        <w:t xml:space="preserve">, dále jen </w:t>
      </w:r>
      <w:r w:rsidR="00CF6C81" w:rsidRPr="00C742DC">
        <w:rPr>
          <w:rFonts w:ascii="Arial" w:hAnsi="Arial" w:cs="Arial"/>
          <w:b/>
          <w:bCs/>
          <w:lang w:val="cs-CZ"/>
        </w:rPr>
        <w:t>„</w:t>
      </w:r>
      <w:r w:rsidR="00C2446E">
        <w:rPr>
          <w:rFonts w:ascii="Arial" w:hAnsi="Arial" w:cs="Arial"/>
          <w:b/>
          <w:lang w:val="cs-CZ"/>
        </w:rPr>
        <w:t>Prodávající</w:t>
      </w:r>
      <w:r w:rsidR="00CF6C81" w:rsidRPr="00C742DC">
        <w:rPr>
          <w:rFonts w:ascii="Arial" w:hAnsi="Arial" w:cs="Arial"/>
          <w:b/>
          <w:lang w:val="cs-CZ"/>
        </w:rPr>
        <w:t>“</w:t>
      </w:r>
    </w:p>
    <w:p w14:paraId="38EAAF9B" w14:textId="77777777" w:rsidR="000E44BE" w:rsidRDefault="000E44BE" w:rsidP="00085FBA">
      <w:pPr>
        <w:spacing w:line="364" w:lineRule="auto"/>
        <w:ind w:left="284" w:right="913" w:firstLine="567"/>
        <w:jc w:val="center"/>
        <w:rPr>
          <w:rFonts w:cs="Arial"/>
          <w:bCs/>
          <w:lang w:val="cs-CZ"/>
        </w:rPr>
      </w:pPr>
    </w:p>
    <w:p w14:paraId="62204672" w14:textId="1BE19A57" w:rsidR="00D826D5" w:rsidRPr="00C742DC" w:rsidRDefault="00D826D5" w:rsidP="00085FBA">
      <w:pPr>
        <w:spacing w:line="364" w:lineRule="auto"/>
        <w:ind w:left="284" w:right="913" w:firstLine="567"/>
        <w:jc w:val="center"/>
        <w:rPr>
          <w:rFonts w:cs="Arial"/>
          <w:bCs/>
          <w:spacing w:val="7"/>
          <w:lang w:val="cs-CZ"/>
        </w:rPr>
      </w:pPr>
      <w:r w:rsidRPr="00C742DC">
        <w:rPr>
          <w:rFonts w:cs="Arial"/>
          <w:bCs/>
          <w:lang w:val="cs-CZ"/>
        </w:rPr>
        <w:t>a</w:t>
      </w:r>
    </w:p>
    <w:p w14:paraId="0B3B7FCC" w14:textId="77777777" w:rsidR="00D826D5" w:rsidRPr="00C742DC" w:rsidRDefault="00D826D5" w:rsidP="00541BE7">
      <w:pPr>
        <w:pStyle w:val="Nottoc-headings"/>
        <w:spacing w:before="0"/>
        <w:jc w:val="center"/>
        <w:rPr>
          <w:rFonts w:cs="Arial"/>
          <w:b w:val="0"/>
          <w:bCs/>
          <w:sz w:val="24"/>
          <w:lang w:val="cs-CZ"/>
        </w:rPr>
      </w:pPr>
    </w:p>
    <w:p w14:paraId="168C84D9" w14:textId="46C68DDB" w:rsidR="004E1270" w:rsidRPr="00C742DC" w:rsidRDefault="00080317" w:rsidP="00541BE7">
      <w:pPr>
        <w:pStyle w:val="Text"/>
        <w:spacing w:before="0" w:after="60"/>
        <w:jc w:val="center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lang w:val="cs-CZ"/>
        </w:rPr>
        <w:t>Všeobecná fakultní nemocnice v Praze</w:t>
      </w:r>
    </w:p>
    <w:p w14:paraId="04A27CAB" w14:textId="4A3CF6FB" w:rsidR="00D826D5" w:rsidRPr="00C742DC" w:rsidRDefault="00080317" w:rsidP="00541BE7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U nemocnice 499/2, 128 08 Praha 2 – Nové Město</w:t>
      </w:r>
    </w:p>
    <w:p w14:paraId="4BB6CCED" w14:textId="2E074555" w:rsidR="008A3EC0" w:rsidRPr="00C742DC" w:rsidRDefault="00F1223D" w:rsidP="00541BE7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Česká republika</w:t>
      </w:r>
    </w:p>
    <w:p w14:paraId="5FEEEEBD" w14:textId="77777777" w:rsidR="008A3EC0" w:rsidRPr="00C742DC" w:rsidRDefault="008A3EC0" w:rsidP="00541BE7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</w:p>
    <w:p w14:paraId="5BCC148E" w14:textId="4E93C3D8" w:rsidR="00CF6C81" w:rsidRPr="00C742DC" w:rsidRDefault="00346F2D" w:rsidP="00346F2D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  <w:r w:rsidRPr="00C742DC">
        <w:rPr>
          <w:rFonts w:ascii="Arial" w:hAnsi="Arial" w:cs="Arial"/>
          <w:lang w:val="cs-CZ"/>
        </w:rPr>
        <w:t>IČ</w:t>
      </w:r>
      <w:r w:rsidR="00F1223D">
        <w:rPr>
          <w:rFonts w:ascii="Arial" w:hAnsi="Arial" w:cs="Arial"/>
          <w:lang w:val="cs-CZ"/>
        </w:rPr>
        <w:t>O</w:t>
      </w:r>
      <w:r w:rsidRPr="00C742DC">
        <w:rPr>
          <w:rFonts w:ascii="Arial" w:hAnsi="Arial" w:cs="Arial"/>
          <w:lang w:val="cs-CZ"/>
        </w:rPr>
        <w:t xml:space="preserve">: </w:t>
      </w:r>
      <w:r w:rsidR="00080317">
        <w:rPr>
          <w:rFonts w:ascii="Arial" w:hAnsi="Arial" w:cs="Arial"/>
          <w:lang w:val="cs-CZ"/>
        </w:rPr>
        <w:t>00064165</w:t>
      </w:r>
      <w:r w:rsidRPr="00C742DC">
        <w:rPr>
          <w:rFonts w:ascii="Arial" w:hAnsi="Arial" w:cs="Arial"/>
          <w:lang w:val="cs-CZ"/>
        </w:rPr>
        <w:t xml:space="preserve">, DIČ: </w:t>
      </w:r>
      <w:r w:rsidR="00080317">
        <w:rPr>
          <w:rFonts w:ascii="Arial" w:hAnsi="Arial" w:cs="Arial"/>
          <w:lang w:val="cs-CZ"/>
        </w:rPr>
        <w:t>CZ00064165</w:t>
      </w:r>
    </w:p>
    <w:p w14:paraId="74F8B4E8" w14:textId="13054774" w:rsidR="00541BE7" w:rsidRPr="00C742DC" w:rsidRDefault="004E1270" w:rsidP="6AD3153F">
      <w:pPr>
        <w:pStyle w:val="Text"/>
        <w:spacing w:before="0" w:after="60"/>
        <w:jc w:val="center"/>
        <w:rPr>
          <w:rFonts w:ascii="Arial" w:hAnsi="Arial" w:cs="Arial"/>
          <w:b/>
          <w:bCs/>
        </w:rPr>
      </w:pPr>
      <w:r w:rsidRPr="6AD3153F">
        <w:rPr>
          <w:rFonts w:ascii="Arial" w:hAnsi="Arial" w:cs="Arial"/>
        </w:rPr>
        <w:t xml:space="preserve">jako </w:t>
      </w:r>
      <w:r w:rsidR="00CF6C81" w:rsidRPr="6AD3153F">
        <w:rPr>
          <w:rFonts w:ascii="Arial" w:hAnsi="Arial" w:cs="Arial"/>
        </w:rPr>
        <w:t>kupující</w:t>
      </w:r>
      <w:r w:rsidRPr="6AD3153F">
        <w:rPr>
          <w:rFonts w:ascii="Arial" w:hAnsi="Arial" w:cs="Arial"/>
        </w:rPr>
        <w:t xml:space="preserve">, dále jen </w:t>
      </w:r>
      <w:r w:rsidR="00CF6C81" w:rsidRPr="6AD3153F">
        <w:rPr>
          <w:rFonts w:ascii="Arial" w:hAnsi="Arial" w:cs="Arial"/>
          <w:b/>
          <w:bCs/>
        </w:rPr>
        <w:t>„</w:t>
      </w:r>
      <w:r w:rsidR="00541BE7" w:rsidRPr="6AD3153F">
        <w:rPr>
          <w:rFonts w:ascii="Arial" w:hAnsi="Arial" w:cs="Arial"/>
          <w:b/>
          <w:bCs/>
        </w:rPr>
        <w:t>Institu</w:t>
      </w:r>
      <w:r w:rsidRPr="6AD3153F">
        <w:rPr>
          <w:rFonts w:ascii="Arial" w:hAnsi="Arial" w:cs="Arial"/>
          <w:b/>
          <w:bCs/>
        </w:rPr>
        <w:t>ce</w:t>
      </w:r>
      <w:r w:rsidR="00085FBA" w:rsidRPr="6AD3153F">
        <w:rPr>
          <w:rFonts w:ascii="Arial" w:hAnsi="Arial" w:cs="Arial"/>
          <w:b/>
          <w:bCs/>
        </w:rPr>
        <w:t>”</w:t>
      </w:r>
      <w:r w:rsidR="00CF6C81" w:rsidRPr="6AD3153F">
        <w:rPr>
          <w:rFonts w:ascii="Arial" w:hAnsi="Arial" w:cs="Arial"/>
        </w:rPr>
        <w:t>,</w:t>
      </w:r>
    </w:p>
    <w:p w14:paraId="7BDBED9D" w14:textId="3F37A316" w:rsidR="00080317" w:rsidRDefault="00080317" w:rsidP="00541BE7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</w:p>
    <w:p w14:paraId="6CBAD1C4" w14:textId="77777777" w:rsidR="00080317" w:rsidRPr="00C742DC" w:rsidRDefault="00080317" w:rsidP="00080317">
      <w:pPr>
        <w:spacing w:line="364" w:lineRule="auto"/>
        <w:ind w:left="284" w:right="913" w:firstLine="567"/>
        <w:jc w:val="center"/>
        <w:rPr>
          <w:rFonts w:cs="Arial"/>
          <w:bCs/>
          <w:spacing w:val="7"/>
          <w:lang w:val="cs-CZ"/>
        </w:rPr>
      </w:pPr>
      <w:r w:rsidRPr="00C742DC">
        <w:rPr>
          <w:rFonts w:cs="Arial"/>
          <w:bCs/>
          <w:lang w:val="cs-CZ"/>
        </w:rPr>
        <w:t>a</w:t>
      </w:r>
    </w:p>
    <w:p w14:paraId="560E4E34" w14:textId="77777777" w:rsidR="00080317" w:rsidRPr="00C742DC" w:rsidRDefault="00080317" w:rsidP="00080317">
      <w:pPr>
        <w:pStyle w:val="Nottoc-headings"/>
        <w:spacing w:before="0"/>
        <w:jc w:val="center"/>
        <w:rPr>
          <w:rFonts w:cs="Arial"/>
          <w:b w:val="0"/>
          <w:bCs/>
          <w:sz w:val="24"/>
          <w:lang w:val="cs-CZ"/>
        </w:rPr>
      </w:pPr>
    </w:p>
    <w:p w14:paraId="7DDB006C" w14:textId="63341755" w:rsidR="00080317" w:rsidRPr="00C742DC" w:rsidRDefault="00080317" w:rsidP="00080317">
      <w:pPr>
        <w:pStyle w:val="Text"/>
        <w:spacing w:before="0" w:after="60"/>
        <w:jc w:val="center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lang w:val="cs-CZ"/>
        </w:rPr>
        <w:t>Ústav hematologie a krevní transfuze v Praze</w:t>
      </w:r>
    </w:p>
    <w:p w14:paraId="55AC1FC7" w14:textId="20F38D0B" w:rsidR="00080317" w:rsidRPr="00C742DC" w:rsidRDefault="00080317" w:rsidP="00080317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U nemocnice 2094/1, 128 00 Praha 2 – Nové Město</w:t>
      </w:r>
    </w:p>
    <w:p w14:paraId="474BE88A" w14:textId="77777777" w:rsidR="00080317" w:rsidRPr="00C742DC" w:rsidRDefault="00080317" w:rsidP="00080317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Česká republika</w:t>
      </w:r>
    </w:p>
    <w:p w14:paraId="4624C867" w14:textId="77777777" w:rsidR="00080317" w:rsidRPr="00C742DC" w:rsidRDefault="00080317" w:rsidP="00080317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</w:p>
    <w:p w14:paraId="0C290232" w14:textId="1A64E6E2" w:rsidR="00080317" w:rsidRPr="00C742DC" w:rsidRDefault="00080317" w:rsidP="00080317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  <w:r w:rsidRPr="00C742DC">
        <w:rPr>
          <w:rFonts w:ascii="Arial" w:hAnsi="Arial" w:cs="Arial"/>
          <w:lang w:val="cs-CZ"/>
        </w:rPr>
        <w:t>IČ</w:t>
      </w:r>
      <w:r>
        <w:rPr>
          <w:rFonts w:ascii="Arial" w:hAnsi="Arial" w:cs="Arial"/>
          <w:lang w:val="cs-CZ"/>
        </w:rPr>
        <w:t>O</w:t>
      </w:r>
      <w:r w:rsidRPr="00C742DC">
        <w:rPr>
          <w:rFonts w:ascii="Arial" w:hAnsi="Arial" w:cs="Arial"/>
          <w:lang w:val="cs-CZ"/>
        </w:rPr>
        <w:t xml:space="preserve">: </w:t>
      </w:r>
      <w:r>
        <w:rPr>
          <w:rFonts w:ascii="Arial" w:hAnsi="Arial" w:cs="Arial"/>
          <w:lang w:val="cs-CZ"/>
        </w:rPr>
        <w:t>00023736</w:t>
      </w:r>
      <w:r w:rsidRPr="00C742DC">
        <w:rPr>
          <w:rFonts w:ascii="Arial" w:hAnsi="Arial" w:cs="Arial"/>
          <w:lang w:val="cs-CZ"/>
        </w:rPr>
        <w:t xml:space="preserve">, DIČ: </w:t>
      </w:r>
      <w:r>
        <w:rPr>
          <w:rFonts w:ascii="Arial" w:hAnsi="Arial" w:cs="Arial"/>
          <w:lang w:val="cs-CZ"/>
        </w:rPr>
        <w:t>CZ00023736</w:t>
      </w:r>
    </w:p>
    <w:p w14:paraId="547867EB" w14:textId="4FAF3BB6" w:rsidR="00080317" w:rsidRDefault="00080317" w:rsidP="00080317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  <w:r w:rsidRPr="00C742DC">
        <w:rPr>
          <w:rFonts w:ascii="Arial" w:hAnsi="Arial" w:cs="Arial"/>
          <w:lang w:val="cs-CZ"/>
        </w:rPr>
        <w:t xml:space="preserve">jako kupující, dále jen </w:t>
      </w:r>
      <w:r w:rsidRPr="00C742DC">
        <w:rPr>
          <w:rFonts w:ascii="Arial" w:hAnsi="Arial" w:cs="Arial"/>
          <w:b/>
          <w:bCs/>
          <w:lang w:val="cs-CZ"/>
        </w:rPr>
        <w:t>„</w:t>
      </w:r>
      <w:r w:rsidR="00691748">
        <w:rPr>
          <w:rFonts w:ascii="Arial" w:hAnsi="Arial" w:cs="Arial"/>
          <w:b/>
          <w:bCs/>
          <w:lang w:val="cs-CZ"/>
        </w:rPr>
        <w:t xml:space="preserve">Smluvní </w:t>
      </w:r>
      <w:r w:rsidR="00D015BA">
        <w:rPr>
          <w:rFonts w:ascii="Arial" w:hAnsi="Arial" w:cs="Arial"/>
          <w:b/>
          <w:bCs/>
          <w:lang w:val="cs-CZ"/>
        </w:rPr>
        <w:t>P</w:t>
      </w:r>
      <w:r w:rsidR="00691748">
        <w:rPr>
          <w:rFonts w:ascii="Arial" w:hAnsi="Arial" w:cs="Arial"/>
          <w:b/>
          <w:bCs/>
          <w:lang w:val="cs-CZ"/>
        </w:rPr>
        <w:t>artner</w:t>
      </w:r>
      <w:r w:rsidRPr="00C742DC">
        <w:rPr>
          <w:rFonts w:ascii="Arial" w:hAnsi="Arial" w:cs="Arial"/>
          <w:b/>
          <w:bCs/>
          <w:lang w:val="cs-CZ"/>
        </w:rPr>
        <w:t>”</w:t>
      </w:r>
      <w:r w:rsidR="00167833" w:rsidRPr="001D4F9C">
        <w:rPr>
          <w:rFonts w:ascii="Arial" w:hAnsi="Arial" w:cs="Arial"/>
          <w:lang w:val="cs-CZ"/>
        </w:rPr>
        <w:t xml:space="preserve"> nebo jen </w:t>
      </w:r>
      <w:r w:rsidR="00167833">
        <w:rPr>
          <w:rFonts w:ascii="Arial" w:hAnsi="Arial" w:cs="Arial"/>
          <w:b/>
          <w:bCs/>
          <w:lang w:val="cs-CZ"/>
        </w:rPr>
        <w:t xml:space="preserve">„Smluvní </w:t>
      </w:r>
      <w:r w:rsidR="00D015BA">
        <w:rPr>
          <w:rFonts w:ascii="Arial" w:hAnsi="Arial" w:cs="Arial"/>
          <w:b/>
          <w:bCs/>
          <w:lang w:val="cs-CZ"/>
        </w:rPr>
        <w:t>P</w:t>
      </w:r>
      <w:r w:rsidR="00167833">
        <w:rPr>
          <w:rFonts w:ascii="Arial" w:hAnsi="Arial" w:cs="Arial"/>
          <w:b/>
          <w:bCs/>
          <w:lang w:val="cs-CZ"/>
        </w:rPr>
        <w:t>artner</w:t>
      </w:r>
      <w:r w:rsidR="00D015BA">
        <w:rPr>
          <w:rFonts w:ascii="Arial" w:hAnsi="Arial" w:cs="Arial"/>
          <w:b/>
          <w:bCs/>
          <w:lang w:val="cs-CZ"/>
        </w:rPr>
        <w:t xml:space="preserve"> Instituce</w:t>
      </w:r>
      <w:r w:rsidR="00167833">
        <w:rPr>
          <w:rFonts w:ascii="Arial" w:hAnsi="Arial" w:cs="Arial"/>
          <w:b/>
          <w:bCs/>
          <w:lang w:val="cs-CZ"/>
        </w:rPr>
        <w:t>“</w:t>
      </w:r>
    </w:p>
    <w:p w14:paraId="7672A4DE" w14:textId="023D11AE" w:rsidR="00CF6C81" w:rsidRPr="00C742DC" w:rsidRDefault="00CF6C81" w:rsidP="00541BE7">
      <w:pPr>
        <w:pStyle w:val="Text"/>
        <w:spacing w:before="0" w:after="60"/>
        <w:jc w:val="center"/>
        <w:rPr>
          <w:rFonts w:ascii="Arial" w:hAnsi="Arial" w:cs="Arial"/>
          <w:lang w:val="cs-CZ"/>
        </w:rPr>
      </w:pPr>
      <w:r w:rsidRPr="00C742DC">
        <w:rPr>
          <w:rFonts w:ascii="Arial" w:hAnsi="Arial" w:cs="Arial"/>
          <w:lang w:val="cs-CZ"/>
        </w:rPr>
        <w:t>společně také j</w:t>
      </w:r>
      <w:r w:rsidR="00346F2D" w:rsidRPr="00C742DC">
        <w:rPr>
          <w:rFonts w:ascii="Arial" w:hAnsi="Arial" w:cs="Arial"/>
          <w:lang w:val="cs-CZ"/>
        </w:rPr>
        <w:t>ako</w:t>
      </w:r>
      <w:r w:rsidRPr="00C742DC">
        <w:rPr>
          <w:rFonts w:ascii="Arial" w:hAnsi="Arial" w:cs="Arial"/>
          <w:lang w:val="cs-CZ"/>
        </w:rPr>
        <w:t xml:space="preserve"> </w:t>
      </w:r>
      <w:r w:rsidRPr="00C742DC">
        <w:rPr>
          <w:rFonts w:ascii="Arial" w:hAnsi="Arial" w:cs="Arial"/>
          <w:b/>
          <w:bCs/>
          <w:lang w:val="cs-CZ"/>
        </w:rPr>
        <w:t>„Strany“</w:t>
      </w:r>
    </w:p>
    <w:p w14:paraId="74A6FCBE" w14:textId="1523E781" w:rsidR="00402005" w:rsidRPr="00C742DC" w:rsidRDefault="00402005" w:rsidP="001D4F9C">
      <w:pPr>
        <w:pStyle w:val="DocumentHeading"/>
        <w:jc w:val="left"/>
        <w:rPr>
          <w:rFonts w:cs="Arial"/>
          <w:sz w:val="20"/>
          <w:szCs w:val="20"/>
          <w:lang w:val="cs-CZ"/>
        </w:rPr>
      </w:pPr>
    </w:p>
    <w:p w14:paraId="1D750C5E" w14:textId="2E683715" w:rsidR="00E80126" w:rsidRPr="00C742DC" w:rsidRDefault="00E80126" w:rsidP="00102017">
      <w:pPr>
        <w:pStyle w:val="DocumentHeading"/>
        <w:rPr>
          <w:rFonts w:cs="Arial"/>
          <w:sz w:val="20"/>
          <w:szCs w:val="20"/>
          <w:lang w:val="cs-CZ"/>
        </w:rPr>
      </w:pPr>
    </w:p>
    <w:p w14:paraId="1AA0953A" w14:textId="77777777" w:rsidR="00E80126" w:rsidRPr="00C742DC" w:rsidRDefault="00E80126" w:rsidP="00F93CA1">
      <w:pPr>
        <w:pStyle w:val="DocumentHeading"/>
        <w:jc w:val="left"/>
        <w:rPr>
          <w:rFonts w:cs="Arial"/>
          <w:sz w:val="20"/>
          <w:szCs w:val="20"/>
          <w:lang w:val="cs-CZ"/>
        </w:rPr>
      </w:pPr>
    </w:p>
    <w:p w14:paraId="3FB29F15" w14:textId="77777777" w:rsidR="00E80126" w:rsidRPr="00C742DC" w:rsidRDefault="00E80126">
      <w:pPr>
        <w:widowControl/>
        <w:spacing w:after="0"/>
        <w:rPr>
          <w:rFonts w:cs="Arial"/>
          <w:b/>
          <w:bCs/>
          <w:color w:val="222222"/>
          <w:szCs w:val="22"/>
          <w:lang w:val="cs-CZ"/>
        </w:rPr>
      </w:pPr>
      <w:bookmarkStart w:id="1" w:name="co_anchor_a129970_1"/>
      <w:bookmarkStart w:id="2" w:name="co_anchor_a269680_1"/>
      <w:bookmarkStart w:id="3" w:name="co_anchor_a466740_1"/>
      <w:bookmarkStart w:id="4" w:name="co_anchor_a584479_1"/>
      <w:bookmarkStart w:id="5" w:name="co_anchor_a735932_1"/>
      <w:bookmarkStart w:id="6" w:name="co_anchor_a737588_1"/>
      <w:bookmarkStart w:id="7" w:name="co_anchor_a716225_1"/>
      <w:bookmarkStart w:id="8" w:name="_Toc323565366"/>
      <w:bookmarkStart w:id="9" w:name="_Toc323565870"/>
      <w:bookmarkStart w:id="10" w:name="_Toc323565944"/>
      <w:bookmarkStart w:id="11" w:name="_Toc323566018"/>
      <w:bookmarkStart w:id="12" w:name="_Toc323566092"/>
      <w:bookmarkStart w:id="13" w:name="_Toc323566166"/>
      <w:bookmarkStart w:id="14" w:name="_Toc3235663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C742DC">
        <w:rPr>
          <w:rFonts w:cs="Arial"/>
          <w:b/>
          <w:bCs/>
          <w:color w:val="222222"/>
          <w:szCs w:val="22"/>
          <w:lang w:val="cs-CZ"/>
        </w:rPr>
        <w:br w:type="page"/>
      </w:r>
    </w:p>
    <w:p w14:paraId="587B666C" w14:textId="0884BF9D" w:rsidR="00C21C0D" w:rsidRPr="00C742DC" w:rsidRDefault="00391D80" w:rsidP="00102017">
      <w:pPr>
        <w:numPr>
          <w:ilvl w:val="0"/>
          <w:numId w:val="39"/>
        </w:numPr>
        <w:jc w:val="both"/>
        <w:rPr>
          <w:rFonts w:cs="Arial"/>
          <w:b/>
          <w:bCs/>
          <w:color w:val="222222"/>
          <w:szCs w:val="22"/>
          <w:lang w:val="cs-CZ"/>
        </w:rPr>
      </w:pPr>
      <w:r w:rsidRPr="00C742DC">
        <w:rPr>
          <w:rFonts w:cs="Arial"/>
          <w:b/>
          <w:bCs/>
          <w:color w:val="222222"/>
          <w:szCs w:val="22"/>
          <w:lang w:val="cs-CZ"/>
        </w:rPr>
        <w:lastRenderedPageBreak/>
        <w:t>Úvodní ustanovení</w:t>
      </w:r>
    </w:p>
    <w:p w14:paraId="363991BA" w14:textId="54CF7FE0" w:rsidR="00FB3F4B" w:rsidRPr="00FB3F4B" w:rsidRDefault="00391D80" w:rsidP="005E6FF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bookmarkStart w:id="15" w:name="_Hlk106183925"/>
      <w:r w:rsidRPr="00C742DC">
        <w:rPr>
          <w:rFonts w:cs="Arial"/>
          <w:color w:val="222222"/>
          <w:szCs w:val="22"/>
          <w:lang w:val="cs-CZ"/>
        </w:rPr>
        <w:t xml:space="preserve">Léčivý přípravek </w:t>
      </w:r>
      <w:r w:rsidR="001F215C">
        <w:rPr>
          <w:rFonts w:cs="Arial"/>
          <w:color w:val="222222"/>
          <w:szCs w:val="22"/>
          <w:lang w:val="cs-CZ"/>
        </w:rPr>
        <w:t>Luxturna</w:t>
      </w:r>
      <w:r w:rsidR="001F215C" w:rsidRPr="007869EF">
        <w:rPr>
          <w:rFonts w:cs="Arial"/>
          <w:vertAlign w:val="superscript"/>
          <w:lang w:val="cs-CZ"/>
        </w:rPr>
        <w:t>®</w:t>
      </w:r>
      <w:r w:rsidR="00D516A0">
        <w:rPr>
          <w:rFonts w:cs="Arial"/>
          <w:color w:val="222222"/>
          <w:szCs w:val="22"/>
          <w:lang w:val="cs-CZ"/>
        </w:rPr>
        <w:t xml:space="preserve">, obsahující léčivou </w:t>
      </w:r>
      <w:r w:rsidR="00D516A0" w:rsidRPr="001F215C">
        <w:rPr>
          <w:rFonts w:cs="Arial"/>
          <w:color w:val="222222"/>
          <w:szCs w:val="22"/>
          <w:lang w:val="cs-CZ"/>
        </w:rPr>
        <w:t>látku voretigen neparvovek,</w:t>
      </w:r>
      <w:r w:rsidR="00D516A0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>(dále také jen „</w:t>
      </w:r>
      <w:r w:rsidRPr="005E6FF2">
        <w:rPr>
          <w:rFonts w:cs="Arial"/>
          <w:color w:val="222222"/>
          <w:szCs w:val="22"/>
          <w:lang w:val="cs-CZ"/>
        </w:rPr>
        <w:t>Produkt</w:t>
      </w:r>
      <w:r w:rsidRPr="00C742DC">
        <w:rPr>
          <w:rFonts w:cs="Arial"/>
          <w:color w:val="222222"/>
          <w:szCs w:val="22"/>
          <w:lang w:val="cs-CZ"/>
        </w:rPr>
        <w:t>“) je léčivý</w:t>
      </w:r>
      <w:r w:rsidR="002651AB">
        <w:rPr>
          <w:rFonts w:cs="Arial"/>
          <w:color w:val="222222"/>
          <w:szCs w:val="22"/>
          <w:lang w:val="cs-CZ"/>
        </w:rPr>
        <w:t>m</w:t>
      </w:r>
      <w:r w:rsidRPr="00C742DC">
        <w:rPr>
          <w:rFonts w:cs="Arial"/>
          <w:color w:val="222222"/>
          <w:szCs w:val="22"/>
          <w:lang w:val="cs-CZ"/>
        </w:rPr>
        <w:t xml:space="preserve"> příprav</w:t>
      </w:r>
      <w:r w:rsidR="002651AB">
        <w:rPr>
          <w:rFonts w:cs="Arial"/>
          <w:color w:val="222222"/>
          <w:szCs w:val="22"/>
          <w:lang w:val="cs-CZ"/>
        </w:rPr>
        <w:t>kem</w:t>
      </w:r>
      <w:r w:rsidRPr="00C742DC">
        <w:rPr>
          <w:rFonts w:cs="Arial"/>
          <w:color w:val="222222"/>
          <w:szCs w:val="22"/>
          <w:lang w:val="cs-CZ"/>
        </w:rPr>
        <w:t xml:space="preserve"> pro moderní terapii (LPMT). </w:t>
      </w:r>
      <w:r w:rsidR="00FB3F4B">
        <w:rPr>
          <w:rFonts w:cs="Arial"/>
          <w:color w:val="222222"/>
          <w:szCs w:val="22"/>
          <w:lang w:val="cs-CZ"/>
        </w:rPr>
        <w:t>Jedná se o vektor pro pře</w:t>
      </w:r>
      <w:r w:rsidR="00FC52EB">
        <w:rPr>
          <w:rFonts w:cs="Arial"/>
          <w:color w:val="222222"/>
          <w:szCs w:val="22"/>
          <w:lang w:val="cs-CZ"/>
        </w:rPr>
        <w:t>no</w:t>
      </w:r>
      <w:r w:rsidR="00FB3F4B">
        <w:rPr>
          <w:rFonts w:cs="Arial"/>
          <w:color w:val="222222"/>
          <w:szCs w:val="22"/>
          <w:lang w:val="cs-CZ"/>
        </w:rPr>
        <w:t>s gen</w:t>
      </w:r>
      <w:r w:rsidR="00FC52EB">
        <w:rPr>
          <w:rFonts w:cs="Arial"/>
          <w:color w:val="222222"/>
          <w:szCs w:val="22"/>
          <w:lang w:val="cs-CZ"/>
        </w:rPr>
        <w:t>u</w:t>
      </w:r>
      <w:r w:rsidR="00FB3F4B">
        <w:rPr>
          <w:rFonts w:cs="Arial"/>
          <w:color w:val="222222"/>
          <w:szCs w:val="22"/>
          <w:lang w:val="cs-CZ"/>
        </w:rPr>
        <w:t xml:space="preserve">, </w:t>
      </w:r>
      <w:r w:rsidR="00FB3F4B" w:rsidRPr="00FB3F4B">
        <w:rPr>
          <w:rFonts w:cs="Arial"/>
          <w:color w:val="222222"/>
          <w:szCs w:val="22"/>
          <w:lang w:val="cs-CZ"/>
        </w:rPr>
        <w:t xml:space="preserve">který využívá kapsidu adeno-asociovaného virového vektoru sérotypu 2 (AAV2) jako transportní vehikulum pro cDNA proteinu lidského retinálního pigmentového epitelu 65 kDa (hRPE65) do sítnice. </w:t>
      </w:r>
      <w:r w:rsidR="00EF1E56">
        <w:rPr>
          <w:rFonts w:cs="Arial"/>
          <w:color w:val="222222"/>
          <w:szCs w:val="22"/>
          <w:lang w:val="cs-CZ"/>
        </w:rPr>
        <w:t xml:space="preserve">Produkt </w:t>
      </w:r>
      <w:r w:rsidR="00FB3F4B" w:rsidRPr="00FB3F4B">
        <w:rPr>
          <w:rFonts w:cs="Arial"/>
          <w:color w:val="222222"/>
          <w:szCs w:val="22"/>
          <w:lang w:val="cs-CZ"/>
        </w:rPr>
        <w:t xml:space="preserve">je indikován k léčbě dospělých a dětských pacientů se ztrátou zraku v důsledku dědičné retinální dystrofie způsobené potvrzenými bialelickými mutacemi </w:t>
      </w:r>
      <w:r w:rsidR="00FB3F4B" w:rsidRPr="00C55125">
        <w:rPr>
          <w:rFonts w:cs="Arial"/>
          <w:i/>
          <w:iCs/>
          <w:color w:val="222222"/>
          <w:szCs w:val="22"/>
          <w:lang w:val="cs-CZ"/>
        </w:rPr>
        <w:t>RPE65</w:t>
      </w:r>
      <w:r w:rsidR="00FB3F4B" w:rsidRPr="00FB3F4B">
        <w:rPr>
          <w:rFonts w:cs="Arial"/>
          <w:color w:val="222222"/>
          <w:szCs w:val="22"/>
          <w:lang w:val="cs-CZ"/>
        </w:rPr>
        <w:t xml:space="preserve"> a kteří mají dostatek životaschopných buněk sítnice.</w:t>
      </w:r>
    </w:p>
    <w:p w14:paraId="25B0445C" w14:textId="64C42878" w:rsidR="00FB3F4B" w:rsidRPr="003C234D" w:rsidRDefault="00391D80" w:rsidP="005E6FF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3C234D">
        <w:rPr>
          <w:rFonts w:cs="Arial"/>
          <w:color w:val="222222"/>
          <w:szCs w:val="22"/>
          <w:lang w:val="cs-CZ"/>
        </w:rPr>
        <w:t>Vlastnosti Produktu kladou zvláštní nároky na zacházení s</w:t>
      </w:r>
      <w:r w:rsidR="00BF06E7" w:rsidRPr="003C234D">
        <w:rPr>
          <w:rFonts w:cs="Arial"/>
          <w:color w:val="222222"/>
          <w:szCs w:val="22"/>
          <w:lang w:val="cs-CZ"/>
        </w:rPr>
        <w:t> </w:t>
      </w:r>
      <w:r w:rsidRPr="003C234D">
        <w:rPr>
          <w:rFonts w:cs="Arial"/>
          <w:color w:val="222222"/>
          <w:szCs w:val="22"/>
          <w:lang w:val="cs-CZ"/>
        </w:rPr>
        <w:t>Produktem</w:t>
      </w:r>
      <w:r w:rsidR="00BF06E7" w:rsidRPr="00797F17">
        <w:rPr>
          <w:rFonts w:cs="Arial"/>
          <w:color w:val="222222"/>
          <w:szCs w:val="22"/>
          <w:lang w:val="cs-CZ"/>
        </w:rPr>
        <w:t xml:space="preserve"> a na související procesy</w:t>
      </w:r>
      <w:r w:rsidRPr="000A213D">
        <w:rPr>
          <w:rFonts w:cs="Arial"/>
          <w:color w:val="222222"/>
          <w:szCs w:val="22"/>
          <w:lang w:val="cs-CZ"/>
        </w:rPr>
        <w:t>. Vzhledem ke specifickým požadavkům na skladování a logistiku (dodávky při teplotě -6</w:t>
      </w:r>
      <w:r w:rsidR="003C234D" w:rsidRPr="000A213D">
        <w:rPr>
          <w:rFonts w:cs="Arial"/>
          <w:color w:val="222222"/>
          <w:szCs w:val="22"/>
          <w:lang w:val="cs-CZ"/>
        </w:rPr>
        <w:t>5</w:t>
      </w:r>
      <w:r w:rsidRPr="000A213D">
        <w:rPr>
          <w:rFonts w:cs="Arial"/>
          <w:color w:val="222222"/>
          <w:szCs w:val="22"/>
          <w:lang w:val="cs-CZ"/>
        </w:rPr>
        <w:t>°C</w:t>
      </w:r>
      <w:r w:rsidR="003C234D" w:rsidRPr="000A213D">
        <w:rPr>
          <w:rFonts w:cs="Arial"/>
          <w:color w:val="222222"/>
          <w:szCs w:val="22"/>
          <w:lang w:val="cs-CZ"/>
        </w:rPr>
        <w:t xml:space="preserve"> nebo nižší</w:t>
      </w:r>
      <w:r w:rsidRPr="000A213D">
        <w:rPr>
          <w:rFonts w:cs="Arial"/>
          <w:color w:val="222222"/>
          <w:szCs w:val="22"/>
          <w:lang w:val="cs-CZ"/>
        </w:rPr>
        <w:t>) je Produkt dodáván z</w:t>
      </w:r>
      <w:r w:rsidR="003C234D" w:rsidRPr="000A213D">
        <w:rPr>
          <w:rFonts w:cs="Arial"/>
          <w:color w:val="222222"/>
          <w:szCs w:val="22"/>
          <w:lang w:val="cs-CZ"/>
        </w:rPr>
        <w:t xml:space="preserve"> centrálního skladu </w:t>
      </w:r>
      <w:r w:rsidRPr="000A213D">
        <w:rPr>
          <w:rFonts w:cs="Arial"/>
          <w:color w:val="222222"/>
          <w:szCs w:val="22"/>
          <w:lang w:val="cs-CZ"/>
        </w:rPr>
        <w:t xml:space="preserve">v </w:t>
      </w:r>
      <w:r w:rsidR="00F660F5" w:rsidRPr="000A213D">
        <w:rPr>
          <w:rFonts w:cs="Arial"/>
          <w:color w:val="222222"/>
          <w:szCs w:val="22"/>
          <w:lang w:val="cs-CZ"/>
        </w:rPr>
        <w:t xml:space="preserve">EU </w:t>
      </w:r>
      <w:r w:rsidR="00CC7D92">
        <w:rPr>
          <w:rFonts w:cs="Arial"/>
          <w:color w:val="222222"/>
          <w:szCs w:val="22"/>
          <w:lang w:val="cs-CZ"/>
        </w:rPr>
        <w:t xml:space="preserve">přímo na pracoviště Smluvního Partnera </w:t>
      </w:r>
      <w:r w:rsidRPr="000A213D">
        <w:rPr>
          <w:rFonts w:cs="Arial"/>
          <w:color w:val="222222"/>
          <w:szCs w:val="22"/>
          <w:lang w:val="cs-CZ"/>
        </w:rPr>
        <w:t>Instituce, a to na základě distribuční</w:t>
      </w:r>
      <w:r w:rsidR="00FA2942" w:rsidRPr="000A213D">
        <w:rPr>
          <w:rFonts w:cs="Arial"/>
          <w:color w:val="222222"/>
          <w:szCs w:val="22"/>
          <w:lang w:val="cs-CZ"/>
        </w:rPr>
        <w:t>ho povolení</w:t>
      </w:r>
      <w:r w:rsidRPr="000A213D">
        <w:rPr>
          <w:rFonts w:cs="Arial"/>
          <w:color w:val="222222"/>
          <w:szCs w:val="22"/>
          <w:lang w:val="cs-CZ"/>
        </w:rPr>
        <w:t xml:space="preserve"> </w:t>
      </w:r>
      <w:r w:rsidR="00EF1E56">
        <w:rPr>
          <w:rFonts w:cs="Arial"/>
          <w:color w:val="222222"/>
          <w:szCs w:val="22"/>
          <w:lang w:val="cs-CZ"/>
        </w:rPr>
        <w:t>Prodávajícího</w:t>
      </w:r>
      <w:r w:rsidRPr="000A213D">
        <w:rPr>
          <w:rFonts w:cs="Arial"/>
          <w:color w:val="222222"/>
          <w:szCs w:val="22"/>
          <w:lang w:val="cs-CZ"/>
        </w:rPr>
        <w:t xml:space="preserve">. </w:t>
      </w:r>
      <w:r w:rsidR="00CC7D92">
        <w:rPr>
          <w:rFonts w:cs="Arial"/>
          <w:color w:val="222222"/>
          <w:szCs w:val="22"/>
          <w:lang w:val="cs-CZ"/>
        </w:rPr>
        <w:t xml:space="preserve">Toto dodací místo je zároveň smluvním dodacím místem </w:t>
      </w:r>
      <w:r w:rsidR="009726C0">
        <w:rPr>
          <w:rFonts w:cs="Arial"/>
          <w:color w:val="222222"/>
          <w:szCs w:val="22"/>
          <w:lang w:val="cs-CZ"/>
        </w:rPr>
        <w:t>Nemoc</w:t>
      </w:r>
      <w:r w:rsidR="00C73D3F">
        <w:rPr>
          <w:rFonts w:cs="Arial"/>
          <w:color w:val="222222"/>
          <w:szCs w:val="22"/>
          <w:lang w:val="cs-CZ"/>
        </w:rPr>
        <w:t>niční</w:t>
      </w:r>
      <w:r w:rsidR="009726C0">
        <w:rPr>
          <w:rFonts w:cs="Arial"/>
          <w:color w:val="222222"/>
          <w:szCs w:val="22"/>
          <w:lang w:val="cs-CZ"/>
        </w:rPr>
        <w:t xml:space="preserve"> </w:t>
      </w:r>
      <w:r w:rsidR="00CC7D92">
        <w:rPr>
          <w:rFonts w:cs="Arial"/>
          <w:color w:val="222222"/>
          <w:szCs w:val="22"/>
          <w:lang w:val="cs-CZ"/>
        </w:rPr>
        <w:t>lékárny Instituce, která odpovídá za zajištění veškerých schválení ze strany Státního ústavu pro kontrolu léčiv a udržování t</w:t>
      </w:r>
      <w:r w:rsidR="008E6D57">
        <w:rPr>
          <w:rFonts w:cs="Arial"/>
          <w:color w:val="222222"/>
          <w:szCs w:val="22"/>
          <w:lang w:val="cs-CZ"/>
        </w:rPr>
        <w:t>ěchto</w:t>
      </w:r>
      <w:r w:rsidR="00CC7D92">
        <w:rPr>
          <w:rFonts w:cs="Arial"/>
          <w:color w:val="222222"/>
          <w:szCs w:val="22"/>
          <w:lang w:val="cs-CZ"/>
        </w:rPr>
        <w:t xml:space="preserve"> schválení v platnosti </w:t>
      </w:r>
      <w:r w:rsidR="00DB377D">
        <w:rPr>
          <w:rFonts w:cs="Arial"/>
          <w:color w:val="222222"/>
          <w:szCs w:val="22"/>
          <w:lang w:val="cs-CZ"/>
        </w:rPr>
        <w:t xml:space="preserve">a účinnosti </w:t>
      </w:r>
      <w:r w:rsidR="00CC7D92">
        <w:rPr>
          <w:rFonts w:cs="Arial"/>
          <w:color w:val="222222"/>
          <w:szCs w:val="22"/>
          <w:lang w:val="cs-CZ"/>
        </w:rPr>
        <w:t xml:space="preserve">po celou dobu </w:t>
      </w:r>
      <w:r w:rsidR="008E6D57">
        <w:rPr>
          <w:rFonts w:cs="Arial"/>
          <w:color w:val="222222"/>
          <w:szCs w:val="22"/>
          <w:lang w:val="cs-CZ"/>
        </w:rPr>
        <w:t>trvání</w:t>
      </w:r>
      <w:r w:rsidR="00CC7D92">
        <w:rPr>
          <w:rFonts w:cs="Arial"/>
          <w:color w:val="222222"/>
          <w:szCs w:val="22"/>
          <w:lang w:val="cs-CZ"/>
        </w:rPr>
        <w:t xml:space="preserve"> této smlouvy. </w:t>
      </w:r>
      <w:r w:rsidRPr="000A213D">
        <w:rPr>
          <w:rFonts w:cs="Arial"/>
          <w:color w:val="222222"/>
          <w:szCs w:val="22"/>
          <w:lang w:val="cs-CZ"/>
        </w:rPr>
        <w:t>Každá šarže je před dodáním certifikována v souladu s evropskými požadavky správné výrobní praxe (SVP) odpovědnou kvalifikovanou osobou (</w:t>
      </w:r>
      <w:r w:rsidR="003C234D" w:rsidRPr="000A213D">
        <w:rPr>
          <w:rFonts w:cs="Arial"/>
          <w:color w:val="222222"/>
          <w:szCs w:val="22"/>
          <w:lang w:val="cs-CZ"/>
        </w:rPr>
        <w:t>EU</w:t>
      </w:r>
      <w:r w:rsidRPr="000A213D">
        <w:rPr>
          <w:rFonts w:cs="Arial"/>
          <w:color w:val="222222"/>
          <w:szCs w:val="22"/>
          <w:lang w:val="cs-CZ"/>
        </w:rPr>
        <w:t xml:space="preserve">QP). </w:t>
      </w:r>
    </w:p>
    <w:p w14:paraId="48E3FE6E" w14:textId="7CF492CE" w:rsidR="003C234D" w:rsidRPr="00E551BF" w:rsidRDefault="00FB3F4B" w:rsidP="005E6FF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E551BF">
        <w:rPr>
          <w:rFonts w:cs="Arial"/>
          <w:color w:val="222222"/>
          <w:szCs w:val="22"/>
          <w:lang w:val="cs-CZ"/>
        </w:rPr>
        <w:t xml:space="preserve">Léčba </w:t>
      </w:r>
      <w:r w:rsidR="003C234D" w:rsidRPr="00E551BF">
        <w:rPr>
          <w:rFonts w:cs="Arial"/>
          <w:color w:val="222222"/>
          <w:szCs w:val="22"/>
          <w:lang w:val="cs-CZ"/>
        </w:rPr>
        <w:t>Produktem musí</w:t>
      </w:r>
      <w:r w:rsidRPr="00E551BF">
        <w:rPr>
          <w:rFonts w:cs="Arial"/>
          <w:color w:val="222222"/>
          <w:szCs w:val="22"/>
          <w:lang w:val="cs-CZ"/>
        </w:rPr>
        <w:t xml:space="preserve"> </w:t>
      </w:r>
      <w:r w:rsidR="003C234D" w:rsidRPr="00E551BF">
        <w:rPr>
          <w:rFonts w:cs="Arial"/>
          <w:color w:val="222222"/>
          <w:szCs w:val="22"/>
          <w:lang w:val="cs-CZ"/>
        </w:rPr>
        <w:t xml:space="preserve">být zahájena </w:t>
      </w:r>
      <w:r w:rsidRPr="00E551BF">
        <w:rPr>
          <w:rFonts w:cs="Arial"/>
          <w:color w:val="222222"/>
          <w:szCs w:val="22"/>
          <w:lang w:val="cs-CZ"/>
        </w:rPr>
        <w:t>před datem exspirace</w:t>
      </w:r>
      <w:r w:rsidR="003C234D" w:rsidRPr="00E551BF">
        <w:rPr>
          <w:rFonts w:cs="Arial"/>
          <w:color w:val="222222"/>
          <w:szCs w:val="22"/>
          <w:lang w:val="cs-CZ"/>
        </w:rPr>
        <w:t>,</w:t>
      </w:r>
      <w:r w:rsidRPr="00E551BF">
        <w:rPr>
          <w:rFonts w:cs="Arial"/>
          <w:color w:val="222222"/>
          <w:szCs w:val="22"/>
          <w:lang w:val="cs-CZ"/>
        </w:rPr>
        <w:t xml:space="preserve"> </w:t>
      </w:r>
      <w:r w:rsidR="003C234D" w:rsidRPr="00E551BF">
        <w:rPr>
          <w:rFonts w:cs="Arial"/>
          <w:color w:val="222222"/>
          <w:szCs w:val="22"/>
          <w:lang w:val="cs-CZ"/>
        </w:rPr>
        <w:t>Produkt n</w:t>
      </w:r>
      <w:r w:rsidRPr="00E551BF">
        <w:rPr>
          <w:rFonts w:cs="Arial"/>
          <w:color w:val="222222"/>
          <w:szCs w:val="22"/>
          <w:lang w:val="cs-CZ"/>
        </w:rPr>
        <w:t>elze použít po uplynutí doby použitelnosti.</w:t>
      </w:r>
      <w:r w:rsidR="003C234D" w:rsidRPr="00E551BF">
        <w:rPr>
          <w:rFonts w:cs="Arial"/>
          <w:color w:val="222222"/>
          <w:szCs w:val="22"/>
          <w:lang w:val="cs-CZ"/>
        </w:rPr>
        <w:t xml:space="preserve"> Produkt by měl být rozmražen pouze v</w:t>
      </w:r>
      <w:r w:rsidR="00E551BF" w:rsidRPr="00C55125">
        <w:rPr>
          <w:rFonts w:cs="Arial"/>
          <w:color w:val="222222"/>
          <w:szCs w:val="22"/>
          <w:lang w:val="cs-CZ"/>
        </w:rPr>
        <w:t> návaznosti na stanovený termín přípravy před podáním</w:t>
      </w:r>
      <w:r w:rsidR="003C234D" w:rsidRPr="00E551BF">
        <w:rPr>
          <w:rFonts w:cs="Arial"/>
          <w:color w:val="222222"/>
          <w:szCs w:val="22"/>
          <w:lang w:val="cs-CZ"/>
        </w:rPr>
        <w:t>.</w:t>
      </w:r>
    </w:p>
    <w:p w14:paraId="4E2912C3" w14:textId="167A91D3" w:rsidR="005B2D48" w:rsidRDefault="005B2D48" w:rsidP="005B2D48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>V souladu s</w:t>
      </w:r>
      <w:r w:rsidR="00A574A1">
        <w:rPr>
          <w:rFonts w:cs="Arial"/>
          <w:color w:val="222222"/>
          <w:szCs w:val="22"/>
          <w:lang w:val="cs-CZ"/>
        </w:rPr>
        <w:t>e Souhrnem údajů o léčivém přípravku</w:t>
      </w:r>
      <w:r>
        <w:rPr>
          <w:rFonts w:cs="Arial"/>
          <w:color w:val="222222"/>
          <w:szCs w:val="22"/>
          <w:lang w:val="cs-CZ"/>
        </w:rPr>
        <w:t> </w:t>
      </w:r>
      <w:r w:rsidR="00A574A1">
        <w:rPr>
          <w:rFonts w:cs="Arial"/>
          <w:color w:val="222222"/>
          <w:szCs w:val="22"/>
          <w:lang w:val="cs-CZ"/>
        </w:rPr>
        <w:t>(</w:t>
      </w:r>
      <w:r>
        <w:rPr>
          <w:rFonts w:cs="Arial"/>
          <w:color w:val="222222"/>
          <w:szCs w:val="22"/>
          <w:lang w:val="cs-CZ"/>
        </w:rPr>
        <w:t>SP</w:t>
      </w:r>
      <w:r w:rsidR="00C5566C">
        <w:rPr>
          <w:rFonts w:cs="Arial"/>
          <w:color w:val="222222"/>
          <w:szCs w:val="22"/>
          <w:lang w:val="cs-CZ"/>
        </w:rPr>
        <w:t>C</w:t>
      </w:r>
      <w:r w:rsidR="00A574A1">
        <w:rPr>
          <w:rFonts w:cs="Arial"/>
          <w:color w:val="222222"/>
          <w:szCs w:val="22"/>
          <w:lang w:val="cs-CZ"/>
        </w:rPr>
        <w:t>)</w:t>
      </w:r>
      <w:r>
        <w:rPr>
          <w:rFonts w:cs="Arial"/>
          <w:color w:val="222222"/>
          <w:szCs w:val="22"/>
          <w:lang w:val="cs-CZ"/>
        </w:rPr>
        <w:t xml:space="preserve"> vyžaduje Produkt před </w:t>
      </w:r>
      <w:r w:rsidR="00D46FC8">
        <w:rPr>
          <w:rFonts w:cs="Arial"/>
          <w:color w:val="222222"/>
          <w:szCs w:val="22"/>
          <w:lang w:val="cs-CZ"/>
        </w:rPr>
        <w:t>použitím</w:t>
      </w:r>
      <w:r>
        <w:rPr>
          <w:rFonts w:cs="Arial"/>
          <w:color w:val="222222"/>
          <w:szCs w:val="22"/>
          <w:lang w:val="cs-CZ"/>
        </w:rPr>
        <w:t xml:space="preserve"> přípravu</w:t>
      </w:r>
      <w:r w:rsidR="00D46FC8">
        <w:rPr>
          <w:rFonts w:cs="Arial"/>
          <w:color w:val="222222"/>
          <w:szCs w:val="22"/>
          <w:lang w:val="cs-CZ"/>
        </w:rPr>
        <w:t xml:space="preserve"> (naředění)</w:t>
      </w:r>
      <w:r>
        <w:rPr>
          <w:rFonts w:cs="Arial"/>
          <w:color w:val="222222"/>
          <w:szCs w:val="22"/>
          <w:lang w:val="cs-CZ"/>
        </w:rPr>
        <w:t xml:space="preserve">, která </w:t>
      </w:r>
      <w:r w:rsidRPr="00512C20">
        <w:rPr>
          <w:rFonts w:cs="Arial"/>
          <w:color w:val="222222"/>
          <w:szCs w:val="22"/>
          <w:lang w:val="cs-CZ"/>
        </w:rPr>
        <w:t>má vždy probíhat za použití odpovídajících aseptických postupů.</w:t>
      </w:r>
      <w:r>
        <w:rPr>
          <w:rFonts w:cs="Arial"/>
          <w:color w:val="222222"/>
          <w:szCs w:val="22"/>
          <w:lang w:val="cs-CZ"/>
        </w:rPr>
        <w:t xml:space="preserve"> </w:t>
      </w:r>
      <w:r w:rsidR="00D46FC8">
        <w:rPr>
          <w:rFonts w:cs="Arial"/>
          <w:color w:val="222222"/>
          <w:szCs w:val="22"/>
          <w:lang w:val="cs-CZ"/>
        </w:rPr>
        <w:t xml:space="preserve">Pro naplnění požadavků lokální legislativy bude </w:t>
      </w:r>
      <w:r>
        <w:rPr>
          <w:rFonts w:cs="Arial"/>
          <w:color w:val="222222"/>
          <w:szCs w:val="22"/>
          <w:lang w:val="cs-CZ"/>
        </w:rPr>
        <w:t xml:space="preserve">Instituce za </w:t>
      </w:r>
      <w:r w:rsidRPr="006148D4">
        <w:rPr>
          <w:rFonts w:cs="Arial"/>
          <w:color w:val="222222"/>
          <w:szCs w:val="22"/>
          <w:lang w:val="cs-CZ"/>
        </w:rPr>
        <w:t xml:space="preserve">účelem </w:t>
      </w:r>
      <w:r w:rsidR="00D46FC8" w:rsidRPr="006148D4">
        <w:rPr>
          <w:rFonts w:cs="Arial"/>
          <w:color w:val="222222"/>
          <w:szCs w:val="22"/>
          <w:lang w:val="cs-CZ"/>
        </w:rPr>
        <w:t>naředění</w:t>
      </w:r>
      <w:r w:rsidRPr="005C6BAB">
        <w:rPr>
          <w:rFonts w:cs="Arial"/>
          <w:color w:val="222222"/>
          <w:szCs w:val="22"/>
          <w:lang w:val="cs-CZ"/>
        </w:rPr>
        <w:t xml:space="preserve"> Produktu využívat služeb Smluvního </w:t>
      </w:r>
      <w:r w:rsidR="00D015BA" w:rsidRPr="00A21288">
        <w:rPr>
          <w:rFonts w:cs="Arial"/>
          <w:color w:val="222222"/>
          <w:szCs w:val="22"/>
          <w:lang w:val="cs-CZ"/>
        </w:rPr>
        <w:t>P</w:t>
      </w:r>
      <w:r w:rsidRPr="00A21288">
        <w:rPr>
          <w:rFonts w:cs="Arial"/>
          <w:color w:val="222222"/>
          <w:szCs w:val="22"/>
          <w:lang w:val="cs-CZ"/>
        </w:rPr>
        <w:t>artnera</w:t>
      </w:r>
      <w:r w:rsidR="00D46FC8" w:rsidRPr="006148D4">
        <w:rPr>
          <w:rFonts w:cs="Arial"/>
          <w:color w:val="222222"/>
          <w:szCs w:val="22"/>
          <w:lang w:val="cs-CZ"/>
        </w:rPr>
        <w:t xml:space="preserve">, který </w:t>
      </w:r>
      <w:r w:rsidR="00B61E66">
        <w:rPr>
          <w:rFonts w:cs="Arial"/>
          <w:color w:val="222222"/>
          <w:szCs w:val="22"/>
          <w:lang w:val="cs-CZ"/>
        </w:rPr>
        <w:t xml:space="preserve">po převzetí pracovníkem </w:t>
      </w:r>
      <w:r w:rsidR="00C73D3F">
        <w:rPr>
          <w:rFonts w:cs="Arial"/>
          <w:color w:val="222222"/>
          <w:szCs w:val="22"/>
          <w:lang w:val="cs-CZ"/>
        </w:rPr>
        <w:t xml:space="preserve">Nemocniční </w:t>
      </w:r>
      <w:r w:rsidR="00B61E66">
        <w:rPr>
          <w:rFonts w:cs="Arial"/>
          <w:color w:val="222222"/>
          <w:szCs w:val="22"/>
          <w:lang w:val="cs-CZ"/>
        </w:rPr>
        <w:t xml:space="preserve">lékárny Instituce </w:t>
      </w:r>
      <w:r w:rsidR="00D46FC8" w:rsidRPr="006148D4">
        <w:rPr>
          <w:rFonts w:cs="Arial"/>
          <w:color w:val="222222"/>
          <w:szCs w:val="22"/>
          <w:lang w:val="cs-CZ"/>
        </w:rPr>
        <w:t>zajistí</w:t>
      </w:r>
      <w:r w:rsidR="008E6D57">
        <w:rPr>
          <w:rFonts w:cs="Arial"/>
          <w:color w:val="222222"/>
          <w:szCs w:val="22"/>
          <w:lang w:val="cs-CZ"/>
        </w:rPr>
        <w:t xml:space="preserve"> uskladnění produktu v prostorách pronajatých </w:t>
      </w:r>
      <w:r w:rsidR="00C73D3F">
        <w:rPr>
          <w:rFonts w:cs="Arial"/>
          <w:color w:val="222222"/>
          <w:szCs w:val="22"/>
          <w:lang w:val="cs-CZ"/>
        </w:rPr>
        <w:t xml:space="preserve">Nemocniční </w:t>
      </w:r>
      <w:r w:rsidR="008E6D57">
        <w:rPr>
          <w:rFonts w:cs="Arial"/>
          <w:color w:val="222222"/>
          <w:szCs w:val="22"/>
          <w:lang w:val="cs-CZ"/>
        </w:rPr>
        <w:t>lékárnou Instituce a</w:t>
      </w:r>
      <w:r w:rsidR="00D46FC8" w:rsidRPr="006148D4">
        <w:rPr>
          <w:rFonts w:cs="Arial"/>
          <w:color w:val="222222"/>
          <w:szCs w:val="22"/>
          <w:lang w:val="cs-CZ"/>
        </w:rPr>
        <w:t xml:space="preserve"> </w:t>
      </w:r>
      <w:r w:rsidR="008E6D57">
        <w:rPr>
          <w:rFonts w:cs="Arial"/>
          <w:color w:val="222222"/>
          <w:szCs w:val="22"/>
          <w:lang w:val="cs-CZ"/>
        </w:rPr>
        <w:t xml:space="preserve">následnou </w:t>
      </w:r>
      <w:r w:rsidR="00D46FC8" w:rsidRPr="00C55125">
        <w:rPr>
          <w:rFonts w:cs="Arial"/>
          <w:color w:val="222222"/>
          <w:szCs w:val="22"/>
          <w:lang w:val="cs-CZ"/>
        </w:rPr>
        <w:t xml:space="preserve">přípravu </w:t>
      </w:r>
      <w:r w:rsidR="008E6D57" w:rsidRPr="00A00ADA">
        <w:rPr>
          <w:rFonts w:cs="Arial"/>
          <w:color w:val="222222"/>
          <w:szCs w:val="22"/>
          <w:lang w:val="cs-CZ"/>
        </w:rPr>
        <w:t xml:space="preserve">Produktu </w:t>
      </w:r>
      <w:r w:rsidR="008E6D57">
        <w:rPr>
          <w:rFonts w:cs="Arial"/>
          <w:color w:val="222222"/>
          <w:szCs w:val="22"/>
          <w:lang w:val="cs-CZ"/>
        </w:rPr>
        <w:t>na základě pokynů Instituce</w:t>
      </w:r>
      <w:r w:rsidR="00B61E66">
        <w:rPr>
          <w:rFonts w:cs="Arial"/>
          <w:color w:val="222222"/>
          <w:szCs w:val="22"/>
          <w:lang w:val="cs-CZ"/>
        </w:rPr>
        <w:t xml:space="preserve">. </w:t>
      </w:r>
    </w:p>
    <w:p w14:paraId="39D7DE30" w14:textId="330BFC56" w:rsidR="002B5BE5" w:rsidRPr="00C742DC" w:rsidRDefault="00391D80" w:rsidP="00391D80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Tato </w:t>
      </w:r>
      <w:r w:rsidR="00EF1E56">
        <w:rPr>
          <w:rFonts w:cs="Arial"/>
          <w:color w:val="222222"/>
          <w:szCs w:val="22"/>
          <w:lang w:val="cs-CZ"/>
        </w:rPr>
        <w:t>Příloha</w:t>
      </w:r>
      <w:r w:rsidR="00EF1E56" w:rsidRPr="00C742DC">
        <w:rPr>
          <w:rFonts w:cs="Arial"/>
          <w:color w:val="222222"/>
          <w:szCs w:val="22"/>
          <w:lang w:val="cs-CZ"/>
        </w:rPr>
        <w:t xml:space="preserve"> </w:t>
      </w:r>
      <w:r w:rsidR="00EF1E56">
        <w:rPr>
          <w:rFonts w:cs="Arial"/>
          <w:color w:val="222222"/>
          <w:szCs w:val="22"/>
          <w:lang w:val="cs-CZ"/>
        </w:rPr>
        <w:t xml:space="preserve">č. </w:t>
      </w:r>
      <w:r w:rsidR="00EF1E56" w:rsidRPr="008968CC">
        <w:rPr>
          <w:rFonts w:cs="Arial"/>
          <w:color w:val="222222"/>
          <w:szCs w:val="22"/>
          <w:lang w:val="cs-CZ"/>
        </w:rPr>
        <w:t>[</w:t>
      </w:r>
      <w:r w:rsidR="00EF1E56" w:rsidRPr="00B51DD1">
        <w:rPr>
          <w:rFonts w:cs="Arial"/>
          <w:color w:val="222222"/>
          <w:szCs w:val="22"/>
          <w:lang w:val="cs-CZ"/>
        </w:rPr>
        <w:t>2</w:t>
      </w:r>
      <w:r w:rsidR="00EF1E56" w:rsidRPr="008968CC">
        <w:rPr>
          <w:rFonts w:cs="Arial"/>
          <w:color w:val="222222"/>
          <w:szCs w:val="22"/>
          <w:lang w:val="cs-CZ"/>
        </w:rPr>
        <w:t>]</w:t>
      </w:r>
      <w:r w:rsidR="00EF1E56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 xml:space="preserve">se skládá ze základního dokumentu a příloh. Přílohy tvoří nedílnou součást </w:t>
      </w:r>
      <w:r w:rsidR="00EF1E56">
        <w:rPr>
          <w:rFonts w:cs="Arial"/>
          <w:color w:val="222222"/>
          <w:szCs w:val="22"/>
          <w:lang w:val="cs-CZ"/>
        </w:rPr>
        <w:t>Přílohy č</w:t>
      </w:r>
      <w:r w:rsidR="00EF1E56" w:rsidRPr="008968CC">
        <w:rPr>
          <w:rFonts w:cs="Arial"/>
          <w:color w:val="222222"/>
          <w:szCs w:val="22"/>
          <w:lang w:val="cs-CZ"/>
        </w:rPr>
        <w:t>. [</w:t>
      </w:r>
      <w:r w:rsidR="00EF1E56" w:rsidRPr="00B51DD1">
        <w:rPr>
          <w:rFonts w:cs="Arial"/>
          <w:color w:val="222222"/>
          <w:szCs w:val="22"/>
          <w:lang w:val="cs-CZ"/>
        </w:rPr>
        <w:t>2</w:t>
      </w:r>
      <w:r w:rsidR="00EF1E56" w:rsidRPr="008968CC">
        <w:rPr>
          <w:rFonts w:cs="Arial"/>
          <w:color w:val="222222"/>
          <w:szCs w:val="22"/>
          <w:lang w:val="cs-CZ"/>
        </w:rPr>
        <w:t>]</w:t>
      </w:r>
      <w:r w:rsidRPr="008968CC">
        <w:rPr>
          <w:rFonts w:cs="Arial"/>
          <w:color w:val="222222"/>
          <w:szCs w:val="22"/>
          <w:lang w:val="cs-CZ"/>
        </w:rPr>
        <w:t>.</w:t>
      </w:r>
    </w:p>
    <w:p w14:paraId="59B84D42" w14:textId="5DA11E24" w:rsidR="002C3EA4" w:rsidRPr="00C742DC" w:rsidRDefault="002B5BE5" w:rsidP="002B5BE5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bookmarkStart w:id="16" w:name="_Hlk110450331"/>
      <w:r w:rsidRPr="00C742DC">
        <w:rPr>
          <w:rFonts w:cs="Arial"/>
          <w:color w:val="222222"/>
          <w:szCs w:val="22"/>
          <w:lang w:val="cs-CZ"/>
        </w:rPr>
        <w:t xml:space="preserve">Ustanovení této </w:t>
      </w:r>
      <w:r w:rsidR="00EF1E56">
        <w:rPr>
          <w:rFonts w:cs="Arial"/>
          <w:color w:val="222222"/>
          <w:szCs w:val="22"/>
          <w:lang w:val="cs-CZ"/>
        </w:rPr>
        <w:t>Přílohy</w:t>
      </w:r>
      <w:r w:rsidR="00EF1E56" w:rsidRPr="00C742DC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>týkající se Produktu mají přednost před jakýmikoliv protichůdnými ustanoveními obsaženými v</w:t>
      </w:r>
      <w:r w:rsidR="00EF1E56">
        <w:rPr>
          <w:rFonts w:cs="Arial"/>
          <w:color w:val="222222"/>
          <w:szCs w:val="22"/>
          <w:lang w:val="cs-CZ"/>
        </w:rPr>
        <w:t>e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  <w:r w:rsidR="00EF1E56">
        <w:rPr>
          <w:rFonts w:cs="Arial"/>
          <w:color w:val="222222"/>
          <w:szCs w:val="22"/>
          <w:lang w:val="cs-CZ"/>
        </w:rPr>
        <w:t>Smlouvě</w:t>
      </w:r>
      <w:r w:rsidR="00B646DD" w:rsidRPr="00C742DC">
        <w:rPr>
          <w:rFonts w:cs="Arial"/>
          <w:color w:val="222222"/>
          <w:szCs w:val="22"/>
          <w:lang w:val="cs-CZ"/>
        </w:rPr>
        <w:t>.</w:t>
      </w:r>
    </w:p>
    <w:p w14:paraId="71EB50F7" w14:textId="036B0658" w:rsidR="002B5BE5" w:rsidRPr="00C742DC" w:rsidRDefault="002B5BE5" w:rsidP="002B5BE5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bookmarkStart w:id="17" w:name="_Hlk110449765"/>
      <w:bookmarkEnd w:id="16"/>
      <w:r w:rsidRPr="00C742DC">
        <w:rPr>
          <w:rFonts w:cs="Arial"/>
          <w:color w:val="222222"/>
          <w:szCs w:val="22"/>
          <w:lang w:val="cs-CZ"/>
        </w:rPr>
        <w:t xml:space="preserve">Kontaktní osoby pro otázky </w:t>
      </w:r>
      <w:r w:rsidR="002B1B8A">
        <w:rPr>
          <w:rFonts w:cs="Arial"/>
          <w:color w:val="222222"/>
          <w:szCs w:val="22"/>
          <w:lang w:val="cs-CZ"/>
        </w:rPr>
        <w:t xml:space="preserve">jištění </w:t>
      </w:r>
      <w:r w:rsidRPr="00C742DC">
        <w:rPr>
          <w:rFonts w:cs="Arial"/>
          <w:color w:val="222222"/>
          <w:szCs w:val="22"/>
          <w:lang w:val="cs-CZ"/>
        </w:rPr>
        <w:t xml:space="preserve">jakosti a e-mailové adresy pro výměnu dokumentace pro účely této </w:t>
      </w:r>
      <w:r w:rsidR="00EF1E56">
        <w:rPr>
          <w:rFonts w:cs="Arial"/>
          <w:color w:val="222222"/>
          <w:szCs w:val="22"/>
          <w:lang w:val="cs-CZ"/>
        </w:rPr>
        <w:t>Přílohy</w:t>
      </w:r>
      <w:r w:rsidR="00EF1E56" w:rsidRPr="00C742DC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 xml:space="preserve">jsou uvedeny v bodě 9 a v Příloze B této </w:t>
      </w:r>
      <w:r w:rsidR="00EF1E56">
        <w:rPr>
          <w:rFonts w:cs="Arial"/>
          <w:color w:val="222222"/>
          <w:szCs w:val="22"/>
          <w:lang w:val="cs-CZ"/>
        </w:rPr>
        <w:t>Přílohy</w:t>
      </w:r>
      <w:r w:rsidRPr="00C742DC">
        <w:rPr>
          <w:rFonts w:cs="Arial"/>
          <w:color w:val="222222"/>
          <w:szCs w:val="22"/>
          <w:lang w:val="cs-CZ"/>
        </w:rPr>
        <w:t>.</w:t>
      </w:r>
    </w:p>
    <w:bookmarkEnd w:id="15"/>
    <w:bookmarkEnd w:id="17"/>
    <w:p w14:paraId="7C40582E" w14:textId="77777777" w:rsidR="002C3EA4" w:rsidRPr="00C742DC" w:rsidRDefault="002C3EA4" w:rsidP="002C3EA4">
      <w:pPr>
        <w:pStyle w:val="Odstavecseseznamem"/>
        <w:ind w:left="993"/>
        <w:jc w:val="both"/>
        <w:rPr>
          <w:rFonts w:cs="Arial"/>
          <w:color w:val="222222"/>
          <w:szCs w:val="22"/>
          <w:lang w:val="cs-CZ"/>
        </w:rPr>
      </w:pPr>
    </w:p>
    <w:p w14:paraId="67AA73FA" w14:textId="311CC573" w:rsidR="00C21C0D" w:rsidRPr="00C742DC" w:rsidRDefault="00391D80" w:rsidP="00102017">
      <w:pPr>
        <w:numPr>
          <w:ilvl w:val="0"/>
          <w:numId w:val="39"/>
        </w:numPr>
        <w:jc w:val="both"/>
        <w:rPr>
          <w:rFonts w:cs="Arial"/>
          <w:b/>
          <w:bCs/>
          <w:color w:val="222222"/>
          <w:szCs w:val="22"/>
          <w:lang w:val="cs-CZ"/>
        </w:rPr>
      </w:pPr>
      <w:r w:rsidRPr="00C742DC">
        <w:rPr>
          <w:rFonts w:cs="Arial"/>
          <w:b/>
          <w:bCs/>
          <w:color w:val="222222"/>
          <w:szCs w:val="22"/>
          <w:lang w:val="cs-CZ"/>
        </w:rPr>
        <w:t>Předmět Smlouvy</w:t>
      </w:r>
    </w:p>
    <w:p w14:paraId="28E6F403" w14:textId="06434424" w:rsidR="00391D80" w:rsidRPr="00C742DC" w:rsidRDefault="00391D80" w:rsidP="00391D80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Účelem této </w:t>
      </w:r>
      <w:r w:rsidR="00EF1E56">
        <w:rPr>
          <w:rFonts w:cs="Arial"/>
          <w:color w:val="222222"/>
          <w:szCs w:val="22"/>
          <w:lang w:val="cs-CZ"/>
        </w:rPr>
        <w:t>Přílohy</w:t>
      </w:r>
      <w:r w:rsidR="00EF1E56" w:rsidRPr="00C742DC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 xml:space="preserve">je jednoznačně rozdělit </w:t>
      </w:r>
      <w:r w:rsidR="008A5602" w:rsidRPr="00C742DC">
        <w:rPr>
          <w:rFonts w:cs="Arial"/>
          <w:color w:val="222222"/>
          <w:szCs w:val="22"/>
          <w:lang w:val="cs-CZ"/>
        </w:rPr>
        <w:t xml:space="preserve">povinnosti související s Produktem </w:t>
      </w:r>
      <w:r w:rsidRPr="00C742DC">
        <w:rPr>
          <w:rFonts w:cs="Arial"/>
          <w:color w:val="222222"/>
          <w:szCs w:val="22"/>
          <w:lang w:val="cs-CZ"/>
        </w:rPr>
        <w:t xml:space="preserve">mezi </w:t>
      </w:r>
      <w:r w:rsidR="00DB377D">
        <w:rPr>
          <w:rFonts w:cs="Arial"/>
          <w:color w:val="222222"/>
          <w:szCs w:val="22"/>
          <w:lang w:val="cs-CZ"/>
        </w:rPr>
        <w:t xml:space="preserve">smluvní </w:t>
      </w:r>
      <w:r w:rsidRPr="00C742DC">
        <w:rPr>
          <w:rFonts w:cs="Arial"/>
          <w:color w:val="222222"/>
          <w:szCs w:val="22"/>
          <w:lang w:val="cs-CZ"/>
        </w:rPr>
        <w:t xml:space="preserve">Strany, které vyplývají z </w:t>
      </w:r>
      <w:r w:rsidR="00B9019E" w:rsidRPr="00C742DC">
        <w:rPr>
          <w:rFonts w:cs="Arial"/>
          <w:color w:val="222222"/>
          <w:szCs w:val="22"/>
          <w:lang w:val="cs-CZ"/>
        </w:rPr>
        <w:t>příslušných</w:t>
      </w:r>
      <w:r w:rsidRPr="00C742DC">
        <w:rPr>
          <w:rFonts w:cs="Arial"/>
          <w:color w:val="222222"/>
          <w:szCs w:val="22"/>
          <w:lang w:val="cs-CZ"/>
        </w:rPr>
        <w:t xml:space="preserve"> právních předpisů upravujících zacházení s humánními léčivými přípravky, zejména zákona č. 378/2007 Sb., o léčivech a o změnách některých souvisejících zákonů (zákon o léčivech), ve znění pozdějších předpisů (dále jen </w:t>
      </w:r>
      <w:r w:rsidRPr="00C742DC">
        <w:rPr>
          <w:rFonts w:cs="Arial"/>
          <w:b/>
          <w:bCs/>
          <w:color w:val="222222"/>
          <w:szCs w:val="22"/>
          <w:lang w:val="cs-CZ"/>
        </w:rPr>
        <w:t>„ZoL“</w:t>
      </w:r>
      <w:r w:rsidRPr="00C742DC">
        <w:rPr>
          <w:rFonts w:cs="Arial"/>
          <w:color w:val="222222"/>
          <w:szCs w:val="22"/>
          <w:lang w:val="cs-CZ"/>
        </w:rPr>
        <w:t>) a jeho prováděcích předpisů upravujících správnou výrobní praxi a správnou distribuční praxi, tedy zejm. vyhlášky č. 229/2008 Sb., o výrobě a distribuci léčiv, ve znění pozdějších předpisů.</w:t>
      </w:r>
    </w:p>
    <w:p w14:paraId="118A1A7B" w14:textId="21E1991B" w:rsidR="00DB5816" w:rsidRPr="00E551BF" w:rsidRDefault="006572BA" w:rsidP="006572BA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E551BF">
        <w:rPr>
          <w:rFonts w:cs="Arial"/>
          <w:color w:val="222222"/>
          <w:szCs w:val="22"/>
          <w:lang w:val="cs-CZ"/>
        </w:rPr>
        <w:t xml:space="preserve">Tato </w:t>
      </w:r>
      <w:r w:rsidR="00EF1E56">
        <w:rPr>
          <w:rFonts w:cs="Arial"/>
          <w:color w:val="222222"/>
          <w:szCs w:val="22"/>
          <w:lang w:val="cs-CZ"/>
        </w:rPr>
        <w:t xml:space="preserve">Příloha </w:t>
      </w:r>
      <w:r w:rsidRPr="00E551BF">
        <w:rPr>
          <w:rFonts w:cs="Arial"/>
          <w:color w:val="222222"/>
          <w:szCs w:val="22"/>
          <w:lang w:val="cs-CZ"/>
        </w:rPr>
        <w:t>popisuje zejména p</w:t>
      </w:r>
      <w:r w:rsidR="00DB5816" w:rsidRPr="00E551BF">
        <w:rPr>
          <w:rFonts w:cs="Arial"/>
          <w:color w:val="222222"/>
          <w:szCs w:val="22"/>
          <w:lang w:val="cs-CZ"/>
        </w:rPr>
        <w:t>roces vstupní kontrol</w:t>
      </w:r>
      <w:r w:rsidRPr="00E551BF">
        <w:rPr>
          <w:rFonts w:cs="Arial"/>
          <w:color w:val="222222"/>
          <w:szCs w:val="22"/>
          <w:lang w:val="cs-CZ"/>
        </w:rPr>
        <w:t>y</w:t>
      </w:r>
      <w:r w:rsidR="00CF5317" w:rsidRPr="00E551BF">
        <w:rPr>
          <w:rFonts w:cs="Arial"/>
          <w:color w:val="222222"/>
          <w:szCs w:val="22"/>
          <w:lang w:val="cs-CZ"/>
        </w:rPr>
        <w:t xml:space="preserve"> a</w:t>
      </w:r>
      <w:r w:rsidR="00DB5816" w:rsidRPr="00E551BF">
        <w:rPr>
          <w:rFonts w:cs="Arial"/>
          <w:color w:val="222222"/>
          <w:szCs w:val="22"/>
          <w:lang w:val="cs-CZ"/>
        </w:rPr>
        <w:t xml:space="preserve"> manipulace s</w:t>
      </w:r>
      <w:r w:rsidR="00CF5317" w:rsidRPr="00E551BF">
        <w:rPr>
          <w:rFonts w:cs="Arial"/>
          <w:color w:val="222222"/>
          <w:szCs w:val="22"/>
          <w:lang w:val="cs-CZ"/>
        </w:rPr>
        <w:t> </w:t>
      </w:r>
      <w:r w:rsidRPr="00E551BF">
        <w:rPr>
          <w:rFonts w:cs="Arial"/>
          <w:color w:val="222222"/>
          <w:szCs w:val="22"/>
          <w:lang w:val="cs-CZ"/>
        </w:rPr>
        <w:t xml:space="preserve">Produktem s </w:t>
      </w:r>
      <w:r w:rsidR="00DB5816" w:rsidRPr="00E551BF">
        <w:rPr>
          <w:rFonts w:cs="Arial"/>
          <w:color w:val="222222"/>
          <w:szCs w:val="22"/>
          <w:lang w:val="cs-CZ"/>
        </w:rPr>
        <w:t xml:space="preserve">cílem zajistit </w:t>
      </w:r>
      <w:r w:rsidRPr="00E551BF">
        <w:rPr>
          <w:rFonts w:cs="Arial"/>
          <w:color w:val="222222"/>
          <w:szCs w:val="22"/>
          <w:lang w:val="cs-CZ"/>
        </w:rPr>
        <w:t xml:space="preserve">jeho </w:t>
      </w:r>
      <w:r w:rsidR="00DB5816" w:rsidRPr="00E551BF">
        <w:rPr>
          <w:rFonts w:cs="Arial"/>
          <w:color w:val="222222"/>
          <w:szCs w:val="22"/>
          <w:lang w:val="cs-CZ"/>
        </w:rPr>
        <w:t xml:space="preserve">kvalitu </w:t>
      </w:r>
      <w:r w:rsidRPr="00E551BF">
        <w:rPr>
          <w:rFonts w:cs="Arial"/>
          <w:color w:val="222222"/>
          <w:szCs w:val="22"/>
          <w:lang w:val="cs-CZ"/>
        </w:rPr>
        <w:t>pře</w:t>
      </w:r>
      <w:r w:rsidR="00DB5816" w:rsidRPr="00E551BF">
        <w:rPr>
          <w:rFonts w:cs="Arial"/>
          <w:color w:val="222222"/>
          <w:szCs w:val="22"/>
          <w:lang w:val="cs-CZ"/>
        </w:rPr>
        <w:t xml:space="preserve">d </w:t>
      </w:r>
      <w:r w:rsidRPr="00E551BF">
        <w:rPr>
          <w:rFonts w:cs="Arial"/>
          <w:color w:val="222222"/>
          <w:szCs w:val="22"/>
          <w:lang w:val="cs-CZ"/>
        </w:rPr>
        <w:t>podáním</w:t>
      </w:r>
      <w:r w:rsidR="00DB5816" w:rsidRPr="00E551BF">
        <w:rPr>
          <w:rFonts w:cs="Arial"/>
          <w:color w:val="222222"/>
          <w:szCs w:val="22"/>
          <w:lang w:val="cs-CZ"/>
        </w:rPr>
        <w:t xml:space="preserve">. </w:t>
      </w:r>
      <w:r w:rsidR="004351DB" w:rsidRPr="00E551BF">
        <w:rPr>
          <w:rFonts w:cs="Arial"/>
          <w:color w:val="222222"/>
          <w:szCs w:val="22"/>
          <w:lang w:val="cs-CZ"/>
        </w:rPr>
        <w:t xml:space="preserve">Kromě toho tato </w:t>
      </w:r>
      <w:r w:rsidR="00EF1E56">
        <w:rPr>
          <w:rFonts w:cs="Arial"/>
          <w:color w:val="222222"/>
          <w:szCs w:val="22"/>
          <w:lang w:val="cs-CZ"/>
        </w:rPr>
        <w:t>Příloha</w:t>
      </w:r>
      <w:r w:rsidR="00EF1E56" w:rsidRPr="00C742DC">
        <w:rPr>
          <w:rFonts w:cs="Arial"/>
          <w:color w:val="222222"/>
          <w:szCs w:val="22"/>
          <w:lang w:val="cs-CZ"/>
        </w:rPr>
        <w:t xml:space="preserve"> </w:t>
      </w:r>
      <w:r w:rsidR="004351DB" w:rsidRPr="00E551BF">
        <w:rPr>
          <w:rFonts w:cs="Arial"/>
          <w:color w:val="222222"/>
          <w:szCs w:val="22"/>
          <w:lang w:val="cs-CZ"/>
        </w:rPr>
        <w:t xml:space="preserve">definuje postup </w:t>
      </w:r>
      <w:r w:rsidR="004351DB" w:rsidRPr="00E551BF">
        <w:rPr>
          <w:rFonts w:cs="Arial"/>
          <w:color w:val="222222"/>
          <w:szCs w:val="22"/>
          <w:lang w:val="cs-CZ"/>
        </w:rPr>
        <w:lastRenderedPageBreak/>
        <w:t xml:space="preserve">při </w:t>
      </w:r>
      <w:r w:rsidR="00DB377D" w:rsidRPr="00E551BF">
        <w:rPr>
          <w:rFonts w:cs="Arial"/>
          <w:color w:val="222222"/>
          <w:szCs w:val="22"/>
          <w:lang w:val="cs-CZ"/>
        </w:rPr>
        <w:t xml:space="preserve">uskladnění, </w:t>
      </w:r>
      <w:r w:rsidR="004351DB" w:rsidRPr="00E551BF">
        <w:rPr>
          <w:rFonts w:cs="Arial"/>
          <w:color w:val="222222"/>
          <w:szCs w:val="22"/>
          <w:lang w:val="cs-CZ"/>
        </w:rPr>
        <w:t xml:space="preserve">přípravě, reklamacích, stahování z trhu a při likvidaci nevyužitého Produktu. </w:t>
      </w:r>
      <w:r w:rsidR="00EA1EF1" w:rsidRPr="00E551BF">
        <w:rPr>
          <w:rFonts w:cs="Arial"/>
          <w:color w:val="222222"/>
          <w:szCs w:val="22"/>
          <w:lang w:val="cs-CZ"/>
        </w:rPr>
        <w:t>Jednotlivé k</w:t>
      </w:r>
      <w:r w:rsidR="00DB5816" w:rsidRPr="00E551BF">
        <w:rPr>
          <w:rFonts w:cs="Arial"/>
          <w:color w:val="222222"/>
          <w:szCs w:val="22"/>
          <w:lang w:val="cs-CZ"/>
        </w:rPr>
        <w:t>roky, které je třeba dodržovat, jsou popsány ve škol</w:t>
      </w:r>
      <w:r w:rsidR="00DB377D" w:rsidRPr="00E551BF">
        <w:rPr>
          <w:rFonts w:cs="Arial"/>
          <w:color w:val="222222"/>
          <w:szCs w:val="22"/>
          <w:lang w:val="cs-CZ"/>
        </w:rPr>
        <w:t>í</w:t>
      </w:r>
      <w:r w:rsidR="00DB5816" w:rsidRPr="00E551BF">
        <w:rPr>
          <w:rFonts w:cs="Arial"/>
          <w:color w:val="222222"/>
          <w:szCs w:val="22"/>
          <w:lang w:val="cs-CZ"/>
        </w:rPr>
        <w:t>c</w:t>
      </w:r>
      <w:r w:rsidR="004351DB" w:rsidRPr="00E551BF">
        <w:rPr>
          <w:rFonts w:cs="Arial"/>
          <w:color w:val="222222"/>
          <w:szCs w:val="22"/>
          <w:lang w:val="cs-CZ"/>
        </w:rPr>
        <w:t>ích</w:t>
      </w:r>
      <w:r w:rsidR="00DB5816" w:rsidRPr="00E551BF">
        <w:rPr>
          <w:rFonts w:cs="Arial"/>
          <w:color w:val="222222"/>
          <w:szCs w:val="22"/>
          <w:lang w:val="cs-CZ"/>
        </w:rPr>
        <w:t xml:space="preserve"> materiál</w:t>
      </w:r>
      <w:r w:rsidR="004351DB" w:rsidRPr="00E551BF">
        <w:rPr>
          <w:rFonts w:cs="Arial"/>
          <w:color w:val="222222"/>
          <w:szCs w:val="22"/>
          <w:lang w:val="cs-CZ"/>
        </w:rPr>
        <w:t>ech</w:t>
      </w:r>
      <w:r w:rsidR="00DB5816" w:rsidRPr="00E551BF">
        <w:rPr>
          <w:rFonts w:cs="Arial"/>
          <w:color w:val="222222"/>
          <w:szCs w:val="22"/>
          <w:lang w:val="cs-CZ"/>
        </w:rPr>
        <w:t xml:space="preserve"> poskytnuté </w:t>
      </w:r>
      <w:r w:rsidRPr="00E551BF">
        <w:rPr>
          <w:rFonts w:cs="Arial"/>
          <w:color w:val="222222"/>
          <w:szCs w:val="22"/>
          <w:lang w:val="cs-CZ"/>
        </w:rPr>
        <w:t>zástupci lékárny</w:t>
      </w:r>
      <w:r w:rsidR="00DB5816" w:rsidRPr="00E551BF">
        <w:rPr>
          <w:rFonts w:cs="Arial"/>
          <w:color w:val="222222"/>
          <w:szCs w:val="22"/>
          <w:lang w:val="cs-CZ"/>
        </w:rPr>
        <w:t>, kter</w:t>
      </w:r>
      <w:r w:rsidRPr="00E551BF">
        <w:rPr>
          <w:rFonts w:cs="Arial"/>
          <w:color w:val="222222"/>
          <w:szCs w:val="22"/>
          <w:lang w:val="cs-CZ"/>
        </w:rPr>
        <w:t>á</w:t>
      </w:r>
      <w:r w:rsidR="00DB5816" w:rsidRPr="00E551BF">
        <w:rPr>
          <w:rFonts w:cs="Arial"/>
          <w:color w:val="222222"/>
          <w:szCs w:val="22"/>
          <w:lang w:val="cs-CZ"/>
        </w:rPr>
        <w:t xml:space="preserve"> zastupuje instituci</w:t>
      </w:r>
      <w:r w:rsidR="004351DB" w:rsidRPr="00E551BF">
        <w:rPr>
          <w:rFonts w:cs="Arial"/>
          <w:color w:val="222222"/>
          <w:szCs w:val="22"/>
          <w:lang w:val="cs-CZ"/>
        </w:rPr>
        <w:t xml:space="preserve"> a zástupci S</w:t>
      </w:r>
      <w:r w:rsidR="001A2B32">
        <w:rPr>
          <w:rFonts w:cs="Arial"/>
          <w:color w:val="222222"/>
          <w:szCs w:val="22"/>
          <w:lang w:val="cs-CZ"/>
        </w:rPr>
        <w:t>m</w:t>
      </w:r>
      <w:r w:rsidR="004351DB" w:rsidRPr="00E551BF">
        <w:rPr>
          <w:rFonts w:cs="Arial"/>
          <w:color w:val="222222"/>
          <w:szCs w:val="22"/>
          <w:lang w:val="cs-CZ"/>
        </w:rPr>
        <w:t xml:space="preserve">luvního </w:t>
      </w:r>
      <w:r w:rsidR="00E551BF" w:rsidRPr="00C55125">
        <w:rPr>
          <w:rFonts w:cs="Arial"/>
          <w:color w:val="222222"/>
          <w:szCs w:val="22"/>
          <w:lang w:val="cs-CZ"/>
        </w:rPr>
        <w:t>P</w:t>
      </w:r>
      <w:r w:rsidR="004351DB" w:rsidRPr="00E551BF">
        <w:rPr>
          <w:rFonts w:cs="Arial"/>
          <w:color w:val="222222"/>
          <w:szCs w:val="22"/>
          <w:lang w:val="cs-CZ"/>
        </w:rPr>
        <w:t>artnera</w:t>
      </w:r>
      <w:r w:rsidR="00DB5816" w:rsidRPr="00E551BF">
        <w:rPr>
          <w:rFonts w:cs="Arial"/>
          <w:color w:val="222222"/>
          <w:szCs w:val="22"/>
          <w:lang w:val="cs-CZ"/>
        </w:rPr>
        <w:t xml:space="preserve">. </w:t>
      </w:r>
    </w:p>
    <w:p w14:paraId="1DE5FA31" w14:textId="77777777" w:rsidR="00D835E3" w:rsidRPr="00C742DC" w:rsidRDefault="00D835E3" w:rsidP="00C742DC">
      <w:pPr>
        <w:rPr>
          <w:rFonts w:cs="Arial"/>
          <w:color w:val="222222"/>
          <w:szCs w:val="22"/>
          <w:lang w:val="cs-CZ"/>
        </w:rPr>
      </w:pPr>
    </w:p>
    <w:p w14:paraId="383286C8" w14:textId="66C66628" w:rsidR="00D835E3" w:rsidRPr="00C742DC" w:rsidRDefault="00CF6C81" w:rsidP="00102017">
      <w:pPr>
        <w:numPr>
          <w:ilvl w:val="0"/>
          <w:numId w:val="39"/>
        </w:numPr>
        <w:jc w:val="both"/>
        <w:rPr>
          <w:rFonts w:cs="Arial"/>
          <w:szCs w:val="22"/>
          <w:lang w:val="cs-CZ"/>
        </w:rPr>
      </w:pPr>
      <w:r w:rsidRPr="00C742DC">
        <w:rPr>
          <w:rFonts w:cs="Arial"/>
          <w:b/>
          <w:bCs/>
          <w:color w:val="222222"/>
          <w:szCs w:val="22"/>
          <w:lang w:val="cs-CZ"/>
        </w:rPr>
        <w:t>Odpovědnost</w:t>
      </w:r>
    </w:p>
    <w:p w14:paraId="7E65604F" w14:textId="2E9F87D5" w:rsidR="00CF6C81" w:rsidRPr="00C742DC" w:rsidRDefault="00CF6C81" w:rsidP="00FC52EB">
      <w:pPr>
        <w:pStyle w:val="Odstavecseseznamem"/>
        <w:numPr>
          <w:ilvl w:val="1"/>
          <w:numId w:val="39"/>
        </w:numPr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V souladu s postupy </w:t>
      </w:r>
      <w:r w:rsidR="00EF1E56">
        <w:rPr>
          <w:rFonts w:cs="Arial"/>
          <w:color w:val="222222"/>
          <w:szCs w:val="22"/>
          <w:lang w:val="cs-CZ"/>
        </w:rPr>
        <w:t>Prodávajícího</w:t>
      </w:r>
      <w:r w:rsidRPr="00C742DC">
        <w:rPr>
          <w:rFonts w:cs="Arial"/>
          <w:color w:val="222222"/>
          <w:szCs w:val="22"/>
          <w:lang w:val="cs-CZ"/>
        </w:rPr>
        <w:t xml:space="preserve"> a požadavky správné distribuční praxe (</w:t>
      </w:r>
      <w:r w:rsidR="00D60F02">
        <w:rPr>
          <w:rFonts w:cs="Arial"/>
          <w:color w:val="222222"/>
          <w:szCs w:val="22"/>
          <w:lang w:val="cs-CZ"/>
        </w:rPr>
        <w:t>S</w:t>
      </w:r>
      <w:r w:rsidRPr="00C742DC">
        <w:rPr>
          <w:rFonts w:cs="Arial"/>
          <w:color w:val="222222"/>
          <w:szCs w:val="22"/>
          <w:lang w:val="cs-CZ"/>
        </w:rPr>
        <w:t xml:space="preserve">DP) je </w:t>
      </w:r>
      <w:r w:rsidR="00EF1E56">
        <w:rPr>
          <w:rFonts w:cs="Arial"/>
          <w:color w:val="222222"/>
          <w:szCs w:val="22"/>
          <w:lang w:val="cs-CZ"/>
        </w:rPr>
        <w:t>Prodávající</w:t>
      </w:r>
      <w:r w:rsidRPr="00C742DC">
        <w:rPr>
          <w:rFonts w:cs="Arial"/>
          <w:color w:val="222222"/>
          <w:szCs w:val="22"/>
          <w:lang w:val="cs-CZ"/>
        </w:rPr>
        <w:t xml:space="preserve"> odpovědn</w:t>
      </w:r>
      <w:r w:rsidR="00EF1E56">
        <w:rPr>
          <w:rFonts w:cs="Arial"/>
          <w:color w:val="222222"/>
          <w:szCs w:val="22"/>
          <w:lang w:val="cs-CZ"/>
        </w:rPr>
        <w:t>ý</w:t>
      </w:r>
      <w:r w:rsidRPr="00C742DC">
        <w:rPr>
          <w:rFonts w:cs="Arial"/>
          <w:color w:val="222222"/>
          <w:szCs w:val="22"/>
          <w:lang w:val="cs-CZ"/>
        </w:rPr>
        <w:t xml:space="preserve"> za kvalifikaci a schválení Instituce jako kupujícího pro zajištění dodávek produktu.</w:t>
      </w:r>
    </w:p>
    <w:p w14:paraId="122C9FD4" w14:textId="39BC4EB5" w:rsidR="00CF6C81" w:rsidRDefault="00CF6C81" w:rsidP="00FC52EB">
      <w:pPr>
        <w:pStyle w:val="Odstavecseseznamem"/>
        <w:numPr>
          <w:ilvl w:val="1"/>
          <w:numId w:val="39"/>
        </w:numPr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Instituce </w:t>
      </w:r>
      <w:r w:rsidR="008F3615">
        <w:rPr>
          <w:rFonts w:cs="Arial"/>
          <w:color w:val="222222"/>
          <w:szCs w:val="22"/>
          <w:lang w:val="cs-CZ"/>
        </w:rPr>
        <w:t xml:space="preserve">i Smluvní </w:t>
      </w:r>
      <w:r w:rsidR="00D015BA">
        <w:rPr>
          <w:rFonts w:cs="Arial"/>
          <w:color w:val="222222"/>
          <w:szCs w:val="22"/>
          <w:lang w:val="cs-CZ"/>
        </w:rPr>
        <w:t>P</w:t>
      </w:r>
      <w:r w:rsidR="008F3615">
        <w:rPr>
          <w:rFonts w:cs="Arial"/>
          <w:color w:val="222222"/>
          <w:szCs w:val="22"/>
          <w:lang w:val="cs-CZ"/>
        </w:rPr>
        <w:t>artner</w:t>
      </w:r>
      <w:r w:rsidR="00691748">
        <w:rPr>
          <w:rFonts w:cs="Arial"/>
          <w:color w:val="222222"/>
          <w:szCs w:val="22"/>
          <w:lang w:val="cs-CZ"/>
        </w:rPr>
        <w:t xml:space="preserve"> Instituce</w:t>
      </w:r>
      <w:r w:rsidR="008F3615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>j</w:t>
      </w:r>
      <w:r w:rsidR="008F3615">
        <w:rPr>
          <w:rFonts w:cs="Arial"/>
          <w:color w:val="222222"/>
          <w:szCs w:val="22"/>
          <w:lang w:val="cs-CZ"/>
        </w:rPr>
        <w:t>sou</w:t>
      </w:r>
      <w:r w:rsidRPr="00C742DC">
        <w:rPr>
          <w:rFonts w:cs="Arial"/>
          <w:color w:val="222222"/>
          <w:szCs w:val="22"/>
          <w:lang w:val="cs-CZ"/>
        </w:rPr>
        <w:t xml:space="preserve"> povinn</w:t>
      </w:r>
      <w:r w:rsidR="00691748">
        <w:rPr>
          <w:rFonts w:cs="Arial"/>
          <w:color w:val="222222"/>
          <w:szCs w:val="22"/>
          <w:lang w:val="cs-CZ"/>
        </w:rPr>
        <w:t>i</w:t>
      </w:r>
      <w:r w:rsidRPr="00C742DC">
        <w:rPr>
          <w:rFonts w:cs="Arial"/>
          <w:color w:val="222222"/>
          <w:szCs w:val="22"/>
          <w:lang w:val="cs-CZ"/>
        </w:rPr>
        <w:t xml:space="preserve"> být držitel</w:t>
      </w:r>
      <w:r w:rsidR="00691748">
        <w:rPr>
          <w:rFonts w:cs="Arial"/>
          <w:color w:val="222222"/>
          <w:szCs w:val="22"/>
          <w:lang w:val="cs-CZ"/>
        </w:rPr>
        <w:t>i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  <w:r w:rsidR="00B9019E" w:rsidRPr="00C742DC">
        <w:rPr>
          <w:rFonts w:cs="Arial"/>
          <w:color w:val="222222"/>
          <w:szCs w:val="22"/>
          <w:lang w:val="cs-CZ"/>
        </w:rPr>
        <w:t xml:space="preserve">povolení </w:t>
      </w:r>
      <w:r w:rsidRPr="00C742DC">
        <w:rPr>
          <w:rFonts w:cs="Arial"/>
          <w:color w:val="222222"/>
          <w:szCs w:val="22"/>
          <w:lang w:val="cs-CZ"/>
        </w:rPr>
        <w:t>k poskytování zdravotních služeb</w:t>
      </w:r>
      <w:r w:rsidR="004B1071" w:rsidRPr="00C742DC">
        <w:rPr>
          <w:rFonts w:cs="Arial"/>
          <w:color w:val="222222"/>
          <w:szCs w:val="22"/>
          <w:lang w:val="cs-CZ"/>
        </w:rPr>
        <w:t xml:space="preserve"> dle zákona č. 372/2011 Sb., o zdravotních službách a podmínkách jejich poskytování, ve znění pozdějších předpisů </w:t>
      </w:r>
      <w:r w:rsidRPr="00C742DC">
        <w:rPr>
          <w:rFonts w:cs="Arial"/>
          <w:color w:val="222222"/>
          <w:szCs w:val="22"/>
          <w:lang w:val="cs-CZ"/>
        </w:rPr>
        <w:t xml:space="preserve">a udržovat toto oprávnění v platnosti a účinnosti po dobu trvání této </w:t>
      </w:r>
      <w:r w:rsidR="009B208B" w:rsidRPr="00C742DC">
        <w:rPr>
          <w:rFonts w:cs="Arial"/>
          <w:color w:val="222222"/>
          <w:szCs w:val="22"/>
          <w:lang w:val="cs-CZ"/>
        </w:rPr>
        <w:t>S</w:t>
      </w:r>
      <w:r w:rsidRPr="00C742DC">
        <w:rPr>
          <w:rFonts w:cs="Arial"/>
          <w:color w:val="222222"/>
          <w:szCs w:val="22"/>
          <w:lang w:val="cs-CZ"/>
        </w:rPr>
        <w:t>mlouvy.</w:t>
      </w:r>
    </w:p>
    <w:p w14:paraId="05664D6E" w14:textId="3ED5F601" w:rsidR="001A2B32" w:rsidRPr="005F7E6E" w:rsidRDefault="001A2B32" w:rsidP="001A2B32">
      <w:pPr>
        <w:pStyle w:val="Odstavecseseznamem"/>
        <w:numPr>
          <w:ilvl w:val="1"/>
          <w:numId w:val="39"/>
        </w:numPr>
        <w:jc w:val="both"/>
        <w:rPr>
          <w:rFonts w:cs="Arial"/>
          <w:color w:val="222222"/>
          <w:szCs w:val="22"/>
          <w:lang w:val="cs-CZ"/>
        </w:rPr>
      </w:pPr>
      <w:r w:rsidRPr="001A2B32">
        <w:rPr>
          <w:rFonts w:cs="Arial"/>
          <w:color w:val="222222"/>
          <w:szCs w:val="22"/>
          <w:lang w:val="cs-CZ"/>
        </w:rPr>
        <w:t xml:space="preserve">Instituce disponuje Souhlasným závazným stanoviskem </w:t>
      </w:r>
      <w:r>
        <w:rPr>
          <w:rFonts w:cs="Arial"/>
          <w:color w:val="222222"/>
          <w:szCs w:val="22"/>
          <w:lang w:val="cs-CZ"/>
        </w:rPr>
        <w:t xml:space="preserve">SÚKL </w:t>
      </w:r>
      <w:r w:rsidRPr="001A2B32">
        <w:rPr>
          <w:rFonts w:cs="Arial"/>
          <w:color w:val="222222"/>
          <w:szCs w:val="22"/>
          <w:lang w:val="cs-CZ"/>
        </w:rPr>
        <w:t>k technickému a věcnému vybavení zdravotnického zařízení – lékárny odbornými pracovišti, kde je mimo jiné uvedeno odborné pracovišt</w:t>
      </w:r>
      <w:r>
        <w:rPr>
          <w:rFonts w:cs="Arial"/>
          <w:color w:val="222222"/>
          <w:szCs w:val="22"/>
          <w:lang w:val="cs-CZ"/>
        </w:rPr>
        <w:t>ě</w:t>
      </w:r>
      <w:r w:rsidRPr="001A2B32">
        <w:rPr>
          <w:rFonts w:cs="Arial"/>
          <w:color w:val="222222"/>
          <w:szCs w:val="22"/>
          <w:lang w:val="cs-CZ"/>
        </w:rPr>
        <w:t xml:space="preserve"> pro p</w:t>
      </w:r>
      <w:r>
        <w:rPr>
          <w:rFonts w:cs="Arial"/>
          <w:color w:val="222222"/>
          <w:szCs w:val="22"/>
          <w:lang w:val="cs-CZ"/>
        </w:rPr>
        <w:t>ř</w:t>
      </w:r>
      <w:r w:rsidRPr="001A2B32">
        <w:rPr>
          <w:rFonts w:cs="Arial"/>
          <w:color w:val="222222"/>
          <w:szCs w:val="22"/>
          <w:lang w:val="cs-CZ"/>
        </w:rPr>
        <w:t>ípravu sterilních lé</w:t>
      </w:r>
      <w:r>
        <w:rPr>
          <w:rFonts w:cs="Arial"/>
          <w:color w:val="222222"/>
          <w:szCs w:val="22"/>
          <w:lang w:val="cs-CZ"/>
        </w:rPr>
        <w:t>č</w:t>
      </w:r>
      <w:r w:rsidRPr="001A2B32">
        <w:rPr>
          <w:rFonts w:cs="Arial"/>
          <w:color w:val="222222"/>
          <w:szCs w:val="22"/>
          <w:lang w:val="cs-CZ"/>
        </w:rPr>
        <w:t>ivých p</w:t>
      </w:r>
      <w:r>
        <w:rPr>
          <w:rFonts w:cs="Arial"/>
          <w:color w:val="222222"/>
          <w:szCs w:val="22"/>
          <w:lang w:val="cs-CZ"/>
        </w:rPr>
        <w:t>ř</w:t>
      </w:r>
      <w:r w:rsidRPr="001A2B32">
        <w:rPr>
          <w:rFonts w:cs="Arial"/>
          <w:color w:val="222222"/>
          <w:szCs w:val="22"/>
          <w:lang w:val="cs-CZ"/>
        </w:rPr>
        <w:t>ípravk</w:t>
      </w:r>
      <w:r>
        <w:rPr>
          <w:rFonts w:cs="Arial"/>
          <w:color w:val="222222"/>
          <w:szCs w:val="22"/>
          <w:lang w:val="cs-CZ"/>
        </w:rPr>
        <w:t xml:space="preserve">ů </w:t>
      </w:r>
      <w:r w:rsidRPr="005F7E6E">
        <w:rPr>
          <w:rFonts w:cs="Arial"/>
          <w:color w:val="222222"/>
          <w:szCs w:val="22"/>
          <w:lang w:val="cs-CZ"/>
        </w:rPr>
        <w:t xml:space="preserve">pro genovou terapii na pracovišti </w:t>
      </w:r>
      <w:r>
        <w:rPr>
          <w:rFonts w:cs="Arial"/>
          <w:color w:val="222222"/>
          <w:szCs w:val="22"/>
          <w:lang w:val="cs-CZ"/>
        </w:rPr>
        <w:t xml:space="preserve">Smluvního Partnera. Instituce je povinna </w:t>
      </w:r>
      <w:r w:rsidR="00C01D4D">
        <w:rPr>
          <w:rFonts w:cs="Arial"/>
          <w:color w:val="222222"/>
          <w:szCs w:val="22"/>
          <w:lang w:val="cs-CZ"/>
        </w:rPr>
        <w:t xml:space="preserve">toto pracoviště v </w:t>
      </w:r>
      <w:r>
        <w:rPr>
          <w:rFonts w:cs="Arial"/>
          <w:color w:val="222222"/>
          <w:szCs w:val="22"/>
          <w:lang w:val="cs-CZ"/>
        </w:rPr>
        <w:t>rozsah</w:t>
      </w:r>
      <w:r w:rsidR="00C01D4D">
        <w:rPr>
          <w:rFonts w:cs="Arial"/>
          <w:color w:val="222222"/>
          <w:szCs w:val="22"/>
          <w:lang w:val="cs-CZ"/>
        </w:rPr>
        <w:t>u</w:t>
      </w:r>
      <w:r>
        <w:rPr>
          <w:rFonts w:cs="Arial"/>
          <w:color w:val="222222"/>
          <w:szCs w:val="22"/>
          <w:lang w:val="cs-CZ"/>
        </w:rPr>
        <w:t xml:space="preserve"> </w:t>
      </w:r>
      <w:r w:rsidR="00C01D4D">
        <w:rPr>
          <w:rFonts w:cs="Arial"/>
          <w:color w:val="222222"/>
          <w:szCs w:val="22"/>
          <w:lang w:val="cs-CZ"/>
        </w:rPr>
        <w:t>pracovišť lékárny v</w:t>
      </w:r>
      <w:r>
        <w:rPr>
          <w:rFonts w:cs="Arial"/>
          <w:color w:val="222222"/>
          <w:szCs w:val="22"/>
          <w:lang w:val="cs-CZ"/>
        </w:rPr>
        <w:t xml:space="preserve"> platnosti a účinku po dobu trvání této smlouvy. </w:t>
      </w:r>
    </w:p>
    <w:p w14:paraId="4B5A72E3" w14:textId="36A03303" w:rsidR="004351DB" w:rsidRDefault="00691748" w:rsidP="00FC52EB">
      <w:pPr>
        <w:pStyle w:val="Odstavecseseznamem"/>
        <w:numPr>
          <w:ilvl w:val="1"/>
          <w:numId w:val="39"/>
        </w:numPr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 xml:space="preserve">Smluvní </w:t>
      </w:r>
      <w:r w:rsidR="00D015BA">
        <w:rPr>
          <w:rFonts w:cs="Arial"/>
          <w:color w:val="222222"/>
          <w:szCs w:val="22"/>
          <w:lang w:val="cs-CZ"/>
        </w:rPr>
        <w:t>P</w:t>
      </w:r>
      <w:r>
        <w:rPr>
          <w:rFonts w:cs="Arial"/>
          <w:color w:val="222222"/>
          <w:szCs w:val="22"/>
          <w:lang w:val="cs-CZ"/>
        </w:rPr>
        <w:t xml:space="preserve">artner disponuje </w:t>
      </w:r>
      <w:r w:rsidR="0011174B">
        <w:rPr>
          <w:rFonts w:cs="Arial"/>
          <w:color w:val="222222"/>
          <w:szCs w:val="22"/>
          <w:lang w:val="cs-CZ"/>
        </w:rPr>
        <w:t xml:space="preserve">v rámci svých schválených činností </w:t>
      </w:r>
      <w:r>
        <w:rPr>
          <w:rFonts w:cs="Arial"/>
          <w:color w:val="222222"/>
          <w:szCs w:val="22"/>
          <w:lang w:val="cs-CZ"/>
        </w:rPr>
        <w:t xml:space="preserve">aseptickým prostředím, které je vybaveno </w:t>
      </w:r>
      <w:r w:rsidR="008F3615" w:rsidRPr="001D4F9C">
        <w:rPr>
          <w:rFonts w:cs="Arial"/>
          <w:color w:val="222222"/>
          <w:szCs w:val="22"/>
          <w:lang w:val="cs-CZ"/>
        </w:rPr>
        <w:t xml:space="preserve">laminárním boxem třídy čistoty A v pozadí třídy </w:t>
      </w:r>
      <w:r w:rsidR="00520ADA">
        <w:rPr>
          <w:rFonts w:cs="Arial"/>
          <w:color w:val="222222"/>
          <w:szCs w:val="22"/>
          <w:lang w:val="cs-CZ"/>
        </w:rPr>
        <w:t xml:space="preserve">čistoty </w:t>
      </w:r>
      <w:r w:rsidR="008F3615" w:rsidRPr="001D4F9C">
        <w:rPr>
          <w:rFonts w:cs="Arial"/>
          <w:color w:val="222222"/>
          <w:szCs w:val="22"/>
          <w:lang w:val="cs-CZ"/>
        </w:rPr>
        <w:t>B.</w:t>
      </w:r>
    </w:p>
    <w:p w14:paraId="184947BC" w14:textId="2D1AAEE8" w:rsidR="00DB377D" w:rsidRPr="00C742DC" w:rsidRDefault="00DB377D" w:rsidP="00FC52EB">
      <w:pPr>
        <w:pStyle w:val="Odstavecseseznamem"/>
        <w:numPr>
          <w:ilvl w:val="1"/>
          <w:numId w:val="39"/>
        </w:numPr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 xml:space="preserve">Instituce má v rámci svého povolení </w:t>
      </w:r>
      <w:r w:rsidR="00184B52">
        <w:rPr>
          <w:rFonts w:cs="Arial"/>
          <w:color w:val="222222"/>
          <w:szCs w:val="22"/>
          <w:lang w:val="cs-CZ"/>
        </w:rPr>
        <w:t xml:space="preserve">Nemocniční </w:t>
      </w:r>
      <w:r>
        <w:rPr>
          <w:rFonts w:cs="Arial"/>
          <w:color w:val="222222"/>
          <w:szCs w:val="22"/>
          <w:lang w:val="cs-CZ"/>
        </w:rPr>
        <w:t>lékárny pronajaté prostory na pracovišti Smluvního Par</w:t>
      </w:r>
      <w:r w:rsidR="00E3339E">
        <w:rPr>
          <w:rFonts w:cs="Arial"/>
          <w:color w:val="222222"/>
          <w:szCs w:val="22"/>
          <w:lang w:val="cs-CZ"/>
        </w:rPr>
        <w:t>t</w:t>
      </w:r>
      <w:r>
        <w:rPr>
          <w:rFonts w:cs="Arial"/>
          <w:color w:val="222222"/>
          <w:szCs w:val="22"/>
          <w:lang w:val="cs-CZ"/>
        </w:rPr>
        <w:t>nera, kde probíhá příjem, uskladnění Produktu do doby přípravy k podání a vlastní příprava Produktu před podáním.</w:t>
      </w:r>
    </w:p>
    <w:p w14:paraId="54FC357F" w14:textId="7CD76994" w:rsidR="00CF6C81" w:rsidRPr="00C742DC" w:rsidRDefault="00CF6C81" w:rsidP="00FC52EB">
      <w:pPr>
        <w:pStyle w:val="Odstavecseseznamem"/>
        <w:numPr>
          <w:ilvl w:val="1"/>
          <w:numId w:val="39"/>
        </w:numPr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Instituce </w:t>
      </w:r>
      <w:r w:rsidR="00691748">
        <w:rPr>
          <w:rFonts w:cs="Arial"/>
          <w:color w:val="222222"/>
          <w:szCs w:val="22"/>
          <w:lang w:val="cs-CZ"/>
        </w:rPr>
        <w:t xml:space="preserve">i Smluvní </w:t>
      </w:r>
      <w:r w:rsidR="00D015BA">
        <w:rPr>
          <w:rFonts w:cs="Arial"/>
          <w:color w:val="222222"/>
          <w:szCs w:val="22"/>
          <w:lang w:val="cs-CZ"/>
        </w:rPr>
        <w:t>P</w:t>
      </w:r>
      <w:r w:rsidR="00691748">
        <w:rPr>
          <w:rFonts w:cs="Arial"/>
          <w:color w:val="222222"/>
          <w:szCs w:val="22"/>
          <w:lang w:val="cs-CZ"/>
        </w:rPr>
        <w:t xml:space="preserve">artner </w:t>
      </w:r>
      <w:r w:rsidRPr="00C742DC">
        <w:rPr>
          <w:rFonts w:cs="Arial"/>
          <w:color w:val="222222"/>
          <w:szCs w:val="22"/>
          <w:lang w:val="cs-CZ"/>
        </w:rPr>
        <w:t>j</w:t>
      </w:r>
      <w:r w:rsidR="00691748">
        <w:rPr>
          <w:rFonts w:cs="Arial"/>
          <w:color w:val="222222"/>
          <w:szCs w:val="22"/>
          <w:lang w:val="cs-CZ"/>
        </w:rPr>
        <w:t>sou</w:t>
      </w:r>
      <w:r w:rsidRPr="00C742DC">
        <w:rPr>
          <w:rFonts w:cs="Arial"/>
          <w:color w:val="222222"/>
          <w:szCs w:val="22"/>
          <w:lang w:val="cs-CZ"/>
        </w:rPr>
        <w:t xml:space="preserve"> odpovědn</w:t>
      </w:r>
      <w:r w:rsidR="00691748">
        <w:rPr>
          <w:rFonts w:cs="Arial"/>
          <w:color w:val="222222"/>
          <w:szCs w:val="22"/>
          <w:lang w:val="cs-CZ"/>
        </w:rPr>
        <w:t>í</w:t>
      </w:r>
      <w:r w:rsidRPr="00C742DC">
        <w:rPr>
          <w:rFonts w:cs="Arial"/>
          <w:color w:val="222222"/>
          <w:szCs w:val="22"/>
          <w:lang w:val="cs-CZ"/>
        </w:rPr>
        <w:t xml:space="preserve"> za vymezení interních rolí a odpovědností za účelem plnění požadavků této Smlouvy. Instituce </w:t>
      </w:r>
      <w:r w:rsidR="00691748">
        <w:rPr>
          <w:rFonts w:cs="Arial"/>
          <w:color w:val="222222"/>
          <w:szCs w:val="22"/>
          <w:lang w:val="cs-CZ"/>
        </w:rPr>
        <w:t xml:space="preserve">i Smluvní </w:t>
      </w:r>
      <w:r w:rsidR="00D015BA">
        <w:rPr>
          <w:rFonts w:cs="Arial"/>
          <w:color w:val="222222"/>
          <w:szCs w:val="22"/>
          <w:lang w:val="cs-CZ"/>
        </w:rPr>
        <w:t>P</w:t>
      </w:r>
      <w:r w:rsidR="00691748">
        <w:rPr>
          <w:rFonts w:cs="Arial"/>
          <w:color w:val="222222"/>
          <w:szCs w:val="22"/>
          <w:lang w:val="cs-CZ"/>
        </w:rPr>
        <w:t xml:space="preserve">artner mohou </w:t>
      </w:r>
      <w:r w:rsidRPr="00C742DC">
        <w:rPr>
          <w:rFonts w:cs="Arial"/>
          <w:color w:val="222222"/>
          <w:szCs w:val="22"/>
          <w:lang w:val="cs-CZ"/>
        </w:rPr>
        <w:t>rozdělit své povinnosti v souladu se svými interními postupy. Instituce</w:t>
      </w:r>
      <w:r w:rsidR="00691748">
        <w:rPr>
          <w:rFonts w:cs="Arial"/>
          <w:color w:val="222222"/>
          <w:szCs w:val="22"/>
          <w:lang w:val="cs-CZ"/>
        </w:rPr>
        <w:t xml:space="preserve"> i Smluvní </w:t>
      </w:r>
      <w:r w:rsidR="00D015BA">
        <w:rPr>
          <w:rFonts w:cs="Arial"/>
          <w:color w:val="222222"/>
          <w:szCs w:val="22"/>
          <w:lang w:val="cs-CZ"/>
        </w:rPr>
        <w:t>P</w:t>
      </w:r>
      <w:r w:rsidR="00691748">
        <w:rPr>
          <w:rFonts w:cs="Arial"/>
          <w:color w:val="222222"/>
          <w:szCs w:val="22"/>
          <w:lang w:val="cs-CZ"/>
        </w:rPr>
        <w:t>artner</w:t>
      </w:r>
      <w:r w:rsidRPr="00C742DC">
        <w:rPr>
          <w:rFonts w:cs="Arial"/>
          <w:color w:val="222222"/>
          <w:szCs w:val="22"/>
          <w:lang w:val="cs-CZ"/>
        </w:rPr>
        <w:t xml:space="preserve"> zajistí, aby byly </w:t>
      </w:r>
      <w:r w:rsidR="001F1CED">
        <w:rPr>
          <w:rFonts w:cs="Arial"/>
          <w:color w:val="222222"/>
          <w:szCs w:val="22"/>
          <w:lang w:val="cs-CZ"/>
        </w:rPr>
        <w:t>nastaveny</w:t>
      </w:r>
      <w:r w:rsidRPr="00C742DC">
        <w:rPr>
          <w:rFonts w:cs="Arial"/>
          <w:color w:val="222222"/>
          <w:szCs w:val="22"/>
          <w:lang w:val="cs-CZ"/>
        </w:rPr>
        <w:t>, prováděny a dodržovány minimálně činnosti, role a odpovědnosti, které jsou uvedeny v Příloze A.</w:t>
      </w:r>
    </w:p>
    <w:p w14:paraId="07C629D3" w14:textId="73B4CAFA" w:rsidR="00CF6C81" w:rsidRDefault="00EF1E56" w:rsidP="00FC52EB">
      <w:pPr>
        <w:pStyle w:val="Odstavecseseznamem"/>
        <w:numPr>
          <w:ilvl w:val="1"/>
          <w:numId w:val="39"/>
        </w:numPr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>Prodávající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  <w:r w:rsidR="00CF6C81" w:rsidRPr="00C742DC">
        <w:rPr>
          <w:rFonts w:cs="Arial"/>
          <w:color w:val="222222"/>
          <w:szCs w:val="22"/>
          <w:lang w:val="cs-CZ"/>
        </w:rPr>
        <w:t xml:space="preserve">odpovídá za to, že bude dodávat </w:t>
      </w:r>
      <w:r w:rsidR="0093402A" w:rsidRPr="00C742DC">
        <w:rPr>
          <w:rFonts w:cs="Arial"/>
          <w:color w:val="222222"/>
          <w:szCs w:val="22"/>
          <w:lang w:val="cs-CZ"/>
        </w:rPr>
        <w:t xml:space="preserve">Produkt </w:t>
      </w:r>
      <w:r w:rsidR="00CF6C81" w:rsidRPr="00C742DC">
        <w:rPr>
          <w:rFonts w:cs="Arial"/>
          <w:color w:val="222222"/>
          <w:szCs w:val="22"/>
          <w:lang w:val="cs-CZ"/>
        </w:rPr>
        <w:t xml:space="preserve">v souladu s </w:t>
      </w:r>
      <w:r w:rsidR="00B9019E" w:rsidRPr="00C742DC">
        <w:rPr>
          <w:rFonts w:cs="Arial"/>
          <w:color w:val="222222"/>
          <w:szCs w:val="22"/>
          <w:lang w:val="cs-CZ"/>
        </w:rPr>
        <w:t xml:space="preserve">příslušnými </w:t>
      </w:r>
      <w:r w:rsidR="00CF6C81" w:rsidRPr="00C742DC">
        <w:rPr>
          <w:rFonts w:cs="Arial"/>
          <w:color w:val="222222"/>
          <w:szCs w:val="22"/>
          <w:lang w:val="cs-CZ"/>
        </w:rPr>
        <w:t>právními předpisy, zejména ZoL a vyhláškou č. 229/2008 Sb.</w:t>
      </w:r>
      <w:r w:rsidR="0093402A" w:rsidRPr="00C742DC">
        <w:rPr>
          <w:rFonts w:cs="Arial"/>
          <w:color w:val="222222"/>
          <w:szCs w:val="22"/>
          <w:lang w:val="cs-CZ"/>
        </w:rPr>
        <w:t>, o výrobě a distribuci léčiv, ve znění pozdějších předpisů</w:t>
      </w:r>
      <w:r w:rsidR="00CF6C81" w:rsidRPr="00C742DC">
        <w:rPr>
          <w:rFonts w:cs="Arial"/>
          <w:color w:val="222222"/>
          <w:szCs w:val="22"/>
          <w:lang w:val="cs-CZ"/>
        </w:rPr>
        <w:t>, a také v souladu s</w:t>
      </w:r>
      <w:r w:rsidR="00B9019E" w:rsidRPr="00C742DC">
        <w:rPr>
          <w:rFonts w:cs="Arial"/>
          <w:color w:val="222222"/>
          <w:szCs w:val="22"/>
          <w:lang w:val="cs-CZ"/>
        </w:rPr>
        <w:t xml:space="preserve"> rozhodnutím o </w:t>
      </w:r>
      <w:r w:rsidR="00CF6C81" w:rsidRPr="00C742DC">
        <w:rPr>
          <w:rFonts w:cs="Arial"/>
          <w:color w:val="222222"/>
          <w:szCs w:val="22"/>
          <w:lang w:val="cs-CZ"/>
        </w:rPr>
        <w:t>registrac</w:t>
      </w:r>
      <w:r w:rsidR="00B9019E" w:rsidRPr="00C742DC">
        <w:rPr>
          <w:rFonts w:cs="Arial"/>
          <w:color w:val="222222"/>
          <w:szCs w:val="22"/>
          <w:lang w:val="cs-CZ"/>
        </w:rPr>
        <w:t>i</w:t>
      </w:r>
      <w:r w:rsidR="00CF6C81" w:rsidRPr="00C742DC">
        <w:rPr>
          <w:rFonts w:cs="Arial"/>
          <w:color w:val="222222"/>
          <w:szCs w:val="22"/>
          <w:lang w:val="cs-CZ"/>
        </w:rPr>
        <w:t>.</w:t>
      </w:r>
    </w:p>
    <w:p w14:paraId="74B4C987" w14:textId="79DBCAB5" w:rsidR="00E551BF" w:rsidRPr="00C742DC" w:rsidRDefault="00E551BF" w:rsidP="00FC52EB">
      <w:pPr>
        <w:pStyle w:val="Odstavecseseznamem"/>
        <w:numPr>
          <w:ilvl w:val="1"/>
          <w:numId w:val="39"/>
        </w:numPr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 xml:space="preserve">Jsou-li údaje na obalu Produktu uvedené v jiném než českém jazyce </w:t>
      </w:r>
      <w:r w:rsidRPr="00E551BF">
        <w:rPr>
          <w:rFonts w:cs="Arial"/>
          <w:color w:val="222222"/>
          <w:szCs w:val="22"/>
          <w:lang w:val="cs-CZ"/>
        </w:rPr>
        <w:t>(dále jen cizojazyčné šarže)</w:t>
      </w:r>
      <w:r>
        <w:rPr>
          <w:rFonts w:cs="Arial"/>
          <w:color w:val="222222"/>
          <w:szCs w:val="22"/>
          <w:lang w:val="cs-CZ"/>
        </w:rPr>
        <w:t xml:space="preserve">, odpovídá </w:t>
      </w:r>
      <w:r w:rsidR="00EF1E56">
        <w:rPr>
          <w:rFonts w:cs="Arial"/>
          <w:color w:val="222222"/>
          <w:szCs w:val="22"/>
          <w:lang w:val="cs-CZ"/>
        </w:rPr>
        <w:t xml:space="preserve">Prodávající </w:t>
      </w:r>
      <w:r>
        <w:rPr>
          <w:rFonts w:cs="Arial"/>
          <w:color w:val="222222"/>
          <w:szCs w:val="22"/>
          <w:lang w:val="cs-CZ"/>
        </w:rPr>
        <w:t xml:space="preserve">za podání </w:t>
      </w:r>
      <w:r w:rsidRPr="00E551BF">
        <w:rPr>
          <w:rFonts w:cs="Arial"/>
          <w:color w:val="222222"/>
          <w:szCs w:val="22"/>
          <w:lang w:val="cs-CZ"/>
        </w:rPr>
        <w:t>Žádost</w:t>
      </w:r>
      <w:r>
        <w:rPr>
          <w:rFonts w:cs="Arial"/>
          <w:color w:val="222222"/>
          <w:szCs w:val="22"/>
          <w:lang w:val="cs-CZ"/>
        </w:rPr>
        <w:t>i</w:t>
      </w:r>
      <w:r w:rsidRPr="00E551BF">
        <w:rPr>
          <w:rFonts w:cs="Arial"/>
          <w:color w:val="222222"/>
          <w:szCs w:val="22"/>
          <w:lang w:val="cs-CZ"/>
        </w:rPr>
        <w:t xml:space="preserve"> o umožnění uvedení jednotlivých šarží léčivého přípravku do oběhu</w:t>
      </w:r>
      <w:r>
        <w:rPr>
          <w:rFonts w:cs="Arial"/>
          <w:color w:val="222222"/>
          <w:szCs w:val="22"/>
          <w:lang w:val="cs-CZ"/>
        </w:rPr>
        <w:t xml:space="preserve"> na Státní ústav pro kontrolu léčiv. </w:t>
      </w:r>
    </w:p>
    <w:p w14:paraId="4B6F691E" w14:textId="77777777" w:rsidR="00D835E3" w:rsidRPr="00C742DC" w:rsidRDefault="00D835E3" w:rsidP="00D835E3">
      <w:pPr>
        <w:rPr>
          <w:rFonts w:cs="Arial"/>
          <w:szCs w:val="22"/>
          <w:lang w:val="cs-CZ"/>
        </w:rPr>
      </w:pPr>
    </w:p>
    <w:p w14:paraId="0C20933F" w14:textId="56A98EBA" w:rsidR="00D835E3" w:rsidRPr="00C742DC" w:rsidRDefault="00136EC1" w:rsidP="00102017">
      <w:pPr>
        <w:numPr>
          <w:ilvl w:val="0"/>
          <w:numId w:val="39"/>
        </w:numPr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b/>
          <w:bCs/>
          <w:color w:val="222222"/>
          <w:szCs w:val="22"/>
          <w:lang w:val="cs-CZ"/>
        </w:rPr>
        <w:t>Kontrola při př</w:t>
      </w:r>
      <w:r w:rsidR="007075D0" w:rsidRPr="00C742DC">
        <w:rPr>
          <w:rFonts w:cs="Arial"/>
          <w:b/>
          <w:bCs/>
          <w:color w:val="222222"/>
          <w:szCs w:val="22"/>
          <w:lang w:val="cs-CZ"/>
        </w:rPr>
        <w:t>í</w:t>
      </w:r>
      <w:r w:rsidRPr="00C742DC">
        <w:rPr>
          <w:rFonts w:cs="Arial"/>
          <w:b/>
          <w:bCs/>
          <w:color w:val="222222"/>
          <w:szCs w:val="22"/>
          <w:lang w:val="cs-CZ"/>
        </w:rPr>
        <w:t>jmu</w:t>
      </w:r>
      <w:r w:rsidR="00D835E3" w:rsidRPr="00C742DC">
        <w:rPr>
          <w:rFonts w:cs="Arial"/>
          <w:b/>
          <w:bCs/>
          <w:color w:val="222222"/>
          <w:szCs w:val="22"/>
          <w:lang w:val="cs-CZ"/>
        </w:rPr>
        <w:t xml:space="preserve"> </w:t>
      </w:r>
    </w:p>
    <w:p w14:paraId="1DBC9AB6" w14:textId="7FFC858D" w:rsidR="00C55125" w:rsidRDefault="00E05219" w:rsidP="00A640D2">
      <w:pPr>
        <w:ind w:left="426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Instituce smí </w:t>
      </w:r>
      <w:r w:rsidR="0074674A" w:rsidRPr="00C742DC">
        <w:rPr>
          <w:rFonts w:cs="Arial"/>
          <w:color w:val="222222"/>
          <w:szCs w:val="22"/>
          <w:lang w:val="cs-CZ"/>
        </w:rPr>
        <w:t>P</w:t>
      </w:r>
      <w:r w:rsidRPr="00C742DC">
        <w:rPr>
          <w:rFonts w:cs="Arial"/>
          <w:color w:val="222222"/>
          <w:szCs w:val="22"/>
          <w:lang w:val="cs-CZ"/>
        </w:rPr>
        <w:t xml:space="preserve">rodukt </w:t>
      </w:r>
      <w:r w:rsidR="00691748">
        <w:rPr>
          <w:rFonts w:cs="Arial"/>
          <w:color w:val="222222"/>
          <w:szCs w:val="22"/>
          <w:lang w:val="cs-CZ"/>
        </w:rPr>
        <w:t>předat k</w:t>
      </w:r>
      <w:r w:rsidR="00E52EA3">
        <w:rPr>
          <w:rFonts w:cs="Arial"/>
          <w:color w:val="222222"/>
          <w:szCs w:val="22"/>
          <w:lang w:val="cs-CZ"/>
        </w:rPr>
        <w:t> přípravě před podáním pacientovi a</w:t>
      </w:r>
      <w:r w:rsidR="00045190">
        <w:rPr>
          <w:rFonts w:cs="Arial"/>
          <w:color w:val="222222"/>
          <w:szCs w:val="22"/>
          <w:lang w:val="cs-CZ"/>
        </w:rPr>
        <w:t>ž</w:t>
      </w:r>
      <w:r w:rsidR="00E52EA3">
        <w:rPr>
          <w:rFonts w:cs="Arial"/>
          <w:color w:val="222222"/>
          <w:szCs w:val="22"/>
          <w:lang w:val="cs-CZ"/>
        </w:rPr>
        <w:t xml:space="preserve"> </w:t>
      </w:r>
      <w:r w:rsidR="00045190">
        <w:rPr>
          <w:rFonts w:cs="Arial"/>
          <w:color w:val="222222"/>
          <w:szCs w:val="22"/>
          <w:lang w:val="cs-CZ"/>
        </w:rPr>
        <w:t xml:space="preserve">poté, co </w:t>
      </w:r>
      <w:r w:rsidR="00EF1E56">
        <w:rPr>
          <w:rFonts w:cs="Arial"/>
          <w:color w:val="222222"/>
          <w:szCs w:val="22"/>
          <w:lang w:val="cs-CZ"/>
        </w:rPr>
        <w:t>Prodávající</w:t>
      </w:r>
      <w:r w:rsidR="00EF1E56" w:rsidRPr="00C742DC">
        <w:rPr>
          <w:rFonts w:cs="Arial"/>
          <w:color w:val="222222"/>
          <w:szCs w:val="22"/>
          <w:lang w:val="cs-CZ"/>
        </w:rPr>
        <w:t xml:space="preserve"> </w:t>
      </w:r>
      <w:r w:rsidR="00045190" w:rsidRPr="00C742DC">
        <w:rPr>
          <w:rFonts w:cs="Arial"/>
          <w:color w:val="222222"/>
          <w:szCs w:val="22"/>
          <w:lang w:val="cs-CZ"/>
        </w:rPr>
        <w:t xml:space="preserve">rozhodne o </w:t>
      </w:r>
      <w:r w:rsidR="00045190">
        <w:rPr>
          <w:rFonts w:cs="Arial"/>
          <w:color w:val="222222"/>
          <w:szCs w:val="22"/>
          <w:lang w:val="cs-CZ"/>
        </w:rPr>
        <w:t>propuštění Produktu</w:t>
      </w:r>
      <w:r w:rsidR="00045190" w:rsidRPr="00C742DC">
        <w:rPr>
          <w:rFonts w:cs="Arial"/>
          <w:color w:val="222222"/>
          <w:szCs w:val="22"/>
          <w:lang w:val="cs-CZ"/>
        </w:rPr>
        <w:t xml:space="preserve"> k </w:t>
      </w:r>
      <w:r w:rsidR="00045190" w:rsidRPr="00D24C61">
        <w:rPr>
          <w:rFonts w:cs="Arial"/>
          <w:color w:val="222222"/>
          <w:szCs w:val="22"/>
          <w:lang w:val="cs-CZ"/>
        </w:rPr>
        <w:t xml:space="preserve">podání. </w:t>
      </w:r>
      <w:r w:rsidR="00045190">
        <w:rPr>
          <w:rFonts w:cs="Arial"/>
          <w:color w:val="222222"/>
          <w:szCs w:val="22"/>
          <w:lang w:val="cs-CZ"/>
        </w:rPr>
        <w:t xml:space="preserve">Tento úkon se provádí na základě posouzení dokumentace o </w:t>
      </w:r>
      <w:r w:rsidRPr="00C742DC">
        <w:rPr>
          <w:rFonts w:cs="Arial"/>
          <w:color w:val="222222"/>
          <w:szCs w:val="22"/>
          <w:lang w:val="cs-CZ"/>
        </w:rPr>
        <w:t>vstupní kontrol</w:t>
      </w:r>
      <w:r w:rsidR="00045190">
        <w:rPr>
          <w:rFonts w:cs="Arial"/>
          <w:color w:val="222222"/>
          <w:szCs w:val="22"/>
          <w:lang w:val="cs-CZ"/>
        </w:rPr>
        <w:t>e</w:t>
      </w:r>
      <w:r w:rsidR="00E52EA3">
        <w:rPr>
          <w:rFonts w:cs="Arial"/>
          <w:color w:val="222222"/>
          <w:szCs w:val="22"/>
          <w:lang w:val="cs-CZ"/>
        </w:rPr>
        <w:t xml:space="preserve"> </w:t>
      </w:r>
      <w:r w:rsidR="00E5640F">
        <w:rPr>
          <w:rFonts w:cs="Arial"/>
          <w:color w:val="222222"/>
          <w:szCs w:val="22"/>
          <w:lang w:val="cs-CZ"/>
        </w:rPr>
        <w:t>Instituc</w:t>
      </w:r>
      <w:r w:rsidR="00C55125">
        <w:rPr>
          <w:rFonts w:cs="Arial"/>
          <w:color w:val="222222"/>
          <w:szCs w:val="22"/>
          <w:lang w:val="cs-CZ"/>
        </w:rPr>
        <w:t>í</w:t>
      </w:r>
      <w:r w:rsidR="00E52EA3">
        <w:rPr>
          <w:rFonts w:cs="Arial"/>
          <w:color w:val="222222"/>
          <w:szCs w:val="22"/>
          <w:lang w:val="cs-CZ"/>
        </w:rPr>
        <w:t xml:space="preserve"> a </w:t>
      </w:r>
      <w:r w:rsidR="00E71B42">
        <w:rPr>
          <w:rFonts w:cs="Arial"/>
          <w:color w:val="222222"/>
          <w:szCs w:val="22"/>
          <w:lang w:val="cs-CZ"/>
        </w:rPr>
        <w:t xml:space="preserve">po </w:t>
      </w:r>
      <w:r w:rsidR="007075D0" w:rsidRPr="00C742DC">
        <w:rPr>
          <w:rFonts w:cs="Arial"/>
          <w:color w:val="222222"/>
          <w:szCs w:val="22"/>
          <w:lang w:val="cs-CZ"/>
        </w:rPr>
        <w:t>kontrol</w:t>
      </w:r>
      <w:r w:rsidR="00E5640F">
        <w:rPr>
          <w:rFonts w:cs="Arial"/>
          <w:color w:val="222222"/>
          <w:szCs w:val="22"/>
          <w:lang w:val="cs-CZ"/>
        </w:rPr>
        <w:t>e</w:t>
      </w:r>
      <w:r w:rsidR="007075D0" w:rsidRPr="00C742DC">
        <w:rPr>
          <w:rFonts w:cs="Arial"/>
          <w:color w:val="222222"/>
          <w:szCs w:val="22"/>
          <w:lang w:val="cs-CZ"/>
        </w:rPr>
        <w:t xml:space="preserve"> </w:t>
      </w:r>
      <w:r w:rsidR="00045190">
        <w:rPr>
          <w:rFonts w:cs="Arial"/>
          <w:color w:val="222222"/>
          <w:szCs w:val="22"/>
          <w:lang w:val="cs-CZ"/>
        </w:rPr>
        <w:t xml:space="preserve">dalších dokumentů </w:t>
      </w:r>
      <w:r w:rsidR="007075D0" w:rsidRPr="00C742DC">
        <w:rPr>
          <w:rFonts w:cs="Arial"/>
          <w:color w:val="222222"/>
          <w:szCs w:val="22"/>
          <w:lang w:val="cs-CZ"/>
        </w:rPr>
        <w:t>související</w:t>
      </w:r>
      <w:r w:rsidR="00045190">
        <w:rPr>
          <w:rFonts w:cs="Arial"/>
          <w:color w:val="222222"/>
          <w:szCs w:val="22"/>
          <w:lang w:val="cs-CZ"/>
        </w:rPr>
        <w:t xml:space="preserve">ch s dodávkou, včetně </w:t>
      </w:r>
      <w:r w:rsidRPr="00C742DC">
        <w:rPr>
          <w:rFonts w:cs="Arial"/>
          <w:color w:val="222222"/>
          <w:szCs w:val="22"/>
          <w:lang w:val="cs-CZ"/>
        </w:rPr>
        <w:t xml:space="preserve">vyhodnocení </w:t>
      </w:r>
      <w:r w:rsidR="00045190">
        <w:rPr>
          <w:rFonts w:cs="Arial"/>
          <w:color w:val="222222"/>
          <w:szCs w:val="22"/>
          <w:lang w:val="cs-CZ"/>
        </w:rPr>
        <w:t>případných</w:t>
      </w:r>
      <w:r w:rsidRPr="00C742DC">
        <w:rPr>
          <w:rFonts w:cs="Arial"/>
          <w:color w:val="222222"/>
          <w:szCs w:val="22"/>
          <w:lang w:val="cs-CZ"/>
        </w:rPr>
        <w:t xml:space="preserve"> odchylek při přepravě</w:t>
      </w:r>
      <w:r w:rsidR="00045190">
        <w:rPr>
          <w:rFonts w:cs="Arial"/>
          <w:color w:val="222222"/>
          <w:szCs w:val="22"/>
          <w:lang w:val="cs-CZ"/>
        </w:rPr>
        <w:t xml:space="preserve">. </w:t>
      </w:r>
    </w:p>
    <w:p w14:paraId="683DE691" w14:textId="159C5F8C" w:rsidR="00E05219" w:rsidRPr="00D24C61" w:rsidRDefault="00E05219" w:rsidP="00A640D2">
      <w:pPr>
        <w:ind w:left="426"/>
        <w:jc w:val="both"/>
        <w:rPr>
          <w:rFonts w:cs="Arial"/>
          <w:color w:val="222222"/>
          <w:szCs w:val="22"/>
          <w:lang w:val="cs-CZ"/>
        </w:rPr>
      </w:pPr>
      <w:r w:rsidRPr="00D24C61">
        <w:rPr>
          <w:rFonts w:cs="Arial"/>
          <w:color w:val="222222"/>
          <w:szCs w:val="22"/>
          <w:lang w:val="cs-CZ"/>
        </w:rPr>
        <w:t>Instituce</w:t>
      </w:r>
      <w:r w:rsidR="00E52EA3" w:rsidRPr="00D24C61">
        <w:rPr>
          <w:rFonts w:cs="Arial"/>
          <w:color w:val="222222"/>
          <w:szCs w:val="22"/>
          <w:lang w:val="cs-CZ"/>
        </w:rPr>
        <w:t xml:space="preserve">, Smluvní partner a </w:t>
      </w:r>
      <w:r w:rsidR="00EF1E56">
        <w:rPr>
          <w:rFonts w:cs="Arial"/>
          <w:color w:val="222222"/>
          <w:szCs w:val="22"/>
          <w:lang w:val="cs-CZ"/>
        </w:rPr>
        <w:t>Prodávající</w:t>
      </w:r>
      <w:r w:rsidR="00EF1E56" w:rsidRPr="00D24C61">
        <w:rPr>
          <w:rFonts w:cs="Arial"/>
          <w:color w:val="222222"/>
          <w:szCs w:val="22"/>
          <w:lang w:val="cs-CZ"/>
        </w:rPr>
        <w:t xml:space="preserve"> </w:t>
      </w:r>
      <w:r w:rsidRPr="00D24C61">
        <w:rPr>
          <w:rFonts w:cs="Arial"/>
          <w:color w:val="222222"/>
          <w:szCs w:val="22"/>
          <w:lang w:val="cs-CZ"/>
        </w:rPr>
        <w:t>musí dodržet následující postup:</w:t>
      </w:r>
    </w:p>
    <w:p w14:paraId="29C340CA" w14:textId="231B70D5" w:rsidR="00E05219" w:rsidRPr="00D24C61" w:rsidRDefault="000E772E" w:rsidP="00A640D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D24C61">
        <w:rPr>
          <w:rFonts w:cs="Arial"/>
          <w:color w:val="222222"/>
          <w:szCs w:val="22"/>
          <w:lang w:val="cs-CZ"/>
        </w:rPr>
        <w:t>Bez zbytečného odkladu p</w:t>
      </w:r>
      <w:r w:rsidR="00E05219" w:rsidRPr="00D24C61">
        <w:rPr>
          <w:rFonts w:cs="Arial"/>
          <w:color w:val="222222"/>
          <w:szCs w:val="22"/>
          <w:lang w:val="cs-CZ"/>
        </w:rPr>
        <w:t>o obdržení P</w:t>
      </w:r>
      <w:r w:rsidR="00AA6B8D" w:rsidRPr="00D24C61">
        <w:rPr>
          <w:rFonts w:cs="Arial"/>
          <w:color w:val="222222"/>
          <w:szCs w:val="22"/>
          <w:lang w:val="cs-CZ"/>
        </w:rPr>
        <w:t xml:space="preserve">roduktu </w:t>
      </w:r>
      <w:r w:rsidR="00E05219" w:rsidRPr="00D24C61">
        <w:rPr>
          <w:rFonts w:cs="Arial"/>
          <w:color w:val="222222"/>
          <w:szCs w:val="22"/>
          <w:lang w:val="cs-CZ"/>
        </w:rPr>
        <w:t>j</w:t>
      </w:r>
      <w:r w:rsidR="00C55125">
        <w:rPr>
          <w:rFonts w:cs="Arial"/>
          <w:color w:val="222222"/>
          <w:szCs w:val="22"/>
          <w:lang w:val="cs-CZ"/>
        </w:rPr>
        <w:t>sou</w:t>
      </w:r>
      <w:r w:rsidR="00E05219" w:rsidRPr="00D24C61">
        <w:rPr>
          <w:rFonts w:cs="Arial"/>
          <w:color w:val="222222"/>
          <w:szCs w:val="22"/>
          <w:lang w:val="cs-CZ"/>
        </w:rPr>
        <w:t xml:space="preserve"> kvalifikovan</w:t>
      </w:r>
      <w:r w:rsidR="00C55125">
        <w:rPr>
          <w:rFonts w:cs="Arial"/>
          <w:color w:val="222222"/>
          <w:szCs w:val="22"/>
          <w:lang w:val="cs-CZ"/>
        </w:rPr>
        <w:t>í</w:t>
      </w:r>
      <w:r w:rsidR="00E05219" w:rsidRPr="00D24C61">
        <w:rPr>
          <w:rFonts w:cs="Arial"/>
          <w:color w:val="222222"/>
          <w:szCs w:val="22"/>
          <w:lang w:val="cs-CZ"/>
        </w:rPr>
        <w:t xml:space="preserve"> a vyškolen</w:t>
      </w:r>
      <w:r w:rsidR="00C55125">
        <w:rPr>
          <w:rFonts w:cs="Arial"/>
          <w:color w:val="222222"/>
          <w:szCs w:val="22"/>
          <w:lang w:val="cs-CZ"/>
        </w:rPr>
        <w:t>í</w:t>
      </w:r>
      <w:r w:rsidR="00E05219" w:rsidRPr="00D24C61">
        <w:rPr>
          <w:rFonts w:cs="Arial"/>
          <w:color w:val="222222"/>
          <w:szCs w:val="22"/>
          <w:lang w:val="cs-CZ"/>
        </w:rPr>
        <w:t xml:space="preserve"> p</w:t>
      </w:r>
      <w:r w:rsidR="00C55125">
        <w:rPr>
          <w:rFonts w:cs="Arial"/>
          <w:color w:val="222222"/>
          <w:szCs w:val="22"/>
          <w:lang w:val="cs-CZ"/>
        </w:rPr>
        <w:t>racovníci I</w:t>
      </w:r>
      <w:r w:rsidR="00E05219" w:rsidRPr="00D24C61">
        <w:rPr>
          <w:rFonts w:cs="Arial"/>
          <w:color w:val="222222"/>
          <w:szCs w:val="22"/>
          <w:lang w:val="cs-CZ"/>
        </w:rPr>
        <w:t>nstituce odpovědn</w:t>
      </w:r>
      <w:r w:rsidR="00C55125">
        <w:rPr>
          <w:rFonts w:cs="Arial"/>
          <w:color w:val="222222"/>
          <w:szCs w:val="22"/>
          <w:lang w:val="cs-CZ"/>
        </w:rPr>
        <w:t>í</w:t>
      </w:r>
      <w:r w:rsidR="00E05219" w:rsidRPr="00D24C61">
        <w:rPr>
          <w:rFonts w:cs="Arial"/>
          <w:color w:val="222222"/>
          <w:szCs w:val="22"/>
          <w:lang w:val="cs-CZ"/>
        </w:rPr>
        <w:t xml:space="preserve"> za kontrolu neporušenosti šarže a přeprav</w:t>
      </w:r>
      <w:r w:rsidR="00AA6B8D" w:rsidRPr="00D24C61">
        <w:rPr>
          <w:rFonts w:cs="Arial"/>
          <w:color w:val="222222"/>
          <w:szCs w:val="22"/>
          <w:lang w:val="cs-CZ"/>
        </w:rPr>
        <w:t>y</w:t>
      </w:r>
      <w:r w:rsidR="00E05219" w:rsidRPr="00D24C61">
        <w:rPr>
          <w:rFonts w:cs="Arial"/>
          <w:color w:val="222222"/>
          <w:szCs w:val="22"/>
          <w:lang w:val="cs-CZ"/>
        </w:rPr>
        <w:t xml:space="preserve"> v souladu se škol</w:t>
      </w:r>
      <w:r w:rsidR="00B65DA7" w:rsidRPr="00D24C61">
        <w:rPr>
          <w:rFonts w:cs="Arial"/>
          <w:color w:val="222222"/>
          <w:szCs w:val="22"/>
          <w:lang w:val="cs-CZ"/>
        </w:rPr>
        <w:t>ením a školícími materiály</w:t>
      </w:r>
      <w:r w:rsidR="00F660F5" w:rsidRPr="00D24C61">
        <w:rPr>
          <w:rFonts w:cs="Arial"/>
          <w:color w:val="222222"/>
          <w:szCs w:val="22"/>
          <w:lang w:val="cs-CZ"/>
        </w:rPr>
        <w:t>, přičemž školení a školící materiály</w:t>
      </w:r>
      <w:r w:rsidR="00E52EA3" w:rsidRPr="00D24C61">
        <w:rPr>
          <w:rFonts w:cs="Arial"/>
          <w:color w:val="222222"/>
          <w:szCs w:val="22"/>
          <w:lang w:val="cs-CZ"/>
        </w:rPr>
        <w:t xml:space="preserve"> zajistí </w:t>
      </w:r>
      <w:r w:rsidR="00EF1E56">
        <w:rPr>
          <w:rFonts w:cs="Arial"/>
          <w:color w:val="222222"/>
          <w:szCs w:val="22"/>
          <w:lang w:val="cs-CZ"/>
        </w:rPr>
        <w:lastRenderedPageBreak/>
        <w:t>Prodávající</w:t>
      </w:r>
      <w:r w:rsidR="00E05219" w:rsidRPr="00D24C61">
        <w:rPr>
          <w:rFonts w:cs="Arial"/>
          <w:color w:val="222222"/>
          <w:szCs w:val="22"/>
          <w:lang w:val="cs-CZ"/>
        </w:rPr>
        <w:t xml:space="preserve">. Rovněž </w:t>
      </w:r>
      <w:r w:rsidR="00F660F5" w:rsidRPr="00D24C61">
        <w:rPr>
          <w:rFonts w:cs="Arial"/>
          <w:color w:val="222222"/>
          <w:szCs w:val="22"/>
          <w:lang w:val="cs-CZ"/>
        </w:rPr>
        <w:t xml:space="preserve">Instituce </w:t>
      </w:r>
      <w:r w:rsidR="00E05219" w:rsidRPr="00D24C61">
        <w:rPr>
          <w:rFonts w:cs="Arial"/>
          <w:color w:val="222222"/>
          <w:szCs w:val="22"/>
          <w:lang w:val="cs-CZ"/>
        </w:rPr>
        <w:t xml:space="preserve">pořídí </w:t>
      </w:r>
      <w:r w:rsidR="006C7983" w:rsidRPr="00D24C61">
        <w:rPr>
          <w:rFonts w:cs="Arial"/>
          <w:color w:val="222222"/>
          <w:szCs w:val="22"/>
          <w:lang w:val="cs-CZ"/>
        </w:rPr>
        <w:t xml:space="preserve">základní </w:t>
      </w:r>
      <w:r w:rsidR="00E05219" w:rsidRPr="00D24C61">
        <w:rPr>
          <w:rFonts w:cs="Arial"/>
          <w:color w:val="222222"/>
          <w:szCs w:val="22"/>
          <w:lang w:val="cs-CZ"/>
        </w:rPr>
        <w:t>foto</w:t>
      </w:r>
      <w:r w:rsidR="00E5640F" w:rsidRPr="00D24C61">
        <w:rPr>
          <w:rFonts w:cs="Arial"/>
          <w:color w:val="222222"/>
          <w:szCs w:val="22"/>
          <w:lang w:val="cs-CZ"/>
        </w:rPr>
        <w:t xml:space="preserve">dokumentaci </w:t>
      </w:r>
      <w:r w:rsidR="00E05219" w:rsidRPr="00D24C61">
        <w:rPr>
          <w:rFonts w:cs="Arial"/>
          <w:color w:val="222222"/>
          <w:szCs w:val="22"/>
          <w:lang w:val="cs-CZ"/>
        </w:rPr>
        <w:t>Produktu</w:t>
      </w:r>
      <w:r w:rsidR="00E52EA3" w:rsidRPr="00D24C61">
        <w:rPr>
          <w:rFonts w:cs="Arial"/>
          <w:color w:val="222222"/>
          <w:szCs w:val="22"/>
          <w:lang w:val="cs-CZ"/>
        </w:rPr>
        <w:t xml:space="preserve">, ukončí monitorování teploty záznamovým zařízením uloženým v zásilce </w:t>
      </w:r>
      <w:r w:rsidR="00E05219" w:rsidRPr="00D24C61">
        <w:rPr>
          <w:rFonts w:cs="Arial"/>
          <w:color w:val="222222"/>
          <w:szCs w:val="22"/>
          <w:lang w:val="cs-CZ"/>
        </w:rPr>
        <w:t xml:space="preserve">a vyplní formulář </w:t>
      </w:r>
      <w:r w:rsidR="00C22F9A" w:rsidRPr="00D24C61">
        <w:rPr>
          <w:rFonts w:cs="Arial"/>
          <w:color w:val="222222"/>
          <w:szCs w:val="22"/>
          <w:lang w:val="cs-CZ"/>
        </w:rPr>
        <w:t>o příjmu</w:t>
      </w:r>
      <w:r w:rsidR="00E05219" w:rsidRPr="00D24C61">
        <w:rPr>
          <w:rFonts w:cs="Arial"/>
          <w:color w:val="222222"/>
          <w:szCs w:val="22"/>
          <w:lang w:val="cs-CZ"/>
        </w:rPr>
        <w:t xml:space="preserve"> (</w:t>
      </w:r>
      <w:r w:rsidR="001F215C">
        <w:rPr>
          <w:rFonts w:cs="Arial"/>
          <w:color w:val="222222"/>
          <w:szCs w:val="22"/>
          <w:lang w:val="cs-CZ"/>
        </w:rPr>
        <w:t>FRM-8157097</w:t>
      </w:r>
      <w:r w:rsidR="00E05219" w:rsidRPr="00D24C61">
        <w:rPr>
          <w:rFonts w:cs="Arial"/>
          <w:color w:val="222222"/>
          <w:szCs w:val="22"/>
          <w:lang w:val="cs-CZ"/>
        </w:rPr>
        <w:t>)</w:t>
      </w:r>
      <w:r w:rsidR="006C7983" w:rsidRPr="00D24C61">
        <w:rPr>
          <w:rFonts w:cs="Arial"/>
          <w:color w:val="222222"/>
          <w:szCs w:val="22"/>
          <w:lang w:val="cs-CZ"/>
        </w:rPr>
        <w:t>,</w:t>
      </w:r>
      <w:r w:rsidR="007979CF" w:rsidRPr="00D24C61">
        <w:rPr>
          <w:rFonts w:cs="Arial"/>
          <w:color w:val="222222"/>
          <w:szCs w:val="22"/>
          <w:lang w:val="cs-CZ"/>
        </w:rPr>
        <w:t xml:space="preserve"> dále také jen „</w:t>
      </w:r>
      <w:r w:rsidR="007979CF" w:rsidRPr="00D24C61">
        <w:rPr>
          <w:rFonts w:cs="Arial"/>
          <w:b/>
          <w:bCs/>
          <w:color w:val="222222"/>
          <w:szCs w:val="22"/>
          <w:lang w:val="cs-CZ"/>
        </w:rPr>
        <w:t>GRF</w:t>
      </w:r>
      <w:r w:rsidR="007979CF" w:rsidRPr="00D24C61">
        <w:rPr>
          <w:rFonts w:cs="Arial"/>
          <w:color w:val="222222"/>
          <w:szCs w:val="22"/>
          <w:lang w:val="cs-CZ"/>
        </w:rPr>
        <w:t xml:space="preserve">“ nebo </w:t>
      </w:r>
      <w:r w:rsidR="007F57E6" w:rsidRPr="00D24C61">
        <w:rPr>
          <w:rFonts w:cs="Arial"/>
          <w:color w:val="222222"/>
          <w:szCs w:val="22"/>
          <w:lang w:val="cs-CZ"/>
        </w:rPr>
        <w:t>„</w:t>
      </w:r>
      <w:r w:rsidR="007979CF" w:rsidRPr="00D24C61">
        <w:rPr>
          <w:rFonts w:cs="Arial"/>
          <w:b/>
          <w:bCs/>
          <w:color w:val="222222"/>
          <w:szCs w:val="22"/>
          <w:lang w:val="cs-CZ"/>
        </w:rPr>
        <w:t>Goods Receipt Form</w:t>
      </w:r>
      <w:r w:rsidR="007979CF" w:rsidRPr="00D24C61">
        <w:rPr>
          <w:rFonts w:cs="Arial"/>
          <w:color w:val="222222"/>
          <w:szCs w:val="22"/>
          <w:lang w:val="cs-CZ"/>
        </w:rPr>
        <w:t>“</w:t>
      </w:r>
      <w:r w:rsidR="00E05219" w:rsidRPr="00D24C61">
        <w:rPr>
          <w:rFonts w:cs="Arial"/>
          <w:color w:val="222222"/>
          <w:szCs w:val="22"/>
          <w:lang w:val="cs-CZ"/>
        </w:rPr>
        <w:t xml:space="preserve">, který </w:t>
      </w:r>
      <w:r w:rsidR="006C7983" w:rsidRPr="00D24C61">
        <w:rPr>
          <w:rFonts w:cs="Arial"/>
          <w:color w:val="222222"/>
          <w:szCs w:val="22"/>
          <w:lang w:val="cs-CZ"/>
        </w:rPr>
        <w:t xml:space="preserve">slouží k dokumentaci o </w:t>
      </w:r>
      <w:r w:rsidR="00E05219" w:rsidRPr="00D24C61">
        <w:rPr>
          <w:rFonts w:cs="Arial"/>
          <w:color w:val="222222"/>
          <w:szCs w:val="22"/>
          <w:lang w:val="cs-CZ"/>
        </w:rPr>
        <w:t>provedené vstupní kontrol</w:t>
      </w:r>
      <w:r w:rsidR="006C7983" w:rsidRPr="00D24C61">
        <w:rPr>
          <w:rFonts w:cs="Arial"/>
          <w:color w:val="222222"/>
          <w:szCs w:val="22"/>
          <w:lang w:val="cs-CZ"/>
        </w:rPr>
        <w:t>e</w:t>
      </w:r>
      <w:r w:rsidR="00517D1E" w:rsidRPr="00D24C61">
        <w:rPr>
          <w:rFonts w:cs="Arial"/>
          <w:color w:val="222222"/>
          <w:szCs w:val="22"/>
          <w:lang w:val="cs-CZ"/>
        </w:rPr>
        <w:t>.</w:t>
      </w:r>
    </w:p>
    <w:p w14:paraId="42993F61" w14:textId="0AD2D528" w:rsidR="00E05219" w:rsidRPr="00C742DC" w:rsidRDefault="00E05219" w:rsidP="00A640D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D24C61">
        <w:rPr>
          <w:rFonts w:cs="Arial"/>
          <w:color w:val="222222"/>
          <w:szCs w:val="22"/>
          <w:lang w:val="cs-CZ"/>
        </w:rPr>
        <w:t xml:space="preserve">Formulář </w:t>
      </w:r>
      <w:r w:rsidR="00AA6B8D" w:rsidRPr="00D24C61">
        <w:rPr>
          <w:rFonts w:cs="Arial"/>
          <w:color w:val="222222"/>
          <w:szCs w:val="22"/>
          <w:lang w:val="cs-CZ"/>
        </w:rPr>
        <w:t>GRF</w:t>
      </w:r>
      <w:r w:rsidRPr="00D24C61">
        <w:rPr>
          <w:rFonts w:cs="Arial"/>
          <w:color w:val="222222"/>
          <w:szCs w:val="22"/>
          <w:lang w:val="cs-CZ"/>
        </w:rPr>
        <w:t xml:space="preserve"> p</w:t>
      </w:r>
      <w:r w:rsidR="00E52EA3" w:rsidRPr="00D24C61">
        <w:rPr>
          <w:rFonts w:cs="Arial"/>
          <w:color w:val="222222"/>
          <w:szCs w:val="22"/>
          <w:lang w:val="cs-CZ"/>
        </w:rPr>
        <w:t>oté</w:t>
      </w:r>
      <w:r w:rsidRPr="00D24C61">
        <w:rPr>
          <w:rFonts w:cs="Arial"/>
          <w:color w:val="222222"/>
          <w:szCs w:val="22"/>
          <w:lang w:val="cs-CZ"/>
        </w:rPr>
        <w:t xml:space="preserve"> </w:t>
      </w:r>
      <w:r w:rsidR="00F660F5" w:rsidRPr="00D24C61">
        <w:rPr>
          <w:rFonts w:cs="Arial"/>
          <w:color w:val="222222"/>
          <w:szCs w:val="22"/>
          <w:lang w:val="cs-CZ"/>
        </w:rPr>
        <w:t xml:space="preserve">Instituce </w:t>
      </w:r>
      <w:r w:rsidR="00AA6B8D" w:rsidRPr="00D24C61">
        <w:rPr>
          <w:rFonts w:cs="Arial"/>
          <w:color w:val="222222"/>
          <w:szCs w:val="22"/>
          <w:lang w:val="cs-CZ"/>
        </w:rPr>
        <w:t xml:space="preserve">bezodkladně </w:t>
      </w:r>
      <w:r w:rsidRPr="00D24C61">
        <w:rPr>
          <w:rFonts w:cs="Arial"/>
          <w:color w:val="222222"/>
          <w:szCs w:val="22"/>
          <w:lang w:val="cs-CZ"/>
        </w:rPr>
        <w:t>zašle spolu s podpůrnou dokumentací (</w:t>
      </w:r>
      <w:bookmarkStart w:id="18" w:name="_Hlk123724303"/>
      <w:r w:rsidR="00446809" w:rsidRPr="00D24C61">
        <w:rPr>
          <w:rFonts w:cs="Arial"/>
          <w:color w:val="222222"/>
          <w:szCs w:val="22"/>
          <w:lang w:val="cs-CZ"/>
        </w:rPr>
        <w:t>foto</w:t>
      </w:r>
      <w:r w:rsidR="006D5D95">
        <w:rPr>
          <w:rFonts w:cs="Arial"/>
          <w:color w:val="222222"/>
          <w:szCs w:val="22"/>
          <w:lang w:val="cs-CZ"/>
        </w:rPr>
        <w:t>dokumentací</w:t>
      </w:r>
      <w:r w:rsidR="00446809" w:rsidRPr="00D24C61">
        <w:rPr>
          <w:rFonts w:cs="Arial"/>
          <w:color w:val="222222"/>
          <w:szCs w:val="22"/>
          <w:lang w:val="cs-CZ"/>
        </w:rPr>
        <w:t xml:space="preserve"> </w:t>
      </w:r>
      <w:r w:rsidR="00C96598" w:rsidRPr="00D24C61">
        <w:rPr>
          <w:rFonts w:cs="Arial"/>
          <w:color w:val="222222"/>
          <w:szCs w:val="22"/>
          <w:lang w:val="cs-CZ"/>
        </w:rPr>
        <w:t xml:space="preserve">vnějšího obalu </w:t>
      </w:r>
      <w:r w:rsidR="00AA6B8D" w:rsidRPr="00D24C61">
        <w:rPr>
          <w:rFonts w:cs="Arial"/>
          <w:color w:val="222222"/>
          <w:szCs w:val="22"/>
          <w:lang w:val="cs-CZ"/>
        </w:rPr>
        <w:t>Produktu</w:t>
      </w:r>
      <w:r w:rsidR="00074AB8">
        <w:rPr>
          <w:rFonts w:cs="Arial"/>
          <w:color w:val="222222"/>
          <w:szCs w:val="22"/>
          <w:lang w:val="cs-CZ"/>
        </w:rPr>
        <w:t>, t.j.</w:t>
      </w:r>
      <w:r w:rsidR="00C96598">
        <w:rPr>
          <w:rFonts w:cs="Arial"/>
          <w:color w:val="222222"/>
          <w:szCs w:val="22"/>
          <w:lang w:val="cs-CZ"/>
        </w:rPr>
        <w:t xml:space="preserve"> </w:t>
      </w:r>
      <w:r w:rsidR="00074AB8">
        <w:rPr>
          <w:rFonts w:cs="Arial"/>
          <w:color w:val="222222"/>
          <w:szCs w:val="22"/>
          <w:lang w:val="cs-CZ"/>
        </w:rPr>
        <w:t xml:space="preserve">neporušeného foliového sáčku </w:t>
      </w:r>
      <w:r w:rsidR="00182184">
        <w:rPr>
          <w:rFonts w:cs="Arial"/>
          <w:color w:val="222222"/>
          <w:szCs w:val="22"/>
          <w:lang w:val="cs-CZ"/>
        </w:rPr>
        <w:t xml:space="preserve">obsahujícího sekundární balení přípravku </w:t>
      </w:r>
      <w:r w:rsidR="00074AB8">
        <w:rPr>
          <w:rFonts w:cs="Arial"/>
          <w:color w:val="222222"/>
          <w:szCs w:val="22"/>
          <w:lang w:val="cs-CZ"/>
        </w:rPr>
        <w:t>s</w:t>
      </w:r>
      <w:r w:rsidR="006D5D95">
        <w:rPr>
          <w:rFonts w:cs="Arial"/>
          <w:color w:val="222222"/>
          <w:szCs w:val="22"/>
          <w:lang w:val="cs-CZ"/>
        </w:rPr>
        <w:t> </w:t>
      </w:r>
      <w:r w:rsidR="00074AB8">
        <w:rPr>
          <w:rFonts w:cs="Arial"/>
          <w:color w:val="222222"/>
          <w:szCs w:val="22"/>
          <w:lang w:val="cs-CZ"/>
        </w:rPr>
        <w:t>čitelnou etiketou</w:t>
      </w:r>
      <w:r w:rsidR="00B51DD1">
        <w:rPr>
          <w:rFonts w:cs="Arial"/>
          <w:color w:val="222222"/>
          <w:szCs w:val="22"/>
          <w:lang w:val="cs-CZ"/>
        </w:rPr>
        <w:t xml:space="preserve"> </w:t>
      </w:r>
      <w:r w:rsidR="00182184">
        <w:rPr>
          <w:rFonts w:cs="Arial"/>
          <w:color w:val="222222"/>
          <w:szCs w:val="22"/>
          <w:lang w:val="cs-CZ"/>
        </w:rPr>
        <w:t>a</w:t>
      </w:r>
      <w:r w:rsidR="006D5D95">
        <w:rPr>
          <w:rFonts w:cs="Arial"/>
          <w:color w:val="222222"/>
          <w:szCs w:val="22"/>
          <w:lang w:val="cs-CZ"/>
        </w:rPr>
        <w:t xml:space="preserve"> </w:t>
      </w:r>
      <w:r w:rsidR="00C96598">
        <w:rPr>
          <w:rFonts w:cs="Arial"/>
          <w:color w:val="222222"/>
          <w:szCs w:val="22"/>
          <w:lang w:val="cs-CZ"/>
        </w:rPr>
        <w:t xml:space="preserve">s viditelným označením </w:t>
      </w:r>
      <w:r w:rsidR="00074AB8">
        <w:rPr>
          <w:rFonts w:cs="Arial"/>
          <w:color w:val="222222"/>
          <w:szCs w:val="22"/>
          <w:lang w:val="cs-CZ"/>
        </w:rPr>
        <w:t xml:space="preserve">čísla </w:t>
      </w:r>
      <w:r w:rsidR="00C96598">
        <w:rPr>
          <w:rFonts w:cs="Arial"/>
          <w:color w:val="222222"/>
          <w:szCs w:val="22"/>
          <w:lang w:val="cs-CZ"/>
        </w:rPr>
        <w:t>šarže</w:t>
      </w:r>
      <w:bookmarkEnd w:id="18"/>
      <w:r w:rsidR="006D5D95">
        <w:rPr>
          <w:rFonts w:cs="Arial"/>
          <w:color w:val="222222"/>
          <w:szCs w:val="22"/>
          <w:lang w:val="cs-CZ"/>
        </w:rPr>
        <w:t>/</w:t>
      </w:r>
      <w:r w:rsidR="00074AB8">
        <w:rPr>
          <w:rFonts w:cs="Arial"/>
          <w:color w:val="222222"/>
          <w:szCs w:val="22"/>
          <w:lang w:val="cs-CZ"/>
        </w:rPr>
        <w:t>data použitelnosti</w:t>
      </w:r>
      <w:r w:rsidR="006C7983">
        <w:rPr>
          <w:rFonts w:cs="Arial"/>
          <w:color w:val="222222"/>
          <w:szCs w:val="22"/>
          <w:lang w:val="cs-CZ"/>
        </w:rPr>
        <w:t xml:space="preserve"> a pokud to bude třeba </w:t>
      </w:r>
      <w:r w:rsidR="00E52EA3">
        <w:rPr>
          <w:rFonts w:cs="Arial"/>
          <w:color w:val="222222"/>
          <w:szCs w:val="22"/>
          <w:lang w:val="cs-CZ"/>
        </w:rPr>
        <w:t xml:space="preserve">i </w:t>
      </w:r>
      <w:r w:rsidR="006C7983">
        <w:rPr>
          <w:rFonts w:cs="Arial"/>
          <w:color w:val="222222"/>
          <w:szCs w:val="22"/>
          <w:lang w:val="cs-CZ"/>
        </w:rPr>
        <w:t xml:space="preserve">s jakoukoliv </w:t>
      </w:r>
      <w:r w:rsidRPr="00C742DC">
        <w:rPr>
          <w:rFonts w:cs="Arial"/>
          <w:color w:val="222222"/>
          <w:szCs w:val="22"/>
          <w:lang w:val="cs-CZ"/>
        </w:rPr>
        <w:t>další podpůrnou dokumentac</w:t>
      </w:r>
      <w:r w:rsidR="00164778">
        <w:rPr>
          <w:rFonts w:cs="Arial"/>
          <w:color w:val="222222"/>
          <w:szCs w:val="22"/>
          <w:lang w:val="cs-CZ"/>
        </w:rPr>
        <w:t>í</w:t>
      </w:r>
      <w:r w:rsidRPr="00C742DC">
        <w:rPr>
          <w:rFonts w:cs="Arial"/>
          <w:color w:val="222222"/>
          <w:szCs w:val="22"/>
          <w:lang w:val="cs-CZ"/>
        </w:rPr>
        <w:t xml:space="preserve">) </w:t>
      </w:r>
      <w:r w:rsidR="004D3E6B">
        <w:rPr>
          <w:rFonts w:cs="Arial"/>
          <w:color w:val="222222"/>
          <w:szCs w:val="22"/>
          <w:lang w:val="cs-CZ"/>
        </w:rPr>
        <w:t>Prodávajícímu</w:t>
      </w:r>
      <w:r w:rsidRPr="00C742DC">
        <w:rPr>
          <w:rFonts w:cs="Arial"/>
          <w:color w:val="222222"/>
          <w:szCs w:val="22"/>
          <w:lang w:val="cs-CZ"/>
        </w:rPr>
        <w:t xml:space="preserve"> e-mailem na adresu</w:t>
      </w:r>
      <w:r w:rsidR="001F215C">
        <w:rPr>
          <w:rFonts w:cs="Arial"/>
          <w:color w:val="222222"/>
          <w:szCs w:val="22"/>
          <w:lang w:val="cs-CZ"/>
        </w:rPr>
        <w:t xml:space="preserve"> </w:t>
      </w:r>
      <w:r w:rsidR="00DD5DCC" w:rsidRPr="00DD5DCC">
        <w:rPr>
          <w:rFonts w:cs="Arial"/>
          <w:szCs w:val="22"/>
          <w:lang w:val="cs-CZ"/>
        </w:rPr>
        <w:t>xxxxxx</w:t>
      </w:r>
      <w:r w:rsidR="001F215C">
        <w:rPr>
          <w:rFonts w:cs="Arial"/>
          <w:color w:val="222222"/>
          <w:szCs w:val="22"/>
          <w:lang w:val="cs-CZ"/>
        </w:rPr>
        <w:t>.</w:t>
      </w:r>
    </w:p>
    <w:p w14:paraId="0C213659" w14:textId="69E801EF" w:rsidR="00E05219" w:rsidRPr="00C742DC" w:rsidRDefault="00E05219" w:rsidP="00A640D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Aktuální seznam proškolených pracovníků oprávněných </w:t>
      </w:r>
      <w:r w:rsidR="006C7983">
        <w:rPr>
          <w:rFonts w:cs="Arial"/>
          <w:color w:val="222222"/>
          <w:szCs w:val="22"/>
          <w:lang w:val="cs-CZ"/>
        </w:rPr>
        <w:t xml:space="preserve">provádět vstupní kontrolu a </w:t>
      </w:r>
      <w:r w:rsidRPr="00C742DC">
        <w:rPr>
          <w:rFonts w:cs="Arial"/>
          <w:color w:val="222222"/>
          <w:szCs w:val="22"/>
          <w:lang w:val="cs-CZ"/>
        </w:rPr>
        <w:t xml:space="preserve">podepisovat </w:t>
      </w:r>
      <w:r w:rsidR="006C7983">
        <w:rPr>
          <w:rFonts w:cs="Arial"/>
          <w:color w:val="222222"/>
          <w:szCs w:val="22"/>
          <w:lang w:val="cs-CZ"/>
        </w:rPr>
        <w:t xml:space="preserve">GRF </w:t>
      </w:r>
      <w:r w:rsidRPr="00C742DC">
        <w:rPr>
          <w:rFonts w:cs="Arial"/>
          <w:color w:val="222222"/>
          <w:szCs w:val="22"/>
          <w:lang w:val="cs-CZ"/>
        </w:rPr>
        <w:t>jménem Instituce je uveden v</w:t>
      </w:r>
      <w:r w:rsidR="00AA6B8D" w:rsidRPr="00C742DC">
        <w:rPr>
          <w:rFonts w:cs="Arial"/>
          <w:color w:val="222222"/>
          <w:szCs w:val="22"/>
          <w:lang w:val="cs-CZ"/>
        </w:rPr>
        <w:t> </w:t>
      </w:r>
      <w:r w:rsidRPr="00C742DC">
        <w:rPr>
          <w:rFonts w:cs="Arial"/>
          <w:color w:val="222222"/>
          <w:szCs w:val="22"/>
          <w:lang w:val="cs-CZ"/>
        </w:rPr>
        <w:t>P</w:t>
      </w:r>
      <w:r w:rsidR="00AA6B8D" w:rsidRPr="00C742DC">
        <w:rPr>
          <w:rFonts w:cs="Arial"/>
          <w:color w:val="222222"/>
          <w:szCs w:val="22"/>
          <w:lang w:val="cs-CZ"/>
        </w:rPr>
        <w:t xml:space="preserve">říloze </w:t>
      </w:r>
      <w:r w:rsidRPr="00C742DC">
        <w:rPr>
          <w:rFonts w:cs="Arial"/>
          <w:color w:val="222222"/>
          <w:szCs w:val="22"/>
          <w:lang w:val="cs-CZ"/>
        </w:rPr>
        <w:t xml:space="preserve">B této </w:t>
      </w:r>
      <w:r w:rsidR="00AA6B8D" w:rsidRPr="00C742DC">
        <w:rPr>
          <w:rFonts w:cs="Arial"/>
          <w:color w:val="222222"/>
          <w:szCs w:val="22"/>
          <w:lang w:val="cs-CZ"/>
        </w:rPr>
        <w:t>Smlouvy</w:t>
      </w:r>
      <w:r w:rsidRPr="00C742DC">
        <w:rPr>
          <w:rFonts w:cs="Arial"/>
          <w:color w:val="222222"/>
          <w:szCs w:val="22"/>
          <w:lang w:val="cs-CZ"/>
        </w:rPr>
        <w:t xml:space="preserve">. </w:t>
      </w:r>
      <w:r w:rsidR="004D3E6B">
        <w:rPr>
          <w:rFonts w:cs="Arial"/>
          <w:color w:val="222222"/>
          <w:szCs w:val="22"/>
          <w:lang w:val="cs-CZ"/>
        </w:rPr>
        <w:t>Prodávající</w:t>
      </w:r>
      <w:r w:rsidRPr="00C742DC">
        <w:rPr>
          <w:rFonts w:cs="Arial"/>
          <w:color w:val="222222"/>
          <w:szCs w:val="22"/>
          <w:lang w:val="cs-CZ"/>
        </w:rPr>
        <w:t xml:space="preserve"> a Instituce se dohodl</w:t>
      </w:r>
      <w:r w:rsidR="004D3E6B">
        <w:rPr>
          <w:rFonts w:cs="Arial"/>
          <w:color w:val="222222"/>
          <w:szCs w:val="22"/>
          <w:lang w:val="cs-CZ"/>
        </w:rPr>
        <w:t>i</w:t>
      </w:r>
      <w:r w:rsidRPr="00C742DC">
        <w:rPr>
          <w:rFonts w:cs="Arial"/>
          <w:color w:val="222222"/>
          <w:szCs w:val="22"/>
          <w:lang w:val="cs-CZ"/>
        </w:rPr>
        <w:t>, že v případě změny pracovníků uvedených v</w:t>
      </w:r>
      <w:r w:rsidR="00AA6B8D" w:rsidRPr="00C742DC">
        <w:rPr>
          <w:rFonts w:cs="Arial"/>
          <w:color w:val="222222"/>
          <w:szCs w:val="22"/>
          <w:lang w:val="cs-CZ"/>
        </w:rPr>
        <w:t> </w:t>
      </w:r>
      <w:r w:rsidRPr="00C742DC">
        <w:rPr>
          <w:rFonts w:cs="Arial"/>
          <w:color w:val="222222"/>
          <w:szCs w:val="22"/>
          <w:lang w:val="cs-CZ"/>
        </w:rPr>
        <w:t>P</w:t>
      </w:r>
      <w:r w:rsidR="00AA6B8D" w:rsidRPr="00C742DC">
        <w:rPr>
          <w:rFonts w:cs="Arial"/>
          <w:color w:val="222222"/>
          <w:szCs w:val="22"/>
          <w:lang w:val="cs-CZ"/>
        </w:rPr>
        <w:t xml:space="preserve">říloze </w:t>
      </w:r>
      <w:r w:rsidRPr="00C742DC">
        <w:rPr>
          <w:rFonts w:cs="Arial"/>
          <w:color w:val="222222"/>
          <w:szCs w:val="22"/>
          <w:lang w:val="cs-CZ"/>
        </w:rPr>
        <w:t xml:space="preserve">B této </w:t>
      </w:r>
      <w:r w:rsidR="00AA6B8D" w:rsidRPr="00C742DC">
        <w:rPr>
          <w:rFonts w:cs="Arial"/>
          <w:color w:val="222222"/>
          <w:szCs w:val="22"/>
          <w:lang w:val="cs-CZ"/>
        </w:rPr>
        <w:t>Smlouvy</w:t>
      </w:r>
      <w:r w:rsidRPr="00C742DC">
        <w:rPr>
          <w:rFonts w:cs="Arial"/>
          <w:color w:val="222222"/>
          <w:szCs w:val="22"/>
          <w:lang w:val="cs-CZ"/>
        </w:rPr>
        <w:t xml:space="preserve"> dotčená </w:t>
      </w:r>
      <w:r w:rsidR="00556515" w:rsidRPr="00C742DC">
        <w:rPr>
          <w:rFonts w:cs="Arial"/>
          <w:color w:val="222222"/>
          <w:szCs w:val="22"/>
          <w:lang w:val="cs-CZ"/>
        </w:rPr>
        <w:t>S</w:t>
      </w:r>
      <w:r w:rsidRPr="00C742DC">
        <w:rPr>
          <w:rFonts w:cs="Arial"/>
          <w:color w:val="222222"/>
          <w:szCs w:val="22"/>
          <w:lang w:val="cs-CZ"/>
        </w:rPr>
        <w:t xml:space="preserve">trana neprodleně písemně oznámí změnu druhé </w:t>
      </w:r>
      <w:r w:rsidR="00556515" w:rsidRPr="00C742DC">
        <w:rPr>
          <w:rFonts w:cs="Arial"/>
          <w:color w:val="222222"/>
          <w:szCs w:val="22"/>
          <w:lang w:val="cs-CZ"/>
        </w:rPr>
        <w:t>S</w:t>
      </w:r>
      <w:r w:rsidRPr="00C742DC">
        <w:rPr>
          <w:rFonts w:cs="Arial"/>
          <w:color w:val="222222"/>
          <w:szCs w:val="22"/>
          <w:lang w:val="cs-CZ"/>
        </w:rPr>
        <w:t>traně</w:t>
      </w:r>
      <w:r w:rsidR="002B23AD" w:rsidRPr="00C742DC">
        <w:rPr>
          <w:rFonts w:cs="Arial"/>
          <w:color w:val="222222"/>
          <w:szCs w:val="22"/>
          <w:lang w:val="cs-CZ"/>
        </w:rPr>
        <w:t xml:space="preserve">. Instituce oznámí změnu v případě svých kontaktních údajů </w:t>
      </w:r>
      <w:r w:rsidRPr="00C742DC">
        <w:rPr>
          <w:rFonts w:cs="Arial"/>
          <w:color w:val="222222"/>
          <w:szCs w:val="22"/>
          <w:lang w:val="cs-CZ"/>
        </w:rPr>
        <w:t xml:space="preserve">na </w:t>
      </w:r>
      <w:r w:rsidR="006C7983">
        <w:rPr>
          <w:rFonts w:cs="Arial"/>
          <w:color w:val="222222"/>
          <w:szCs w:val="22"/>
          <w:lang w:val="cs-CZ"/>
        </w:rPr>
        <w:t>e-mail</w:t>
      </w:r>
      <w:r w:rsidR="001F215C">
        <w:rPr>
          <w:rFonts w:cs="Arial"/>
          <w:color w:val="222222"/>
          <w:szCs w:val="22"/>
          <w:lang w:val="cs-CZ"/>
        </w:rPr>
        <w:t xml:space="preserve"> </w:t>
      </w:r>
      <w:r w:rsidR="00DD5DCC" w:rsidRPr="00DD5DCC">
        <w:rPr>
          <w:rFonts w:cs="Arial"/>
          <w:szCs w:val="22"/>
          <w:lang w:val="cs-CZ"/>
        </w:rPr>
        <w:t>xxxxxx</w:t>
      </w:r>
      <w:r w:rsidR="001F215C">
        <w:rPr>
          <w:rFonts w:cs="Arial"/>
          <w:color w:val="222222"/>
          <w:szCs w:val="22"/>
          <w:lang w:val="cs-CZ"/>
        </w:rPr>
        <w:t>,</w:t>
      </w:r>
      <w:r w:rsidR="002B23AD" w:rsidRPr="00C742DC">
        <w:rPr>
          <w:rFonts w:cs="Arial"/>
          <w:color w:val="222222"/>
          <w:szCs w:val="22"/>
          <w:lang w:val="cs-CZ"/>
        </w:rPr>
        <w:t xml:space="preserve"> </w:t>
      </w:r>
      <w:r w:rsidR="004D3E6B">
        <w:rPr>
          <w:rFonts w:cs="Arial"/>
          <w:color w:val="222222"/>
          <w:szCs w:val="22"/>
          <w:lang w:val="cs-CZ"/>
        </w:rPr>
        <w:t>Prodávající</w:t>
      </w:r>
      <w:r w:rsidR="004D3E6B" w:rsidRPr="00C742DC">
        <w:rPr>
          <w:rFonts w:cs="Arial"/>
          <w:color w:val="222222"/>
          <w:szCs w:val="22"/>
          <w:lang w:val="cs-CZ"/>
        </w:rPr>
        <w:t xml:space="preserve"> </w:t>
      </w:r>
      <w:r w:rsidR="00EA0578" w:rsidRPr="00C742DC">
        <w:rPr>
          <w:rFonts w:cs="Arial"/>
          <w:color w:val="222222"/>
          <w:szCs w:val="22"/>
          <w:lang w:val="cs-CZ"/>
        </w:rPr>
        <w:t xml:space="preserve">oznámí změnu v případě </w:t>
      </w:r>
      <w:r w:rsidR="001867A4">
        <w:rPr>
          <w:rFonts w:cs="Arial"/>
          <w:color w:val="222222"/>
          <w:szCs w:val="22"/>
          <w:lang w:val="cs-CZ"/>
        </w:rPr>
        <w:t xml:space="preserve">svých </w:t>
      </w:r>
      <w:r w:rsidR="00EA0578" w:rsidRPr="00C742DC">
        <w:rPr>
          <w:rFonts w:cs="Arial"/>
          <w:color w:val="222222"/>
          <w:szCs w:val="22"/>
          <w:lang w:val="cs-CZ"/>
        </w:rPr>
        <w:t>kontaktních ú</w:t>
      </w:r>
      <w:r w:rsidRPr="00C742DC">
        <w:rPr>
          <w:rFonts w:cs="Arial"/>
          <w:color w:val="222222"/>
          <w:szCs w:val="22"/>
          <w:lang w:val="cs-CZ"/>
        </w:rPr>
        <w:t>dajů Instituc</w:t>
      </w:r>
      <w:r w:rsidR="001867A4">
        <w:rPr>
          <w:rFonts w:cs="Arial"/>
          <w:color w:val="222222"/>
          <w:szCs w:val="22"/>
          <w:lang w:val="cs-CZ"/>
        </w:rPr>
        <w:t>i</w:t>
      </w:r>
      <w:r w:rsidRPr="00C742DC">
        <w:rPr>
          <w:rFonts w:cs="Arial"/>
          <w:color w:val="222222"/>
          <w:szCs w:val="22"/>
          <w:lang w:val="cs-CZ"/>
        </w:rPr>
        <w:t xml:space="preserve"> na </w:t>
      </w:r>
      <w:r w:rsidR="006C7983">
        <w:rPr>
          <w:rFonts w:cs="Arial"/>
          <w:color w:val="222222"/>
          <w:szCs w:val="22"/>
          <w:lang w:val="cs-CZ"/>
        </w:rPr>
        <w:t>e-</w:t>
      </w:r>
      <w:r w:rsidR="006C7983" w:rsidRPr="00EB77B7">
        <w:rPr>
          <w:rFonts w:cs="Arial"/>
          <w:color w:val="222222"/>
          <w:szCs w:val="22"/>
          <w:lang w:val="cs-CZ"/>
        </w:rPr>
        <w:t>mail</w:t>
      </w:r>
      <w:r w:rsidRPr="00EB77B7">
        <w:rPr>
          <w:rFonts w:cs="Arial"/>
          <w:color w:val="222222"/>
          <w:szCs w:val="22"/>
          <w:lang w:val="cs-CZ"/>
        </w:rPr>
        <w:t xml:space="preserve"> </w:t>
      </w:r>
      <w:r w:rsidR="00DD5DCC" w:rsidRPr="00DD5DCC">
        <w:rPr>
          <w:lang w:val="cs-CZ"/>
        </w:rPr>
        <w:t>xxxxxx</w:t>
      </w:r>
      <w:r w:rsidRPr="00B51DD1">
        <w:rPr>
          <w:rFonts w:cs="Arial"/>
          <w:i/>
          <w:iCs/>
          <w:color w:val="222222"/>
          <w:szCs w:val="22"/>
          <w:lang w:val="cs-CZ"/>
        </w:rPr>
        <w:t>.</w:t>
      </w:r>
    </w:p>
    <w:p w14:paraId="712E9A18" w14:textId="346C1EA1" w:rsidR="00E05219" w:rsidRPr="00C742DC" w:rsidRDefault="004D3E6B" w:rsidP="00A640D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>Prodávající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  <w:r w:rsidR="00E05219" w:rsidRPr="00C742DC">
        <w:rPr>
          <w:rFonts w:cs="Arial"/>
          <w:color w:val="222222"/>
          <w:szCs w:val="22"/>
          <w:lang w:val="cs-CZ"/>
        </w:rPr>
        <w:t xml:space="preserve">posoudí teplotu </w:t>
      </w:r>
      <w:r w:rsidR="00AA6B8D" w:rsidRPr="00C742DC">
        <w:rPr>
          <w:rFonts w:cs="Arial"/>
          <w:color w:val="222222"/>
          <w:szCs w:val="22"/>
          <w:lang w:val="cs-CZ"/>
        </w:rPr>
        <w:t xml:space="preserve">při přepravě </w:t>
      </w:r>
      <w:r w:rsidR="005A33BE">
        <w:rPr>
          <w:rFonts w:cs="Arial"/>
          <w:color w:val="222222"/>
          <w:szCs w:val="22"/>
          <w:lang w:val="cs-CZ"/>
        </w:rPr>
        <w:t xml:space="preserve">z centrálního skladu </w:t>
      </w:r>
      <w:r w:rsidR="00211A7A">
        <w:rPr>
          <w:rFonts w:cs="Arial"/>
          <w:color w:val="222222"/>
          <w:szCs w:val="22"/>
          <w:lang w:val="cs-CZ"/>
        </w:rPr>
        <w:t>až do okamžiku převzetí Institucí</w:t>
      </w:r>
      <w:r w:rsidR="00E05219" w:rsidRPr="00C742DC">
        <w:rPr>
          <w:rFonts w:cs="Arial"/>
          <w:color w:val="222222"/>
          <w:szCs w:val="22"/>
          <w:lang w:val="cs-CZ"/>
        </w:rPr>
        <w:t xml:space="preserve">. </w:t>
      </w:r>
      <w:r w:rsidR="007075D0" w:rsidRPr="00C742DC">
        <w:rPr>
          <w:rFonts w:cs="Arial"/>
          <w:color w:val="222222"/>
          <w:szCs w:val="22"/>
          <w:lang w:val="cs-CZ"/>
        </w:rPr>
        <w:t>Instituce</w:t>
      </w:r>
      <w:r w:rsidR="00E05219" w:rsidRPr="00C742DC">
        <w:rPr>
          <w:rFonts w:cs="Arial"/>
          <w:color w:val="222222"/>
          <w:szCs w:val="22"/>
          <w:lang w:val="cs-CZ"/>
        </w:rPr>
        <w:t xml:space="preserve"> </w:t>
      </w:r>
      <w:r w:rsidR="007075D0" w:rsidRPr="00C742DC">
        <w:rPr>
          <w:rFonts w:cs="Arial"/>
          <w:color w:val="222222"/>
          <w:szCs w:val="22"/>
          <w:lang w:val="cs-CZ"/>
        </w:rPr>
        <w:t xml:space="preserve">poté </w:t>
      </w:r>
      <w:r w:rsidR="00E05219" w:rsidRPr="00C742DC">
        <w:rPr>
          <w:rFonts w:cs="Arial"/>
          <w:color w:val="222222"/>
          <w:szCs w:val="22"/>
          <w:lang w:val="cs-CZ"/>
        </w:rPr>
        <w:t xml:space="preserve">vyčká na </w:t>
      </w:r>
      <w:r w:rsidR="00F035FA" w:rsidRPr="00C742DC">
        <w:rPr>
          <w:rFonts w:cs="Arial"/>
          <w:color w:val="222222"/>
          <w:szCs w:val="22"/>
          <w:lang w:val="cs-CZ"/>
        </w:rPr>
        <w:t xml:space="preserve">posouzení a </w:t>
      </w:r>
      <w:r w:rsidR="00AA6B8D" w:rsidRPr="00C742DC">
        <w:rPr>
          <w:rFonts w:cs="Arial"/>
          <w:color w:val="222222"/>
          <w:szCs w:val="22"/>
          <w:lang w:val="cs-CZ"/>
        </w:rPr>
        <w:t xml:space="preserve">rozhodnutí </w:t>
      </w:r>
      <w:r w:rsidR="00F035FA" w:rsidRPr="00C742DC">
        <w:rPr>
          <w:rFonts w:cs="Arial"/>
          <w:color w:val="222222"/>
          <w:szCs w:val="22"/>
          <w:lang w:val="cs-CZ"/>
        </w:rPr>
        <w:t>o</w:t>
      </w:r>
      <w:r w:rsidR="00AA6B8D" w:rsidRPr="00C742DC">
        <w:rPr>
          <w:rFonts w:cs="Arial"/>
          <w:color w:val="222222"/>
          <w:szCs w:val="22"/>
          <w:lang w:val="cs-CZ"/>
        </w:rPr>
        <w:t xml:space="preserve"> propuštění k podání </w:t>
      </w:r>
      <w:r w:rsidR="00E05219" w:rsidRPr="00C742DC">
        <w:rPr>
          <w:rFonts w:cs="Arial"/>
          <w:color w:val="222222"/>
          <w:szCs w:val="22"/>
          <w:lang w:val="cs-CZ"/>
        </w:rPr>
        <w:t xml:space="preserve">od </w:t>
      </w:r>
      <w:r>
        <w:rPr>
          <w:rFonts w:cs="Arial"/>
          <w:color w:val="222222"/>
          <w:szCs w:val="22"/>
          <w:lang w:val="cs-CZ"/>
        </w:rPr>
        <w:t>Prodávajícího</w:t>
      </w:r>
      <w:r w:rsidR="00E05219" w:rsidRPr="00C742DC">
        <w:rPr>
          <w:rFonts w:cs="Arial"/>
          <w:color w:val="222222"/>
          <w:szCs w:val="22"/>
          <w:lang w:val="cs-CZ"/>
        </w:rPr>
        <w:t xml:space="preserve">. </w:t>
      </w:r>
    </w:p>
    <w:p w14:paraId="23DA798A" w14:textId="32DFDEC1" w:rsidR="00E05219" w:rsidRPr="00C742DC" w:rsidRDefault="00E05219" w:rsidP="00A640D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Aby se předešlo pochybnostem, </w:t>
      </w:r>
      <w:r w:rsidR="0036377B">
        <w:rPr>
          <w:rFonts w:cs="Arial"/>
          <w:color w:val="222222"/>
          <w:szCs w:val="22"/>
          <w:lang w:val="cs-CZ"/>
        </w:rPr>
        <w:t xml:space="preserve">přípravu a </w:t>
      </w:r>
      <w:r w:rsidR="00AA6B8D" w:rsidRPr="00C742DC">
        <w:rPr>
          <w:rFonts w:cs="Arial"/>
          <w:color w:val="222222"/>
          <w:szCs w:val="22"/>
          <w:lang w:val="cs-CZ"/>
        </w:rPr>
        <w:t>podání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  <w:r w:rsidR="00AA6B8D" w:rsidRPr="00C742DC">
        <w:rPr>
          <w:rFonts w:cs="Arial"/>
          <w:color w:val="222222"/>
          <w:szCs w:val="22"/>
          <w:lang w:val="cs-CZ"/>
        </w:rPr>
        <w:t>P</w:t>
      </w:r>
      <w:r w:rsidRPr="00C742DC">
        <w:rPr>
          <w:rFonts w:cs="Arial"/>
          <w:color w:val="222222"/>
          <w:szCs w:val="22"/>
          <w:lang w:val="cs-CZ"/>
        </w:rPr>
        <w:t xml:space="preserve">roduktu </w:t>
      </w:r>
      <w:r w:rsidR="0036377B">
        <w:rPr>
          <w:rFonts w:cs="Arial"/>
          <w:color w:val="222222"/>
          <w:szCs w:val="22"/>
          <w:lang w:val="cs-CZ"/>
        </w:rPr>
        <w:t xml:space="preserve">pacientovi </w:t>
      </w:r>
      <w:r w:rsidR="00AA6B8D" w:rsidRPr="00C742DC">
        <w:rPr>
          <w:rFonts w:cs="Arial"/>
          <w:color w:val="222222"/>
          <w:szCs w:val="22"/>
          <w:lang w:val="cs-CZ"/>
        </w:rPr>
        <w:t xml:space="preserve">je možné </w:t>
      </w:r>
      <w:r w:rsidRPr="00C742DC">
        <w:rPr>
          <w:rFonts w:cs="Arial"/>
          <w:color w:val="222222"/>
          <w:szCs w:val="22"/>
          <w:lang w:val="cs-CZ"/>
        </w:rPr>
        <w:t>uskutečn</w:t>
      </w:r>
      <w:r w:rsidR="00AA6B8D" w:rsidRPr="00C742DC">
        <w:rPr>
          <w:rFonts w:cs="Arial"/>
          <w:color w:val="222222"/>
          <w:szCs w:val="22"/>
          <w:lang w:val="cs-CZ"/>
        </w:rPr>
        <w:t>it</w:t>
      </w:r>
      <w:r w:rsidRPr="00C742DC">
        <w:rPr>
          <w:rFonts w:cs="Arial"/>
          <w:color w:val="222222"/>
          <w:szCs w:val="22"/>
          <w:lang w:val="cs-CZ"/>
        </w:rPr>
        <w:t xml:space="preserve"> až poté, co </w:t>
      </w:r>
      <w:r w:rsidR="004D3E6B">
        <w:rPr>
          <w:rFonts w:cs="Arial"/>
          <w:color w:val="222222"/>
          <w:szCs w:val="22"/>
          <w:lang w:val="cs-CZ"/>
        </w:rPr>
        <w:t>Prodávající</w:t>
      </w:r>
      <w:r w:rsidR="004D3E6B" w:rsidRPr="00C742DC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>potvrdí uvolnění k</w:t>
      </w:r>
      <w:r w:rsidR="00AA6B8D" w:rsidRPr="00C742DC">
        <w:rPr>
          <w:rFonts w:cs="Arial"/>
          <w:color w:val="222222"/>
          <w:szCs w:val="22"/>
          <w:lang w:val="cs-CZ"/>
        </w:rPr>
        <w:t xml:space="preserve"> podání </w:t>
      </w:r>
      <w:r w:rsidRPr="00C742DC">
        <w:rPr>
          <w:rFonts w:cs="Arial"/>
          <w:color w:val="222222"/>
          <w:szCs w:val="22"/>
          <w:lang w:val="cs-CZ"/>
        </w:rPr>
        <w:t xml:space="preserve">na formuláři </w:t>
      </w:r>
      <w:r w:rsidR="00AA6B8D" w:rsidRPr="00C742DC">
        <w:rPr>
          <w:rFonts w:cs="Arial"/>
          <w:color w:val="222222"/>
          <w:szCs w:val="22"/>
          <w:lang w:val="cs-CZ"/>
        </w:rPr>
        <w:t>GRF</w:t>
      </w:r>
      <w:r w:rsidRPr="00C742DC">
        <w:rPr>
          <w:rFonts w:cs="Arial"/>
          <w:color w:val="222222"/>
          <w:szCs w:val="22"/>
          <w:lang w:val="cs-CZ"/>
        </w:rPr>
        <w:t>.</w:t>
      </w:r>
    </w:p>
    <w:p w14:paraId="0F756F7D" w14:textId="6413D1DE" w:rsidR="00E05219" w:rsidRPr="00C742DC" w:rsidRDefault="00E05219" w:rsidP="00A640D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V případě </w:t>
      </w:r>
      <w:r w:rsidR="00B64BDB">
        <w:rPr>
          <w:rFonts w:cs="Arial"/>
          <w:color w:val="222222"/>
          <w:szCs w:val="22"/>
          <w:lang w:val="cs-CZ"/>
        </w:rPr>
        <w:t>odchylek</w:t>
      </w:r>
      <w:r w:rsidRPr="00C742DC">
        <w:rPr>
          <w:rFonts w:cs="Arial"/>
          <w:color w:val="222222"/>
          <w:szCs w:val="22"/>
          <w:lang w:val="cs-CZ"/>
        </w:rPr>
        <w:t xml:space="preserve"> při přepravě </w:t>
      </w:r>
      <w:r w:rsidR="00645501">
        <w:rPr>
          <w:rFonts w:cs="Arial"/>
          <w:color w:val="222222"/>
          <w:szCs w:val="22"/>
          <w:lang w:val="cs-CZ"/>
        </w:rPr>
        <w:t xml:space="preserve">zjištěných </w:t>
      </w:r>
      <w:r w:rsidRPr="00C742DC">
        <w:rPr>
          <w:rFonts w:cs="Arial"/>
          <w:color w:val="222222"/>
          <w:szCs w:val="22"/>
          <w:lang w:val="cs-CZ"/>
        </w:rPr>
        <w:t xml:space="preserve">při </w:t>
      </w:r>
      <w:r w:rsidR="00645501">
        <w:rPr>
          <w:rFonts w:cs="Arial"/>
          <w:color w:val="222222"/>
          <w:szCs w:val="22"/>
          <w:lang w:val="cs-CZ"/>
        </w:rPr>
        <w:t xml:space="preserve">kontrole při příjmu, zaznamená Instituce tuto skutečnost ve formuláři GRF a spolu s podpůrnou dokumentací zašle </w:t>
      </w:r>
      <w:r w:rsidR="004D3E6B">
        <w:rPr>
          <w:rFonts w:cs="Arial"/>
          <w:color w:val="222222"/>
          <w:szCs w:val="22"/>
          <w:lang w:val="cs-CZ"/>
        </w:rPr>
        <w:t>Prodávajícímu</w:t>
      </w:r>
      <w:r w:rsidRPr="00C742DC">
        <w:rPr>
          <w:rFonts w:cs="Arial"/>
          <w:color w:val="222222"/>
          <w:szCs w:val="22"/>
          <w:lang w:val="cs-CZ"/>
        </w:rPr>
        <w:t xml:space="preserve"> e-mailem na adresu </w:t>
      </w:r>
      <w:r w:rsidR="00DD5DCC" w:rsidRPr="00DD5DCC">
        <w:rPr>
          <w:rFonts w:cs="Arial"/>
          <w:szCs w:val="22"/>
          <w:lang w:val="cs-CZ"/>
        </w:rPr>
        <w:t>xxxxxx</w:t>
      </w:r>
      <w:r w:rsidR="001F215C">
        <w:rPr>
          <w:rFonts w:cs="Arial"/>
          <w:color w:val="222222"/>
          <w:szCs w:val="22"/>
          <w:lang w:val="cs-CZ"/>
        </w:rPr>
        <w:t>.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</w:p>
    <w:p w14:paraId="2742C569" w14:textId="6CE46D34" w:rsidR="00E05219" w:rsidRPr="00C742DC" w:rsidRDefault="004D3E6B" w:rsidP="00A640D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>Prodávající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  <w:r w:rsidR="00E05219" w:rsidRPr="00C742DC">
        <w:rPr>
          <w:rFonts w:cs="Arial"/>
          <w:color w:val="222222"/>
          <w:szCs w:val="22"/>
          <w:lang w:val="cs-CZ"/>
        </w:rPr>
        <w:t xml:space="preserve">vyhodnotí jakoukoli teplotní </w:t>
      </w:r>
      <w:r w:rsidR="0075584C">
        <w:rPr>
          <w:rFonts w:cs="Arial"/>
          <w:color w:val="222222"/>
          <w:szCs w:val="22"/>
          <w:lang w:val="cs-CZ"/>
        </w:rPr>
        <w:t>odchylku</w:t>
      </w:r>
      <w:r w:rsidR="00E05219" w:rsidRPr="00C742DC">
        <w:rPr>
          <w:rFonts w:cs="Arial"/>
          <w:color w:val="222222"/>
          <w:szCs w:val="22"/>
          <w:lang w:val="cs-CZ"/>
        </w:rPr>
        <w:t xml:space="preserve"> nebo incident </w:t>
      </w:r>
      <w:r w:rsidR="00A640D2" w:rsidRPr="00C742DC">
        <w:rPr>
          <w:rFonts w:cs="Arial"/>
          <w:color w:val="222222"/>
          <w:szCs w:val="22"/>
          <w:lang w:val="cs-CZ"/>
        </w:rPr>
        <w:t xml:space="preserve">při přepravě </w:t>
      </w:r>
      <w:r w:rsidR="00E05219" w:rsidRPr="00C742DC">
        <w:rPr>
          <w:rFonts w:cs="Arial"/>
          <w:color w:val="222222"/>
          <w:szCs w:val="22"/>
          <w:lang w:val="cs-CZ"/>
        </w:rPr>
        <w:t xml:space="preserve">a </w:t>
      </w:r>
      <w:r w:rsidR="005F4CE1" w:rsidRPr="00C742DC">
        <w:rPr>
          <w:rFonts w:cs="Arial"/>
          <w:color w:val="222222"/>
          <w:szCs w:val="22"/>
          <w:lang w:val="cs-CZ"/>
        </w:rPr>
        <w:t xml:space="preserve">informuje </w:t>
      </w:r>
      <w:r w:rsidR="00E05219" w:rsidRPr="00C742DC">
        <w:rPr>
          <w:rFonts w:cs="Arial"/>
          <w:color w:val="222222"/>
          <w:szCs w:val="22"/>
          <w:lang w:val="cs-CZ"/>
        </w:rPr>
        <w:t xml:space="preserve">Instituci </w:t>
      </w:r>
      <w:r w:rsidR="005F4CE1" w:rsidRPr="00C742DC">
        <w:rPr>
          <w:rFonts w:cs="Arial"/>
          <w:color w:val="222222"/>
          <w:szCs w:val="22"/>
          <w:lang w:val="cs-CZ"/>
        </w:rPr>
        <w:t>o rozhodnutí o propuštění k</w:t>
      </w:r>
      <w:r w:rsidR="00B65DA7" w:rsidRPr="00C742DC">
        <w:rPr>
          <w:rFonts w:cs="Arial"/>
          <w:color w:val="222222"/>
          <w:szCs w:val="22"/>
          <w:lang w:val="cs-CZ"/>
        </w:rPr>
        <w:t> </w:t>
      </w:r>
      <w:r w:rsidR="005F4CE1" w:rsidRPr="00C742DC">
        <w:rPr>
          <w:rFonts w:cs="Arial"/>
          <w:color w:val="222222"/>
          <w:szCs w:val="22"/>
          <w:lang w:val="cs-CZ"/>
        </w:rPr>
        <w:t xml:space="preserve">podání </w:t>
      </w:r>
      <w:r w:rsidR="00E05219" w:rsidRPr="00C742DC">
        <w:rPr>
          <w:rFonts w:cs="Arial"/>
          <w:color w:val="222222"/>
          <w:szCs w:val="22"/>
          <w:lang w:val="cs-CZ"/>
        </w:rPr>
        <w:t>co nejdříve, jak je to prakticky možné.</w:t>
      </w:r>
    </w:p>
    <w:p w14:paraId="479C0D0F" w14:textId="437028FA" w:rsidR="00E05219" w:rsidRPr="00C742DC" w:rsidRDefault="00E05219" w:rsidP="00A640D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Instituce se stává vlastníkem </w:t>
      </w:r>
      <w:r w:rsidR="00A640D2" w:rsidRPr="00C742DC">
        <w:rPr>
          <w:rFonts w:cs="Arial"/>
          <w:color w:val="222222"/>
          <w:szCs w:val="22"/>
          <w:lang w:val="cs-CZ"/>
        </w:rPr>
        <w:t>P</w:t>
      </w:r>
      <w:r w:rsidRPr="00C742DC">
        <w:rPr>
          <w:rFonts w:cs="Arial"/>
          <w:color w:val="222222"/>
          <w:szCs w:val="22"/>
          <w:lang w:val="cs-CZ"/>
        </w:rPr>
        <w:t>roduktu a nese riziko poškození o</w:t>
      </w:r>
      <w:r w:rsidR="00144812" w:rsidRPr="00C742DC">
        <w:rPr>
          <w:rFonts w:cs="Arial"/>
          <w:color w:val="222222"/>
          <w:szCs w:val="22"/>
          <w:lang w:val="cs-CZ"/>
        </w:rPr>
        <w:t>d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  <w:r w:rsidR="00F660F5">
        <w:rPr>
          <w:rFonts w:cs="Arial"/>
          <w:color w:val="222222"/>
          <w:szCs w:val="22"/>
          <w:lang w:val="cs-CZ"/>
        </w:rPr>
        <w:t xml:space="preserve">fyzického </w:t>
      </w:r>
      <w:r w:rsidRPr="00C742DC">
        <w:rPr>
          <w:rFonts w:cs="Arial"/>
          <w:color w:val="222222"/>
          <w:szCs w:val="22"/>
          <w:lang w:val="cs-CZ"/>
        </w:rPr>
        <w:t xml:space="preserve">převzetí </w:t>
      </w:r>
      <w:r w:rsidR="00645501">
        <w:rPr>
          <w:rFonts w:cs="Arial"/>
          <w:color w:val="222222"/>
          <w:szCs w:val="22"/>
          <w:lang w:val="cs-CZ"/>
        </w:rPr>
        <w:t>P</w:t>
      </w:r>
      <w:r w:rsidRPr="00C742DC">
        <w:rPr>
          <w:rFonts w:cs="Arial"/>
          <w:color w:val="222222"/>
          <w:szCs w:val="22"/>
          <w:lang w:val="cs-CZ"/>
        </w:rPr>
        <w:t>roduktu</w:t>
      </w:r>
      <w:r w:rsidR="00645501">
        <w:rPr>
          <w:rFonts w:cs="Arial"/>
          <w:color w:val="222222"/>
          <w:szCs w:val="22"/>
          <w:lang w:val="cs-CZ"/>
        </w:rPr>
        <w:t xml:space="preserve"> od přepravce</w:t>
      </w:r>
      <w:r w:rsidRPr="00C742DC">
        <w:rPr>
          <w:rFonts w:cs="Arial"/>
          <w:color w:val="222222"/>
          <w:szCs w:val="22"/>
          <w:lang w:val="cs-CZ"/>
        </w:rPr>
        <w:t xml:space="preserve">. </w:t>
      </w:r>
      <w:r w:rsidR="0036377B">
        <w:rPr>
          <w:rFonts w:cs="Arial"/>
          <w:color w:val="222222"/>
          <w:szCs w:val="22"/>
          <w:lang w:val="cs-CZ"/>
        </w:rPr>
        <w:t>Instituce rovněž odpovídá za kontrolu zajištění podmínek skladování produktu až do okamžiku přípravy.</w:t>
      </w:r>
    </w:p>
    <w:p w14:paraId="74A63264" w14:textId="1BCCFFA0" w:rsidR="00E05219" w:rsidRPr="00C742DC" w:rsidRDefault="00E05219" w:rsidP="00A640D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Instituce je povinna seznámit se s požadavky na manipulaci a skladování Produktu a dodržovat je tak, aby byla zachována jeho </w:t>
      </w:r>
      <w:r w:rsidR="00CA168B">
        <w:rPr>
          <w:rFonts w:cs="Arial"/>
          <w:color w:val="222222"/>
          <w:szCs w:val="22"/>
          <w:lang w:val="cs-CZ"/>
        </w:rPr>
        <w:t>k</w:t>
      </w:r>
      <w:r w:rsidRPr="00C742DC">
        <w:rPr>
          <w:rFonts w:cs="Arial"/>
          <w:color w:val="222222"/>
          <w:szCs w:val="22"/>
          <w:lang w:val="cs-CZ"/>
        </w:rPr>
        <w:t>valita.</w:t>
      </w:r>
    </w:p>
    <w:p w14:paraId="2268C3C3" w14:textId="0B371015" w:rsidR="006D120A" w:rsidRDefault="006D120A" w:rsidP="00A640D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>Novartis má právo se v případě potřeby úča</w:t>
      </w:r>
      <w:r w:rsidR="00806E69">
        <w:rPr>
          <w:rFonts w:cs="Arial"/>
          <w:color w:val="222222"/>
          <w:szCs w:val="22"/>
          <w:lang w:val="cs-CZ"/>
        </w:rPr>
        <w:t>s</w:t>
      </w:r>
      <w:r w:rsidRPr="00C742DC">
        <w:rPr>
          <w:rFonts w:cs="Arial"/>
          <w:color w:val="222222"/>
          <w:szCs w:val="22"/>
          <w:lang w:val="cs-CZ"/>
        </w:rPr>
        <w:t>tnit příjmu a vstupní kontroly Produktu.</w:t>
      </w:r>
    </w:p>
    <w:p w14:paraId="5A70A01D" w14:textId="77777777" w:rsidR="00823917" w:rsidRDefault="00823917" w:rsidP="001D4F9C">
      <w:pPr>
        <w:pStyle w:val="Odstavecseseznamem"/>
        <w:ind w:left="993"/>
        <w:jc w:val="both"/>
        <w:rPr>
          <w:rFonts w:cs="Arial"/>
          <w:color w:val="222222"/>
          <w:szCs w:val="22"/>
          <w:lang w:val="cs-CZ"/>
        </w:rPr>
      </w:pPr>
    </w:p>
    <w:p w14:paraId="02886347" w14:textId="07B9DD7F" w:rsidR="00823917" w:rsidRPr="00C742DC" w:rsidRDefault="00823917" w:rsidP="00823917">
      <w:pPr>
        <w:numPr>
          <w:ilvl w:val="0"/>
          <w:numId w:val="39"/>
        </w:numPr>
        <w:jc w:val="both"/>
        <w:rPr>
          <w:rFonts w:cs="Arial"/>
          <w:szCs w:val="22"/>
          <w:lang w:val="cs-CZ"/>
        </w:rPr>
      </w:pPr>
      <w:r>
        <w:rPr>
          <w:rFonts w:cs="Arial"/>
          <w:b/>
          <w:bCs/>
          <w:color w:val="222222"/>
          <w:szCs w:val="22"/>
          <w:lang w:val="cs-CZ"/>
        </w:rPr>
        <w:t>Příprava Produktu</w:t>
      </w:r>
    </w:p>
    <w:p w14:paraId="08EA68A2" w14:textId="6FC38BFD" w:rsidR="00A84F3B" w:rsidRDefault="00A84F3B" w:rsidP="00A84F3B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 xml:space="preserve">Naředění </w:t>
      </w:r>
      <w:r w:rsidR="00BB384E">
        <w:rPr>
          <w:rFonts w:cs="Arial"/>
          <w:color w:val="222222"/>
          <w:szCs w:val="22"/>
          <w:lang w:val="cs-CZ"/>
        </w:rPr>
        <w:t>Produktu se provádí</w:t>
      </w:r>
      <w:r w:rsidR="00C01D4D">
        <w:rPr>
          <w:rFonts w:cs="Arial"/>
          <w:color w:val="222222"/>
          <w:szCs w:val="22"/>
          <w:lang w:val="cs-CZ"/>
        </w:rPr>
        <w:t xml:space="preserve"> na odborném pracovišti </w:t>
      </w:r>
      <w:r w:rsidR="0029592E">
        <w:rPr>
          <w:rFonts w:cs="Arial"/>
          <w:color w:val="222222"/>
          <w:szCs w:val="22"/>
          <w:lang w:val="cs-CZ"/>
        </w:rPr>
        <w:t>Nemocniční</w:t>
      </w:r>
      <w:r w:rsidR="00C01D4D">
        <w:rPr>
          <w:rFonts w:cs="Arial"/>
          <w:color w:val="222222"/>
          <w:szCs w:val="22"/>
          <w:lang w:val="cs-CZ"/>
        </w:rPr>
        <w:t xml:space="preserve"> </w:t>
      </w:r>
      <w:r w:rsidR="00C01D4D" w:rsidRPr="001A2B32">
        <w:rPr>
          <w:rFonts w:cs="Arial"/>
          <w:color w:val="222222"/>
          <w:szCs w:val="22"/>
          <w:lang w:val="cs-CZ"/>
        </w:rPr>
        <w:t xml:space="preserve">lékárny </w:t>
      </w:r>
      <w:r w:rsidR="00C01D4D">
        <w:rPr>
          <w:rFonts w:cs="Arial"/>
          <w:color w:val="222222"/>
          <w:szCs w:val="22"/>
          <w:lang w:val="cs-CZ"/>
        </w:rPr>
        <w:t xml:space="preserve">Instituce </w:t>
      </w:r>
      <w:r w:rsidR="00C01D4D" w:rsidRPr="001A2B32">
        <w:rPr>
          <w:rFonts w:cs="Arial"/>
          <w:color w:val="222222"/>
          <w:szCs w:val="22"/>
          <w:lang w:val="cs-CZ"/>
        </w:rPr>
        <w:t>pro p</w:t>
      </w:r>
      <w:r w:rsidR="00C01D4D">
        <w:rPr>
          <w:rFonts w:cs="Arial"/>
          <w:color w:val="222222"/>
          <w:szCs w:val="22"/>
          <w:lang w:val="cs-CZ"/>
        </w:rPr>
        <w:t>ř</w:t>
      </w:r>
      <w:r w:rsidR="00C01D4D" w:rsidRPr="001A2B32">
        <w:rPr>
          <w:rFonts w:cs="Arial"/>
          <w:color w:val="222222"/>
          <w:szCs w:val="22"/>
          <w:lang w:val="cs-CZ"/>
        </w:rPr>
        <w:t>ípravu sterilních lé</w:t>
      </w:r>
      <w:r w:rsidR="00C01D4D">
        <w:rPr>
          <w:rFonts w:cs="Arial"/>
          <w:color w:val="222222"/>
          <w:szCs w:val="22"/>
          <w:lang w:val="cs-CZ"/>
        </w:rPr>
        <w:t>č</w:t>
      </w:r>
      <w:r w:rsidR="00C01D4D" w:rsidRPr="001A2B32">
        <w:rPr>
          <w:rFonts w:cs="Arial"/>
          <w:color w:val="222222"/>
          <w:szCs w:val="22"/>
          <w:lang w:val="cs-CZ"/>
        </w:rPr>
        <w:t>ivých p</w:t>
      </w:r>
      <w:r w:rsidR="00C01D4D">
        <w:rPr>
          <w:rFonts w:cs="Arial"/>
          <w:color w:val="222222"/>
          <w:szCs w:val="22"/>
          <w:lang w:val="cs-CZ"/>
        </w:rPr>
        <w:t>ř</w:t>
      </w:r>
      <w:r w:rsidR="00C01D4D" w:rsidRPr="001A2B32">
        <w:rPr>
          <w:rFonts w:cs="Arial"/>
          <w:color w:val="222222"/>
          <w:szCs w:val="22"/>
          <w:lang w:val="cs-CZ"/>
        </w:rPr>
        <w:t>ípravk</w:t>
      </w:r>
      <w:r w:rsidR="00C01D4D">
        <w:rPr>
          <w:rFonts w:cs="Arial"/>
          <w:color w:val="222222"/>
          <w:szCs w:val="22"/>
          <w:lang w:val="cs-CZ"/>
        </w:rPr>
        <w:t xml:space="preserve">ů </w:t>
      </w:r>
      <w:r w:rsidR="00C01D4D" w:rsidRPr="00B31B92">
        <w:rPr>
          <w:rFonts w:cs="Arial"/>
          <w:color w:val="222222"/>
          <w:szCs w:val="22"/>
          <w:lang w:val="cs-CZ"/>
        </w:rPr>
        <w:t xml:space="preserve">pro genovou terapii </w:t>
      </w:r>
      <w:r>
        <w:rPr>
          <w:rFonts w:cs="Arial"/>
          <w:color w:val="222222"/>
          <w:szCs w:val="22"/>
          <w:lang w:val="cs-CZ"/>
        </w:rPr>
        <w:t xml:space="preserve">v prostorách Smluvního Partnera za účasti proškolených pracovníků </w:t>
      </w:r>
      <w:r w:rsidR="000B451C">
        <w:rPr>
          <w:rFonts w:cs="Arial"/>
          <w:color w:val="222222"/>
          <w:szCs w:val="22"/>
          <w:lang w:val="cs-CZ"/>
        </w:rPr>
        <w:t>Nemocniční</w:t>
      </w:r>
      <w:r w:rsidR="00C01D4D">
        <w:rPr>
          <w:rFonts w:cs="Arial"/>
          <w:color w:val="222222"/>
          <w:szCs w:val="22"/>
          <w:lang w:val="cs-CZ"/>
        </w:rPr>
        <w:t xml:space="preserve"> lékárny Instituce a </w:t>
      </w:r>
      <w:r>
        <w:rPr>
          <w:rFonts w:cs="Arial"/>
          <w:color w:val="222222"/>
          <w:szCs w:val="22"/>
          <w:lang w:val="cs-CZ"/>
        </w:rPr>
        <w:t xml:space="preserve">Smluvního Partnera za </w:t>
      </w:r>
      <w:r w:rsidRPr="001F18C0">
        <w:rPr>
          <w:rFonts w:cs="Arial"/>
          <w:color w:val="222222"/>
          <w:szCs w:val="22"/>
          <w:lang w:val="cs-CZ"/>
        </w:rPr>
        <w:t>použití odpovídajících aseptických postupů</w:t>
      </w:r>
      <w:r>
        <w:rPr>
          <w:rFonts w:cs="Arial"/>
          <w:color w:val="222222"/>
          <w:szCs w:val="22"/>
          <w:lang w:val="cs-CZ"/>
        </w:rPr>
        <w:t xml:space="preserve"> v souladu s</w:t>
      </w:r>
      <w:r w:rsidR="00BB384E">
        <w:rPr>
          <w:rFonts w:cs="Arial"/>
          <w:color w:val="222222"/>
          <w:szCs w:val="22"/>
          <w:lang w:val="cs-CZ"/>
        </w:rPr>
        <w:t> </w:t>
      </w:r>
      <w:r>
        <w:rPr>
          <w:rFonts w:cs="Arial"/>
          <w:color w:val="222222"/>
          <w:szCs w:val="22"/>
          <w:lang w:val="cs-CZ"/>
        </w:rPr>
        <w:t>SPC</w:t>
      </w:r>
      <w:r w:rsidR="00BB384E">
        <w:rPr>
          <w:rFonts w:cs="Arial"/>
          <w:color w:val="222222"/>
          <w:szCs w:val="22"/>
          <w:lang w:val="cs-CZ"/>
        </w:rPr>
        <w:t xml:space="preserve"> a </w:t>
      </w:r>
      <w:r w:rsidR="004D3E6B" w:rsidRPr="006F3AEF">
        <w:rPr>
          <w:rFonts w:cs="Arial"/>
          <w:color w:val="222222"/>
          <w:szCs w:val="22"/>
          <w:lang w:val="cs-CZ"/>
        </w:rPr>
        <w:t>dalšími dokumenty určenými Prodávajícím pro použití Produktu</w:t>
      </w:r>
      <w:r w:rsidRPr="001F18C0">
        <w:rPr>
          <w:rFonts w:cs="Arial"/>
          <w:color w:val="222222"/>
          <w:szCs w:val="22"/>
          <w:lang w:val="cs-CZ"/>
        </w:rPr>
        <w:t>.</w:t>
      </w:r>
      <w:r>
        <w:rPr>
          <w:rFonts w:cs="Arial"/>
          <w:color w:val="222222"/>
          <w:szCs w:val="22"/>
          <w:lang w:val="cs-CZ"/>
        </w:rPr>
        <w:t xml:space="preserve"> Tyto dokumenty budou Instituci i Smluvnímu Partnerovi poskytnuty </w:t>
      </w:r>
      <w:r w:rsidR="004D3E6B">
        <w:rPr>
          <w:rFonts w:cs="Arial"/>
          <w:color w:val="222222"/>
          <w:szCs w:val="22"/>
          <w:lang w:val="cs-CZ"/>
        </w:rPr>
        <w:t>Prodávajícím</w:t>
      </w:r>
      <w:r>
        <w:rPr>
          <w:rFonts w:cs="Arial"/>
          <w:color w:val="222222"/>
          <w:szCs w:val="22"/>
          <w:lang w:val="cs-CZ"/>
        </w:rPr>
        <w:t xml:space="preserve">. </w:t>
      </w:r>
    </w:p>
    <w:p w14:paraId="3957F939" w14:textId="74E98461" w:rsidR="00BB384E" w:rsidRDefault="00BB384E" w:rsidP="00BB384E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 xml:space="preserve">Instituce i Smluvní Partner </w:t>
      </w:r>
      <w:r w:rsidRPr="00C742DC">
        <w:rPr>
          <w:rFonts w:cs="Arial"/>
          <w:color w:val="222222"/>
          <w:szCs w:val="22"/>
          <w:lang w:val="cs-CZ"/>
        </w:rPr>
        <w:t>Instituce j</w:t>
      </w:r>
      <w:r>
        <w:rPr>
          <w:rFonts w:cs="Arial"/>
          <w:color w:val="222222"/>
          <w:szCs w:val="22"/>
          <w:lang w:val="cs-CZ"/>
        </w:rPr>
        <w:t>sou</w:t>
      </w:r>
      <w:r w:rsidRPr="00C742DC">
        <w:rPr>
          <w:rFonts w:cs="Arial"/>
          <w:color w:val="222222"/>
          <w:szCs w:val="22"/>
          <w:lang w:val="cs-CZ"/>
        </w:rPr>
        <w:t xml:space="preserve"> povinn</w:t>
      </w:r>
      <w:r>
        <w:rPr>
          <w:rFonts w:cs="Arial"/>
          <w:color w:val="222222"/>
          <w:szCs w:val="22"/>
          <w:lang w:val="cs-CZ"/>
        </w:rPr>
        <w:t>i se</w:t>
      </w:r>
      <w:r w:rsidRPr="00C742DC">
        <w:rPr>
          <w:rFonts w:cs="Arial"/>
          <w:color w:val="222222"/>
          <w:szCs w:val="22"/>
          <w:lang w:val="cs-CZ"/>
        </w:rPr>
        <w:t xml:space="preserve"> seznámit s požadavky na </w:t>
      </w:r>
      <w:r>
        <w:rPr>
          <w:rFonts w:cs="Arial"/>
          <w:color w:val="222222"/>
          <w:szCs w:val="22"/>
          <w:lang w:val="cs-CZ"/>
        </w:rPr>
        <w:t>přípravu Produktu a nastavit si v rámci svého systému kvality své související interní postupy</w:t>
      </w:r>
      <w:r w:rsidRPr="00C742DC">
        <w:rPr>
          <w:rFonts w:cs="Arial"/>
          <w:color w:val="222222"/>
          <w:szCs w:val="22"/>
          <w:lang w:val="cs-CZ"/>
        </w:rPr>
        <w:t>.</w:t>
      </w:r>
      <w:r>
        <w:rPr>
          <w:rFonts w:cs="Arial"/>
          <w:color w:val="222222"/>
          <w:szCs w:val="22"/>
          <w:lang w:val="cs-CZ"/>
        </w:rPr>
        <w:t xml:space="preserve"> V těchto postupech a souvisejících Protokolech jsou popsány detailní kroky a odpovědnosti jednotlivých pracovníků týkající se přípravy Produktu.</w:t>
      </w:r>
    </w:p>
    <w:p w14:paraId="12C89CB3" w14:textId="09A96931" w:rsidR="00EA4CBA" w:rsidRPr="00C55125" w:rsidRDefault="00EA4CBA" w:rsidP="00C55125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EA4CBA">
        <w:rPr>
          <w:rFonts w:cs="Arial"/>
          <w:color w:val="222222"/>
          <w:szCs w:val="22"/>
          <w:lang w:val="cs-CZ"/>
        </w:rPr>
        <w:lastRenderedPageBreak/>
        <w:t>Příprava bude probíhat výhradně za účasti pracovníka</w:t>
      </w:r>
      <w:r w:rsidR="00C01D4D">
        <w:rPr>
          <w:rFonts w:cs="Arial"/>
          <w:color w:val="222222"/>
          <w:szCs w:val="22"/>
          <w:lang w:val="cs-CZ"/>
        </w:rPr>
        <w:t>/pracovníků</w:t>
      </w:r>
      <w:r w:rsidRPr="00EA4CBA">
        <w:rPr>
          <w:rFonts w:cs="Arial"/>
          <w:color w:val="222222"/>
          <w:szCs w:val="22"/>
          <w:lang w:val="cs-CZ"/>
        </w:rPr>
        <w:t xml:space="preserve"> </w:t>
      </w:r>
      <w:r w:rsidR="000B451C">
        <w:rPr>
          <w:rFonts w:cs="Arial"/>
          <w:color w:val="222222"/>
          <w:szCs w:val="22"/>
          <w:lang w:val="cs-CZ"/>
        </w:rPr>
        <w:t>Nemocniční</w:t>
      </w:r>
      <w:r w:rsidR="000B451C" w:rsidRPr="00EA4CBA">
        <w:rPr>
          <w:rFonts w:cs="Arial"/>
          <w:color w:val="222222"/>
          <w:szCs w:val="22"/>
          <w:lang w:val="cs-CZ"/>
        </w:rPr>
        <w:t xml:space="preserve"> </w:t>
      </w:r>
      <w:r w:rsidRPr="00EA4CBA">
        <w:rPr>
          <w:rFonts w:cs="Arial"/>
          <w:color w:val="222222"/>
          <w:szCs w:val="22"/>
          <w:lang w:val="cs-CZ"/>
        </w:rPr>
        <w:t>lékárny Instituce a bude se řídit Pokyny pro manipulaci s </w:t>
      </w:r>
      <w:r w:rsidR="004D3E6B">
        <w:rPr>
          <w:rFonts w:cs="Arial"/>
          <w:color w:val="222222"/>
          <w:szCs w:val="22"/>
          <w:lang w:val="cs-CZ"/>
        </w:rPr>
        <w:t>Produktem</w:t>
      </w:r>
      <w:r w:rsidRPr="00EA4CBA">
        <w:rPr>
          <w:rFonts w:cs="Arial"/>
          <w:color w:val="222222"/>
          <w:szCs w:val="22"/>
          <w:lang w:val="cs-CZ"/>
        </w:rPr>
        <w:t xml:space="preserve"> a příslušnými protokoly vypracovanými pro tento účel. </w:t>
      </w:r>
    </w:p>
    <w:p w14:paraId="701B31E6" w14:textId="43352842" w:rsidR="00BB384E" w:rsidRDefault="00BB384E" w:rsidP="0030330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>Na základě informace o plánovaném termínu operace kontaktuje z</w:t>
      </w:r>
      <w:r w:rsidR="00D902FC">
        <w:rPr>
          <w:rFonts w:cs="Arial"/>
          <w:color w:val="222222"/>
          <w:szCs w:val="22"/>
          <w:lang w:val="cs-CZ"/>
        </w:rPr>
        <w:t xml:space="preserve">ástupce </w:t>
      </w:r>
      <w:r w:rsidR="000B451C">
        <w:rPr>
          <w:rFonts w:cs="Arial"/>
          <w:color w:val="222222"/>
          <w:szCs w:val="22"/>
          <w:lang w:val="cs-CZ"/>
        </w:rPr>
        <w:t xml:space="preserve">Nemocniční </w:t>
      </w:r>
      <w:r w:rsidR="00D902FC">
        <w:rPr>
          <w:rFonts w:cs="Arial"/>
          <w:color w:val="222222"/>
          <w:szCs w:val="22"/>
          <w:lang w:val="cs-CZ"/>
        </w:rPr>
        <w:t xml:space="preserve">lékárny Instituce Smluvního </w:t>
      </w:r>
      <w:r w:rsidR="00D015BA">
        <w:rPr>
          <w:rFonts w:cs="Arial"/>
          <w:color w:val="222222"/>
          <w:szCs w:val="22"/>
          <w:lang w:val="cs-CZ"/>
        </w:rPr>
        <w:t>P</w:t>
      </w:r>
      <w:r w:rsidR="00D902FC">
        <w:rPr>
          <w:rFonts w:cs="Arial"/>
          <w:color w:val="222222"/>
          <w:szCs w:val="22"/>
          <w:lang w:val="cs-CZ"/>
        </w:rPr>
        <w:t xml:space="preserve">artnera a dohodnou se na </w:t>
      </w:r>
      <w:r w:rsidR="00E61B31">
        <w:rPr>
          <w:rFonts w:cs="Arial"/>
          <w:color w:val="222222"/>
          <w:szCs w:val="22"/>
          <w:lang w:val="cs-CZ"/>
        </w:rPr>
        <w:t>termínu</w:t>
      </w:r>
      <w:r w:rsidR="00D902FC">
        <w:rPr>
          <w:rFonts w:cs="Arial"/>
          <w:color w:val="222222"/>
          <w:szCs w:val="22"/>
          <w:lang w:val="cs-CZ"/>
        </w:rPr>
        <w:t>, kdy bude provedena příprava Produktu k</w:t>
      </w:r>
      <w:r w:rsidR="00E61B31">
        <w:rPr>
          <w:rFonts w:cs="Arial"/>
          <w:color w:val="222222"/>
          <w:szCs w:val="22"/>
          <w:lang w:val="cs-CZ"/>
        </w:rPr>
        <w:t> </w:t>
      </w:r>
      <w:r w:rsidR="00D902FC">
        <w:rPr>
          <w:rFonts w:cs="Arial"/>
          <w:color w:val="222222"/>
          <w:szCs w:val="22"/>
          <w:lang w:val="cs-CZ"/>
        </w:rPr>
        <w:t>podání</w:t>
      </w:r>
      <w:r w:rsidR="00E61B31">
        <w:rPr>
          <w:rFonts w:cs="Arial"/>
          <w:color w:val="222222"/>
          <w:szCs w:val="22"/>
          <w:lang w:val="cs-CZ"/>
        </w:rPr>
        <w:t xml:space="preserve"> (naředění)</w:t>
      </w:r>
      <w:r w:rsidR="00D902FC">
        <w:rPr>
          <w:rFonts w:cs="Arial"/>
          <w:color w:val="222222"/>
          <w:szCs w:val="22"/>
          <w:lang w:val="cs-CZ"/>
        </w:rPr>
        <w:t>.</w:t>
      </w:r>
    </w:p>
    <w:p w14:paraId="1CD0C01A" w14:textId="6956534D" w:rsidR="00EA4CBA" w:rsidRDefault="00BB384E" w:rsidP="00303302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>Pracovník</w:t>
      </w:r>
      <w:r w:rsidR="00C01D4D">
        <w:rPr>
          <w:rFonts w:cs="Arial"/>
          <w:color w:val="222222"/>
          <w:szCs w:val="22"/>
          <w:lang w:val="cs-CZ"/>
        </w:rPr>
        <w:t>/pracovníci</w:t>
      </w:r>
      <w:r>
        <w:rPr>
          <w:rFonts w:cs="Arial"/>
          <w:color w:val="222222"/>
          <w:szCs w:val="22"/>
          <w:lang w:val="cs-CZ"/>
        </w:rPr>
        <w:t xml:space="preserve"> </w:t>
      </w:r>
      <w:r w:rsidR="000B451C">
        <w:rPr>
          <w:rFonts w:cs="Arial"/>
          <w:color w:val="222222"/>
          <w:szCs w:val="22"/>
          <w:lang w:val="cs-CZ"/>
        </w:rPr>
        <w:t xml:space="preserve">Nemocniční </w:t>
      </w:r>
      <w:r>
        <w:rPr>
          <w:rFonts w:cs="Arial"/>
          <w:color w:val="222222"/>
          <w:szCs w:val="22"/>
          <w:lang w:val="cs-CZ"/>
        </w:rPr>
        <w:t xml:space="preserve">lékárny Instituce </w:t>
      </w:r>
      <w:r w:rsidR="00C55125">
        <w:rPr>
          <w:rFonts w:cs="Arial"/>
          <w:color w:val="222222"/>
          <w:szCs w:val="22"/>
          <w:lang w:val="cs-CZ"/>
        </w:rPr>
        <w:t>se dostaví</w:t>
      </w:r>
      <w:r>
        <w:rPr>
          <w:rFonts w:cs="Arial"/>
          <w:color w:val="222222"/>
          <w:szCs w:val="22"/>
          <w:lang w:val="cs-CZ"/>
        </w:rPr>
        <w:t xml:space="preserve"> na místo v dohodnutou dobu a podílí </w:t>
      </w:r>
      <w:r w:rsidR="00C55125">
        <w:rPr>
          <w:rFonts w:cs="Arial"/>
          <w:color w:val="222222"/>
          <w:szCs w:val="22"/>
          <w:lang w:val="cs-CZ"/>
        </w:rPr>
        <w:t xml:space="preserve">se </w:t>
      </w:r>
      <w:r>
        <w:rPr>
          <w:rFonts w:cs="Arial"/>
          <w:color w:val="222222"/>
          <w:szCs w:val="22"/>
          <w:lang w:val="cs-CZ"/>
        </w:rPr>
        <w:t>na přípravě</w:t>
      </w:r>
      <w:r w:rsidR="00D902FC">
        <w:rPr>
          <w:rFonts w:cs="Arial"/>
          <w:color w:val="222222"/>
          <w:szCs w:val="22"/>
          <w:lang w:val="cs-CZ"/>
        </w:rPr>
        <w:t xml:space="preserve"> </w:t>
      </w:r>
      <w:r>
        <w:rPr>
          <w:rFonts w:cs="Arial"/>
          <w:color w:val="222222"/>
          <w:szCs w:val="22"/>
          <w:lang w:val="cs-CZ"/>
        </w:rPr>
        <w:t>Produktu za podpory pracovníků Smluvního Partnera.</w:t>
      </w:r>
      <w:r w:rsidR="00EA4CBA">
        <w:rPr>
          <w:rFonts w:cs="Arial"/>
          <w:color w:val="222222"/>
          <w:szCs w:val="22"/>
          <w:lang w:val="cs-CZ"/>
        </w:rPr>
        <w:t xml:space="preserve"> </w:t>
      </w:r>
    </w:p>
    <w:p w14:paraId="6C99F9B2" w14:textId="718E1F4A" w:rsidR="00EA4CBA" w:rsidRDefault="00EA4CBA" w:rsidP="00EA4CBA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>N</w:t>
      </w:r>
      <w:r w:rsidRPr="00D46FC8">
        <w:rPr>
          <w:rFonts w:cs="Arial"/>
          <w:color w:val="222222"/>
          <w:szCs w:val="22"/>
          <w:lang w:val="cs-CZ"/>
        </w:rPr>
        <w:t>aředěn</w:t>
      </w:r>
      <w:r>
        <w:rPr>
          <w:rFonts w:cs="Arial"/>
          <w:color w:val="222222"/>
          <w:szCs w:val="22"/>
          <w:lang w:val="cs-CZ"/>
        </w:rPr>
        <w:t>ý</w:t>
      </w:r>
      <w:r w:rsidRPr="00D46FC8">
        <w:rPr>
          <w:rFonts w:cs="Arial"/>
          <w:color w:val="222222"/>
          <w:szCs w:val="22"/>
          <w:lang w:val="cs-CZ"/>
        </w:rPr>
        <w:t xml:space="preserve"> roztok </w:t>
      </w:r>
      <w:r>
        <w:rPr>
          <w:rFonts w:cs="Arial"/>
          <w:color w:val="222222"/>
          <w:szCs w:val="22"/>
          <w:lang w:val="cs-CZ"/>
        </w:rPr>
        <w:t xml:space="preserve">se musí aplikovat do 4 hodin od okamžiku naředění. Během této doby je naředěný roztok Produktu uchováván </w:t>
      </w:r>
      <w:r w:rsidRPr="00D46FC8">
        <w:rPr>
          <w:rFonts w:cs="Arial"/>
          <w:color w:val="222222"/>
          <w:szCs w:val="22"/>
          <w:lang w:val="cs-CZ"/>
        </w:rPr>
        <w:t>při pokojové teplotě (do 25 °C)</w:t>
      </w:r>
      <w:r>
        <w:rPr>
          <w:rFonts w:cs="Arial"/>
          <w:color w:val="222222"/>
          <w:szCs w:val="22"/>
          <w:lang w:val="cs-CZ"/>
        </w:rPr>
        <w:t xml:space="preserve">. Za fyzickou přepravu připraveného Produktu na operační sál oční kliniky VFN z místa přípravy v prostorách Smluvního partnera využívaných </w:t>
      </w:r>
      <w:r w:rsidR="000B451C">
        <w:rPr>
          <w:rFonts w:cs="Arial"/>
          <w:color w:val="222222"/>
          <w:szCs w:val="22"/>
          <w:lang w:val="cs-CZ"/>
        </w:rPr>
        <w:t xml:space="preserve">Nemocniční </w:t>
      </w:r>
      <w:r>
        <w:rPr>
          <w:rFonts w:cs="Arial"/>
          <w:color w:val="222222"/>
          <w:szCs w:val="22"/>
          <w:lang w:val="cs-CZ"/>
        </w:rPr>
        <w:t xml:space="preserve">lékárnou Instituce je odpovědný pracovník </w:t>
      </w:r>
      <w:r w:rsidR="000B451C">
        <w:rPr>
          <w:rFonts w:cs="Arial"/>
          <w:color w:val="222222"/>
          <w:szCs w:val="22"/>
          <w:lang w:val="cs-CZ"/>
        </w:rPr>
        <w:t xml:space="preserve">Nemocniční </w:t>
      </w:r>
      <w:r>
        <w:rPr>
          <w:rFonts w:cs="Arial"/>
          <w:color w:val="222222"/>
          <w:szCs w:val="22"/>
          <w:lang w:val="cs-CZ"/>
        </w:rPr>
        <w:t>lékárny Instituce.</w:t>
      </w:r>
    </w:p>
    <w:p w14:paraId="08C82D8E" w14:textId="4C8F4677" w:rsidR="00823917" w:rsidRPr="001D4F9C" w:rsidRDefault="0000144B">
      <w:pPr>
        <w:pStyle w:val="Odstavecseseznamem"/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 xml:space="preserve">Předmětem této technické smlouvy nejsou jakákoliv finanční ujednání mezi Stranami vyplývající z poskytování služeb Smluvním partnerem. Ujednání tohoto charakteru budou </w:t>
      </w:r>
      <w:r w:rsidR="0006587A">
        <w:rPr>
          <w:rFonts w:cs="Arial"/>
          <w:color w:val="222222"/>
          <w:szCs w:val="22"/>
          <w:lang w:val="cs-CZ"/>
        </w:rPr>
        <w:t xml:space="preserve">Instituce a Smluvní Partner Instituce </w:t>
      </w:r>
      <w:r>
        <w:rPr>
          <w:rFonts w:cs="Arial"/>
          <w:color w:val="222222"/>
          <w:szCs w:val="22"/>
          <w:lang w:val="cs-CZ"/>
        </w:rPr>
        <w:t>řešit samostatnou obchodní smlouvou</w:t>
      </w:r>
      <w:r w:rsidR="00F83565">
        <w:rPr>
          <w:rFonts w:cs="Arial"/>
          <w:color w:val="222222"/>
          <w:szCs w:val="22"/>
          <w:lang w:val="cs-CZ"/>
        </w:rPr>
        <w:t xml:space="preserve">, a to před zahájením činnosti Smluvního partnera dle této Smlouvy. </w:t>
      </w:r>
    </w:p>
    <w:p w14:paraId="0C7CE43A" w14:textId="77777777" w:rsidR="00C643ED" w:rsidRPr="00C742DC" w:rsidRDefault="00C643ED" w:rsidP="00C643ED">
      <w:pPr>
        <w:ind w:left="993"/>
        <w:jc w:val="both"/>
        <w:rPr>
          <w:rFonts w:cs="Arial"/>
          <w:color w:val="222222"/>
          <w:szCs w:val="22"/>
          <w:lang w:val="cs-CZ"/>
        </w:rPr>
      </w:pPr>
    </w:p>
    <w:p w14:paraId="23D6C642" w14:textId="7993C9F4" w:rsidR="00160960" w:rsidRPr="00C742DC" w:rsidRDefault="00D835E3" w:rsidP="00160960">
      <w:pPr>
        <w:numPr>
          <w:ilvl w:val="0"/>
          <w:numId w:val="39"/>
        </w:numPr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b/>
          <w:bCs/>
          <w:color w:val="222222"/>
          <w:szCs w:val="22"/>
          <w:lang w:val="cs-CZ"/>
        </w:rPr>
        <w:t>P</w:t>
      </w:r>
      <w:r w:rsidR="00160960" w:rsidRPr="00C742DC">
        <w:rPr>
          <w:rFonts w:cs="Arial"/>
          <w:b/>
          <w:bCs/>
          <w:color w:val="222222"/>
          <w:szCs w:val="22"/>
          <w:lang w:val="cs-CZ"/>
        </w:rPr>
        <w:t>ostup při vrácení / likvidaci Produktu</w:t>
      </w:r>
    </w:p>
    <w:p w14:paraId="29994BEF" w14:textId="7453452D" w:rsidR="00160960" w:rsidRPr="00C742DC" w:rsidRDefault="00160960" w:rsidP="00160960">
      <w:pPr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Po dodání Produktu </w:t>
      </w:r>
      <w:r w:rsidR="00045C9C" w:rsidRPr="00C742DC">
        <w:rPr>
          <w:rFonts w:cs="Arial"/>
          <w:color w:val="222222"/>
          <w:szCs w:val="22"/>
          <w:lang w:val="cs-CZ"/>
        </w:rPr>
        <w:t>Instituc</w:t>
      </w:r>
      <w:r w:rsidR="0006587A">
        <w:rPr>
          <w:rFonts w:cs="Arial"/>
          <w:color w:val="222222"/>
          <w:szCs w:val="22"/>
          <w:lang w:val="cs-CZ"/>
        </w:rPr>
        <w:t>i</w:t>
      </w:r>
      <w:r w:rsidRPr="00C742DC">
        <w:rPr>
          <w:rFonts w:cs="Arial"/>
          <w:color w:val="222222"/>
          <w:szCs w:val="22"/>
          <w:lang w:val="cs-CZ"/>
        </w:rPr>
        <w:t xml:space="preserve"> nelze Produkt </w:t>
      </w:r>
      <w:r w:rsidR="00645501">
        <w:rPr>
          <w:rFonts w:cs="Arial"/>
          <w:color w:val="222222"/>
          <w:szCs w:val="22"/>
          <w:lang w:val="cs-CZ"/>
        </w:rPr>
        <w:t xml:space="preserve">fyzicky </w:t>
      </w:r>
      <w:r w:rsidRPr="00C742DC">
        <w:rPr>
          <w:rFonts w:cs="Arial"/>
          <w:color w:val="222222"/>
          <w:szCs w:val="22"/>
          <w:lang w:val="cs-CZ"/>
        </w:rPr>
        <w:t xml:space="preserve">vrátit k opětovnému použití </w:t>
      </w:r>
      <w:r w:rsidR="004D3E6B">
        <w:rPr>
          <w:rFonts w:cs="Arial"/>
          <w:color w:val="222222"/>
          <w:szCs w:val="22"/>
          <w:lang w:val="cs-CZ"/>
        </w:rPr>
        <w:t>Prodávajícímu</w:t>
      </w:r>
      <w:r w:rsidRPr="00C742DC">
        <w:rPr>
          <w:rFonts w:cs="Arial"/>
          <w:color w:val="222222"/>
          <w:szCs w:val="22"/>
          <w:lang w:val="cs-CZ"/>
        </w:rPr>
        <w:t>.</w:t>
      </w:r>
    </w:p>
    <w:p w14:paraId="7902D0DC" w14:textId="0876FF39" w:rsidR="00160960" w:rsidRDefault="00160960" w:rsidP="00160960">
      <w:pPr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V návaznosti na </w:t>
      </w:r>
      <w:r w:rsidR="0006587A">
        <w:rPr>
          <w:rFonts w:cs="Arial"/>
          <w:color w:val="222222"/>
          <w:szCs w:val="22"/>
          <w:lang w:val="cs-CZ"/>
        </w:rPr>
        <w:t>související postupy týkající se zrušení objednávky uvedené v</w:t>
      </w:r>
      <w:r w:rsidR="004D3E6B">
        <w:rPr>
          <w:rFonts w:cs="Arial"/>
          <w:color w:val="222222"/>
          <w:szCs w:val="22"/>
          <w:lang w:val="cs-CZ"/>
        </w:rPr>
        <w:t>e Smlouvě</w:t>
      </w:r>
      <w:r w:rsidR="0006587A">
        <w:rPr>
          <w:rFonts w:cs="Arial"/>
          <w:color w:val="222222"/>
          <w:szCs w:val="22"/>
          <w:lang w:val="cs-CZ"/>
        </w:rPr>
        <w:t xml:space="preserve"> se </w:t>
      </w:r>
      <w:r w:rsidR="005E1D2C">
        <w:rPr>
          <w:rFonts w:cs="Arial"/>
          <w:color w:val="222222"/>
          <w:szCs w:val="22"/>
          <w:lang w:val="cs-CZ"/>
        </w:rPr>
        <w:t xml:space="preserve">ohledně finančních záležitostí postupuje podle Smlouvy. </w:t>
      </w:r>
      <w:r w:rsidRPr="00C742DC">
        <w:rPr>
          <w:rFonts w:cs="Arial"/>
          <w:color w:val="222222"/>
          <w:szCs w:val="22"/>
          <w:lang w:val="cs-CZ"/>
        </w:rPr>
        <w:t>Instituce</w:t>
      </w:r>
      <w:r w:rsidR="00F660F5">
        <w:rPr>
          <w:rFonts w:cs="Arial"/>
          <w:color w:val="222222"/>
          <w:szCs w:val="22"/>
          <w:lang w:val="cs-CZ"/>
        </w:rPr>
        <w:t xml:space="preserve"> </w:t>
      </w:r>
      <w:r w:rsidR="005E1D2C">
        <w:rPr>
          <w:rFonts w:cs="Arial"/>
          <w:color w:val="222222"/>
          <w:szCs w:val="22"/>
          <w:lang w:val="cs-CZ"/>
        </w:rPr>
        <w:t xml:space="preserve">je následně pověřena </w:t>
      </w:r>
      <w:r w:rsidR="004D3E6B">
        <w:rPr>
          <w:rFonts w:cs="Arial"/>
          <w:color w:val="222222"/>
          <w:szCs w:val="22"/>
          <w:lang w:val="cs-CZ"/>
        </w:rPr>
        <w:t>Prodávajícím</w:t>
      </w:r>
      <w:r w:rsidR="005E1D2C">
        <w:rPr>
          <w:rFonts w:cs="Arial"/>
          <w:color w:val="222222"/>
          <w:szCs w:val="22"/>
          <w:lang w:val="cs-CZ"/>
        </w:rPr>
        <w:t xml:space="preserve"> provést </w:t>
      </w:r>
      <w:r w:rsidRPr="00C742DC">
        <w:rPr>
          <w:rFonts w:cs="Arial"/>
          <w:color w:val="222222"/>
          <w:szCs w:val="22"/>
          <w:lang w:val="cs-CZ"/>
        </w:rPr>
        <w:t>řádn</w:t>
      </w:r>
      <w:r w:rsidR="005E1D2C">
        <w:rPr>
          <w:rFonts w:cs="Arial"/>
          <w:color w:val="222222"/>
          <w:szCs w:val="22"/>
          <w:lang w:val="cs-CZ"/>
        </w:rPr>
        <w:t>ou</w:t>
      </w:r>
      <w:r w:rsidRPr="00C742DC">
        <w:rPr>
          <w:rFonts w:cs="Arial"/>
          <w:color w:val="222222"/>
          <w:szCs w:val="22"/>
          <w:lang w:val="cs-CZ"/>
        </w:rPr>
        <w:t xml:space="preserve"> likvidac</w:t>
      </w:r>
      <w:r w:rsidR="005E1D2C">
        <w:rPr>
          <w:rFonts w:cs="Arial"/>
          <w:color w:val="222222"/>
          <w:szCs w:val="22"/>
          <w:lang w:val="cs-CZ"/>
        </w:rPr>
        <w:t>i</w:t>
      </w:r>
      <w:r w:rsidRPr="00C742DC">
        <w:rPr>
          <w:rFonts w:cs="Arial"/>
          <w:color w:val="222222"/>
          <w:szCs w:val="22"/>
          <w:lang w:val="cs-CZ"/>
        </w:rPr>
        <w:t xml:space="preserve"> Produktu v souladu s</w:t>
      </w:r>
      <w:r w:rsidR="00BF2B23">
        <w:rPr>
          <w:rFonts w:cs="Arial"/>
          <w:color w:val="222222"/>
          <w:szCs w:val="22"/>
          <w:lang w:val="cs-CZ"/>
        </w:rPr>
        <w:t> interními předpisy a legislativou o nakládání s odpady a</w:t>
      </w:r>
      <w:r w:rsidRPr="00C742DC">
        <w:rPr>
          <w:rFonts w:cs="Arial"/>
          <w:color w:val="222222"/>
          <w:szCs w:val="22"/>
          <w:lang w:val="cs-CZ"/>
        </w:rPr>
        <w:t xml:space="preserve"> biologické bezpečnosti.</w:t>
      </w:r>
    </w:p>
    <w:p w14:paraId="07D9AB4B" w14:textId="41B23BE3" w:rsidR="00E3595A" w:rsidRPr="00C742DC" w:rsidRDefault="00160960" w:rsidP="00160960">
      <w:pPr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Instituce zajistí případnou likvidaci Produktu prostřednictvím </w:t>
      </w:r>
      <w:r w:rsidR="00F15A16">
        <w:rPr>
          <w:rFonts w:cs="Arial"/>
          <w:color w:val="222222"/>
          <w:szCs w:val="22"/>
          <w:lang w:val="cs-CZ"/>
        </w:rPr>
        <w:t xml:space="preserve">svých </w:t>
      </w:r>
      <w:r w:rsidRPr="00C742DC">
        <w:rPr>
          <w:rFonts w:cs="Arial"/>
          <w:color w:val="222222"/>
          <w:szCs w:val="22"/>
          <w:lang w:val="cs-CZ"/>
        </w:rPr>
        <w:t xml:space="preserve">smluvních </w:t>
      </w:r>
      <w:r w:rsidR="00F15A16">
        <w:rPr>
          <w:rFonts w:cs="Arial"/>
          <w:color w:val="222222"/>
          <w:szCs w:val="22"/>
          <w:lang w:val="cs-CZ"/>
        </w:rPr>
        <w:t>poskytovatelů služeb</w:t>
      </w:r>
      <w:r w:rsidRPr="00C742DC">
        <w:rPr>
          <w:rFonts w:cs="Arial"/>
          <w:color w:val="222222"/>
          <w:szCs w:val="22"/>
          <w:lang w:val="cs-CZ"/>
        </w:rPr>
        <w:t xml:space="preserve"> uvedených v Příloze C.</w:t>
      </w:r>
    </w:p>
    <w:p w14:paraId="3C9B0A9C" w14:textId="77777777" w:rsidR="00C643ED" w:rsidRPr="00C742DC" w:rsidRDefault="00C643ED" w:rsidP="00C643ED">
      <w:pPr>
        <w:ind w:left="993"/>
        <w:jc w:val="both"/>
        <w:rPr>
          <w:rFonts w:cs="Arial"/>
          <w:color w:val="222222"/>
          <w:szCs w:val="22"/>
          <w:lang w:val="cs-CZ"/>
        </w:rPr>
      </w:pPr>
    </w:p>
    <w:p w14:paraId="168289E1" w14:textId="2BBEB219" w:rsidR="00597C67" w:rsidRPr="00C742DC" w:rsidRDefault="00D835E3" w:rsidP="00102017">
      <w:pPr>
        <w:numPr>
          <w:ilvl w:val="0"/>
          <w:numId w:val="39"/>
        </w:numPr>
        <w:rPr>
          <w:rFonts w:cs="Arial"/>
          <w:b/>
          <w:color w:val="222222"/>
          <w:szCs w:val="22"/>
          <w:lang w:val="cs-CZ"/>
        </w:rPr>
      </w:pPr>
      <w:r w:rsidRPr="00C742DC">
        <w:rPr>
          <w:rFonts w:cs="Arial"/>
          <w:b/>
          <w:bCs/>
          <w:color w:val="222222"/>
          <w:szCs w:val="22"/>
          <w:lang w:val="cs-CZ"/>
        </w:rPr>
        <w:t>P</w:t>
      </w:r>
      <w:r w:rsidR="0075700E" w:rsidRPr="00C742DC">
        <w:rPr>
          <w:rFonts w:cs="Arial"/>
          <w:b/>
          <w:bCs/>
          <w:color w:val="222222"/>
          <w:szCs w:val="22"/>
          <w:lang w:val="cs-CZ"/>
        </w:rPr>
        <w:t xml:space="preserve">ostup pro </w:t>
      </w:r>
      <w:r w:rsidR="00AA5F12" w:rsidRPr="00C742DC">
        <w:rPr>
          <w:rFonts w:cs="Arial"/>
          <w:b/>
          <w:bCs/>
          <w:color w:val="222222"/>
          <w:szCs w:val="22"/>
          <w:lang w:val="cs-CZ"/>
        </w:rPr>
        <w:t>t</w:t>
      </w:r>
      <w:r w:rsidR="0075700E" w:rsidRPr="00C742DC">
        <w:rPr>
          <w:rFonts w:cs="Arial"/>
          <w:b/>
          <w:bCs/>
          <w:color w:val="222222"/>
          <w:szCs w:val="22"/>
          <w:lang w:val="cs-CZ"/>
        </w:rPr>
        <w:t>echnické reklamace</w:t>
      </w:r>
    </w:p>
    <w:p w14:paraId="6F84A4A9" w14:textId="345B669A" w:rsidR="0075700E" w:rsidRPr="00C742DC" w:rsidRDefault="0075700E" w:rsidP="0075700E">
      <w:pPr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Definice technické reklamace Produktu je "jakékoli písemné nebo ústní vyjádření nespokojenosti s identitou, kvalitou, stabilitou, spolehlivostí, bezpečností, účinností, výkonem nebo použitím </w:t>
      </w:r>
      <w:r w:rsidR="00426F39" w:rsidRPr="00C742DC">
        <w:rPr>
          <w:rFonts w:cs="Arial"/>
          <w:color w:val="222222"/>
          <w:szCs w:val="22"/>
          <w:lang w:val="cs-CZ"/>
        </w:rPr>
        <w:t xml:space="preserve">Produktu </w:t>
      </w:r>
      <w:r w:rsidRPr="00C742DC">
        <w:rPr>
          <w:rFonts w:cs="Arial"/>
          <w:color w:val="222222"/>
          <w:szCs w:val="22"/>
          <w:lang w:val="cs-CZ"/>
        </w:rPr>
        <w:t xml:space="preserve">". </w:t>
      </w:r>
    </w:p>
    <w:p w14:paraId="4EADE593" w14:textId="3B74C587" w:rsidR="0075700E" w:rsidRPr="00C742DC" w:rsidRDefault="0075700E" w:rsidP="0075700E">
      <w:pPr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Pokud se </w:t>
      </w:r>
      <w:r w:rsidR="00446809">
        <w:rPr>
          <w:rFonts w:cs="Arial"/>
          <w:color w:val="222222"/>
          <w:szCs w:val="22"/>
          <w:lang w:val="cs-CZ"/>
        </w:rPr>
        <w:t xml:space="preserve">u Produktu </w:t>
      </w:r>
      <w:r w:rsidRPr="00C742DC">
        <w:rPr>
          <w:rFonts w:cs="Arial"/>
          <w:color w:val="222222"/>
          <w:szCs w:val="22"/>
          <w:lang w:val="cs-CZ"/>
        </w:rPr>
        <w:t>objeví technická reklamace, Instituce bezodkladně informuje</w:t>
      </w:r>
      <w:r w:rsidR="00446809">
        <w:rPr>
          <w:rFonts w:cs="Arial"/>
          <w:color w:val="222222"/>
          <w:szCs w:val="22"/>
          <w:lang w:val="cs-CZ"/>
        </w:rPr>
        <w:t xml:space="preserve"> </w:t>
      </w:r>
      <w:r w:rsidR="004D3E6B">
        <w:rPr>
          <w:rFonts w:cs="Arial"/>
          <w:color w:val="222222"/>
          <w:szCs w:val="22"/>
          <w:lang w:val="cs-CZ"/>
        </w:rPr>
        <w:t>Prodávajícího</w:t>
      </w:r>
      <w:r w:rsidRPr="00C742DC">
        <w:rPr>
          <w:rFonts w:cs="Arial"/>
          <w:color w:val="222222"/>
          <w:szCs w:val="22"/>
          <w:lang w:val="cs-CZ"/>
        </w:rPr>
        <w:t xml:space="preserve"> (nejpozději do 24 hodin</w:t>
      </w:r>
      <w:r w:rsidR="00446809">
        <w:rPr>
          <w:rFonts w:cs="Arial"/>
          <w:color w:val="222222"/>
          <w:szCs w:val="22"/>
          <w:lang w:val="cs-CZ"/>
        </w:rPr>
        <w:t xml:space="preserve"> od zjištění této skutečnosti</w:t>
      </w:r>
      <w:r w:rsidRPr="00C742DC">
        <w:rPr>
          <w:rFonts w:cs="Arial"/>
          <w:color w:val="222222"/>
          <w:szCs w:val="22"/>
          <w:lang w:val="cs-CZ"/>
        </w:rPr>
        <w:t>) na následujících kontaktech:</w:t>
      </w:r>
      <w:r w:rsidR="001F215C">
        <w:rPr>
          <w:rFonts w:cs="Arial"/>
          <w:color w:val="222222"/>
          <w:szCs w:val="22"/>
          <w:lang w:val="cs-CZ"/>
        </w:rPr>
        <w:t xml:space="preserve"> </w:t>
      </w:r>
      <w:r w:rsidR="00DD5DCC" w:rsidRPr="00DD5DCC">
        <w:rPr>
          <w:rFonts w:cs="Arial"/>
          <w:szCs w:val="22"/>
          <w:lang w:val="cs-CZ"/>
        </w:rPr>
        <w:t>xxxxxx</w:t>
      </w:r>
      <w:r w:rsidR="001F215C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 xml:space="preserve">nebo také </w:t>
      </w:r>
      <w:r w:rsidR="00DD5DCC">
        <w:rPr>
          <w:rFonts w:cs="Arial"/>
          <w:color w:val="222222"/>
          <w:szCs w:val="22"/>
          <w:lang w:val="cs-CZ"/>
        </w:rPr>
        <w:t>xxxxxx</w:t>
      </w:r>
      <w:r w:rsidR="001F215C">
        <w:rPr>
          <w:rFonts w:cs="Arial"/>
          <w:color w:val="222222"/>
          <w:szCs w:val="22"/>
          <w:lang w:val="cs-CZ"/>
        </w:rPr>
        <w:t xml:space="preserve"> (recepce Prodávajícího)</w:t>
      </w:r>
      <w:r w:rsidRPr="00C742DC">
        <w:rPr>
          <w:rFonts w:cs="Arial"/>
          <w:color w:val="222222"/>
          <w:szCs w:val="22"/>
          <w:lang w:val="cs-CZ"/>
        </w:rPr>
        <w:t>.</w:t>
      </w:r>
    </w:p>
    <w:p w14:paraId="0290A763" w14:textId="09F34B3F" w:rsidR="0075700E" w:rsidRPr="00C742DC" w:rsidRDefault="004D3E6B" w:rsidP="0075700E">
      <w:pPr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>Prodávající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  <w:r w:rsidR="0075700E" w:rsidRPr="00C742DC">
        <w:rPr>
          <w:rFonts w:cs="Arial"/>
          <w:color w:val="222222"/>
          <w:szCs w:val="22"/>
          <w:lang w:val="cs-CZ"/>
        </w:rPr>
        <w:t xml:space="preserve">bezodkladně zahájí následné kroky a </w:t>
      </w:r>
      <w:r w:rsidR="0087673E">
        <w:rPr>
          <w:rFonts w:cs="Arial"/>
          <w:color w:val="222222"/>
          <w:szCs w:val="22"/>
          <w:lang w:val="cs-CZ"/>
        </w:rPr>
        <w:t>bude</w:t>
      </w:r>
      <w:r w:rsidR="007E1D09">
        <w:rPr>
          <w:rFonts w:cs="Arial"/>
          <w:color w:val="222222"/>
          <w:szCs w:val="22"/>
          <w:lang w:val="cs-CZ"/>
        </w:rPr>
        <w:t>-</w:t>
      </w:r>
      <w:r w:rsidR="0087673E">
        <w:rPr>
          <w:rFonts w:cs="Arial"/>
          <w:color w:val="222222"/>
          <w:szCs w:val="22"/>
          <w:lang w:val="cs-CZ"/>
        </w:rPr>
        <w:t xml:space="preserve">li to možné, dohodne se </w:t>
      </w:r>
      <w:r w:rsidR="0075700E" w:rsidRPr="00C742DC">
        <w:rPr>
          <w:rFonts w:cs="Arial"/>
          <w:color w:val="222222"/>
          <w:szCs w:val="22"/>
          <w:lang w:val="cs-CZ"/>
        </w:rPr>
        <w:t xml:space="preserve">s Institucí mimo jiné </w:t>
      </w:r>
      <w:r w:rsidR="0087673E">
        <w:rPr>
          <w:rFonts w:cs="Arial"/>
          <w:color w:val="222222"/>
          <w:szCs w:val="22"/>
          <w:lang w:val="cs-CZ"/>
        </w:rPr>
        <w:t xml:space="preserve">na </w:t>
      </w:r>
      <w:r w:rsidR="0075700E" w:rsidRPr="00C742DC">
        <w:rPr>
          <w:rFonts w:cs="Arial"/>
          <w:color w:val="222222"/>
          <w:szCs w:val="22"/>
          <w:lang w:val="cs-CZ"/>
        </w:rPr>
        <w:t>náhradní dodáv</w:t>
      </w:r>
      <w:r w:rsidR="0087673E">
        <w:rPr>
          <w:rFonts w:cs="Arial"/>
          <w:color w:val="222222"/>
          <w:szCs w:val="22"/>
          <w:lang w:val="cs-CZ"/>
        </w:rPr>
        <w:t>ce</w:t>
      </w:r>
      <w:r w:rsidR="0075700E" w:rsidRPr="00C742DC">
        <w:rPr>
          <w:rFonts w:cs="Arial"/>
          <w:color w:val="222222"/>
          <w:szCs w:val="22"/>
          <w:lang w:val="cs-CZ"/>
        </w:rPr>
        <w:t>.</w:t>
      </w:r>
    </w:p>
    <w:p w14:paraId="33CAE999" w14:textId="77777777" w:rsidR="00D835E3" w:rsidRPr="00C742DC" w:rsidRDefault="00D835E3" w:rsidP="00102017">
      <w:pPr>
        <w:ind w:left="1118"/>
        <w:jc w:val="both"/>
        <w:rPr>
          <w:rFonts w:cs="Arial"/>
          <w:szCs w:val="22"/>
          <w:lang w:val="cs-CZ"/>
        </w:rPr>
      </w:pPr>
    </w:p>
    <w:p w14:paraId="0A7074D1" w14:textId="251C2585" w:rsidR="00D835E3" w:rsidRPr="00C742DC" w:rsidRDefault="0075700E" w:rsidP="00102017">
      <w:pPr>
        <w:numPr>
          <w:ilvl w:val="0"/>
          <w:numId w:val="39"/>
        </w:numPr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b/>
          <w:bCs/>
          <w:color w:val="222222"/>
          <w:szCs w:val="22"/>
          <w:lang w:val="cs-CZ"/>
        </w:rPr>
        <w:t>Postup pro stahování</w:t>
      </w:r>
    </w:p>
    <w:p w14:paraId="5838B6A7" w14:textId="559A5533" w:rsidR="0075700E" w:rsidRPr="00C742DC" w:rsidRDefault="0075700E" w:rsidP="0075700E">
      <w:pPr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V případě stahování Produktu </w:t>
      </w:r>
      <w:r w:rsidR="004D3E6B">
        <w:rPr>
          <w:rFonts w:cs="Arial"/>
          <w:color w:val="222222"/>
          <w:szCs w:val="22"/>
          <w:lang w:val="cs-CZ"/>
        </w:rPr>
        <w:t>Prodávající</w:t>
      </w:r>
      <w:r w:rsidR="004D3E6B" w:rsidRPr="00C742DC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 xml:space="preserve">neprodleně informuje </w:t>
      </w:r>
      <w:r w:rsidR="00426F39" w:rsidRPr="00C742DC">
        <w:rPr>
          <w:rFonts w:cs="Arial"/>
          <w:color w:val="222222"/>
          <w:szCs w:val="22"/>
          <w:lang w:val="cs-CZ"/>
        </w:rPr>
        <w:t>I</w:t>
      </w:r>
      <w:r w:rsidRPr="00C742DC">
        <w:rPr>
          <w:rFonts w:cs="Arial"/>
          <w:color w:val="222222"/>
          <w:szCs w:val="22"/>
          <w:lang w:val="cs-CZ"/>
        </w:rPr>
        <w:t xml:space="preserve">nstituci telefonicky a písemně na odpovědný kontakt (kontakty) uvedený (uvedené) v Příloze B. </w:t>
      </w:r>
    </w:p>
    <w:p w14:paraId="12C40CAC" w14:textId="1CC370E7" w:rsidR="0075700E" w:rsidRPr="00C742DC" w:rsidRDefault="0075700E" w:rsidP="0075700E">
      <w:pPr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Instituce přijme vhodná a okamžitá opatření k umístění Produktu do karantény až </w:t>
      </w:r>
      <w:r w:rsidRPr="00C742DC">
        <w:rPr>
          <w:rFonts w:cs="Arial"/>
          <w:color w:val="222222"/>
          <w:szCs w:val="22"/>
          <w:lang w:val="cs-CZ"/>
        </w:rPr>
        <w:lastRenderedPageBreak/>
        <w:t xml:space="preserve">do konečného vyjasnění stahování a dalších pokynů </w:t>
      </w:r>
      <w:r w:rsidR="00480C78">
        <w:rPr>
          <w:rFonts w:cs="Arial"/>
          <w:color w:val="222222"/>
          <w:szCs w:val="22"/>
          <w:lang w:val="cs-CZ"/>
        </w:rPr>
        <w:t>Prodávajícího</w:t>
      </w:r>
      <w:r w:rsidRPr="00C742DC">
        <w:rPr>
          <w:rFonts w:cs="Arial"/>
          <w:color w:val="222222"/>
          <w:szCs w:val="22"/>
          <w:lang w:val="cs-CZ"/>
        </w:rPr>
        <w:t>.</w:t>
      </w:r>
    </w:p>
    <w:p w14:paraId="0626DA76" w14:textId="10CF0C90" w:rsidR="0075700E" w:rsidRPr="00C742DC" w:rsidRDefault="00480C78" w:rsidP="0075700E">
      <w:pPr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>Prodávající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  <w:r w:rsidR="0075700E" w:rsidRPr="00C742DC">
        <w:rPr>
          <w:rFonts w:cs="Arial"/>
          <w:color w:val="222222"/>
          <w:szCs w:val="22"/>
          <w:lang w:val="cs-CZ"/>
        </w:rPr>
        <w:t>bude instituci informovat o konečném rozhodnutí týkajícím se stažení Produktu z trhu.</w:t>
      </w:r>
    </w:p>
    <w:p w14:paraId="09937496" w14:textId="72219E17" w:rsidR="0075700E" w:rsidRPr="00C742DC" w:rsidRDefault="0075700E" w:rsidP="0075700E">
      <w:pPr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V případě stažení z trhu bude Instituce plně spolupracovat a neprodleně přijme vhodná opatření </w:t>
      </w:r>
      <w:r w:rsidR="00B65DA7" w:rsidRPr="00C742DC">
        <w:rPr>
          <w:rFonts w:cs="Arial"/>
          <w:color w:val="222222"/>
          <w:szCs w:val="22"/>
          <w:lang w:val="cs-CZ"/>
        </w:rPr>
        <w:t xml:space="preserve">včetně lokální likvidace Produktu </w:t>
      </w:r>
      <w:r w:rsidRPr="00C742DC">
        <w:rPr>
          <w:rFonts w:cs="Arial"/>
          <w:color w:val="222222"/>
          <w:szCs w:val="22"/>
          <w:lang w:val="cs-CZ"/>
        </w:rPr>
        <w:t xml:space="preserve">podle požadavků </w:t>
      </w:r>
      <w:r w:rsidR="00480C78">
        <w:rPr>
          <w:rFonts w:cs="Arial"/>
          <w:color w:val="222222"/>
          <w:szCs w:val="22"/>
          <w:lang w:val="cs-CZ"/>
        </w:rPr>
        <w:t>Prodávajícího</w:t>
      </w:r>
      <w:r w:rsidRPr="00C742DC">
        <w:rPr>
          <w:rFonts w:cs="Arial"/>
          <w:color w:val="222222"/>
          <w:szCs w:val="22"/>
          <w:lang w:val="cs-CZ"/>
        </w:rPr>
        <w:t>.</w:t>
      </w:r>
    </w:p>
    <w:p w14:paraId="6134EA82" w14:textId="77777777" w:rsidR="00D835E3" w:rsidRPr="00C742DC" w:rsidRDefault="00D835E3" w:rsidP="00D835E3">
      <w:pPr>
        <w:ind w:left="720"/>
        <w:rPr>
          <w:rFonts w:cs="Arial"/>
          <w:b/>
          <w:color w:val="222222"/>
          <w:szCs w:val="22"/>
          <w:lang w:val="cs-CZ"/>
        </w:rPr>
      </w:pPr>
    </w:p>
    <w:p w14:paraId="3F7A0DA7" w14:textId="2F8FA2A6" w:rsidR="00D835E3" w:rsidRPr="00C742DC" w:rsidRDefault="0075700E" w:rsidP="00102017">
      <w:pPr>
        <w:numPr>
          <w:ilvl w:val="0"/>
          <w:numId w:val="39"/>
        </w:numPr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b/>
          <w:bCs/>
          <w:color w:val="222222"/>
          <w:szCs w:val="22"/>
          <w:lang w:val="cs-CZ"/>
        </w:rPr>
        <w:t>Změny</w:t>
      </w:r>
    </w:p>
    <w:p w14:paraId="7BE4855E" w14:textId="0EBAD7E3" w:rsidR="0075700E" w:rsidRPr="00C742DC" w:rsidRDefault="0075700E" w:rsidP="00D2594C">
      <w:pPr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bookmarkStart w:id="19" w:name="_Hlk106696709"/>
      <w:r w:rsidRPr="00C742DC">
        <w:rPr>
          <w:rFonts w:cs="Arial"/>
          <w:color w:val="222222"/>
          <w:szCs w:val="22"/>
          <w:lang w:val="cs-CZ"/>
        </w:rPr>
        <w:t xml:space="preserve">Tuto </w:t>
      </w:r>
      <w:r w:rsidR="00480C78">
        <w:rPr>
          <w:rFonts w:cs="Arial"/>
          <w:color w:val="222222"/>
          <w:szCs w:val="22"/>
          <w:lang w:val="cs-CZ"/>
        </w:rPr>
        <w:t xml:space="preserve">Přílohu č. </w:t>
      </w:r>
      <w:r w:rsidR="00480C78" w:rsidRPr="00BE7BA6">
        <w:rPr>
          <w:rFonts w:cs="Arial"/>
          <w:color w:val="222222"/>
          <w:szCs w:val="22"/>
          <w:lang w:val="cs-CZ"/>
        </w:rPr>
        <w:t>[</w:t>
      </w:r>
      <w:r w:rsidR="00480C78" w:rsidRPr="00B51DD1">
        <w:rPr>
          <w:rFonts w:cs="Arial"/>
          <w:color w:val="222222"/>
          <w:szCs w:val="22"/>
          <w:lang w:val="cs-CZ"/>
        </w:rPr>
        <w:t>2</w:t>
      </w:r>
      <w:r w:rsidR="00480C78" w:rsidRPr="00BE7BA6">
        <w:rPr>
          <w:rFonts w:cs="Arial"/>
          <w:color w:val="222222"/>
          <w:szCs w:val="22"/>
          <w:lang w:val="cs-CZ"/>
        </w:rPr>
        <w:t>]</w:t>
      </w:r>
      <w:r w:rsidR="00480C78" w:rsidRPr="00C742DC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 xml:space="preserve">budou Strany přiměřeně často přezkoumávat z hlediska její </w:t>
      </w:r>
      <w:r w:rsidR="00C71C77">
        <w:rPr>
          <w:rFonts w:cs="Arial"/>
          <w:color w:val="222222"/>
          <w:szCs w:val="22"/>
          <w:lang w:val="cs-CZ"/>
        </w:rPr>
        <w:t xml:space="preserve">obsahové </w:t>
      </w:r>
      <w:r w:rsidRPr="00C742DC">
        <w:rPr>
          <w:rFonts w:cs="Arial"/>
          <w:color w:val="222222"/>
          <w:szCs w:val="22"/>
          <w:lang w:val="cs-CZ"/>
        </w:rPr>
        <w:t>správnosti a souladu s platnými normami.</w:t>
      </w:r>
    </w:p>
    <w:p w14:paraId="51E13815" w14:textId="09BE305A" w:rsidR="0075700E" w:rsidRPr="00C742DC" w:rsidRDefault="0075700E" w:rsidP="00D2594C">
      <w:pPr>
        <w:numPr>
          <w:ilvl w:val="1"/>
          <w:numId w:val="39"/>
        </w:numPr>
        <w:ind w:left="993" w:hanging="567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Změny nebo </w:t>
      </w:r>
      <w:r w:rsidR="007E1D09">
        <w:rPr>
          <w:rFonts w:cs="Arial"/>
          <w:color w:val="222222"/>
          <w:szCs w:val="22"/>
          <w:lang w:val="cs-CZ"/>
        </w:rPr>
        <w:t>aktualizace</w:t>
      </w:r>
      <w:r w:rsidRPr="00C742DC">
        <w:rPr>
          <w:rFonts w:cs="Arial"/>
          <w:color w:val="222222"/>
          <w:szCs w:val="22"/>
          <w:lang w:val="cs-CZ"/>
        </w:rPr>
        <w:t xml:space="preserve"> základního dokumentu</w:t>
      </w:r>
      <w:r w:rsidR="00BC7174">
        <w:rPr>
          <w:rFonts w:cs="Arial"/>
          <w:color w:val="222222"/>
          <w:szCs w:val="22"/>
          <w:lang w:val="cs-CZ"/>
        </w:rPr>
        <w:t xml:space="preserve"> (této Přílohy č</w:t>
      </w:r>
      <w:r w:rsidR="00BC7174" w:rsidRPr="00BE7BA6">
        <w:rPr>
          <w:rFonts w:cs="Arial"/>
          <w:color w:val="222222"/>
          <w:szCs w:val="22"/>
          <w:lang w:val="cs-CZ"/>
        </w:rPr>
        <w:t>. [</w:t>
      </w:r>
      <w:r w:rsidR="00BC7174" w:rsidRPr="00B51DD1">
        <w:rPr>
          <w:rFonts w:cs="Arial"/>
          <w:color w:val="222222"/>
          <w:szCs w:val="22"/>
          <w:lang w:val="cs-CZ"/>
        </w:rPr>
        <w:t>2</w:t>
      </w:r>
      <w:r w:rsidR="00BC7174" w:rsidRPr="00BE7BA6">
        <w:rPr>
          <w:rFonts w:cs="Arial"/>
          <w:color w:val="222222"/>
          <w:szCs w:val="22"/>
          <w:lang w:val="cs-CZ"/>
        </w:rPr>
        <w:t>])</w:t>
      </w:r>
      <w:r w:rsidRPr="00C742DC">
        <w:rPr>
          <w:rFonts w:cs="Arial"/>
          <w:color w:val="222222"/>
          <w:szCs w:val="22"/>
          <w:lang w:val="cs-CZ"/>
        </w:rPr>
        <w:t xml:space="preserve"> nebo příloh této </w:t>
      </w:r>
      <w:r w:rsidR="00480C78">
        <w:rPr>
          <w:rFonts w:cs="Arial"/>
          <w:color w:val="222222"/>
          <w:szCs w:val="22"/>
          <w:lang w:val="cs-CZ"/>
        </w:rPr>
        <w:t>Přílohy</w:t>
      </w:r>
      <w:r w:rsidR="00480C78" w:rsidRPr="00C742DC">
        <w:rPr>
          <w:rFonts w:cs="Arial"/>
          <w:color w:val="222222"/>
          <w:szCs w:val="22"/>
          <w:lang w:val="cs-CZ"/>
        </w:rPr>
        <w:t xml:space="preserve"> </w:t>
      </w:r>
      <w:r w:rsidR="00480C78">
        <w:rPr>
          <w:rFonts w:cs="Arial"/>
          <w:color w:val="222222"/>
          <w:szCs w:val="22"/>
          <w:lang w:val="cs-CZ"/>
        </w:rPr>
        <w:t>č</w:t>
      </w:r>
      <w:r w:rsidR="00480C78" w:rsidRPr="00BE7BA6">
        <w:rPr>
          <w:rFonts w:cs="Arial"/>
          <w:color w:val="222222"/>
          <w:szCs w:val="22"/>
          <w:lang w:val="cs-CZ"/>
        </w:rPr>
        <w:t>. [</w:t>
      </w:r>
      <w:r w:rsidR="00480C78" w:rsidRPr="00B51DD1">
        <w:rPr>
          <w:rFonts w:cs="Arial"/>
          <w:color w:val="222222"/>
          <w:szCs w:val="22"/>
          <w:lang w:val="cs-CZ"/>
        </w:rPr>
        <w:t>2</w:t>
      </w:r>
      <w:r w:rsidR="00480C78" w:rsidRPr="00BE7BA6">
        <w:rPr>
          <w:rFonts w:cs="Arial"/>
          <w:color w:val="222222"/>
          <w:szCs w:val="22"/>
          <w:lang w:val="cs-CZ"/>
        </w:rPr>
        <w:t>]</w:t>
      </w:r>
      <w:r w:rsidR="00480C78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 xml:space="preserve">mohou být provedeny pouze po vzájemné dohodě osob odpovědných za technické záležitosti (jištění </w:t>
      </w:r>
      <w:r w:rsidR="0009451B">
        <w:rPr>
          <w:rFonts w:cs="Arial"/>
          <w:color w:val="222222"/>
          <w:szCs w:val="22"/>
          <w:lang w:val="cs-CZ"/>
        </w:rPr>
        <w:t>jakosti</w:t>
      </w:r>
      <w:r w:rsidRPr="00C742DC">
        <w:rPr>
          <w:rFonts w:cs="Arial"/>
          <w:color w:val="222222"/>
          <w:szCs w:val="22"/>
          <w:lang w:val="cs-CZ"/>
        </w:rPr>
        <w:t xml:space="preserve">) obou </w:t>
      </w:r>
      <w:r w:rsidR="0017238E" w:rsidRPr="00C742DC">
        <w:rPr>
          <w:rFonts w:cs="Arial"/>
          <w:color w:val="222222"/>
          <w:szCs w:val="22"/>
          <w:lang w:val="cs-CZ"/>
        </w:rPr>
        <w:t>S</w:t>
      </w:r>
      <w:r w:rsidRPr="00C742DC">
        <w:rPr>
          <w:rFonts w:cs="Arial"/>
          <w:color w:val="222222"/>
          <w:szCs w:val="22"/>
          <w:lang w:val="cs-CZ"/>
        </w:rPr>
        <w:t xml:space="preserve">tran a v písemné formě. </w:t>
      </w:r>
      <w:r w:rsidR="00BC7174">
        <w:rPr>
          <w:rFonts w:cs="Arial"/>
          <w:color w:val="222222"/>
          <w:szCs w:val="22"/>
          <w:lang w:val="cs-CZ"/>
        </w:rPr>
        <w:t>Odchylně od textu Smlouvy a změn textu Smlouvy</w:t>
      </w:r>
      <w:r w:rsidR="004C42A4">
        <w:rPr>
          <w:rFonts w:cs="Arial"/>
          <w:color w:val="222222"/>
          <w:szCs w:val="22"/>
          <w:lang w:val="cs-CZ"/>
        </w:rPr>
        <w:t xml:space="preserve"> podle čl. VII. odst. 10 Smlouvy se Strany dohodly, že přílohy této Přílohy č. </w:t>
      </w:r>
      <w:r w:rsidR="004C42A4" w:rsidRPr="00BE7BA6">
        <w:rPr>
          <w:rFonts w:cs="Arial"/>
          <w:color w:val="222222"/>
          <w:szCs w:val="22"/>
          <w:lang w:val="cs-CZ"/>
        </w:rPr>
        <w:t>[</w:t>
      </w:r>
      <w:r w:rsidR="004C42A4" w:rsidRPr="00B51DD1">
        <w:rPr>
          <w:rFonts w:cs="Arial"/>
          <w:color w:val="222222"/>
          <w:szCs w:val="22"/>
          <w:lang w:val="cs-CZ"/>
        </w:rPr>
        <w:t>2</w:t>
      </w:r>
      <w:r w:rsidR="004C42A4" w:rsidRPr="00BE7BA6">
        <w:rPr>
          <w:rFonts w:cs="Arial"/>
          <w:color w:val="222222"/>
          <w:szCs w:val="22"/>
          <w:lang w:val="cs-CZ"/>
        </w:rPr>
        <w:t>]</w:t>
      </w:r>
      <w:r w:rsidR="004C42A4">
        <w:rPr>
          <w:rFonts w:cs="Arial"/>
          <w:color w:val="222222"/>
          <w:szCs w:val="22"/>
          <w:lang w:val="cs-CZ"/>
        </w:rPr>
        <w:t xml:space="preserve"> lze měnit samostatně, kdy jako dodatek poslouží pouze podpis zástupců obou Stran na novém textu přílohy této Přílohy č. </w:t>
      </w:r>
      <w:r w:rsidR="004C42A4" w:rsidRPr="00BE7BA6">
        <w:rPr>
          <w:rFonts w:cs="Arial"/>
          <w:color w:val="222222"/>
          <w:szCs w:val="22"/>
          <w:lang w:val="cs-CZ"/>
        </w:rPr>
        <w:t>[</w:t>
      </w:r>
      <w:r w:rsidR="004C42A4" w:rsidRPr="00B51DD1">
        <w:rPr>
          <w:rFonts w:cs="Arial"/>
          <w:color w:val="222222"/>
          <w:szCs w:val="22"/>
          <w:lang w:val="cs-CZ"/>
        </w:rPr>
        <w:t>2</w:t>
      </w:r>
      <w:r w:rsidR="004C42A4" w:rsidRPr="00BE7BA6">
        <w:rPr>
          <w:rFonts w:cs="Arial"/>
          <w:color w:val="222222"/>
          <w:szCs w:val="22"/>
          <w:lang w:val="cs-CZ"/>
        </w:rPr>
        <w:t>]</w:t>
      </w:r>
      <w:r w:rsidR="004C42A4">
        <w:rPr>
          <w:rFonts w:cs="Arial"/>
          <w:color w:val="222222"/>
          <w:szCs w:val="22"/>
          <w:lang w:val="cs-CZ"/>
        </w:rPr>
        <w:t xml:space="preserve"> a odpovídajícím záznamem v Příloze D této Přílohy č</w:t>
      </w:r>
      <w:r w:rsidR="004C42A4" w:rsidRPr="00BE7BA6">
        <w:rPr>
          <w:rFonts w:cs="Arial"/>
          <w:color w:val="222222"/>
          <w:szCs w:val="22"/>
          <w:lang w:val="cs-CZ"/>
        </w:rPr>
        <w:t>. [</w:t>
      </w:r>
      <w:r w:rsidR="004C42A4" w:rsidRPr="00B51DD1">
        <w:rPr>
          <w:rFonts w:cs="Arial"/>
          <w:color w:val="222222"/>
          <w:szCs w:val="22"/>
          <w:lang w:val="cs-CZ"/>
        </w:rPr>
        <w:t>2</w:t>
      </w:r>
      <w:r w:rsidR="004C42A4" w:rsidRPr="00BE7BA6">
        <w:rPr>
          <w:rFonts w:cs="Arial"/>
          <w:color w:val="222222"/>
          <w:szCs w:val="22"/>
          <w:lang w:val="cs-CZ"/>
        </w:rPr>
        <w:t>].</w:t>
      </w:r>
      <w:r w:rsidR="00BC7174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 xml:space="preserve">Přílohy musí být podepsány alespoň jednou osobou odpovědnou za </w:t>
      </w:r>
      <w:r w:rsidR="00D2594C" w:rsidRPr="00C742DC">
        <w:rPr>
          <w:rFonts w:cs="Arial"/>
          <w:color w:val="222222"/>
          <w:szCs w:val="22"/>
          <w:lang w:val="cs-CZ"/>
        </w:rPr>
        <w:t xml:space="preserve">oblast </w:t>
      </w:r>
      <w:r w:rsidRPr="00C742DC">
        <w:rPr>
          <w:rFonts w:cs="Arial"/>
          <w:color w:val="222222"/>
          <w:szCs w:val="22"/>
          <w:lang w:val="cs-CZ"/>
        </w:rPr>
        <w:t xml:space="preserve">jištění </w:t>
      </w:r>
      <w:r w:rsidR="00E25762" w:rsidRPr="00C742DC">
        <w:rPr>
          <w:rFonts w:cs="Arial"/>
          <w:color w:val="222222"/>
          <w:szCs w:val="22"/>
          <w:lang w:val="cs-CZ"/>
        </w:rPr>
        <w:t>jakosti</w:t>
      </w:r>
      <w:r w:rsidRPr="00C742DC">
        <w:rPr>
          <w:rFonts w:cs="Arial"/>
          <w:color w:val="222222"/>
          <w:szCs w:val="22"/>
          <w:lang w:val="cs-CZ"/>
        </w:rPr>
        <w:t xml:space="preserve"> za každou </w:t>
      </w:r>
      <w:r w:rsidR="0017238E" w:rsidRPr="00C742DC">
        <w:rPr>
          <w:rFonts w:cs="Arial"/>
          <w:color w:val="222222"/>
          <w:szCs w:val="22"/>
          <w:lang w:val="cs-CZ"/>
        </w:rPr>
        <w:t>S</w:t>
      </w:r>
      <w:r w:rsidRPr="00C742DC">
        <w:rPr>
          <w:rFonts w:cs="Arial"/>
          <w:color w:val="222222"/>
          <w:szCs w:val="22"/>
          <w:lang w:val="cs-CZ"/>
        </w:rPr>
        <w:t xml:space="preserve">tranu. Veškeré změny nebo doplňky základního dokumentu nebo příloh </w:t>
      </w:r>
      <w:r w:rsidR="00480C78">
        <w:rPr>
          <w:rFonts w:cs="Arial"/>
          <w:color w:val="222222"/>
          <w:szCs w:val="22"/>
          <w:lang w:val="cs-CZ"/>
        </w:rPr>
        <w:t xml:space="preserve">této Přílohy č. </w:t>
      </w:r>
      <w:r w:rsidR="00480C78" w:rsidRPr="00BE7BA6">
        <w:rPr>
          <w:rFonts w:cs="Arial"/>
          <w:color w:val="222222"/>
          <w:szCs w:val="22"/>
          <w:lang w:val="cs-CZ"/>
        </w:rPr>
        <w:t>[</w:t>
      </w:r>
      <w:r w:rsidR="00480C78" w:rsidRPr="00B51DD1">
        <w:rPr>
          <w:rFonts w:cs="Arial"/>
          <w:color w:val="222222"/>
          <w:szCs w:val="22"/>
          <w:lang w:val="cs-CZ"/>
        </w:rPr>
        <w:t>2</w:t>
      </w:r>
      <w:r w:rsidR="00480C78" w:rsidRPr="00BE7BA6">
        <w:rPr>
          <w:rFonts w:cs="Arial"/>
          <w:color w:val="222222"/>
          <w:szCs w:val="22"/>
          <w:lang w:val="cs-CZ"/>
        </w:rPr>
        <w:t>]</w:t>
      </w:r>
      <w:r w:rsidR="00480C78" w:rsidRPr="00C742DC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 xml:space="preserve">budou </w:t>
      </w:r>
      <w:r w:rsidR="00D2594C" w:rsidRPr="00C742DC">
        <w:rPr>
          <w:rFonts w:cs="Arial"/>
          <w:color w:val="222222"/>
          <w:szCs w:val="22"/>
          <w:lang w:val="cs-CZ"/>
        </w:rPr>
        <w:t xml:space="preserve">při každé revizi </w:t>
      </w:r>
      <w:r w:rsidRPr="00C742DC">
        <w:rPr>
          <w:rFonts w:cs="Arial"/>
          <w:color w:val="222222"/>
          <w:szCs w:val="22"/>
          <w:lang w:val="cs-CZ"/>
        </w:rPr>
        <w:t>zaznamenány v</w:t>
      </w:r>
      <w:r w:rsidR="00D2594C" w:rsidRPr="00C742DC">
        <w:rPr>
          <w:rFonts w:cs="Arial"/>
          <w:color w:val="222222"/>
          <w:szCs w:val="22"/>
          <w:lang w:val="cs-CZ"/>
        </w:rPr>
        <w:t> </w:t>
      </w:r>
      <w:r w:rsidRPr="00C742DC">
        <w:rPr>
          <w:rFonts w:cs="Arial"/>
          <w:color w:val="222222"/>
          <w:szCs w:val="22"/>
          <w:lang w:val="cs-CZ"/>
        </w:rPr>
        <w:t>P</w:t>
      </w:r>
      <w:r w:rsidR="00D2594C" w:rsidRPr="00C742DC">
        <w:rPr>
          <w:rFonts w:cs="Arial"/>
          <w:color w:val="222222"/>
          <w:szCs w:val="22"/>
          <w:lang w:val="cs-CZ"/>
        </w:rPr>
        <w:t xml:space="preserve">říloze </w:t>
      </w:r>
      <w:r w:rsidRPr="00C742DC">
        <w:rPr>
          <w:rFonts w:cs="Arial"/>
          <w:color w:val="222222"/>
          <w:szCs w:val="22"/>
          <w:lang w:val="cs-CZ"/>
        </w:rPr>
        <w:t>D.</w:t>
      </w:r>
    </w:p>
    <w:bookmarkEnd w:id="19"/>
    <w:p w14:paraId="3D30DAA8" w14:textId="77777777" w:rsidR="00D835E3" w:rsidRPr="00C742DC" w:rsidRDefault="00D835E3" w:rsidP="00D835E3">
      <w:pPr>
        <w:ind w:left="720"/>
        <w:rPr>
          <w:rFonts w:cs="Arial"/>
          <w:color w:val="222222"/>
          <w:szCs w:val="22"/>
          <w:lang w:val="cs-CZ"/>
        </w:rPr>
      </w:pPr>
    </w:p>
    <w:p w14:paraId="164137D3" w14:textId="596CFD6F" w:rsidR="00D835E3" w:rsidRPr="00C742DC" w:rsidRDefault="0038665C" w:rsidP="00102017">
      <w:pPr>
        <w:numPr>
          <w:ilvl w:val="0"/>
          <w:numId w:val="39"/>
        </w:numPr>
        <w:rPr>
          <w:rFonts w:cs="Arial"/>
          <w:b/>
          <w:bCs/>
          <w:color w:val="222222"/>
          <w:szCs w:val="22"/>
          <w:lang w:val="cs-CZ"/>
        </w:rPr>
      </w:pPr>
      <w:r w:rsidRPr="00C742DC">
        <w:rPr>
          <w:rFonts w:cs="Arial"/>
          <w:b/>
          <w:bCs/>
          <w:color w:val="222222"/>
          <w:szCs w:val="22"/>
          <w:lang w:val="cs-CZ"/>
        </w:rPr>
        <w:t>Kontakty</w:t>
      </w:r>
    </w:p>
    <w:p w14:paraId="564FF2FD" w14:textId="1F6322A3" w:rsidR="0038665C" w:rsidRPr="00C742DC" w:rsidRDefault="0038665C" w:rsidP="0038665C">
      <w:pPr>
        <w:ind w:left="426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Pro účely jakékoli komunikace související s touto </w:t>
      </w:r>
      <w:r w:rsidR="00480C78">
        <w:rPr>
          <w:rFonts w:cs="Arial"/>
          <w:color w:val="222222"/>
          <w:szCs w:val="22"/>
          <w:lang w:val="cs-CZ"/>
        </w:rPr>
        <w:t xml:space="preserve">Přílohou č. </w:t>
      </w:r>
      <w:r w:rsidR="00480C78" w:rsidRPr="00BE7BA6">
        <w:rPr>
          <w:rFonts w:cs="Arial"/>
          <w:color w:val="222222"/>
          <w:szCs w:val="22"/>
          <w:lang w:val="cs-CZ"/>
        </w:rPr>
        <w:t>[</w:t>
      </w:r>
      <w:r w:rsidR="00480C78" w:rsidRPr="00B51DD1">
        <w:rPr>
          <w:rFonts w:cs="Arial"/>
          <w:color w:val="222222"/>
          <w:szCs w:val="22"/>
          <w:lang w:val="cs-CZ"/>
        </w:rPr>
        <w:t>2</w:t>
      </w:r>
      <w:r w:rsidR="00480C78" w:rsidRPr="00BE7BA6">
        <w:rPr>
          <w:rFonts w:cs="Arial"/>
          <w:color w:val="222222"/>
          <w:szCs w:val="22"/>
          <w:lang w:val="cs-CZ"/>
        </w:rPr>
        <w:t>]</w:t>
      </w:r>
      <w:r w:rsidR="00480C78" w:rsidRPr="00C742DC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 xml:space="preserve">si kontaktní osoby uvedené v Příloze B nebo jiný určený kontaktní zástupce pro jištění </w:t>
      </w:r>
      <w:r w:rsidR="0009451B">
        <w:rPr>
          <w:rFonts w:cs="Arial"/>
          <w:color w:val="222222"/>
          <w:szCs w:val="22"/>
          <w:lang w:val="cs-CZ"/>
        </w:rPr>
        <w:t>jakosti</w:t>
      </w:r>
      <w:r w:rsidRPr="00C742DC">
        <w:rPr>
          <w:rFonts w:cs="Arial"/>
          <w:color w:val="222222"/>
          <w:szCs w:val="22"/>
          <w:lang w:val="cs-CZ"/>
        </w:rPr>
        <w:t xml:space="preserve"> vyměňují písemné informace.</w:t>
      </w:r>
    </w:p>
    <w:p w14:paraId="5429BC5C" w14:textId="29991E5A" w:rsidR="0038665C" w:rsidRPr="00C742DC" w:rsidRDefault="0038665C" w:rsidP="0038665C">
      <w:pPr>
        <w:ind w:left="426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Veškeré mimořádné události nebo oznámení vyžadované podle této </w:t>
      </w:r>
      <w:r w:rsidR="00550C50" w:rsidRPr="00C742DC">
        <w:rPr>
          <w:rFonts w:cs="Arial"/>
          <w:color w:val="222222"/>
          <w:szCs w:val="22"/>
          <w:lang w:val="cs-CZ"/>
        </w:rPr>
        <w:t>S</w:t>
      </w:r>
      <w:r w:rsidRPr="00C742DC">
        <w:rPr>
          <w:rFonts w:cs="Arial"/>
          <w:color w:val="222222"/>
          <w:szCs w:val="22"/>
          <w:lang w:val="cs-CZ"/>
        </w:rPr>
        <w:t xml:space="preserve">mlouvy </w:t>
      </w:r>
      <w:r w:rsidR="0009451B">
        <w:rPr>
          <w:rFonts w:cs="Arial"/>
          <w:color w:val="222222"/>
          <w:szCs w:val="22"/>
          <w:lang w:val="cs-CZ"/>
        </w:rPr>
        <w:t>budou sdělovány</w:t>
      </w:r>
      <w:r w:rsidRPr="00C742DC">
        <w:rPr>
          <w:rFonts w:cs="Arial"/>
          <w:color w:val="222222"/>
          <w:szCs w:val="22"/>
          <w:lang w:val="cs-CZ"/>
        </w:rPr>
        <w:t xml:space="preserve"> relevantním kontaktním osobám uvedeným v Příloze B.</w:t>
      </w:r>
    </w:p>
    <w:p w14:paraId="26E1D971" w14:textId="7439C2AB" w:rsidR="004D0393" w:rsidRDefault="004D0393" w:rsidP="004D0393">
      <w:pPr>
        <w:jc w:val="both"/>
        <w:rPr>
          <w:rFonts w:cs="Arial"/>
          <w:color w:val="222222"/>
          <w:szCs w:val="22"/>
          <w:lang w:val="cs-CZ"/>
        </w:rPr>
      </w:pPr>
    </w:p>
    <w:p w14:paraId="6C01E1AF" w14:textId="77777777" w:rsidR="00657AD8" w:rsidRDefault="00657AD8" w:rsidP="004D0393">
      <w:pPr>
        <w:jc w:val="both"/>
        <w:rPr>
          <w:rFonts w:cs="Arial"/>
          <w:color w:val="222222"/>
          <w:szCs w:val="22"/>
          <w:lang w:val="cs-CZ"/>
        </w:rPr>
      </w:pPr>
    </w:p>
    <w:p w14:paraId="5D97FE55" w14:textId="77777777" w:rsidR="00657AD8" w:rsidRDefault="00657AD8" w:rsidP="004D0393">
      <w:pPr>
        <w:jc w:val="both"/>
        <w:rPr>
          <w:rFonts w:cs="Arial"/>
          <w:color w:val="222222"/>
          <w:szCs w:val="22"/>
          <w:lang w:val="cs-CZ"/>
        </w:rPr>
      </w:pPr>
    </w:p>
    <w:p w14:paraId="56F26A98" w14:textId="77777777" w:rsidR="000E44BE" w:rsidRDefault="000E44BE">
      <w:pPr>
        <w:widowControl/>
        <w:spacing w:after="0"/>
        <w:rPr>
          <w:rFonts w:cs="Arial"/>
          <w:b/>
          <w:bCs/>
          <w:color w:val="222222"/>
          <w:szCs w:val="22"/>
          <w:lang w:val="cs-CZ"/>
        </w:rPr>
      </w:pPr>
      <w:r>
        <w:rPr>
          <w:rFonts w:cs="Arial"/>
          <w:b/>
          <w:bCs/>
          <w:color w:val="222222"/>
          <w:szCs w:val="22"/>
          <w:lang w:val="cs-CZ"/>
        </w:rPr>
        <w:br w:type="page"/>
      </w:r>
    </w:p>
    <w:p w14:paraId="6190600F" w14:textId="1E5FA966" w:rsidR="00744DF9" w:rsidRPr="00C742DC" w:rsidRDefault="00CD4556" w:rsidP="00B73607">
      <w:pPr>
        <w:numPr>
          <w:ilvl w:val="0"/>
          <w:numId w:val="39"/>
        </w:numPr>
        <w:rPr>
          <w:rFonts w:cs="Arial"/>
          <w:b/>
          <w:bCs/>
          <w:color w:val="222222"/>
          <w:szCs w:val="22"/>
          <w:lang w:val="cs-CZ"/>
        </w:rPr>
      </w:pPr>
      <w:r w:rsidRPr="00C742DC">
        <w:rPr>
          <w:rFonts w:cs="Arial"/>
          <w:b/>
          <w:bCs/>
          <w:color w:val="222222"/>
          <w:szCs w:val="22"/>
          <w:lang w:val="cs-CZ"/>
        </w:rPr>
        <w:lastRenderedPageBreak/>
        <w:t>Podpisy</w:t>
      </w:r>
    </w:p>
    <w:p w14:paraId="3B680B57" w14:textId="77777777" w:rsidR="00E472A5" w:rsidRPr="00C742DC" w:rsidRDefault="00E472A5" w:rsidP="00E472A5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p w14:paraId="2187D988" w14:textId="77777777" w:rsidR="00E472A5" w:rsidRPr="00C742DC" w:rsidRDefault="00E472A5" w:rsidP="00E472A5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E472A5" w:rsidRPr="00C742DC" w14:paraId="4EE1AE99" w14:textId="77777777" w:rsidTr="009C6031">
        <w:trPr>
          <w:trHeight w:hRule="exact" w:val="567"/>
        </w:trPr>
        <w:tc>
          <w:tcPr>
            <w:tcW w:w="2142" w:type="pct"/>
          </w:tcPr>
          <w:p w14:paraId="73B0F079" w14:textId="684A4271" w:rsidR="00E472A5" w:rsidRPr="00C742DC" w:rsidRDefault="001F215C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Prodávající – Novartis s.r.o.</w:t>
            </w:r>
          </w:p>
        </w:tc>
        <w:tc>
          <w:tcPr>
            <w:tcW w:w="546" w:type="pct"/>
          </w:tcPr>
          <w:p w14:paraId="66064964" w14:textId="77777777" w:rsidR="00E472A5" w:rsidRPr="00C742DC" w:rsidRDefault="00E472A5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1A3A6FDA" w14:textId="6600EE55" w:rsidR="00E472A5" w:rsidRPr="00C742DC" w:rsidRDefault="00E472A5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 w:rsidRPr="00C742DC">
              <w:rPr>
                <w:rFonts w:cs="Arial"/>
                <w:b/>
                <w:lang w:val="cs-CZ"/>
              </w:rPr>
              <w:t>Institu</w:t>
            </w:r>
            <w:r w:rsidR="00CD4556" w:rsidRPr="00C742DC">
              <w:rPr>
                <w:rFonts w:cs="Arial"/>
                <w:b/>
                <w:lang w:val="cs-CZ"/>
              </w:rPr>
              <w:t>ce</w:t>
            </w:r>
          </w:p>
        </w:tc>
      </w:tr>
      <w:tr w:rsidR="00E472A5" w:rsidRPr="00C742DC" w14:paraId="16933044" w14:textId="77777777" w:rsidTr="00C55125">
        <w:trPr>
          <w:trHeight w:hRule="exact" w:val="2417"/>
        </w:trPr>
        <w:tc>
          <w:tcPr>
            <w:tcW w:w="2142" w:type="pct"/>
            <w:tcBorders>
              <w:bottom w:val="single" w:sz="4" w:space="0" w:color="auto"/>
            </w:tcBorders>
          </w:tcPr>
          <w:p w14:paraId="2CEF3BA6" w14:textId="75D38606" w:rsidR="00E472A5" w:rsidRDefault="00E472A5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Da</w:t>
            </w:r>
            <w:r w:rsidR="00CD4556" w:rsidRPr="00C742DC">
              <w:rPr>
                <w:rFonts w:cs="Arial"/>
                <w:szCs w:val="22"/>
                <w:lang w:val="cs-CZ"/>
              </w:rPr>
              <w:t>tum</w:t>
            </w:r>
            <w:r w:rsidRPr="00C742DC">
              <w:rPr>
                <w:rFonts w:cs="Arial"/>
                <w:szCs w:val="22"/>
                <w:lang w:val="cs-CZ"/>
              </w:rPr>
              <w:t>/</w:t>
            </w:r>
            <w:r w:rsidR="00CD4556" w:rsidRPr="00C742DC">
              <w:rPr>
                <w:rFonts w:cs="Arial"/>
                <w:szCs w:val="22"/>
                <w:lang w:val="cs-CZ"/>
              </w:rPr>
              <w:t>Podpis</w:t>
            </w:r>
            <w:r w:rsidRPr="00C742DC">
              <w:rPr>
                <w:rFonts w:cs="Arial"/>
                <w:szCs w:val="22"/>
                <w:lang w:val="cs-CZ"/>
              </w:rPr>
              <w:br/>
            </w:r>
            <w:r w:rsidRPr="00C742DC">
              <w:rPr>
                <w:rFonts w:cs="Arial"/>
                <w:szCs w:val="22"/>
                <w:lang w:val="cs-CZ"/>
              </w:rPr>
              <w:br/>
            </w:r>
            <w:r w:rsidRPr="00C742DC">
              <w:rPr>
                <w:rFonts w:cs="Arial"/>
                <w:szCs w:val="22"/>
                <w:lang w:val="cs-CZ"/>
              </w:rPr>
              <w:br/>
            </w:r>
          </w:p>
          <w:p w14:paraId="796AAF3A" w14:textId="77777777" w:rsidR="00657AD8" w:rsidRDefault="00657AD8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5F8E860F" w14:textId="77777777" w:rsidR="00657AD8" w:rsidRPr="00C742DC" w:rsidRDefault="00657AD8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70D011FD" w14:textId="77777777" w:rsidR="00E472A5" w:rsidRPr="00C742DC" w:rsidRDefault="00E472A5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794F0A12" w14:textId="77777777" w:rsidR="00E472A5" w:rsidRPr="00C742DC" w:rsidRDefault="00E472A5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68425BC8" w14:textId="77777777" w:rsidR="00E472A5" w:rsidRPr="00C742DC" w:rsidRDefault="00E472A5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54C8029D" w14:textId="201E3911" w:rsidR="00E472A5" w:rsidRPr="00C742DC" w:rsidRDefault="00CD4556" w:rsidP="009C6031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</w:t>
            </w:r>
          </w:p>
          <w:p w14:paraId="18191DA6" w14:textId="77777777" w:rsidR="00E472A5" w:rsidRPr="00C742DC" w:rsidRDefault="00E472A5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E472A5" w:rsidRPr="00C742DC" w14:paraId="41CEE1D2" w14:textId="77777777" w:rsidTr="009C6031">
        <w:tc>
          <w:tcPr>
            <w:tcW w:w="2142" w:type="pct"/>
          </w:tcPr>
          <w:p w14:paraId="0C51597B" w14:textId="1C2B901C" w:rsidR="00E472A5" w:rsidRPr="00A44991" w:rsidRDefault="000E44BE" w:rsidP="009C6031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Petr Jursa</w:t>
            </w:r>
            <w:r w:rsidR="009F0E7C" w:rsidRPr="00C742DC">
              <w:rPr>
                <w:rFonts w:cs="Arial"/>
                <w:lang w:val="cs-CZ"/>
              </w:rPr>
              <w:t xml:space="preserve"> </w:t>
            </w:r>
            <w:r w:rsidR="00A44991">
              <w:rPr>
                <w:rFonts w:cs="Arial"/>
                <w:lang w:val="cs-CZ"/>
              </w:rPr>
              <w:br/>
            </w:r>
            <w:r w:rsidRPr="000E44BE">
              <w:rPr>
                <w:rFonts w:cs="Arial"/>
                <w:i/>
                <w:iCs/>
                <w:lang w:val="cs-CZ"/>
              </w:rPr>
              <w:t>prokurista společnosti Novartis s.r.o.</w:t>
            </w:r>
          </w:p>
          <w:p w14:paraId="27E2803A" w14:textId="77777777" w:rsidR="00E472A5" w:rsidRPr="00C742DC" w:rsidRDefault="00E472A5" w:rsidP="009F0E7C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375E01EB" w14:textId="77777777" w:rsidR="00E472A5" w:rsidRPr="00C742DC" w:rsidRDefault="00E472A5" w:rsidP="009C6031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1826A27D" w14:textId="77777777" w:rsidR="00500B85" w:rsidRDefault="00500B85" w:rsidP="00500B85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MUDr. Ivan Pavlík, MBA, MHA</w:t>
            </w:r>
          </w:p>
          <w:p w14:paraId="685FBDF5" w14:textId="1D34443E" w:rsidR="00657AD8" w:rsidRDefault="00500B85" w:rsidP="00500B85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>
              <w:rPr>
                <w:rFonts w:cs="Arial"/>
                <w:i/>
                <w:lang w:val="cs-CZ"/>
              </w:rPr>
              <w:t>Náměstek ředitele pro Úsek léčebné péče</w:t>
            </w:r>
          </w:p>
          <w:p w14:paraId="15FD2716" w14:textId="77777777" w:rsidR="00657AD8" w:rsidRDefault="00657AD8" w:rsidP="00CD4556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  <w:p w14:paraId="3C8E7FF0" w14:textId="19E46C14" w:rsidR="00657AD8" w:rsidRPr="00C55125" w:rsidRDefault="00657AD8" w:rsidP="00CD4556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</w:tr>
      <w:tr w:rsidR="00434E8B" w:rsidRPr="00BC7174" w14:paraId="309D5D59" w14:textId="77777777" w:rsidTr="00C55125">
        <w:trPr>
          <w:trHeight w:hRule="exact" w:val="3239"/>
        </w:trPr>
        <w:tc>
          <w:tcPr>
            <w:tcW w:w="2142" w:type="pct"/>
            <w:tcBorders>
              <w:bottom w:val="single" w:sz="4" w:space="0" w:color="auto"/>
            </w:tcBorders>
          </w:tcPr>
          <w:p w14:paraId="4231F225" w14:textId="5D43C970" w:rsidR="00434E8B" w:rsidRPr="00C742DC" w:rsidRDefault="00CD4556" w:rsidP="001D4F9C">
            <w:pPr>
              <w:pStyle w:val="Text"/>
              <w:spacing w:before="0" w:after="60"/>
              <w:rPr>
                <w:rFonts w:cs="Arial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</w:t>
            </w:r>
            <w:r w:rsidR="00434E8B" w:rsidRPr="00C742DC">
              <w:rPr>
                <w:rFonts w:ascii="Arial" w:hAnsi="Arial" w:cs="Arial"/>
                <w:sz w:val="22"/>
                <w:szCs w:val="22"/>
                <w:lang w:val="cs-CZ"/>
              </w:rPr>
              <w:t xml:space="preserve"> QA</w:t>
            </w:r>
            <w:r w:rsidR="00434E8B"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="00434E8B"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="00434E8B"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</w:p>
          <w:p w14:paraId="11233B6D" w14:textId="2810A5DC" w:rsidR="00434E8B" w:rsidRPr="00C742DC" w:rsidRDefault="00434E8B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21B7ABAF" w14:textId="1E422C59" w:rsidR="00543B88" w:rsidRPr="00C742DC" w:rsidRDefault="00543B88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6BAC08A7" w14:textId="77777777" w:rsidR="00543B88" w:rsidRPr="00C742DC" w:rsidRDefault="00543B88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0FAB911A" w14:textId="77777777" w:rsidR="00434E8B" w:rsidRPr="00C742DC" w:rsidRDefault="00434E8B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43EA5761" w14:textId="77777777" w:rsidR="00434E8B" w:rsidRPr="00C742DC" w:rsidRDefault="00434E8B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10270247" w14:textId="77777777" w:rsidR="00434E8B" w:rsidRPr="00C742DC" w:rsidRDefault="00434E8B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23C77C87" w14:textId="1E49057F" w:rsidR="00C746F8" w:rsidRPr="001D4F9C" w:rsidRDefault="00CD4556" w:rsidP="00C746F8">
            <w:pPr>
              <w:pStyle w:val="Text"/>
              <w:spacing w:before="0" w:after="6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</w:t>
            </w:r>
            <w:r w:rsidR="00434E8B" w:rsidRPr="00C742DC">
              <w:rPr>
                <w:rFonts w:ascii="Arial" w:hAnsi="Arial" w:cs="Arial"/>
                <w:sz w:val="22"/>
                <w:szCs w:val="22"/>
                <w:lang w:val="cs-CZ"/>
              </w:rPr>
              <w:t xml:space="preserve"> QA</w:t>
            </w:r>
            <w:r w:rsidR="00543B88" w:rsidRPr="00C742D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CE1690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="00543B88" w:rsidRPr="001D4F9C">
              <w:rPr>
                <w:rFonts w:ascii="Arial" w:hAnsi="Arial" w:cs="Arial"/>
                <w:sz w:val="18"/>
                <w:szCs w:val="18"/>
                <w:lang w:val="cs-CZ"/>
              </w:rPr>
              <w:t>(</w:t>
            </w:r>
            <w:r w:rsidR="00C746F8" w:rsidRPr="001D4F9C">
              <w:rPr>
                <w:rFonts w:ascii="Arial" w:hAnsi="Arial" w:cs="Arial"/>
                <w:sz w:val="18"/>
                <w:szCs w:val="18"/>
                <w:lang w:val="cs-CZ"/>
              </w:rPr>
              <w:t>Jako osoba odpovědná za zajištění jakosti potvrzuji, že jsem byl/a seznámen/a s</w:t>
            </w:r>
            <w:r w:rsidR="00657AD8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="00C746F8" w:rsidRPr="001D4F9C">
              <w:rPr>
                <w:rFonts w:ascii="Arial" w:hAnsi="Arial" w:cs="Arial"/>
                <w:sz w:val="18"/>
                <w:szCs w:val="18"/>
                <w:lang w:val="cs-CZ"/>
              </w:rPr>
              <w:t>obsahem této smlouvy a souhlasím s</w:t>
            </w:r>
            <w:r w:rsidR="00657AD8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="00C746F8" w:rsidRPr="001D4F9C">
              <w:rPr>
                <w:rFonts w:ascii="Arial" w:hAnsi="Arial" w:cs="Arial"/>
                <w:sz w:val="18"/>
                <w:szCs w:val="18"/>
                <w:lang w:val="cs-CZ"/>
              </w:rPr>
              <w:t>ním)</w:t>
            </w:r>
          </w:p>
          <w:p w14:paraId="37011019" w14:textId="77777777" w:rsidR="00C746F8" w:rsidRPr="00C742DC" w:rsidRDefault="00C746F8" w:rsidP="00C746F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ED36CBE" w14:textId="77777777" w:rsidR="00C746F8" w:rsidRPr="00C742DC" w:rsidRDefault="00C746F8" w:rsidP="00C746F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FFF90CF" w14:textId="77777777" w:rsidR="00C746F8" w:rsidRPr="00C742DC" w:rsidRDefault="00C746F8" w:rsidP="00C746F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7637870" w14:textId="77777777" w:rsidR="00C746F8" w:rsidRPr="00C742DC" w:rsidRDefault="00C746F8" w:rsidP="009C6031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259F874" w14:textId="77777777" w:rsidR="00434E8B" w:rsidRPr="00C742DC" w:rsidRDefault="00434E8B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434E8B" w:rsidRPr="00BC7174" w14:paraId="3AE9F562" w14:textId="77777777" w:rsidTr="009C6031">
        <w:tc>
          <w:tcPr>
            <w:tcW w:w="2142" w:type="pct"/>
          </w:tcPr>
          <w:p w14:paraId="3F16A6A1" w14:textId="77777777" w:rsidR="00434E8B" w:rsidRDefault="000E44BE" w:rsidP="009C6031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iCs/>
                <w:lang w:val="cs-CZ"/>
              </w:rPr>
            </w:pPr>
            <w:r>
              <w:rPr>
                <w:rFonts w:cs="Arial"/>
                <w:lang w:val="cs-CZ"/>
              </w:rPr>
              <w:t>Pavel Král</w:t>
            </w:r>
            <w:r w:rsidR="00480C78" w:rsidRPr="00C742DC">
              <w:rPr>
                <w:rFonts w:cs="Arial"/>
                <w:lang w:val="cs-CZ"/>
              </w:rPr>
              <w:t xml:space="preserve"> </w:t>
            </w:r>
            <w:r w:rsidR="00480C78">
              <w:rPr>
                <w:rFonts w:cs="Arial"/>
                <w:lang w:val="cs-CZ"/>
              </w:rPr>
              <w:br/>
            </w:r>
            <w:r w:rsidRPr="000E44BE">
              <w:rPr>
                <w:rFonts w:cs="Arial"/>
                <w:i/>
                <w:iCs/>
                <w:lang w:val="cs-CZ"/>
              </w:rPr>
              <w:t>prokurista společnosti Novartis s.r.o.</w:t>
            </w:r>
          </w:p>
          <w:p w14:paraId="4B0020D9" w14:textId="578B8763" w:rsidR="000E44BE" w:rsidRPr="00C742DC" w:rsidRDefault="000E44BE" w:rsidP="009C6031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>
              <w:rPr>
                <w:rFonts w:cs="Arial"/>
                <w:i/>
                <w:iCs/>
                <w:lang w:val="cs-CZ"/>
              </w:rPr>
              <w:t>Country Quality Head</w:t>
            </w:r>
          </w:p>
        </w:tc>
        <w:tc>
          <w:tcPr>
            <w:tcW w:w="546" w:type="pct"/>
          </w:tcPr>
          <w:p w14:paraId="5EF904BD" w14:textId="77777777" w:rsidR="00434E8B" w:rsidRPr="00C742DC" w:rsidRDefault="00434E8B" w:rsidP="009C6031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7DF4FF10" w14:textId="489BB2C9" w:rsidR="00106218" w:rsidRPr="00C55125" w:rsidRDefault="00500B85" w:rsidP="00657AD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 w:rsidRPr="00657AD8">
              <w:rPr>
                <w:rFonts w:cs="Arial"/>
                <w:lang w:val="cs-CZ"/>
              </w:rPr>
              <w:t>PharmDr. Michal Janů, Ph.D., MHA</w:t>
            </w:r>
            <w:r w:rsidRPr="00657AD8" w:rsidDel="00657AD8">
              <w:rPr>
                <w:rFonts w:cs="Arial"/>
                <w:lang w:val="cs-CZ"/>
              </w:rPr>
              <w:t xml:space="preserve"> </w:t>
            </w:r>
            <w:r w:rsidRPr="00C55125">
              <w:rPr>
                <w:rFonts w:cs="Arial"/>
                <w:i/>
                <w:iCs/>
                <w:lang w:val="cs-CZ"/>
              </w:rPr>
              <w:t>Vedoucí lékárník</w:t>
            </w:r>
            <w:r w:rsidRPr="00657AD8">
              <w:rPr>
                <w:rFonts w:cs="Arial"/>
                <w:i/>
                <w:iCs/>
                <w:lang w:val="cs-CZ"/>
              </w:rPr>
              <w:t xml:space="preserve"> VFN</w:t>
            </w:r>
            <w:r w:rsidRPr="00C55125">
              <w:rPr>
                <w:rFonts w:cs="Arial"/>
                <w:i/>
                <w:lang w:val="cs-CZ"/>
              </w:rPr>
              <w:t xml:space="preserve">  </w:t>
            </w:r>
            <w:r w:rsidRPr="00657AD8">
              <w:rPr>
                <w:rFonts w:cs="Arial"/>
                <w:i/>
                <w:lang w:val="cs-CZ"/>
              </w:rPr>
              <w:t xml:space="preserve">     </w:t>
            </w:r>
          </w:p>
        </w:tc>
      </w:tr>
    </w:tbl>
    <w:p w14:paraId="3FFF05A4" w14:textId="77777777" w:rsidR="00494033" w:rsidRPr="00C742DC" w:rsidRDefault="00494033" w:rsidP="00597C67">
      <w:pPr>
        <w:rPr>
          <w:rFonts w:cs="Arial"/>
          <w:color w:val="212121"/>
          <w:szCs w:val="22"/>
          <w:lang w:val="cs-CZ"/>
        </w:rPr>
      </w:pPr>
    </w:p>
    <w:p w14:paraId="35882F5C" w14:textId="77777777" w:rsidR="00494033" w:rsidRPr="00C742DC" w:rsidRDefault="00494033" w:rsidP="00597C67">
      <w:pPr>
        <w:rPr>
          <w:rFonts w:cs="Arial"/>
          <w:color w:val="212121"/>
          <w:szCs w:val="22"/>
          <w:lang w:val="cs-CZ"/>
        </w:rPr>
      </w:pPr>
    </w:p>
    <w:p w14:paraId="051DF6ED" w14:textId="77777777" w:rsidR="00657AD8" w:rsidRPr="005F7E6E" w:rsidRDefault="00657AD8">
      <w:pPr>
        <w:rPr>
          <w:lang w:val="cs-CZ"/>
        </w:rPr>
      </w:pPr>
      <w:r w:rsidRPr="005F7E6E">
        <w:rPr>
          <w:lang w:val="cs-CZ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AB24FE" w:rsidRPr="00C742DC" w14:paraId="3F0777AF" w14:textId="77777777" w:rsidTr="001D4F9C">
        <w:trPr>
          <w:trHeight w:hRule="exact" w:val="567"/>
        </w:trPr>
        <w:tc>
          <w:tcPr>
            <w:tcW w:w="2142" w:type="pct"/>
          </w:tcPr>
          <w:p w14:paraId="30B1C281" w14:textId="68EDC7FC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546" w:type="pct"/>
          </w:tcPr>
          <w:p w14:paraId="2E7FA0D6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714A00A4" w14:textId="2D343A6C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 xml:space="preserve">Smluvní </w:t>
            </w:r>
            <w:r w:rsidR="00D015BA">
              <w:rPr>
                <w:rFonts w:cs="Arial"/>
                <w:b/>
                <w:lang w:val="cs-CZ"/>
              </w:rPr>
              <w:t>P</w:t>
            </w:r>
            <w:r>
              <w:rPr>
                <w:rFonts w:cs="Arial"/>
                <w:b/>
                <w:lang w:val="cs-CZ"/>
              </w:rPr>
              <w:t>artner</w:t>
            </w:r>
          </w:p>
        </w:tc>
      </w:tr>
      <w:tr w:rsidR="00AB24FE" w:rsidRPr="00C742DC" w14:paraId="01BC8AD7" w14:textId="77777777" w:rsidTr="00C55125">
        <w:trPr>
          <w:trHeight w:hRule="exact" w:val="3017"/>
        </w:trPr>
        <w:tc>
          <w:tcPr>
            <w:tcW w:w="2142" w:type="pct"/>
          </w:tcPr>
          <w:p w14:paraId="740AA33E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57257CDB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5433B6CC" w14:textId="77777777" w:rsidR="00AB24FE" w:rsidRPr="00C742DC" w:rsidRDefault="00AB24FE" w:rsidP="000A590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</w:t>
            </w:r>
          </w:p>
          <w:p w14:paraId="1F7E57FA" w14:textId="77777777" w:rsidR="00AB24FE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  <w:p w14:paraId="5EF896C2" w14:textId="77777777" w:rsidR="00657AD8" w:rsidRPr="00C742DC" w:rsidRDefault="00657AD8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AB24FE" w:rsidRPr="00C742DC" w14:paraId="53622B70" w14:textId="77777777" w:rsidTr="000A5908">
        <w:tc>
          <w:tcPr>
            <w:tcW w:w="2142" w:type="pct"/>
          </w:tcPr>
          <w:p w14:paraId="28105806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160DA630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24AD4845" w14:textId="1B434484" w:rsidR="00AB24FE" w:rsidRPr="000E44BE" w:rsidRDefault="00B27072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highlight w:val="yellow"/>
                <w:lang w:val="cs-CZ"/>
              </w:rPr>
            </w:pPr>
            <w:r w:rsidRPr="00B27072">
              <w:rPr>
                <w:rFonts w:cs="Arial"/>
                <w:lang w:val="cs-CZ"/>
              </w:rPr>
              <w:t xml:space="preserve">prof. MUDr. Petr Cetkovský, Ph.D., MBA </w:t>
            </w:r>
          </w:p>
          <w:p w14:paraId="26BA47D3" w14:textId="189199B5" w:rsidR="00AB24FE" w:rsidRPr="00B51DD1" w:rsidRDefault="00B27072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iCs/>
                <w:lang w:val="cs-CZ"/>
              </w:rPr>
            </w:pPr>
            <w:r w:rsidRPr="00B51DD1">
              <w:rPr>
                <w:rFonts w:cs="Arial"/>
                <w:iCs/>
                <w:lang w:val="cs-CZ"/>
              </w:rPr>
              <w:t xml:space="preserve">ředitel </w:t>
            </w:r>
          </w:p>
        </w:tc>
      </w:tr>
    </w:tbl>
    <w:p w14:paraId="782953F5" w14:textId="77777777" w:rsidR="00AB24FE" w:rsidRPr="00C742DC" w:rsidRDefault="00AB24FE" w:rsidP="00AB24FE">
      <w:pPr>
        <w:rPr>
          <w:rFonts w:cs="Arial"/>
          <w:b/>
          <w:bCs/>
          <w:color w:val="222222"/>
          <w:szCs w:val="22"/>
          <w:lang w:val="cs-CZ"/>
        </w:rPr>
      </w:pPr>
    </w:p>
    <w:p w14:paraId="6486C9E6" w14:textId="77777777" w:rsidR="00AB24FE" w:rsidRPr="00C742DC" w:rsidRDefault="00AB24FE" w:rsidP="00AB24FE">
      <w:pPr>
        <w:rPr>
          <w:lang w:val="cs-C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AB24FE" w:rsidRPr="00C742DC" w14:paraId="4AB30E0B" w14:textId="77777777" w:rsidTr="001D4F9C">
        <w:trPr>
          <w:trHeight w:hRule="exact" w:val="567"/>
        </w:trPr>
        <w:tc>
          <w:tcPr>
            <w:tcW w:w="2142" w:type="pct"/>
          </w:tcPr>
          <w:p w14:paraId="21FC6BFA" w14:textId="10FEE6E9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546" w:type="pct"/>
          </w:tcPr>
          <w:p w14:paraId="6BC70D1D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4E4F13AF" w14:textId="14B1B181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 xml:space="preserve">Smluvní </w:t>
            </w:r>
            <w:r w:rsidR="00D015BA">
              <w:rPr>
                <w:rFonts w:cs="Arial"/>
                <w:b/>
                <w:lang w:val="cs-CZ"/>
              </w:rPr>
              <w:t>P</w:t>
            </w:r>
            <w:r>
              <w:rPr>
                <w:rFonts w:cs="Arial"/>
                <w:b/>
                <w:lang w:val="cs-CZ"/>
              </w:rPr>
              <w:t>artner</w:t>
            </w:r>
          </w:p>
        </w:tc>
      </w:tr>
      <w:tr w:rsidR="00AB24FE" w:rsidRPr="00BC7174" w14:paraId="3149AA2A" w14:textId="77777777" w:rsidTr="00C55125">
        <w:trPr>
          <w:trHeight w:hRule="exact" w:val="3408"/>
        </w:trPr>
        <w:tc>
          <w:tcPr>
            <w:tcW w:w="2142" w:type="pct"/>
          </w:tcPr>
          <w:p w14:paraId="522EA44C" w14:textId="2DDC7D48" w:rsidR="00AB24FE" w:rsidRPr="00C742DC" w:rsidRDefault="00AB24FE" w:rsidP="000A590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</w:p>
          <w:p w14:paraId="6261CB74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5CC704CB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5A0FCFEA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2BA81AA0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6B124510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36F067F5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3FD0E045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63FCB2EA" w14:textId="32DA246E" w:rsidR="00E411B1" w:rsidRPr="00A9055E" w:rsidRDefault="00AB24FE" w:rsidP="00E411B1">
            <w:pPr>
              <w:pStyle w:val="Text"/>
              <w:spacing w:before="0" w:after="6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 QA</w:t>
            </w:r>
            <w:r w:rsidR="00E411B1" w:rsidRPr="00A9055E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E411B1">
              <w:rPr>
                <w:rFonts w:ascii="Arial" w:hAnsi="Arial" w:cs="Arial"/>
                <w:sz w:val="18"/>
                <w:szCs w:val="18"/>
                <w:lang w:val="cs-CZ"/>
              </w:rPr>
              <w:br/>
              <w:t>(</w:t>
            </w:r>
            <w:r w:rsidR="00E411B1" w:rsidRPr="00A9055E">
              <w:rPr>
                <w:rFonts w:ascii="Arial" w:hAnsi="Arial" w:cs="Arial"/>
                <w:sz w:val="18"/>
                <w:szCs w:val="18"/>
                <w:lang w:val="cs-CZ"/>
              </w:rPr>
              <w:t>Jako osoba odpovědná za zajištění jakosti potvrzuji, že jsem byl/a seznámen/a s obsahem této smlouvy a souhlasím s ním)</w:t>
            </w:r>
          </w:p>
          <w:p w14:paraId="4B388EBB" w14:textId="7068A9D3" w:rsidR="00AB24FE" w:rsidRPr="00C742DC" w:rsidRDefault="00AB24FE" w:rsidP="000A590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3C889B4" w14:textId="77777777" w:rsidR="00AB24FE" w:rsidRPr="00C742DC" w:rsidRDefault="00AB24FE" w:rsidP="000A590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F579C33" w14:textId="77777777" w:rsidR="00AB24FE" w:rsidRPr="00C742DC" w:rsidRDefault="00AB24FE" w:rsidP="000A590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F103A40" w14:textId="77777777" w:rsidR="00AB24FE" w:rsidRPr="00C742DC" w:rsidRDefault="00AB24FE" w:rsidP="000A590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C978E67" w14:textId="77777777" w:rsidR="00AB24FE" w:rsidRPr="00C742DC" w:rsidRDefault="00AB24FE" w:rsidP="000A590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D3EE7A6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AB24FE" w:rsidRPr="00C742DC" w14:paraId="438B664A" w14:textId="77777777" w:rsidTr="000A5908">
        <w:tc>
          <w:tcPr>
            <w:tcW w:w="2142" w:type="pct"/>
          </w:tcPr>
          <w:p w14:paraId="0C1A5AE9" w14:textId="77777777" w:rsidR="00AB24FE" w:rsidRPr="00C742DC" w:rsidRDefault="00AB24FE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6A1E62A0" w14:textId="77777777" w:rsidR="00AB24FE" w:rsidRPr="00C742DC" w:rsidRDefault="00AB24FE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1AD66AB3" w14:textId="7031A0E1" w:rsidR="00B27072" w:rsidRDefault="00B27072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highlight w:val="yellow"/>
                <w:lang w:val="cs-CZ"/>
              </w:rPr>
            </w:pPr>
            <w:r w:rsidRPr="00B27072">
              <w:rPr>
                <w:rFonts w:cs="Arial"/>
                <w:lang w:val="cs-CZ"/>
              </w:rPr>
              <w:t>MUDr. Petr Lesný, Ph.D.</w:t>
            </w:r>
          </w:p>
          <w:p w14:paraId="50D98335" w14:textId="03339845" w:rsidR="00AB24FE" w:rsidRPr="00B51DD1" w:rsidRDefault="00B27072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iCs/>
                <w:lang w:val="cs-CZ"/>
              </w:rPr>
            </w:pPr>
            <w:r w:rsidRPr="00B51DD1">
              <w:rPr>
                <w:rFonts w:cs="Arial"/>
                <w:iCs/>
                <w:lang w:val="cs-CZ"/>
              </w:rPr>
              <w:t>vedoucí oddělení imunoterapie</w:t>
            </w:r>
          </w:p>
        </w:tc>
      </w:tr>
    </w:tbl>
    <w:p w14:paraId="448D9A8A" w14:textId="77777777" w:rsidR="00494033" w:rsidRPr="00C742DC" w:rsidRDefault="00494033" w:rsidP="00597C67">
      <w:pPr>
        <w:rPr>
          <w:rFonts w:cs="Arial"/>
          <w:color w:val="212121"/>
          <w:szCs w:val="22"/>
          <w:lang w:val="cs-CZ"/>
        </w:rPr>
      </w:pPr>
    </w:p>
    <w:p w14:paraId="3A789E9E" w14:textId="063C4489" w:rsidR="00C746F8" w:rsidRPr="00C742DC" w:rsidRDefault="00402005" w:rsidP="00DA242E">
      <w:pPr>
        <w:jc w:val="center"/>
        <w:rPr>
          <w:rFonts w:cs="Arial"/>
          <w:b/>
          <w:color w:val="222222"/>
          <w:szCs w:val="22"/>
          <w:lang w:val="cs-CZ"/>
        </w:rPr>
      </w:pPr>
      <w:r w:rsidRPr="00C742DC">
        <w:rPr>
          <w:rFonts w:cs="Arial"/>
          <w:szCs w:val="22"/>
          <w:lang w:val="cs-CZ"/>
        </w:rPr>
        <w:br w:type="page"/>
      </w:r>
      <w:r w:rsidR="00C746F8" w:rsidRPr="00C742DC">
        <w:rPr>
          <w:rFonts w:cs="Arial"/>
          <w:b/>
          <w:bCs/>
          <w:sz w:val="28"/>
          <w:szCs w:val="28"/>
          <w:lang w:val="cs-CZ"/>
        </w:rPr>
        <w:lastRenderedPageBreak/>
        <w:t>Příloha</w:t>
      </w:r>
      <w:r w:rsidR="005F28A0" w:rsidRPr="00C742DC">
        <w:rPr>
          <w:rFonts w:cs="Arial"/>
          <w:b/>
          <w:bCs/>
          <w:sz w:val="28"/>
          <w:szCs w:val="28"/>
          <w:lang w:val="cs-CZ"/>
        </w:rPr>
        <w:t xml:space="preserve"> A</w:t>
      </w:r>
      <w:r w:rsidR="009469C9" w:rsidRPr="00C742DC">
        <w:rPr>
          <w:rFonts w:cs="Arial"/>
          <w:b/>
          <w:bCs/>
          <w:sz w:val="28"/>
          <w:szCs w:val="28"/>
          <w:lang w:val="cs-CZ"/>
        </w:rPr>
        <w:t xml:space="preserve">: </w:t>
      </w:r>
      <w:r w:rsidR="00B8264D" w:rsidRPr="00C742DC">
        <w:rPr>
          <w:rFonts w:cs="Arial"/>
          <w:b/>
          <w:bCs/>
          <w:sz w:val="28"/>
          <w:szCs w:val="28"/>
          <w:lang w:val="cs-CZ"/>
        </w:rPr>
        <w:t>Role a</w:t>
      </w:r>
      <w:r w:rsidR="00C746F8" w:rsidRPr="00C742DC">
        <w:rPr>
          <w:rFonts w:cs="Arial"/>
          <w:b/>
          <w:bCs/>
          <w:sz w:val="28"/>
          <w:szCs w:val="28"/>
          <w:lang w:val="cs-CZ"/>
        </w:rPr>
        <w:t xml:space="preserve"> odpovědnosti</w:t>
      </w:r>
    </w:p>
    <w:p w14:paraId="4069D676" w14:textId="77777777" w:rsidR="00C746F8" w:rsidRPr="00C742DC" w:rsidRDefault="00C746F8" w:rsidP="00C746F8">
      <w:pPr>
        <w:autoSpaceDE w:val="0"/>
        <w:autoSpaceDN w:val="0"/>
        <w:spacing w:after="0"/>
        <w:jc w:val="both"/>
        <w:rPr>
          <w:rFonts w:cs="Arial"/>
          <w:color w:val="222222"/>
          <w:szCs w:val="22"/>
          <w:lang w:val="cs-CZ"/>
        </w:rPr>
      </w:pPr>
    </w:p>
    <w:p w14:paraId="37553626" w14:textId="30E11E4C" w:rsidR="00C746F8" w:rsidRPr="00C742DC" w:rsidRDefault="00C746F8" w:rsidP="00C746F8">
      <w:pPr>
        <w:autoSpaceDE w:val="0"/>
        <w:autoSpaceDN w:val="0"/>
        <w:spacing w:after="0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>Instituce pověřuje lékárenské zařízení (</w:t>
      </w:r>
      <w:r w:rsidR="00C72AAC">
        <w:rPr>
          <w:rFonts w:cs="Arial"/>
          <w:color w:val="222222"/>
          <w:szCs w:val="22"/>
          <w:lang w:val="cs-CZ"/>
        </w:rPr>
        <w:t xml:space="preserve">Nemocniční </w:t>
      </w:r>
      <w:r w:rsidRPr="00C742DC">
        <w:rPr>
          <w:rFonts w:cs="Arial"/>
          <w:color w:val="222222"/>
          <w:szCs w:val="22"/>
          <w:lang w:val="cs-CZ"/>
        </w:rPr>
        <w:t>lékárnu) výkonem lékárenských činností, zejména v níže uvedených oblastech:</w:t>
      </w:r>
    </w:p>
    <w:p w14:paraId="5B0B1C01" w14:textId="475409AC" w:rsidR="00C746F8" w:rsidRPr="00C742DC" w:rsidRDefault="00C746F8" w:rsidP="00DA242E">
      <w:pPr>
        <w:numPr>
          <w:ilvl w:val="1"/>
          <w:numId w:val="43"/>
        </w:numPr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provádět kontrolu Produktů dodaných </w:t>
      </w:r>
      <w:r w:rsidR="00480C78">
        <w:rPr>
          <w:rFonts w:cs="Arial"/>
          <w:color w:val="222222"/>
          <w:szCs w:val="22"/>
          <w:lang w:val="cs-CZ"/>
        </w:rPr>
        <w:t>Prodávajícím</w:t>
      </w:r>
      <w:r w:rsidRPr="00C742DC">
        <w:rPr>
          <w:rFonts w:cs="Arial"/>
          <w:color w:val="222222"/>
          <w:szCs w:val="22"/>
          <w:lang w:val="cs-CZ"/>
        </w:rPr>
        <w:t xml:space="preserve"> v dohodnutém termínu a čase dodání, </w:t>
      </w:r>
      <w:r w:rsidR="002A2BE4" w:rsidRPr="00C742DC">
        <w:rPr>
          <w:rFonts w:cs="Arial"/>
          <w:color w:val="222222"/>
          <w:szCs w:val="22"/>
          <w:lang w:val="cs-CZ"/>
        </w:rPr>
        <w:t xml:space="preserve">zda jsou tyto </w:t>
      </w:r>
      <w:r w:rsidRPr="00C742DC">
        <w:rPr>
          <w:rFonts w:cs="Arial"/>
          <w:color w:val="222222"/>
          <w:szCs w:val="22"/>
          <w:lang w:val="cs-CZ"/>
        </w:rPr>
        <w:t>v souladu se všemi platnými pravidly a předpisy, mimo jiné včetně správné distribuční praxe;</w:t>
      </w:r>
    </w:p>
    <w:p w14:paraId="543E4826" w14:textId="6BD875DC" w:rsidR="00C746F8" w:rsidRPr="00C742DC" w:rsidRDefault="00C746F8" w:rsidP="00DA242E">
      <w:pPr>
        <w:numPr>
          <w:ilvl w:val="1"/>
          <w:numId w:val="43"/>
        </w:numPr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>provádět činnosti uvedené v bodě 4 této Smlouvy;</w:t>
      </w:r>
    </w:p>
    <w:p w14:paraId="7462C852" w14:textId="7E03F0EF" w:rsidR="00C746F8" w:rsidRPr="00C742DC" w:rsidRDefault="00C746F8" w:rsidP="00DA242E">
      <w:pPr>
        <w:numPr>
          <w:ilvl w:val="1"/>
          <w:numId w:val="43"/>
        </w:numPr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potvrdit </w:t>
      </w:r>
      <w:r w:rsidR="00480C78">
        <w:rPr>
          <w:rFonts w:cs="Arial"/>
          <w:color w:val="222222"/>
          <w:szCs w:val="22"/>
          <w:lang w:val="cs-CZ"/>
        </w:rPr>
        <w:t>Prodávajícímu</w:t>
      </w:r>
      <w:r w:rsidR="00DA242E" w:rsidRPr="00C742DC">
        <w:rPr>
          <w:rFonts w:cs="Arial"/>
          <w:color w:val="222222"/>
          <w:szCs w:val="22"/>
          <w:lang w:val="cs-CZ"/>
        </w:rPr>
        <w:t xml:space="preserve"> p</w:t>
      </w:r>
      <w:r w:rsidRPr="00C742DC">
        <w:rPr>
          <w:rFonts w:cs="Arial"/>
          <w:color w:val="222222"/>
          <w:szCs w:val="22"/>
          <w:lang w:val="cs-CZ"/>
        </w:rPr>
        <w:t xml:space="preserve">řevzetí </w:t>
      </w:r>
      <w:r w:rsidR="00DA242E" w:rsidRPr="00C742DC">
        <w:rPr>
          <w:rFonts w:cs="Arial"/>
          <w:color w:val="222222"/>
          <w:szCs w:val="22"/>
          <w:lang w:val="cs-CZ"/>
        </w:rPr>
        <w:t>Produktu</w:t>
      </w:r>
      <w:r w:rsidRPr="00C742DC">
        <w:rPr>
          <w:rFonts w:cs="Arial"/>
          <w:color w:val="222222"/>
          <w:szCs w:val="22"/>
          <w:lang w:val="cs-CZ"/>
        </w:rPr>
        <w:t xml:space="preserve"> a předlož</w:t>
      </w:r>
      <w:r w:rsidR="00657AD8">
        <w:rPr>
          <w:rFonts w:cs="Arial"/>
          <w:color w:val="222222"/>
          <w:szCs w:val="22"/>
          <w:lang w:val="cs-CZ"/>
        </w:rPr>
        <w:t>it</w:t>
      </w:r>
      <w:r w:rsidRPr="00C742DC">
        <w:rPr>
          <w:rFonts w:cs="Arial"/>
          <w:color w:val="222222"/>
          <w:szCs w:val="22"/>
          <w:lang w:val="cs-CZ"/>
        </w:rPr>
        <w:t xml:space="preserve"> příslušn</w:t>
      </w:r>
      <w:r w:rsidR="00657AD8">
        <w:rPr>
          <w:rFonts w:cs="Arial"/>
          <w:color w:val="222222"/>
          <w:szCs w:val="22"/>
          <w:lang w:val="cs-CZ"/>
        </w:rPr>
        <w:t>ou</w:t>
      </w:r>
      <w:r w:rsidRPr="00C742DC">
        <w:rPr>
          <w:rFonts w:cs="Arial"/>
          <w:color w:val="222222"/>
          <w:szCs w:val="22"/>
          <w:lang w:val="cs-CZ"/>
        </w:rPr>
        <w:t xml:space="preserve"> dokumentac</w:t>
      </w:r>
      <w:r w:rsidR="00657AD8">
        <w:rPr>
          <w:rFonts w:cs="Arial"/>
          <w:color w:val="222222"/>
          <w:szCs w:val="22"/>
          <w:lang w:val="cs-CZ"/>
        </w:rPr>
        <w:t>i</w:t>
      </w:r>
      <w:r w:rsidRPr="00C742DC">
        <w:rPr>
          <w:rFonts w:cs="Arial"/>
          <w:color w:val="222222"/>
          <w:szCs w:val="22"/>
          <w:lang w:val="cs-CZ"/>
        </w:rPr>
        <w:t xml:space="preserve"> a záznam</w:t>
      </w:r>
      <w:r w:rsidR="00657AD8">
        <w:rPr>
          <w:rFonts w:cs="Arial"/>
          <w:color w:val="222222"/>
          <w:szCs w:val="22"/>
          <w:lang w:val="cs-CZ"/>
        </w:rPr>
        <w:t>y</w:t>
      </w:r>
      <w:r w:rsidRPr="00C742DC">
        <w:rPr>
          <w:rFonts w:cs="Arial"/>
          <w:color w:val="222222"/>
          <w:szCs w:val="22"/>
          <w:lang w:val="cs-CZ"/>
        </w:rPr>
        <w:t xml:space="preserve"> o provedené kontrole </w:t>
      </w:r>
      <w:r w:rsidR="00DA242E" w:rsidRPr="00C742DC">
        <w:rPr>
          <w:rFonts w:cs="Arial"/>
          <w:color w:val="222222"/>
          <w:szCs w:val="22"/>
          <w:lang w:val="cs-CZ"/>
        </w:rPr>
        <w:t>při příjmu</w:t>
      </w:r>
      <w:r w:rsidRPr="00C742DC">
        <w:rPr>
          <w:rFonts w:cs="Arial"/>
          <w:color w:val="222222"/>
          <w:szCs w:val="22"/>
          <w:lang w:val="cs-CZ"/>
        </w:rPr>
        <w:t>.</w:t>
      </w:r>
    </w:p>
    <w:p w14:paraId="0CABEEEC" w14:textId="77777777" w:rsidR="00C746F8" w:rsidRPr="00C742DC" w:rsidRDefault="00C746F8" w:rsidP="00C746F8">
      <w:pPr>
        <w:autoSpaceDE w:val="0"/>
        <w:autoSpaceDN w:val="0"/>
        <w:spacing w:after="0"/>
        <w:jc w:val="both"/>
        <w:rPr>
          <w:rFonts w:cs="Arial"/>
          <w:color w:val="222222"/>
          <w:szCs w:val="22"/>
          <w:lang w:val="cs-CZ"/>
        </w:rPr>
      </w:pPr>
    </w:p>
    <w:p w14:paraId="3AF99466" w14:textId="23C0FF2C" w:rsidR="00C746F8" w:rsidRDefault="00C746F8" w:rsidP="00C746F8">
      <w:pPr>
        <w:autoSpaceDE w:val="0"/>
        <w:autoSpaceDN w:val="0"/>
        <w:spacing w:after="0"/>
        <w:jc w:val="both"/>
        <w:rPr>
          <w:rFonts w:cs="Arial"/>
          <w:i/>
          <w:iCs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Lékárna </w:t>
      </w:r>
      <w:r w:rsidR="00DA242E" w:rsidRPr="00C742DC">
        <w:rPr>
          <w:rFonts w:cs="Arial"/>
          <w:color w:val="222222"/>
          <w:szCs w:val="22"/>
          <w:lang w:val="cs-CZ"/>
        </w:rPr>
        <w:tab/>
      </w:r>
      <w:r w:rsidR="00AB24FE">
        <w:rPr>
          <w:rFonts w:cs="Arial"/>
          <w:color w:val="222222"/>
          <w:szCs w:val="22"/>
          <w:lang w:val="cs-CZ"/>
        </w:rPr>
        <w:tab/>
      </w:r>
      <w:r w:rsidRPr="00C742DC">
        <w:rPr>
          <w:rFonts w:cs="Arial"/>
          <w:color w:val="222222"/>
          <w:szCs w:val="22"/>
          <w:lang w:val="cs-CZ"/>
        </w:rPr>
        <w:t xml:space="preserve">= </w:t>
      </w:r>
      <w:r w:rsidR="00645501">
        <w:rPr>
          <w:rFonts w:cs="Arial"/>
          <w:color w:val="222222"/>
          <w:szCs w:val="22"/>
          <w:lang w:val="cs-CZ"/>
        </w:rPr>
        <w:t xml:space="preserve">pracovníci </w:t>
      </w:r>
      <w:r w:rsidR="00C72AAC">
        <w:rPr>
          <w:rFonts w:cs="Arial"/>
          <w:color w:val="222222"/>
          <w:szCs w:val="22"/>
          <w:lang w:val="cs-CZ"/>
        </w:rPr>
        <w:t>Nemocniční</w:t>
      </w:r>
      <w:r w:rsidR="00C72AAC" w:rsidRPr="00C742DC">
        <w:rPr>
          <w:rFonts w:cs="Arial"/>
          <w:color w:val="222222"/>
          <w:szCs w:val="22"/>
          <w:lang w:val="cs-CZ"/>
        </w:rPr>
        <w:t xml:space="preserve"> </w:t>
      </w:r>
      <w:r w:rsidRPr="00C742DC">
        <w:rPr>
          <w:rFonts w:cs="Arial"/>
          <w:color w:val="222222"/>
          <w:szCs w:val="22"/>
          <w:lang w:val="cs-CZ"/>
        </w:rPr>
        <w:t>lékárn</w:t>
      </w:r>
      <w:r w:rsidR="00645501">
        <w:rPr>
          <w:rFonts w:cs="Arial"/>
          <w:color w:val="222222"/>
          <w:szCs w:val="22"/>
          <w:lang w:val="cs-CZ"/>
        </w:rPr>
        <w:t>y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  <w:r w:rsidR="00AB24FE">
        <w:rPr>
          <w:rFonts w:cs="Arial"/>
          <w:color w:val="222222"/>
          <w:szCs w:val="22"/>
          <w:lang w:val="cs-CZ"/>
        </w:rPr>
        <w:t>Všeobecné fakultní nemocnice v Praze</w:t>
      </w:r>
    </w:p>
    <w:p w14:paraId="5D68A126" w14:textId="7E3B9DBB" w:rsidR="00431349" w:rsidRPr="001D4F9C" w:rsidRDefault="00431349" w:rsidP="00C746F8">
      <w:pPr>
        <w:autoSpaceDE w:val="0"/>
        <w:autoSpaceDN w:val="0"/>
        <w:spacing w:after="0"/>
        <w:jc w:val="both"/>
        <w:rPr>
          <w:rFonts w:cs="Arial"/>
          <w:color w:val="222222"/>
          <w:szCs w:val="22"/>
          <w:lang w:val="cs-CZ"/>
        </w:rPr>
      </w:pPr>
      <w:r w:rsidRPr="001D4F9C">
        <w:rPr>
          <w:rFonts w:cs="Arial"/>
          <w:color w:val="222222"/>
          <w:szCs w:val="22"/>
          <w:lang w:val="cs-CZ"/>
        </w:rPr>
        <w:t xml:space="preserve">Smluvní </w:t>
      </w:r>
      <w:r w:rsidR="00AB24FE">
        <w:rPr>
          <w:rFonts w:cs="Arial"/>
          <w:color w:val="222222"/>
          <w:szCs w:val="22"/>
          <w:lang w:val="cs-CZ"/>
        </w:rPr>
        <w:t>P</w:t>
      </w:r>
      <w:r w:rsidRPr="001D4F9C">
        <w:rPr>
          <w:rFonts w:cs="Arial"/>
          <w:color w:val="222222"/>
          <w:szCs w:val="22"/>
          <w:lang w:val="cs-CZ"/>
        </w:rPr>
        <w:t xml:space="preserve">artner </w:t>
      </w:r>
      <w:r w:rsidR="00AB24FE">
        <w:rPr>
          <w:rFonts w:cs="Arial"/>
          <w:color w:val="222222"/>
          <w:szCs w:val="22"/>
          <w:lang w:val="cs-CZ"/>
        </w:rPr>
        <w:tab/>
      </w:r>
      <w:r w:rsidRPr="001D4F9C">
        <w:rPr>
          <w:rFonts w:cs="Arial"/>
          <w:color w:val="222222"/>
          <w:szCs w:val="22"/>
          <w:lang w:val="cs-CZ"/>
        </w:rPr>
        <w:t xml:space="preserve">= </w:t>
      </w:r>
      <w:r w:rsidR="00645501">
        <w:rPr>
          <w:rFonts w:cs="Arial"/>
          <w:color w:val="222222"/>
          <w:szCs w:val="22"/>
          <w:lang w:val="cs-CZ"/>
        </w:rPr>
        <w:t xml:space="preserve">pracovníci </w:t>
      </w:r>
      <w:r w:rsidR="00AB24FE" w:rsidRPr="00AB24FE">
        <w:rPr>
          <w:rFonts w:cs="Arial"/>
          <w:color w:val="222222"/>
          <w:szCs w:val="22"/>
          <w:lang w:val="cs-CZ"/>
        </w:rPr>
        <w:t>Ústav</w:t>
      </w:r>
      <w:r w:rsidR="00645501">
        <w:rPr>
          <w:rFonts w:cs="Arial"/>
          <w:color w:val="222222"/>
          <w:szCs w:val="22"/>
          <w:lang w:val="cs-CZ"/>
        </w:rPr>
        <w:t>u</w:t>
      </w:r>
      <w:r w:rsidR="00AB24FE" w:rsidRPr="00AB24FE">
        <w:rPr>
          <w:rFonts w:cs="Arial"/>
          <w:color w:val="222222"/>
          <w:szCs w:val="22"/>
          <w:lang w:val="cs-CZ"/>
        </w:rPr>
        <w:t xml:space="preserve"> hematologie a krevní transfuze v Praze</w:t>
      </w:r>
    </w:p>
    <w:p w14:paraId="772EDFB9" w14:textId="60C670CD" w:rsidR="00AB24FE" w:rsidRPr="004D0393" w:rsidRDefault="00C746F8" w:rsidP="001D4F9C">
      <w:pPr>
        <w:autoSpaceDE w:val="0"/>
        <w:autoSpaceDN w:val="0"/>
        <w:spacing w:after="0"/>
        <w:rPr>
          <w:rFonts w:cs="Arial"/>
          <w:i/>
          <w:iCs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Lékař </w:t>
      </w:r>
      <w:r w:rsidR="00DA242E" w:rsidRPr="00C742DC">
        <w:rPr>
          <w:rFonts w:cs="Arial"/>
          <w:color w:val="222222"/>
          <w:szCs w:val="22"/>
          <w:lang w:val="cs-CZ"/>
        </w:rPr>
        <w:tab/>
      </w:r>
      <w:r w:rsidR="00AB24FE">
        <w:rPr>
          <w:rFonts w:cs="Arial"/>
          <w:color w:val="222222"/>
          <w:szCs w:val="22"/>
          <w:lang w:val="cs-CZ"/>
        </w:rPr>
        <w:tab/>
      </w:r>
      <w:r w:rsidRPr="00C742DC">
        <w:rPr>
          <w:rFonts w:cs="Arial"/>
          <w:color w:val="222222"/>
          <w:szCs w:val="22"/>
          <w:lang w:val="cs-CZ"/>
        </w:rPr>
        <w:t xml:space="preserve">= </w:t>
      </w:r>
      <w:r w:rsidR="00645501">
        <w:rPr>
          <w:rFonts w:cs="Arial"/>
          <w:color w:val="222222"/>
          <w:szCs w:val="22"/>
          <w:lang w:val="cs-CZ"/>
        </w:rPr>
        <w:t xml:space="preserve">odborný </w:t>
      </w:r>
      <w:r w:rsidR="00D02490">
        <w:rPr>
          <w:rFonts w:cs="Arial"/>
          <w:color w:val="222222"/>
          <w:szCs w:val="22"/>
          <w:lang w:val="cs-CZ"/>
        </w:rPr>
        <w:t>lékař</w:t>
      </w:r>
      <w:r w:rsidR="00645501">
        <w:rPr>
          <w:rFonts w:cs="Arial"/>
          <w:color w:val="222222"/>
          <w:szCs w:val="22"/>
          <w:lang w:val="cs-CZ"/>
        </w:rPr>
        <w:t>(</w:t>
      </w:r>
      <w:r w:rsidR="00D02490">
        <w:rPr>
          <w:rFonts w:cs="Arial"/>
          <w:color w:val="222222"/>
          <w:szCs w:val="22"/>
          <w:lang w:val="cs-CZ"/>
        </w:rPr>
        <w:t>i</w:t>
      </w:r>
      <w:r w:rsidR="00645501">
        <w:rPr>
          <w:rFonts w:cs="Arial"/>
          <w:color w:val="222222"/>
          <w:szCs w:val="22"/>
          <w:lang w:val="cs-CZ"/>
        </w:rPr>
        <w:t>)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  <w:r w:rsidR="00AB24FE">
        <w:rPr>
          <w:rFonts w:cs="Arial"/>
          <w:color w:val="222222"/>
          <w:szCs w:val="22"/>
          <w:lang w:val="cs-CZ"/>
        </w:rPr>
        <w:t>Oční kliniky Všeobecné fakultní nemocnice v Praze</w:t>
      </w:r>
    </w:p>
    <w:p w14:paraId="1C456108" w14:textId="7C245CDC" w:rsidR="00C746F8" w:rsidRPr="00C742DC" w:rsidRDefault="00480C78" w:rsidP="00C746F8">
      <w:pPr>
        <w:autoSpaceDE w:val="0"/>
        <w:autoSpaceDN w:val="0"/>
        <w:spacing w:after="0"/>
        <w:jc w:val="both"/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>Prodávající</w:t>
      </w:r>
      <w:r w:rsidRPr="00C742DC">
        <w:rPr>
          <w:rFonts w:cs="Arial"/>
          <w:color w:val="222222"/>
          <w:szCs w:val="22"/>
          <w:lang w:val="cs-CZ"/>
        </w:rPr>
        <w:t xml:space="preserve"> </w:t>
      </w:r>
      <w:r w:rsidR="00DA242E" w:rsidRPr="00C742DC">
        <w:rPr>
          <w:rFonts w:cs="Arial"/>
          <w:color w:val="222222"/>
          <w:szCs w:val="22"/>
          <w:lang w:val="cs-CZ"/>
        </w:rPr>
        <w:tab/>
      </w:r>
      <w:r w:rsidR="00AB24FE">
        <w:rPr>
          <w:rFonts w:cs="Arial"/>
          <w:color w:val="222222"/>
          <w:szCs w:val="22"/>
          <w:lang w:val="cs-CZ"/>
        </w:rPr>
        <w:tab/>
      </w:r>
      <w:r w:rsidR="00C746F8" w:rsidRPr="00C742DC">
        <w:rPr>
          <w:rFonts w:cs="Arial"/>
          <w:color w:val="222222"/>
          <w:szCs w:val="22"/>
          <w:lang w:val="cs-CZ"/>
        </w:rPr>
        <w:t xml:space="preserve">= </w:t>
      </w:r>
      <w:r w:rsidR="00645501">
        <w:rPr>
          <w:rFonts w:cs="Arial"/>
          <w:color w:val="222222"/>
          <w:szCs w:val="22"/>
          <w:lang w:val="cs-CZ"/>
        </w:rPr>
        <w:t xml:space="preserve">zástupce oddělení QA </w:t>
      </w:r>
      <w:r>
        <w:rPr>
          <w:rFonts w:cs="Arial"/>
          <w:color w:val="222222"/>
          <w:szCs w:val="22"/>
          <w:lang w:val="cs-CZ"/>
        </w:rPr>
        <w:t>Prodávajícího</w:t>
      </w:r>
    </w:p>
    <w:p w14:paraId="2CA83358" w14:textId="77777777" w:rsidR="00C746F8" w:rsidRPr="00C742DC" w:rsidRDefault="00C746F8" w:rsidP="00C746F8">
      <w:pPr>
        <w:autoSpaceDE w:val="0"/>
        <w:autoSpaceDN w:val="0"/>
        <w:spacing w:after="0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ab/>
      </w:r>
    </w:p>
    <w:p w14:paraId="4BC67CBA" w14:textId="640D24DB" w:rsidR="00C746F8" w:rsidRPr="00C742DC" w:rsidRDefault="00C746F8" w:rsidP="00C746F8">
      <w:pPr>
        <w:autoSpaceDE w:val="0"/>
        <w:autoSpaceDN w:val="0"/>
        <w:spacing w:after="0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X </w:t>
      </w:r>
      <w:r w:rsidR="00CC1E7B">
        <w:rPr>
          <w:rFonts w:cs="Arial"/>
          <w:color w:val="222222"/>
          <w:szCs w:val="22"/>
          <w:lang w:val="cs-CZ"/>
        </w:rPr>
        <w:t xml:space="preserve">  </w:t>
      </w:r>
      <w:r w:rsidRPr="00C742DC">
        <w:rPr>
          <w:rFonts w:cs="Arial"/>
          <w:color w:val="222222"/>
          <w:szCs w:val="22"/>
          <w:lang w:val="cs-CZ"/>
        </w:rPr>
        <w:t>znamená odpovědný</w:t>
      </w:r>
      <w:r w:rsidR="00CC1E7B">
        <w:rPr>
          <w:rFonts w:cs="Arial"/>
          <w:color w:val="222222"/>
          <w:szCs w:val="22"/>
          <w:lang w:val="cs-CZ"/>
        </w:rPr>
        <w:t>/á</w:t>
      </w:r>
      <w:r w:rsidRPr="00C742DC">
        <w:rPr>
          <w:rFonts w:cs="Arial"/>
          <w:color w:val="222222"/>
          <w:szCs w:val="22"/>
          <w:lang w:val="cs-CZ"/>
        </w:rPr>
        <w:t xml:space="preserve"> za </w:t>
      </w:r>
      <w:r w:rsidR="00DA242E" w:rsidRPr="00C742DC">
        <w:rPr>
          <w:rFonts w:cs="Arial"/>
          <w:color w:val="222222"/>
          <w:szCs w:val="22"/>
          <w:lang w:val="cs-CZ"/>
        </w:rPr>
        <w:t>činnost</w:t>
      </w:r>
    </w:p>
    <w:p w14:paraId="18ABC988" w14:textId="4FC58A45" w:rsidR="00C746F8" w:rsidRPr="00C742DC" w:rsidRDefault="00C746F8" w:rsidP="00C746F8">
      <w:pPr>
        <w:autoSpaceDE w:val="0"/>
        <w:autoSpaceDN w:val="0"/>
        <w:spacing w:after="0"/>
        <w:jc w:val="both"/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 xml:space="preserve">(X) znamená podporuje </w:t>
      </w:r>
      <w:r w:rsidR="00DA242E" w:rsidRPr="00C742DC">
        <w:rPr>
          <w:rFonts w:cs="Arial"/>
          <w:color w:val="222222"/>
          <w:szCs w:val="22"/>
          <w:lang w:val="cs-CZ"/>
        </w:rPr>
        <w:t>příslušnou činnost</w:t>
      </w:r>
    </w:p>
    <w:p w14:paraId="0CE8D14E" w14:textId="77777777" w:rsidR="00C746F8" w:rsidRPr="00C742DC" w:rsidRDefault="00C746F8" w:rsidP="00C746F8">
      <w:pPr>
        <w:autoSpaceDE w:val="0"/>
        <w:autoSpaceDN w:val="0"/>
        <w:spacing w:after="0"/>
        <w:jc w:val="both"/>
        <w:rPr>
          <w:rFonts w:cs="Arial"/>
          <w:color w:val="222222"/>
          <w:szCs w:val="22"/>
          <w:lang w:val="cs-CZ"/>
        </w:rPr>
      </w:pPr>
    </w:p>
    <w:p w14:paraId="25F23998" w14:textId="77777777" w:rsidR="00B8264D" w:rsidRPr="00C742DC" w:rsidRDefault="00B8264D" w:rsidP="00B8264D">
      <w:pPr>
        <w:autoSpaceDE w:val="0"/>
        <w:autoSpaceDN w:val="0"/>
        <w:spacing w:after="0" w:line="276" w:lineRule="auto"/>
        <w:ind w:left="1134"/>
        <w:jc w:val="both"/>
        <w:rPr>
          <w:rFonts w:cs="Arial"/>
          <w:color w:val="222222"/>
          <w:szCs w:val="22"/>
          <w:lang w:val="cs-CZ"/>
        </w:rPr>
      </w:pP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1049"/>
        <w:gridCol w:w="913"/>
        <w:gridCol w:w="989"/>
        <w:gridCol w:w="1390"/>
      </w:tblGrid>
      <w:tr w:rsidR="00480C78" w:rsidRPr="00C742DC" w14:paraId="03332A9C" w14:textId="77777777" w:rsidTr="00E577E3">
        <w:trPr>
          <w:tblHeader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5562" w14:textId="4873AD34" w:rsidR="00535EA1" w:rsidRPr="00C742DC" w:rsidRDefault="00535EA1" w:rsidP="00B8264D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b/>
                <w:bCs/>
                <w:szCs w:val="22"/>
                <w:lang w:val="cs-CZ"/>
              </w:rPr>
              <w:t>Činnosti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34AE7" w14:textId="2B61C866" w:rsidR="00535EA1" w:rsidRPr="00C742DC" w:rsidRDefault="00535EA1" w:rsidP="00B8264D">
            <w:pPr>
              <w:spacing w:line="252" w:lineRule="auto"/>
              <w:jc w:val="center"/>
              <w:rPr>
                <w:rFonts w:cs="Arial"/>
                <w:b/>
                <w:bCs/>
                <w:szCs w:val="22"/>
                <w:lang w:val="cs-CZ"/>
              </w:rPr>
            </w:pPr>
            <w:r w:rsidRPr="00C742DC">
              <w:rPr>
                <w:rFonts w:cs="Arial"/>
                <w:b/>
                <w:bCs/>
                <w:szCs w:val="22"/>
                <w:lang w:val="cs-CZ"/>
              </w:rPr>
              <w:t>Lékárna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BA8795" w14:textId="64902D52" w:rsidR="00535EA1" w:rsidRPr="00C742DC" w:rsidRDefault="00431349" w:rsidP="00B8264D">
            <w:pPr>
              <w:spacing w:line="252" w:lineRule="auto"/>
              <w:jc w:val="center"/>
              <w:rPr>
                <w:rFonts w:cs="Arial"/>
                <w:b/>
                <w:bCs/>
                <w:szCs w:val="22"/>
                <w:lang w:val="cs-CZ"/>
              </w:rPr>
            </w:pPr>
            <w:r>
              <w:rPr>
                <w:rFonts w:cs="Arial"/>
                <w:b/>
                <w:bCs/>
                <w:szCs w:val="22"/>
                <w:lang w:val="cs-CZ"/>
              </w:rPr>
              <w:t xml:space="preserve">Smluvní  </w:t>
            </w:r>
            <w:r w:rsidR="00D015BA">
              <w:rPr>
                <w:rFonts w:cs="Arial"/>
                <w:b/>
                <w:bCs/>
                <w:szCs w:val="22"/>
                <w:lang w:val="cs-CZ"/>
              </w:rPr>
              <w:t>P</w:t>
            </w:r>
            <w:r>
              <w:rPr>
                <w:rFonts w:cs="Arial"/>
                <w:b/>
                <w:bCs/>
                <w:szCs w:val="22"/>
                <w:lang w:val="cs-CZ"/>
              </w:rPr>
              <w:t>ar</w:t>
            </w:r>
            <w:r w:rsidR="00D015BA">
              <w:rPr>
                <w:rFonts w:cs="Arial"/>
                <w:b/>
                <w:bCs/>
                <w:szCs w:val="22"/>
                <w:lang w:val="cs-CZ"/>
              </w:rPr>
              <w:t>t</w:t>
            </w:r>
            <w:r>
              <w:rPr>
                <w:rFonts w:cs="Arial"/>
                <w:b/>
                <w:bCs/>
                <w:szCs w:val="22"/>
                <w:lang w:val="cs-CZ"/>
              </w:rPr>
              <w:t>ner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A4307" w14:textId="412D9BB0" w:rsidR="00535EA1" w:rsidRPr="00C742DC" w:rsidRDefault="00535EA1" w:rsidP="00B8264D">
            <w:pPr>
              <w:spacing w:line="252" w:lineRule="auto"/>
              <w:jc w:val="center"/>
              <w:rPr>
                <w:rFonts w:cs="Arial"/>
                <w:b/>
                <w:bCs/>
                <w:szCs w:val="22"/>
                <w:lang w:val="cs-CZ"/>
              </w:rPr>
            </w:pPr>
            <w:r w:rsidRPr="00C742DC">
              <w:rPr>
                <w:rFonts w:cs="Arial"/>
                <w:b/>
                <w:bCs/>
                <w:szCs w:val="22"/>
                <w:lang w:val="cs-CZ"/>
              </w:rPr>
              <w:t>Lékař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0D012" w14:textId="563BB0D7" w:rsidR="00535EA1" w:rsidRPr="00C742DC" w:rsidRDefault="00480C78" w:rsidP="00B8264D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b/>
                <w:bCs/>
                <w:szCs w:val="22"/>
                <w:lang w:val="cs-CZ"/>
              </w:rPr>
              <w:t>Prodávající</w:t>
            </w:r>
          </w:p>
        </w:tc>
      </w:tr>
      <w:tr w:rsidR="00480C78" w:rsidRPr="00C742DC" w14:paraId="3F46039E" w14:textId="77777777" w:rsidTr="00E577E3">
        <w:trPr>
          <w:trHeight w:val="302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4836" w14:textId="5255612A" w:rsidR="00535EA1" w:rsidRPr="00C742DC" w:rsidRDefault="00535EA1" w:rsidP="00B8264D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b/>
                <w:bCs/>
                <w:szCs w:val="22"/>
                <w:lang w:val="cs-CZ"/>
              </w:rPr>
              <w:t>Objednávka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316E7D5" w14:textId="77777777" w:rsidR="00535EA1" w:rsidRPr="00C742DC" w:rsidRDefault="00535EA1" w:rsidP="00B8264D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CF89443" w14:textId="77777777" w:rsidR="00535EA1" w:rsidRPr="00C742DC" w:rsidRDefault="00535EA1" w:rsidP="00B8264D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FEB7CF8" w14:textId="30ED5C3E" w:rsidR="00535EA1" w:rsidRPr="00C742DC" w:rsidRDefault="00535EA1" w:rsidP="00B8264D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CCD14" w14:textId="665796DE" w:rsidR="00535EA1" w:rsidRPr="00C742DC" w:rsidRDefault="00535EA1" w:rsidP="00B8264D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</w:t>
            </w:r>
          </w:p>
        </w:tc>
      </w:tr>
      <w:tr w:rsidR="00045190" w:rsidRPr="00C742DC" w14:paraId="17E8EBC9" w14:textId="77777777" w:rsidTr="005F7E6E">
        <w:trPr>
          <w:trHeight w:val="40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6415" w14:textId="5FB2A14D" w:rsidR="00045190" w:rsidRDefault="00045190" w:rsidP="00525187">
            <w:pPr>
              <w:spacing w:line="252" w:lineRule="auto"/>
              <w:rPr>
                <w:lang w:val="cs-CZ"/>
              </w:rPr>
            </w:pPr>
            <w:r>
              <w:rPr>
                <w:lang w:val="cs-CZ"/>
              </w:rPr>
              <w:t>Pokyn pro vytvoření objednávky Produktu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471C" w14:textId="462D72AA" w:rsidR="00045190" w:rsidRDefault="00045190" w:rsidP="00525187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99A" w14:textId="3B5555B5" w:rsidR="00045190" w:rsidRDefault="00045190" w:rsidP="00525187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6E23" w14:textId="4D8D07A1" w:rsidR="00045190" w:rsidRDefault="00045190" w:rsidP="00525187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EB7D" w14:textId="5117EED1" w:rsidR="00045190" w:rsidRPr="00C742DC" w:rsidRDefault="00045190" w:rsidP="00525187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</w:tr>
      <w:tr w:rsidR="00480C78" w:rsidRPr="00C742DC" w14:paraId="5FA1B22C" w14:textId="77777777" w:rsidTr="00E577E3">
        <w:trPr>
          <w:trHeight w:val="40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A786" w14:textId="6E5D2771" w:rsidR="00535EA1" w:rsidRPr="00C742DC" w:rsidRDefault="00535EA1" w:rsidP="00525187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>
              <w:rPr>
                <w:lang w:val="cs-CZ"/>
              </w:rPr>
              <w:t>Vytvoření a o</w:t>
            </w:r>
            <w:r w:rsidRPr="00C742DC">
              <w:rPr>
                <w:lang w:val="cs-CZ"/>
              </w:rPr>
              <w:t>deslání objednávky Produktu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F2A" w14:textId="44319B7B" w:rsidR="00535EA1" w:rsidRPr="00C742DC" w:rsidRDefault="000A4FC3" w:rsidP="00525187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4D0" w14:textId="35DAF24A" w:rsidR="00535EA1" w:rsidRPr="00C742DC" w:rsidRDefault="00431349" w:rsidP="00525187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80C2" w14:textId="3E268517" w:rsidR="00535EA1" w:rsidRPr="00C742DC" w:rsidRDefault="000A4FC3" w:rsidP="00525187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93C1" w14:textId="2CE6E524" w:rsidR="00535EA1" w:rsidRPr="00C742DC" w:rsidRDefault="00535EA1" w:rsidP="00525187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 </w:t>
            </w:r>
          </w:p>
        </w:tc>
      </w:tr>
      <w:tr w:rsidR="00480C78" w:rsidRPr="00C742DC" w14:paraId="03355D86" w14:textId="77777777" w:rsidTr="00E577E3">
        <w:trPr>
          <w:trHeight w:val="107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F4F2" w14:textId="485514D0" w:rsidR="00535EA1" w:rsidRPr="00C742DC" w:rsidRDefault="00535EA1" w:rsidP="00525187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V případě zrušení objednávky vyrozumění v souladu se Zásadami společnosti pro případ zrušení objednávky a vracení </w:t>
            </w:r>
            <w:r w:rsidR="00431349">
              <w:rPr>
                <w:lang w:val="cs-CZ"/>
              </w:rPr>
              <w:t>Produktu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BCA0" w14:textId="5F36954A" w:rsidR="00535EA1" w:rsidRPr="00C742DC" w:rsidRDefault="00535EA1" w:rsidP="00525187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466" w14:textId="78160A87" w:rsidR="00535EA1" w:rsidRPr="00C742DC" w:rsidRDefault="00431349" w:rsidP="00525187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br/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BDD5" w14:textId="418FD809" w:rsidR="00535EA1" w:rsidRPr="00C742DC" w:rsidRDefault="00535EA1" w:rsidP="00525187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6E43" w14:textId="681AF45E" w:rsidR="00535EA1" w:rsidRPr="00C742DC" w:rsidRDefault="00535EA1" w:rsidP="00525187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 </w:t>
            </w:r>
          </w:p>
        </w:tc>
      </w:tr>
      <w:tr w:rsidR="00480C78" w:rsidRPr="00C742DC" w14:paraId="1AFC30F9" w14:textId="77777777" w:rsidTr="00E577E3">
        <w:trPr>
          <w:trHeight w:val="38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8FCF" w14:textId="7A530A57" w:rsidR="00535EA1" w:rsidRPr="00C742DC" w:rsidRDefault="00535EA1" w:rsidP="00B8264D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b/>
                <w:bCs/>
                <w:szCs w:val="22"/>
                <w:lang w:val="cs-CZ"/>
              </w:rPr>
              <w:t>Příjem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4698A66" w14:textId="77777777" w:rsidR="00535EA1" w:rsidRPr="00C742DC" w:rsidRDefault="00535EA1" w:rsidP="00B8264D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9AF9650" w14:textId="77777777" w:rsidR="00535EA1" w:rsidRPr="00C742DC" w:rsidRDefault="00535EA1" w:rsidP="00B8264D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CC8EEFC" w14:textId="64C44C4A" w:rsidR="00535EA1" w:rsidRPr="00C742DC" w:rsidRDefault="00535EA1" w:rsidP="00B8264D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2607" w14:textId="7C8A2FD5" w:rsidR="00535EA1" w:rsidRPr="00C742DC" w:rsidRDefault="00535EA1" w:rsidP="00B8264D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</w:t>
            </w:r>
          </w:p>
        </w:tc>
      </w:tr>
      <w:tr w:rsidR="00182184" w:rsidRPr="00C742DC" w14:paraId="313E8DAE" w14:textId="77777777" w:rsidTr="005F7E6E">
        <w:trPr>
          <w:trHeight w:val="58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52C0" w14:textId="58B1B423" w:rsidR="00182184" w:rsidRPr="00C742DC" w:rsidRDefault="00182184" w:rsidP="00182184">
            <w:pPr>
              <w:spacing w:line="252" w:lineRule="auto"/>
              <w:rPr>
                <w:lang w:val="cs-CZ"/>
              </w:rPr>
            </w:pPr>
            <w:r>
              <w:rPr>
                <w:lang w:val="cs-CZ"/>
              </w:rPr>
              <w:t>Kontrola přepravního boxu z pohledu případných poškození při přepravě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8C3" w14:textId="6B7CFEF7" w:rsidR="00182184" w:rsidRPr="00C742DC" w:rsidRDefault="00182184" w:rsidP="00182184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61CE" w14:textId="1367908E" w:rsidR="00182184" w:rsidRDefault="00182184" w:rsidP="00182184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E1D2" w14:textId="16C7CF8A" w:rsidR="00182184" w:rsidRPr="00C742DC" w:rsidRDefault="00182184" w:rsidP="00182184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01CB" w14:textId="0A7190F1" w:rsidR="00182184" w:rsidRPr="00C742DC" w:rsidRDefault="00182184" w:rsidP="00182184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</w:tr>
      <w:tr w:rsidR="002E0D7A" w:rsidRPr="00C742DC" w14:paraId="2FD69603" w14:textId="77777777" w:rsidTr="005F7E6E">
        <w:trPr>
          <w:trHeight w:val="58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903D" w14:textId="5EF543B1" w:rsidR="002E0D7A" w:rsidRPr="00C742DC" w:rsidRDefault="002E0D7A" w:rsidP="002E0D7A">
            <w:pPr>
              <w:spacing w:line="252" w:lineRule="auto"/>
              <w:rPr>
                <w:lang w:val="cs-CZ"/>
              </w:rPr>
            </w:pPr>
            <w:r>
              <w:rPr>
                <w:lang w:val="cs-CZ"/>
              </w:rPr>
              <w:t xml:space="preserve">Vyjmutí záznamníků teploty, kontrola </w:t>
            </w:r>
            <w:r w:rsidR="006D5D95">
              <w:rPr>
                <w:lang w:val="cs-CZ"/>
              </w:rPr>
              <w:t xml:space="preserve">zda se neobjevilo </w:t>
            </w:r>
            <w:r>
              <w:rPr>
                <w:lang w:val="cs-CZ"/>
              </w:rPr>
              <w:t>hlášení o překročení teploty a zastavení záznamu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38F2" w14:textId="0AC5DF34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6C03" w14:textId="64107719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F99" w14:textId="66B5F689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B8A0" w14:textId="6DBFDAA8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</w:tr>
      <w:tr w:rsidR="002E0D7A" w:rsidRPr="00C742DC" w14:paraId="73ADE442" w14:textId="77777777" w:rsidTr="005F7E6E">
        <w:trPr>
          <w:trHeight w:val="58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090B" w14:textId="0E3003B3" w:rsidR="002E0D7A" w:rsidRPr="00C742DC" w:rsidRDefault="002E0D7A" w:rsidP="002E0D7A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>Vy</w:t>
            </w:r>
            <w:r>
              <w:rPr>
                <w:lang w:val="cs-CZ"/>
              </w:rPr>
              <w:t>jmutí</w:t>
            </w:r>
            <w:r w:rsidRPr="00C742DC">
              <w:rPr>
                <w:lang w:val="cs-CZ"/>
              </w:rPr>
              <w:t xml:space="preserve"> Produktu </w:t>
            </w:r>
            <w:r>
              <w:rPr>
                <w:lang w:val="cs-CZ"/>
              </w:rPr>
              <w:t xml:space="preserve">ve foliovém sáčku </w:t>
            </w:r>
            <w:r w:rsidRPr="00C742DC">
              <w:rPr>
                <w:lang w:val="cs-CZ"/>
              </w:rPr>
              <w:t>z přepravní</w:t>
            </w:r>
            <w:r>
              <w:rPr>
                <w:lang w:val="cs-CZ"/>
              </w:rPr>
              <w:t>ho</w:t>
            </w:r>
            <w:r w:rsidRPr="00C742DC">
              <w:rPr>
                <w:lang w:val="cs-CZ"/>
              </w:rPr>
              <w:t xml:space="preserve"> </w:t>
            </w:r>
            <w:r>
              <w:rPr>
                <w:lang w:val="cs-CZ"/>
              </w:rPr>
              <w:t>boxu a</w:t>
            </w:r>
            <w:r w:rsidRPr="00C742DC">
              <w:rPr>
                <w:lang w:val="cs-CZ"/>
              </w:rPr>
              <w:t xml:space="preserve"> kontrola</w:t>
            </w:r>
            <w:r>
              <w:rPr>
                <w:lang w:val="cs-CZ"/>
              </w:rPr>
              <w:t>,</w:t>
            </w:r>
            <w:r w:rsidRPr="00C742DC">
              <w:rPr>
                <w:lang w:val="cs-CZ"/>
              </w:rPr>
              <w:t xml:space="preserve"> </w:t>
            </w:r>
            <w:r>
              <w:rPr>
                <w:lang w:val="cs-CZ"/>
              </w:rPr>
              <w:t>že není poškozen. Z</w:t>
            </w:r>
            <w:r w:rsidRPr="00C742DC">
              <w:rPr>
                <w:lang w:val="cs-CZ"/>
              </w:rPr>
              <w:t xml:space="preserve">dokumentování </w:t>
            </w:r>
            <w:r>
              <w:rPr>
                <w:lang w:val="cs-CZ"/>
              </w:rPr>
              <w:t xml:space="preserve">jakýchkoliv </w:t>
            </w:r>
            <w:r w:rsidRPr="00C742DC">
              <w:rPr>
                <w:lang w:val="cs-CZ"/>
              </w:rPr>
              <w:t>případn</w:t>
            </w:r>
            <w:r>
              <w:rPr>
                <w:lang w:val="cs-CZ"/>
              </w:rPr>
              <w:t>ých</w:t>
            </w:r>
            <w:r w:rsidRPr="00C742DC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problémů </w:t>
            </w:r>
            <w:r w:rsidRPr="00C742DC">
              <w:rPr>
                <w:lang w:val="cs-CZ"/>
              </w:rPr>
              <w:t>zjištěn</w:t>
            </w:r>
            <w:r>
              <w:rPr>
                <w:lang w:val="cs-CZ"/>
              </w:rPr>
              <w:t>ých</w:t>
            </w:r>
            <w:r w:rsidRPr="00C742DC">
              <w:rPr>
                <w:lang w:val="cs-CZ"/>
              </w:rPr>
              <w:t xml:space="preserve"> </w:t>
            </w:r>
            <w:r>
              <w:rPr>
                <w:lang w:val="cs-CZ"/>
              </w:rPr>
              <w:t>během příjmu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CA9" w14:textId="6333D1AD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2E4" w14:textId="38498DFD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br/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2E4A" w14:textId="671A45BD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A021" w14:textId="6ED4E5E2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</w:tr>
      <w:tr w:rsidR="002E0D7A" w:rsidRPr="00C742DC" w14:paraId="2DE14CD1" w14:textId="77777777" w:rsidTr="005F7E6E">
        <w:trPr>
          <w:trHeight w:val="58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A2BF" w14:textId="28AB16A6" w:rsidR="002E0D7A" w:rsidRPr="00C742DC" w:rsidRDefault="002E0D7A" w:rsidP="002E0D7A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Uchovávání Produktu </w:t>
            </w:r>
            <w:r>
              <w:rPr>
                <w:lang w:val="cs-CZ"/>
              </w:rPr>
              <w:t xml:space="preserve">při telotě nižší než </w:t>
            </w:r>
            <w:r w:rsidRPr="00797F17">
              <w:rPr>
                <w:lang w:val="cs-CZ"/>
              </w:rPr>
              <w:t>-65 ºC</w:t>
            </w:r>
            <w:r>
              <w:rPr>
                <w:lang w:val="cs-CZ"/>
              </w:rPr>
              <w:t xml:space="preserve"> až do doby přípravy a </w:t>
            </w:r>
            <w:r w:rsidRPr="00C742DC">
              <w:rPr>
                <w:lang w:val="cs-CZ"/>
              </w:rPr>
              <w:t xml:space="preserve">dokud nebude dokončeno vyhodnocení teplot a dokud </w:t>
            </w:r>
            <w:r w:rsidR="00480C78">
              <w:rPr>
                <w:lang w:val="cs-CZ"/>
              </w:rPr>
              <w:lastRenderedPageBreak/>
              <w:t>Prodávající</w:t>
            </w:r>
            <w:r w:rsidR="00480C78" w:rsidRPr="00C742DC">
              <w:rPr>
                <w:lang w:val="cs-CZ"/>
              </w:rPr>
              <w:t xml:space="preserve"> </w:t>
            </w:r>
            <w:r w:rsidRPr="00C742DC">
              <w:rPr>
                <w:lang w:val="cs-CZ"/>
              </w:rPr>
              <w:t>nepotvrdí, že Produkt lze podat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7372" w14:textId="3121B4C5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lastRenderedPageBreak/>
              <w:t>(</w:t>
            </w:r>
            <w:r w:rsidRPr="00C742DC">
              <w:rPr>
                <w:rFonts w:cs="Arial"/>
                <w:szCs w:val="22"/>
                <w:lang w:val="cs-CZ"/>
              </w:rPr>
              <w:t>X</w:t>
            </w:r>
            <w:r>
              <w:rPr>
                <w:rFonts w:cs="Arial"/>
                <w:szCs w:val="22"/>
                <w:lang w:val="cs-CZ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0AB" w14:textId="77777777" w:rsidR="002E0D7A" w:rsidRDefault="002E0D7A" w:rsidP="005F7E6E">
            <w:pPr>
              <w:spacing w:line="252" w:lineRule="auto"/>
              <w:rPr>
                <w:rFonts w:cs="Arial"/>
                <w:szCs w:val="22"/>
                <w:lang w:val="cs-CZ"/>
              </w:rPr>
            </w:pPr>
          </w:p>
          <w:p w14:paraId="1D429FCA" w14:textId="3493A3E2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</w:t>
            </w:r>
          </w:p>
          <w:p w14:paraId="0BA06A8D" w14:textId="41FCE0A3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B234" w14:textId="01F0BD72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lastRenderedPageBreak/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7445" w14:textId="3C199A54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</w:tr>
      <w:tr w:rsidR="002E0D7A" w:rsidRPr="00C742DC" w14:paraId="0EB322E1" w14:textId="77777777" w:rsidTr="005F7E6E">
        <w:trPr>
          <w:trHeight w:val="58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9C2A" w14:textId="58EA00D3" w:rsidR="002E0D7A" w:rsidRPr="00C742DC" w:rsidRDefault="002E0D7A" w:rsidP="002E0D7A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Vyplnění formuláře Goods Receipt Form </w:t>
            </w:r>
            <w:r>
              <w:rPr>
                <w:lang w:val="cs-CZ"/>
              </w:rPr>
              <w:t>(</w:t>
            </w:r>
            <w:r w:rsidR="000E44BE">
              <w:rPr>
                <w:lang w:val="cs-CZ"/>
              </w:rPr>
              <w:t>FRM-8157097</w:t>
            </w:r>
            <w:r>
              <w:rPr>
                <w:rFonts w:cs="Arial"/>
                <w:color w:val="222222"/>
                <w:szCs w:val="22"/>
                <w:lang w:val="cs-CZ"/>
              </w:rPr>
              <w:t>)</w:t>
            </w:r>
            <w:r w:rsidRPr="00C742DC">
              <w:rPr>
                <w:lang w:val="cs-CZ"/>
              </w:rPr>
              <w:t xml:space="preserve"> a jeho zaslání </w:t>
            </w:r>
            <w:r w:rsidR="00480C78">
              <w:rPr>
                <w:lang w:val="cs-CZ"/>
              </w:rPr>
              <w:t xml:space="preserve">Prodávajícímu </w:t>
            </w:r>
            <w:r w:rsidRPr="00C742DC">
              <w:rPr>
                <w:lang w:val="cs-CZ"/>
              </w:rPr>
              <w:t>spolu s</w:t>
            </w:r>
            <w:r>
              <w:rPr>
                <w:lang w:val="cs-CZ"/>
              </w:rPr>
              <w:t> </w:t>
            </w:r>
            <w:r w:rsidRPr="00C742DC">
              <w:rPr>
                <w:lang w:val="cs-CZ"/>
              </w:rPr>
              <w:t>pořízen</w:t>
            </w:r>
            <w:r>
              <w:rPr>
                <w:lang w:val="cs-CZ"/>
              </w:rPr>
              <w:t>ou fotodokumentací</w:t>
            </w:r>
            <w:r w:rsidRPr="00C742DC">
              <w:rPr>
                <w:lang w:val="cs-CZ"/>
              </w:rPr>
              <w:t xml:space="preserve"> Produktu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E674" w14:textId="6893CC0C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947E" w14:textId="5EE0BC35" w:rsidR="002E0D7A" w:rsidRPr="00C742DC" w:rsidRDefault="00C01D4D" w:rsidP="00C01D4D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B8E6" w14:textId="4CCB726D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1157" w14:textId="13A24381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-</w:t>
            </w:r>
          </w:p>
        </w:tc>
      </w:tr>
      <w:tr w:rsidR="002E0D7A" w:rsidRPr="00C742DC" w14:paraId="03E8A0D9" w14:textId="77777777" w:rsidTr="005F7E6E">
        <w:trPr>
          <w:trHeight w:val="58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C7F4" w14:textId="6A724164" w:rsidR="002E0D7A" w:rsidRPr="00C742DC" w:rsidRDefault="002E0D7A" w:rsidP="002E0D7A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>
              <w:rPr>
                <w:lang w:val="cs-CZ"/>
              </w:rPr>
              <w:t>Vyhodnocení</w:t>
            </w:r>
            <w:r w:rsidRPr="00C742DC">
              <w:rPr>
                <w:lang w:val="cs-CZ"/>
              </w:rPr>
              <w:t xml:space="preserve"> údajů </w:t>
            </w:r>
            <w:r>
              <w:rPr>
                <w:lang w:val="cs-CZ"/>
              </w:rPr>
              <w:t>o záznamu teplot při přepravě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A478" w14:textId="0AA600F6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1CC7" w14:textId="0AE1670D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7EB7" w14:textId="77680D67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F457" w14:textId="2E830B47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</w:tr>
      <w:tr w:rsidR="002E0D7A" w:rsidRPr="00C742DC" w14:paraId="1FFFAAFB" w14:textId="77777777" w:rsidTr="005F7E6E">
        <w:trPr>
          <w:trHeight w:val="58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663F" w14:textId="6EA1179D" w:rsidR="002E0D7A" w:rsidRPr="00C742DC" w:rsidRDefault="002E0D7A" w:rsidP="002E0D7A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Kontaktování </w:t>
            </w:r>
            <w:r w:rsidR="00480C78">
              <w:rPr>
                <w:lang w:val="cs-CZ"/>
              </w:rPr>
              <w:t xml:space="preserve">Prodávajícího </w:t>
            </w:r>
            <w:r w:rsidRPr="00C742DC">
              <w:rPr>
                <w:lang w:val="cs-CZ"/>
              </w:rPr>
              <w:t>v případě incidentu při převzetí Produktu nebo zjištění problému s Produktem a vyčkání na další pokyny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4851" w14:textId="6AFA6A91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50CF" w14:textId="77777777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</w:p>
          <w:p w14:paraId="04051F2C" w14:textId="7ADB82E7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2590" w14:textId="675A0881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F2DB" w14:textId="0E3F8F6D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</w:tr>
      <w:tr w:rsidR="002E0D7A" w:rsidRPr="00C742DC" w14:paraId="19B048DC" w14:textId="77777777" w:rsidTr="005F7E6E">
        <w:trPr>
          <w:trHeight w:val="58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168F" w14:textId="5A64F3DD" w:rsidR="002E0D7A" w:rsidRPr="00C742DC" w:rsidRDefault="002E0D7A" w:rsidP="002E0D7A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Vyplnění formuláře </w:t>
            </w:r>
            <w:r>
              <w:rPr>
                <w:lang w:val="cs-CZ"/>
              </w:rPr>
              <w:t xml:space="preserve">o propuštění k podání </w:t>
            </w:r>
            <w:r w:rsidR="000E44BE">
              <w:rPr>
                <w:lang w:val="cs-CZ"/>
              </w:rPr>
              <w:t>(FRM-8135059</w:t>
            </w:r>
            <w:r>
              <w:rPr>
                <w:lang w:val="cs-CZ"/>
              </w:rPr>
              <w:t>)</w:t>
            </w:r>
            <w:r w:rsidRPr="00C742DC">
              <w:rPr>
                <w:lang w:val="cs-CZ"/>
              </w:rPr>
              <w:t xml:space="preserve"> a jeho zaslání Instituci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858" w14:textId="1EE37E6F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5458" w14:textId="2B1B78CD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7AE2" w14:textId="7F0EB406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EB71" w14:textId="760C84CA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</w:tr>
      <w:tr w:rsidR="002E0D7A" w:rsidRPr="00C742DC" w14:paraId="02C2E65E" w14:textId="77777777" w:rsidTr="005F7E6E">
        <w:trPr>
          <w:trHeight w:val="58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4817" w14:textId="5DDC1AC5" w:rsidR="002E0D7A" w:rsidRPr="00C742DC" w:rsidRDefault="002E0D7A" w:rsidP="002E0D7A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Potvrzení přijetí vyplněného formuláře </w:t>
            </w:r>
            <w:r>
              <w:rPr>
                <w:lang w:val="cs-CZ"/>
              </w:rPr>
              <w:t>o propuštění Produktu k podání</w:t>
            </w:r>
            <w:r w:rsidRPr="00C742DC">
              <w:rPr>
                <w:lang w:val="cs-CZ"/>
              </w:rPr>
              <w:t xml:space="preserve"> </w:t>
            </w:r>
            <w:r w:rsidR="00480C78">
              <w:rPr>
                <w:lang w:val="cs-CZ"/>
              </w:rPr>
              <w:t>Prodávajícím</w:t>
            </w:r>
            <w:r w:rsidRPr="00C742DC">
              <w:rPr>
                <w:lang w:val="cs-CZ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58C5" w14:textId="682261CF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C4AD" w14:textId="486E7E6F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32B" w14:textId="104ACA5B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4E27" w14:textId="4E2FFDCF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-</w:t>
            </w:r>
          </w:p>
        </w:tc>
      </w:tr>
      <w:tr w:rsidR="00480C78" w:rsidRPr="00C742DC" w14:paraId="08EC236C" w14:textId="77777777" w:rsidTr="00E577E3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565C" w14:textId="67ADC9DF" w:rsidR="002E0D7A" w:rsidRPr="00C742DC" w:rsidRDefault="002E0D7A" w:rsidP="002E0D7A">
            <w:pPr>
              <w:spacing w:line="252" w:lineRule="auto"/>
              <w:rPr>
                <w:rFonts w:cs="Arial"/>
                <w:b/>
                <w:bCs/>
                <w:szCs w:val="22"/>
                <w:lang w:val="cs-CZ"/>
              </w:rPr>
            </w:pPr>
            <w:r>
              <w:rPr>
                <w:rFonts w:cs="Arial"/>
                <w:b/>
                <w:bCs/>
                <w:szCs w:val="22"/>
                <w:lang w:val="cs-CZ"/>
              </w:rPr>
              <w:t xml:space="preserve">Příprava </w:t>
            </w:r>
            <w:r w:rsidRPr="00C742DC">
              <w:rPr>
                <w:rFonts w:cs="Arial"/>
                <w:b/>
                <w:bCs/>
                <w:szCs w:val="22"/>
                <w:lang w:val="cs-CZ"/>
              </w:rPr>
              <w:t>Produktu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D9D9D9" w:themeFill="background1" w:themeFillShade="D9"/>
            <w:vAlign w:val="center"/>
          </w:tcPr>
          <w:p w14:paraId="451EE41C" w14:textId="77777777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D9D9D9" w:themeFill="background1" w:themeFillShade="D9"/>
          </w:tcPr>
          <w:p w14:paraId="4D21D419" w14:textId="77777777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D9D9D9" w:themeFill="background1" w:themeFillShade="D9"/>
            <w:vAlign w:val="center"/>
          </w:tcPr>
          <w:p w14:paraId="25D29954" w14:textId="6789FE72" w:rsidR="002E0D7A" w:rsidRPr="00C742DC" w:rsidRDefault="002E0D7A" w:rsidP="002E0D7A">
            <w:pPr>
              <w:spacing w:line="252" w:lineRule="auto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E19E" w14:textId="27A862FA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</w:p>
        </w:tc>
      </w:tr>
      <w:tr w:rsidR="00480C78" w:rsidRPr="00C742DC" w14:paraId="35AC971C" w14:textId="77777777" w:rsidTr="00E577E3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5E21" w14:textId="094D1563" w:rsidR="002E0D7A" w:rsidRDefault="002E0D7A" w:rsidP="002E0D7A">
            <w:pPr>
              <w:spacing w:line="252" w:lineRule="auto"/>
              <w:rPr>
                <w:lang w:val="cs-CZ"/>
              </w:rPr>
            </w:pPr>
            <w:r>
              <w:rPr>
                <w:lang w:val="cs-CZ"/>
              </w:rPr>
              <w:t xml:space="preserve">Vytvoření a udržování interních předpisů a souvisejících řízených dokumentů pro příjem, skladnění, přípravu a transport produktu na místo podání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F3ED" w14:textId="5E58C95E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A012" w14:textId="7B0AD80D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8544" w14:textId="6D3A1A1B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5A6A" w14:textId="354D2703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</w:tr>
      <w:tr w:rsidR="00480C78" w:rsidRPr="00C742DC" w14:paraId="01DF210E" w14:textId="77777777" w:rsidTr="00E577E3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39DA" w14:textId="74AE64FC" w:rsidR="002E0D7A" w:rsidRDefault="002E0D7A" w:rsidP="002E0D7A">
            <w:pPr>
              <w:spacing w:line="252" w:lineRule="auto"/>
              <w:rPr>
                <w:lang w:val="cs-CZ"/>
              </w:rPr>
            </w:pPr>
            <w:r>
              <w:rPr>
                <w:lang w:val="cs-CZ"/>
              </w:rPr>
              <w:t>Stanovení termínu pro přípravu Produktu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19BD" w14:textId="616501DE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54AF" w14:textId="5BC01E84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(X)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7C23" w14:textId="20AF0A6C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(X)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3E41" w14:textId="762FA12E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</w:tr>
      <w:tr w:rsidR="00480C78" w:rsidRPr="00C742DC" w14:paraId="28062107" w14:textId="77777777" w:rsidTr="00E577E3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BB5D" w14:textId="38BBB431" w:rsidR="002E0D7A" w:rsidRDefault="002E0D7A" w:rsidP="002E0D7A">
            <w:pPr>
              <w:spacing w:line="252" w:lineRule="auto"/>
              <w:rPr>
                <w:lang w:val="cs-CZ"/>
              </w:rPr>
            </w:pPr>
            <w:r>
              <w:rPr>
                <w:lang w:val="cs-CZ"/>
              </w:rPr>
              <w:t>Aktivní účast při přípravě/ředění Produktu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C8D0" w14:textId="3CC8660F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87DE" w14:textId="56B6A87C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FAE2" w14:textId="018BD8D4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8286" w14:textId="6D09E433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</w:tr>
      <w:tr w:rsidR="00480C78" w:rsidRPr="00C742DC" w14:paraId="0746E7C1" w14:textId="77777777" w:rsidTr="00E577E3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EEBF" w14:textId="5E5CA99C" w:rsidR="002E0D7A" w:rsidRPr="00DE320F" w:rsidRDefault="002E0D7A" w:rsidP="002E0D7A">
            <w:pPr>
              <w:spacing w:line="252" w:lineRule="auto"/>
              <w:rPr>
                <w:highlight w:val="yellow"/>
                <w:lang w:val="cs-CZ"/>
              </w:rPr>
            </w:pPr>
            <w:r>
              <w:rPr>
                <w:lang w:val="cs-CZ"/>
              </w:rPr>
              <w:t>Příprava Produktu v souladu s SPC, M</w:t>
            </w:r>
            <w:r w:rsidRPr="00CE1690">
              <w:rPr>
                <w:lang w:val="cs-CZ"/>
              </w:rPr>
              <w:t xml:space="preserve">anuálem pro </w:t>
            </w:r>
            <w:r>
              <w:rPr>
                <w:lang w:val="cs-CZ"/>
              </w:rPr>
              <w:t>přípravu Produktu</w:t>
            </w:r>
            <w:r w:rsidRPr="00CE1690">
              <w:rPr>
                <w:lang w:val="cs-CZ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14B2" w14:textId="0BE5264A" w:rsidR="002E0D7A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9527" w14:textId="72C68415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49E" w14:textId="44C5FF4E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4701" w14:textId="7AE03FE7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-</w:t>
            </w:r>
          </w:p>
        </w:tc>
      </w:tr>
      <w:tr w:rsidR="00480C78" w:rsidRPr="00C742DC" w14:paraId="7C877E8C" w14:textId="77777777" w:rsidTr="00E577E3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A27A" w14:textId="65C336EC" w:rsidR="002E0D7A" w:rsidRPr="00C55125" w:rsidRDefault="002E0D7A" w:rsidP="002E0D7A">
            <w:pPr>
              <w:spacing w:line="252" w:lineRule="auto"/>
              <w:rPr>
                <w:rFonts w:cs="Arial"/>
                <w:b/>
                <w:bCs/>
                <w:szCs w:val="22"/>
                <w:highlight w:val="yellow"/>
                <w:lang w:val="cs-CZ"/>
              </w:rPr>
            </w:pPr>
            <w:r w:rsidRPr="007D5EE0">
              <w:rPr>
                <w:lang w:val="cs-CZ"/>
              </w:rPr>
              <w:t>Zajištění dokumentace související s přípravou Produktu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FDA9" w14:textId="0D1EE4CA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(X)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FFFC" w14:textId="40BE9819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13E0" w14:textId="249FF023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7475" w14:textId="26CC342D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-</w:t>
            </w:r>
          </w:p>
        </w:tc>
      </w:tr>
      <w:tr w:rsidR="00480C78" w:rsidRPr="00C742DC" w14:paraId="327E4BA5" w14:textId="77777777" w:rsidTr="00E577E3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17E7" w14:textId="5B890E92" w:rsidR="002E0D7A" w:rsidRPr="00AD7059" w:rsidRDefault="002E0D7A" w:rsidP="002E0D7A">
            <w:pPr>
              <w:spacing w:line="252" w:lineRule="auto"/>
              <w:rPr>
                <w:highlight w:val="yellow"/>
                <w:lang w:val="cs-CZ"/>
              </w:rPr>
            </w:pPr>
            <w:r>
              <w:rPr>
                <w:lang w:val="cs-CZ"/>
              </w:rPr>
              <w:t>Přeprava naředěného Produktu z místa přípravy na Oční kliniku VFN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BC5A" w14:textId="0419E6D5" w:rsidR="002E0D7A" w:rsidRPr="00C55125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B4D2" w14:textId="3400DF31" w:rsidR="002E0D7A" w:rsidRPr="00C55125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93F6" w14:textId="2CAF2831" w:rsidR="002E0D7A" w:rsidRPr="00C55125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55125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1CA1" w14:textId="56A59AFE" w:rsidR="002E0D7A" w:rsidRPr="00C55125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55125">
              <w:rPr>
                <w:rFonts w:cs="Arial"/>
                <w:szCs w:val="22"/>
                <w:lang w:val="cs-CZ"/>
              </w:rPr>
              <w:t>-</w:t>
            </w:r>
          </w:p>
        </w:tc>
      </w:tr>
      <w:tr w:rsidR="00480C78" w:rsidRPr="00C742DC" w14:paraId="6E0E95B7" w14:textId="77777777" w:rsidTr="00E577E3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D16" w14:textId="2C152DEC" w:rsidR="002E0D7A" w:rsidRPr="00C742DC" w:rsidRDefault="002E0D7A" w:rsidP="002E0D7A">
            <w:pPr>
              <w:spacing w:line="252" w:lineRule="auto"/>
              <w:rPr>
                <w:rFonts w:cs="Arial"/>
                <w:b/>
                <w:bCs/>
                <w:szCs w:val="22"/>
                <w:lang w:val="cs-CZ"/>
              </w:rPr>
            </w:pPr>
            <w:r>
              <w:rPr>
                <w:lang w:val="cs-CZ"/>
              </w:rPr>
              <w:t>Dohled nad činnostmi Smluvního Partnera a kontrola související dokumentace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FB7D" w14:textId="4196A5A5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C60D" w14:textId="5CAC3F31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99D2" w14:textId="625B148C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D080" w14:textId="5B301E8B" w:rsidR="002E0D7A" w:rsidRPr="00C742DC" w:rsidRDefault="002E0D7A" w:rsidP="002E0D7A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-</w:t>
            </w:r>
          </w:p>
        </w:tc>
      </w:tr>
    </w:tbl>
    <w:p w14:paraId="03498D2E" w14:textId="77777777" w:rsidR="00E577E3" w:rsidRDefault="00E577E3">
      <w:r>
        <w:br w:type="page"/>
      </w: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1056"/>
        <w:gridCol w:w="915"/>
        <w:gridCol w:w="1004"/>
        <w:gridCol w:w="1257"/>
      </w:tblGrid>
      <w:tr w:rsidR="00E577E3" w:rsidRPr="00C742DC" w14:paraId="21366E65" w14:textId="77777777" w:rsidTr="00486034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9244" w14:textId="36649198" w:rsidR="00E577E3" w:rsidRPr="00C742DC" w:rsidRDefault="00E577E3" w:rsidP="00E577E3">
            <w:pPr>
              <w:spacing w:line="252" w:lineRule="auto"/>
              <w:rPr>
                <w:rFonts w:cs="Arial"/>
                <w:b/>
                <w:bCs/>
                <w:szCs w:val="22"/>
                <w:lang w:val="cs-CZ"/>
              </w:rPr>
            </w:pPr>
            <w:r w:rsidRPr="00C742DC">
              <w:rPr>
                <w:rFonts w:cs="Arial"/>
                <w:b/>
                <w:bCs/>
                <w:szCs w:val="22"/>
                <w:lang w:val="cs-CZ"/>
              </w:rPr>
              <w:lastRenderedPageBreak/>
              <w:t>Činnosti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703C2" w14:textId="4B32521B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b/>
                <w:bCs/>
                <w:szCs w:val="22"/>
                <w:lang w:val="cs-CZ"/>
              </w:rPr>
              <w:t>Lékárna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80722" w14:textId="6484A023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b/>
                <w:bCs/>
                <w:szCs w:val="22"/>
                <w:lang w:val="cs-CZ"/>
              </w:rPr>
              <w:t>Smluvní  Partner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6A580" w14:textId="4F003FBF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b/>
                <w:bCs/>
                <w:szCs w:val="22"/>
                <w:lang w:val="cs-CZ"/>
              </w:rPr>
              <w:t>Lékař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0CF8" w14:textId="579A64D7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b/>
                <w:bCs/>
                <w:szCs w:val="22"/>
                <w:lang w:val="cs-CZ"/>
              </w:rPr>
              <w:t>Novartis</w:t>
            </w:r>
          </w:p>
        </w:tc>
      </w:tr>
      <w:tr w:rsidR="00E577E3" w:rsidRPr="00C742DC" w14:paraId="0196227A" w14:textId="77777777" w:rsidTr="00486034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793D" w14:textId="1457B1B8" w:rsidR="00E577E3" w:rsidRPr="00C742DC" w:rsidRDefault="00E577E3" w:rsidP="00E577E3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b/>
                <w:bCs/>
                <w:szCs w:val="22"/>
                <w:lang w:val="cs-CZ"/>
              </w:rPr>
              <w:t>Likvidace Produktu, stahování</w:t>
            </w:r>
            <w:r>
              <w:rPr>
                <w:rFonts w:cs="Arial"/>
                <w:b/>
                <w:bCs/>
                <w:szCs w:val="22"/>
                <w:lang w:val="cs-CZ"/>
              </w:rPr>
              <w:t>,</w:t>
            </w:r>
            <w:r w:rsidRPr="00C742DC">
              <w:rPr>
                <w:rFonts w:cs="Arial"/>
                <w:b/>
                <w:bCs/>
                <w:szCs w:val="22"/>
                <w:lang w:val="cs-CZ"/>
              </w:rPr>
              <w:t xml:space="preserve"> reklamace</w:t>
            </w:r>
            <w:r>
              <w:rPr>
                <w:rFonts w:cs="Arial"/>
                <w:b/>
                <w:bCs/>
                <w:szCs w:val="22"/>
                <w:lang w:val="cs-CZ"/>
              </w:rPr>
              <w:t xml:space="preserve"> a hlášení nežádoucích účinků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2A88D" w14:textId="77777777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35F53" w14:textId="77777777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7818D" w14:textId="6AD69F1F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B3A9" w14:textId="2592852D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</w:t>
            </w:r>
          </w:p>
        </w:tc>
      </w:tr>
      <w:tr w:rsidR="00E577E3" w:rsidRPr="00C742DC" w14:paraId="0776A989" w14:textId="77777777" w:rsidTr="001D4F9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99E8" w14:textId="48ED8096" w:rsidR="00E577E3" w:rsidRPr="00C742DC" w:rsidRDefault="00E577E3" w:rsidP="00E577E3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Udržování aktuálního seznamu poskytovatelů služeb, kteří mohou být potenciálně </w:t>
            </w:r>
            <w:r>
              <w:rPr>
                <w:lang w:val="cs-CZ"/>
              </w:rPr>
              <w:t>vy</w:t>
            </w:r>
            <w:r w:rsidRPr="00C742DC">
              <w:rPr>
                <w:lang w:val="cs-CZ"/>
              </w:rPr>
              <w:t>užit</w:t>
            </w:r>
            <w:r>
              <w:rPr>
                <w:lang w:val="cs-CZ"/>
              </w:rPr>
              <w:t>í</w:t>
            </w:r>
            <w:r w:rsidRPr="00C742DC">
              <w:rPr>
                <w:lang w:val="cs-CZ"/>
              </w:rPr>
              <w:t xml:space="preserve"> pro fyzickou likvidaci Produktu (Příloha C)</w:t>
            </w:r>
            <w:r>
              <w:rPr>
                <w:lang w:val="cs-CZ"/>
              </w:rPr>
              <w:t>, a to nejpozději před případnou likvidací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1ED" w14:textId="3563DD9A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2609" w14:textId="18E1A3E9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9739" w14:textId="6AF86F13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55A7" w14:textId="3417B04A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</w:tr>
      <w:tr w:rsidR="00E577E3" w:rsidRPr="00C742DC" w14:paraId="108D9016" w14:textId="77777777" w:rsidTr="001D4F9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556B" w14:textId="5FFBE20A" w:rsidR="00E577E3" w:rsidRPr="00C742DC" w:rsidRDefault="00E577E3" w:rsidP="00E577E3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Zajištění fyzické likvidace Produktu a poskytnutí příslušné dokumentace (Protokolu o likvidaci) </w:t>
            </w:r>
            <w:r w:rsidR="00480C78">
              <w:rPr>
                <w:lang w:val="cs-CZ"/>
              </w:rPr>
              <w:t>Prodávajícímu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D092" w14:textId="5661BE65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B4C3" w14:textId="62AF2948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EA42" w14:textId="6F3DA37C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4388" w14:textId="6EC562BB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-</w:t>
            </w:r>
          </w:p>
        </w:tc>
      </w:tr>
      <w:tr w:rsidR="00E577E3" w:rsidRPr="00C742DC" w14:paraId="533ACBAE" w14:textId="77777777" w:rsidTr="001D4F9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59C6" w14:textId="1477E995" w:rsidR="00E577E3" w:rsidRPr="00C742DC" w:rsidRDefault="00E577E3" w:rsidP="00E577E3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Identifikace jakékoli technické reklamace Produktu od jeho převzetí až po podání, zajištění příslušné podpůrné dokumentace a v případě zjištění lékařem předání informace lékárně Instituce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EAA3" w14:textId="63863488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38DE" w14:textId="6923C14B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(X)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9DED" w14:textId="699F22B9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(</w:t>
            </w:r>
            <w:r w:rsidRPr="00C742DC">
              <w:rPr>
                <w:rFonts w:cs="Arial"/>
                <w:szCs w:val="22"/>
                <w:lang w:val="cs-CZ"/>
              </w:rPr>
              <w:t>X</w:t>
            </w:r>
            <w:r>
              <w:rPr>
                <w:rFonts w:cs="Arial"/>
                <w:szCs w:val="22"/>
                <w:lang w:val="cs-CZ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A9CDE" w14:textId="3BEE17B0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 </w:t>
            </w:r>
          </w:p>
        </w:tc>
      </w:tr>
      <w:tr w:rsidR="00E577E3" w:rsidRPr="00C742DC" w14:paraId="294C219C" w14:textId="77777777" w:rsidTr="001D4F9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A84F" w14:textId="5D1B77BE" w:rsidR="00E577E3" w:rsidRPr="00C742DC" w:rsidRDefault="00E577E3" w:rsidP="00E577E3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Oznámení o technických reklamacích Produktu e-mailem </w:t>
            </w:r>
            <w:r>
              <w:rPr>
                <w:lang w:val="cs-CZ"/>
              </w:rPr>
              <w:t xml:space="preserve">nebo i telefonicky </w:t>
            </w:r>
            <w:r w:rsidR="00480C78">
              <w:rPr>
                <w:lang w:val="cs-CZ"/>
              </w:rPr>
              <w:t>Prodávajícímu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817C" w14:textId="6C0CF7AF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0F68" w14:textId="207F20B6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(X)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BBE0" w14:textId="66BCAB35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(X)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15CB" w14:textId="49A43FE4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 </w:t>
            </w:r>
          </w:p>
        </w:tc>
      </w:tr>
      <w:tr w:rsidR="00E577E3" w:rsidRPr="00C742DC" w14:paraId="3E6C5C2A" w14:textId="77777777" w:rsidTr="001D4F9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2DFE" w14:textId="01CD9343" w:rsidR="00E577E3" w:rsidRPr="00C742DC" w:rsidRDefault="00E577E3" w:rsidP="00E577E3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Vyjasnění a rozhodnutí o technických reklamacích Produktu ze strany </w:t>
            </w:r>
            <w:r w:rsidR="00480C78">
              <w:rPr>
                <w:lang w:val="cs-CZ"/>
              </w:rPr>
              <w:t>Prodávajícího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ACF3" w14:textId="1284AB80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0A0E" w14:textId="6D089908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F0F2" w14:textId="3450930C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DF68" w14:textId="2193F8A8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</w:tr>
      <w:tr w:rsidR="00E577E3" w:rsidRPr="00C742DC" w14:paraId="27BAF7CA" w14:textId="77777777" w:rsidTr="001D4F9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907F" w14:textId="6C3B7BF6" w:rsidR="00E577E3" w:rsidRPr="00C742DC" w:rsidRDefault="00E577E3" w:rsidP="00E577E3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Rozhodnutí o stažení </w:t>
            </w:r>
            <w:r>
              <w:rPr>
                <w:lang w:val="cs-CZ"/>
              </w:rPr>
              <w:t xml:space="preserve">Produktu </w:t>
            </w:r>
            <w:r w:rsidRPr="00C742DC">
              <w:rPr>
                <w:lang w:val="cs-CZ"/>
              </w:rPr>
              <w:t xml:space="preserve">z trhu a informování </w:t>
            </w:r>
            <w:r>
              <w:rPr>
                <w:lang w:val="cs-CZ"/>
              </w:rPr>
              <w:t xml:space="preserve">odpovědné osoby </w:t>
            </w:r>
            <w:r w:rsidRPr="00C742DC">
              <w:rPr>
                <w:lang w:val="cs-CZ"/>
              </w:rPr>
              <w:t>Instituce</w:t>
            </w:r>
            <w:r>
              <w:rPr>
                <w:lang w:val="cs-CZ"/>
              </w:rPr>
              <w:t xml:space="preserve"> dle Přílohy 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9C06" w14:textId="06B3FD3C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44FD" w14:textId="4B55A61E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8C4B" w14:textId="25BF2D15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178C" w14:textId="405B4184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</w:tr>
      <w:tr w:rsidR="00E577E3" w:rsidRPr="00C742DC" w14:paraId="6D8D7239" w14:textId="77777777" w:rsidTr="001D4F9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D2A7" w14:textId="1CA1414F" w:rsidR="00E577E3" w:rsidRPr="00C742DC" w:rsidRDefault="00E577E3" w:rsidP="00E577E3">
            <w:pPr>
              <w:spacing w:line="252" w:lineRule="auto"/>
              <w:rPr>
                <w:rFonts w:cs="Arial"/>
                <w:szCs w:val="22"/>
                <w:lang w:val="cs-CZ"/>
              </w:rPr>
            </w:pPr>
            <w:r w:rsidRPr="00C742DC">
              <w:rPr>
                <w:lang w:val="cs-CZ"/>
              </w:rPr>
              <w:t xml:space="preserve">Oznámení všech podezření na závažné nebo neočekávané nežádoucí účinky týkající se Produktu v souladu se svou zákonnou povinností stanovenou v § 93b ZoL Státnímu ústavu pro kontrolu léčiv nebo současně i </w:t>
            </w:r>
            <w:r w:rsidR="00480C78">
              <w:rPr>
                <w:lang w:val="cs-CZ"/>
              </w:rPr>
              <w:t>Prodávajícímu</w:t>
            </w:r>
            <w:r w:rsidRPr="00C742DC">
              <w:rPr>
                <w:lang w:val="cs-CZ"/>
              </w:rPr>
              <w:t xml:space="preserve"> e-mailem na adresu</w:t>
            </w:r>
            <w:r w:rsidR="000E44BE">
              <w:rPr>
                <w:lang w:val="cs-CZ"/>
              </w:rPr>
              <w:t xml:space="preserve"> </w:t>
            </w:r>
            <w:r w:rsidR="00DD5F0A" w:rsidRPr="00DD5F0A">
              <w:rPr>
                <w:lang w:val="cs-CZ"/>
              </w:rPr>
              <w:t>x</w:t>
            </w:r>
            <w:r w:rsidR="00DD5F0A" w:rsidRPr="00DD5F0A">
              <w:t>xxxxx</w:t>
            </w:r>
            <w:r w:rsidR="000E44BE">
              <w:rPr>
                <w:lang w:val="cs-CZ"/>
              </w:rPr>
              <w:t xml:space="preserve"> </w:t>
            </w:r>
            <w:r w:rsidRPr="00C742DC">
              <w:rPr>
                <w:lang w:val="cs-CZ"/>
              </w:rPr>
              <w:t xml:space="preserve">nebo telefonicky na číslo </w:t>
            </w:r>
            <w:r w:rsidR="00DD5F0A">
              <w:t>xxxxxx</w:t>
            </w:r>
            <w:r w:rsidR="000E44BE">
              <w:t xml:space="preserve"> (recepce Prodávajícího)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ECB" w14:textId="42068EF5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14BA" w14:textId="5F41F325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E902" w14:textId="0FA8413A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623C" w14:textId="477127B6" w:rsidR="00E577E3" w:rsidRPr="00C742DC" w:rsidRDefault="00E577E3" w:rsidP="00E577E3">
            <w:pPr>
              <w:spacing w:line="252" w:lineRule="auto"/>
              <w:jc w:val="center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 -</w:t>
            </w:r>
          </w:p>
        </w:tc>
      </w:tr>
    </w:tbl>
    <w:p w14:paraId="4CA2625B" w14:textId="01498FFD" w:rsidR="00E472A5" w:rsidRPr="00C742DC" w:rsidRDefault="00E472A5" w:rsidP="00E472A5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p w14:paraId="5CAF1FED" w14:textId="77777777" w:rsidR="000E44BE" w:rsidRDefault="000E44BE">
      <w: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E411B1" w:rsidRPr="00C742DC" w14:paraId="488EA178" w14:textId="77777777" w:rsidTr="000A5908">
        <w:trPr>
          <w:trHeight w:hRule="exact" w:val="567"/>
        </w:trPr>
        <w:tc>
          <w:tcPr>
            <w:tcW w:w="2142" w:type="pct"/>
          </w:tcPr>
          <w:p w14:paraId="4C23E5D3" w14:textId="43C44C47" w:rsidR="00E411B1" w:rsidRPr="00C742DC" w:rsidRDefault="000E44BE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lastRenderedPageBreak/>
              <w:t>Prodávající</w:t>
            </w:r>
          </w:p>
        </w:tc>
        <w:tc>
          <w:tcPr>
            <w:tcW w:w="546" w:type="pct"/>
          </w:tcPr>
          <w:p w14:paraId="18349CE9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3574452D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 w:rsidRPr="00C742DC">
              <w:rPr>
                <w:rFonts w:cs="Arial"/>
                <w:b/>
                <w:lang w:val="cs-CZ"/>
              </w:rPr>
              <w:t>Instituce</w:t>
            </w:r>
          </w:p>
        </w:tc>
      </w:tr>
      <w:tr w:rsidR="00E411B1" w:rsidRPr="00C742DC" w14:paraId="6BD79B77" w14:textId="77777777" w:rsidTr="00C55125">
        <w:trPr>
          <w:trHeight w:hRule="exact" w:val="2037"/>
        </w:trPr>
        <w:tc>
          <w:tcPr>
            <w:tcW w:w="2142" w:type="pct"/>
            <w:tcBorders>
              <w:bottom w:val="single" w:sz="4" w:space="0" w:color="auto"/>
            </w:tcBorders>
          </w:tcPr>
          <w:p w14:paraId="22D5556F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Datum/Podpis</w:t>
            </w:r>
            <w:r w:rsidRPr="00C742DC">
              <w:rPr>
                <w:rFonts w:cs="Arial"/>
                <w:szCs w:val="22"/>
                <w:lang w:val="cs-CZ"/>
              </w:rPr>
              <w:br/>
            </w:r>
            <w:r w:rsidRPr="00C742DC">
              <w:rPr>
                <w:rFonts w:cs="Arial"/>
                <w:szCs w:val="22"/>
                <w:lang w:val="cs-CZ"/>
              </w:rPr>
              <w:br/>
            </w:r>
            <w:r w:rsidRPr="00C742DC">
              <w:rPr>
                <w:rFonts w:cs="Arial"/>
                <w:szCs w:val="22"/>
                <w:lang w:val="cs-CZ"/>
              </w:rPr>
              <w:br/>
            </w:r>
          </w:p>
          <w:p w14:paraId="6D3B38D2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13FFC4A8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562817F4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5B2BCAF3" w14:textId="77777777" w:rsidR="00E411B1" w:rsidRPr="00C742DC" w:rsidRDefault="00E411B1" w:rsidP="000A590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</w:t>
            </w:r>
          </w:p>
          <w:p w14:paraId="3A15A7EA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E411B1" w:rsidRPr="00C742DC" w14:paraId="39131D64" w14:textId="77777777" w:rsidTr="000A5908">
        <w:tc>
          <w:tcPr>
            <w:tcW w:w="2142" w:type="pct"/>
          </w:tcPr>
          <w:p w14:paraId="04426F22" w14:textId="4152ACA1" w:rsidR="00E411B1" w:rsidRPr="00912338" w:rsidRDefault="000E44BE" w:rsidP="00DE320F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iCs/>
                <w:lang w:val="cs-CZ"/>
              </w:rPr>
            </w:pPr>
            <w:r>
              <w:rPr>
                <w:rFonts w:cs="Arial"/>
                <w:lang w:val="cs-CZ"/>
              </w:rPr>
              <w:t>Petr Jursa</w:t>
            </w:r>
            <w:r w:rsidR="00480C78" w:rsidRPr="00C742DC">
              <w:rPr>
                <w:rFonts w:cs="Arial"/>
                <w:lang w:val="cs-CZ"/>
              </w:rPr>
              <w:t xml:space="preserve"> </w:t>
            </w:r>
            <w:r w:rsidR="00480C78">
              <w:rPr>
                <w:rFonts w:cs="Arial"/>
                <w:lang w:val="cs-CZ"/>
              </w:rPr>
              <w:br/>
            </w:r>
            <w:r w:rsidRPr="000E44BE">
              <w:rPr>
                <w:rFonts w:cs="Arial"/>
                <w:i/>
                <w:iCs/>
                <w:lang w:val="cs-CZ"/>
              </w:rPr>
              <w:t>prokurista společnosti Novartis s.r.o.</w:t>
            </w:r>
            <w:r w:rsidR="00E411B1" w:rsidRPr="00C55125">
              <w:rPr>
                <w:rFonts w:cs="Arial"/>
                <w:i/>
                <w:iCs/>
                <w:lang w:val="cs-CZ"/>
              </w:rPr>
              <w:br/>
            </w:r>
          </w:p>
        </w:tc>
        <w:tc>
          <w:tcPr>
            <w:tcW w:w="546" w:type="pct"/>
          </w:tcPr>
          <w:p w14:paraId="03AE0FEC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6C76B36A" w14:textId="77777777" w:rsidR="00B246DF" w:rsidRDefault="00B246DF" w:rsidP="00B246DF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MUDr. Ivan Pavlík, MBA, MHA</w:t>
            </w:r>
          </w:p>
          <w:p w14:paraId="2E072581" w14:textId="77777777" w:rsidR="00E411B1" w:rsidRDefault="00B246DF" w:rsidP="00B246DF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>
              <w:rPr>
                <w:rFonts w:cs="Arial"/>
                <w:i/>
                <w:lang w:val="cs-CZ"/>
              </w:rPr>
              <w:t>Náměstek ředitele pro Úsek léčebné péče</w:t>
            </w:r>
          </w:p>
          <w:p w14:paraId="31BCF516" w14:textId="20CDCC57" w:rsidR="00B246DF" w:rsidRPr="00C55125" w:rsidRDefault="00B246DF" w:rsidP="00B246DF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</w:tr>
      <w:tr w:rsidR="00E411B1" w:rsidRPr="00BC7174" w14:paraId="0E7CAFB3" w14:textId="77777777" w:rsidTr="000A5908">
        <w:trPr>
          <w:trHeight w:hRule="exact" w:val="2706"/>
        </w:trPr>
        <w:tc>
          <w:tcPr>
            <w:tcW w:w="2142" w:type="pct"/>
            <w:tcBorders>
              <w:bottom w:val="single" w:sz="4" w:space="0" w:color="auto"/>
            </w:tcBorders>
          </w:tcPr>
          <w:p w14:paraId="2D5B5B59" w14:textId="77777777" w:rsidR="00E411B1" w:rsidRPr="00C742DC" w:rsidRDefault="00E411B1" w:rsidP="000A5908">
            <w:pPr>
              <w:pStyle w:val="Text"/>
              <w:spacing w:before="0" w:after="60"/>
              <w:rPr>
                <w:rFonts w:cs="Arial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 QA</w:t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</w:p>
          <w:p w14:paraId="24CC2CE4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47E2EC36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678CB519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1C0C65FD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22B14F96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0746FB92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492DCDDB" w14:textId="77777777" w:rsidR="00E411B1" w:rsidRPr="00A9055E" w:rsidRDefault="00E411B1" w:rsidP="000A5908">
            <w:pPr>
              <w:pStyle w:val="Text"/>
              <w:spacing w:before="0" w:after="6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 xml:space="preserve">Datum/Podpis QA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A9055E">
              <w:rPr>
                <w:rFonts w:ascii="Arial" w:hAnsi="Arial" w:cs="Arial"/>
                <w:sz w:val="18"/>
                <w:szCs w:val="18"/>
                <w:lang w:val="cs-CZ"/>
              </w:rPr>
              <w:t>(Jako osoba odpovědná za zajištění jakosti potvrzuji, že jsem byl/a seznámen/a s obsahem této smlouvy a souhlasím s ním)</w:t>
            </w:r>
          </w:p>
          <w:p w14:paraId="7D3F1EC6" w14:textId="77777777" w:rsidR="00E411B1" w:rsidRPr="00C742DC" w:rsidRDefault="00E411B1" w:rsidP="000A590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98C986C" w14:textId="77777777" w:rsidR="00E411B1" w:rsidRPr="00C742DC" w:rsidRDefault="00E411B1" w:rsidP="000A590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1C0693D" w14:textId="77777777" w:rsidR="00E411B1" w:rsidRPr="00C742DC" w:rsidRDefault="00E411B1" w:rsidP="000A590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D920254" w14:textId="77777777" w:rsidR="00E411B1" w:rsidRPr="00C742DC" w:rsidRDefault="00E411B1" w:rsidP="000A590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5704110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E411B1" w:rsidRPr="00BC7174" w14:paraId="3808863E" w14:textId="77777777" w:rsidTr="000A5908">
        <w:tc>
          <w:tcPr>
            <w:tcW w:w="2142" w:type="pct"/>
          </w:tcPr>
          <w:p w14:paraId="7FEDFCF8" w14:textId="77777777" w:rsidR="00E411B1" w:rsidRDefault="000E44BE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iCs/>
                <w:lang w:val="cs-CZ"/>
              </w:rPr>
            </w:pPr>
            <w:r>
              <w:rPr>
                <w:rFonts w:cs="Arial"/>
                <w:lang w:val="cs-CZ"/>
              </w:rPr>
              <w:t>Pavel Král</w:t>
            </w:r>
            <w:r w:rsidR="00480C78" w:rsidRPr="00C742DC">
              <w:rPr>
                <w:rFonts w:cs="Arial"/>
                <w:lang w:val="cs-CZ"/>
              </w:rPr>
              <w:t xml:space="preserve"> </w:t>
            </w:r>
            <w:r w:rsidR="00480C78">
              <w:rPr>
                <w:rFonts w:cs="Arial"/>
                <w:lang w:val="cs-CZ"/>
              </w:rPr>
              <w:br/>
            </w:r>
            <w:r w:rsidRPr="000E44BE">
              <w:rPr>
                <w:rFonts w:cs="Arial"/>
                <w:i/>
                <w:iCs/>
                <w:lang w:val="cs-CZ"/>
              </w:rPr>
              <w:t>prokurista společnosti Novartis s.r.o.</w:t>
            </w:r>
          </w:p>
          <w:p w14:paraId="21C90934" w14:textId="02482D48" w:rsidR="000E44BE" w:rsidRPr="00C742DC" w:rsidRDefault="000E44BE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>
              <w:rPr>
                <w:rFonts w:cs="Arial"/>
                <w:i/>
                <w:iCs/>
                <w:lang w:val="cs-CZ"/>
              </w:rPr>
              <w:t>Country Quality Head</w:t>
            </w:r>
          </w:p>
        </w:tc>
        <w:tc>
          <w:tcPr>
            <w:tcW w:w="546" w:type="pct"/>
          </w:tcPr>
          <w:p w14:paraId="3872DEA4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476CE7E1" w14:textId="5A7D6635" w:rsidR="00E411B1" w:rsidRPr="00C742DC" w:rsidRDefault="00500B85" w:rsidP="00500B85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  <w:r w:rsidRPr="00657AD8">
              <w:rPr>
                <w:rFonts w:cs="Arial"/>
                <w:lang w:val="cs-CZ"/>
              </w:rPr>
              <w:t>PharmDr. Michal Janů, Ph.D., MHA</w:t>
            </w:r>
            <w:r w:rsidRPr="00657AD8" w:rsidDel="00657AD8">
              <w:rPr>
                <w:rFonts w:cs="Arial"/>
                <w:lang w:val="cs-CZ"/>
              </w:rPr>
              <w:t xml:space="preserve"> </w:t>
            </w:r>
            <w:r w:rsidRPr="00C55125">
              <w:rPr>
                <w:rFonts w:cs="Arial"/>
                <w:i/>
                <w:iCs/>
                <w:lang w:val="cs-CZ"/>
              </w:rPr>
              <w:t>Vedoucí lékárník</w:t>
            </w:r>
            <w:r w:rsidRPr="00657AD8">
              <w:rPr>
                <w:rFonts w:cs="Arial"/>
                <w:i/>
                <w:iCs/>
                <w:lang w:val="cs-CZ"/>
              </w:rPr>
              <w:t xml:space="preserve"> VFN</w:t>
            </w:r>
            <w:r w:rsidRPr="00C55125">
              <w:rPr>
                <w:rFonts w:cs="Arial"/>
                <w:i/>
                <w:lang w:val="cs-CZ"/>
              </w:rPr>
              <w:t xml:space="preserve">  </w:t>
            </w:r>
            <w:r w:rsidRPr="00657AD8">
              <w:rPr>
                <w:rFonts w:cs="Arial"/>
                <w:i/>
                <w:lang w:val="cs-CZ"/>
              </w:rPr>
              <w:t xml:space="preserve">     </w:t>
            </w:r>
          </w:p>
        </w:tc>
      </w:tr>
    </w:tbl>
    <w:p w14:paraId="3A12DAC1" w14:textId="77777777" w:rsidR="00E411B1" w:rsidRPr="00C742DC" w:rsidRDefault="00E411B1" w:rsidP="00E411B1">
      <w:pPr>
        <w:rPr>
          <w:rFonts w:cs="Arial"/>
          <w:color w:val="212121"/>
          <w:szCs w:val="22"/>
          <w:lang w:val="cs-CZ"/>
        </w:rPr>
      </w:pPr>
    </w:p>
    <w:p w14:paraId="005EFCFA" w14:textId="77777777" w:rsidR="00E411B1" w:rsidRPr="00C742DC" w:rsidRDefault="00E411B1" w:rsidP="00E411B1">
      <w:pPr>
        <w:rPr>
          <w:rFonts w:cs="Arial"/>
          <w:color w:val="212121"/>
          <w:szCs w:val="22"/>
          <w:lang w:val="cs-C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E411B1" w:rsidRPr="00C742DC" w14:paraId="3A602DCB" w14:textId="77777777" w:rsidTr="000A5908">
        <w:trPr>
          <w:trHeight w:hRule="exact" w:val="567"/>
        </w:trPr>
        <w:tc>
          <w:tcPr>
            <w:tcW w:w="2142" w:type="pct"/>
          </w:tcPr>
          <w:p w14:paraId="571BB4A6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546" w:type="pct"/>
          </w:tcPr>
          <w:p w14:paraId="5CEE1620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34D3BF57" w14:textId="75344E60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 xml:space="preserve">Smluvní </w:t>
            </w:r>
            <w:r w:rsidR="00D015BA">
              <w:rPr>
                <w:rFonts w:cs="Arial"/>
                <w:b/>
                <w:lang w:val="cs-CZ"/>
              </w:rPr>
              <w:t>P</w:t>
            </w:r>
            <w:r>
              <w:rPr>
                <w:rFonts w:cs="Arial"/>
                <w:b/>
                <w:lang w:val="cs-CZ"/>
              </w:rPr>
              <w:t>artner</w:t>
            </w:r>
          </w:p>
        </w:tc>
      </w:tr>
      <w:tr w:rsidR="00E411B1" w:rsidRPr="00C742DC" w14:paraId="6448E853" w14:textId="77777777" w:rsidTr="000A5908">
        <w:trPr>
          <w:trHeight w:hRule="exact" w:val="1572"/>
        </w:trPr>
        <w:tc>
          <w:tcPr>
            <w:tcW w:w="2142" w:type="pct"/>
          </w:tcPr>
          <w:p w14:paraId="16C99FA3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4FFDF05A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5BFA991D" w14:textId="77777777" w:rsidR="00E411B1" w:rsidRPr="00C742DC" w:rsidRDefault="00E411B1" w:rsidP="000A590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</w:t>
            </w:r>
          </w:p>
          <w:p w14:paraId="37D0E75F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E411B1" w:rsidRPr="00C742DC" w14:paraId="21B10293" w14:textId="77777777" w:rsidTr="000A5908">
        <w:tc>
          <w:tcPr>
            <w:tcW w:w="2142" w:type="pct"/>
          </w:tcPr>
          <w:p w14:paraId="5C059690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5D6DE70E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0668A8F9" w14:textId="2710A380" w:rsidR="00E411B1" w:rsidRPr="00B27072" w:rsidRDefault="00B27072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 w:rsidRPr="00B51DD1">
              <w:rPr>
                <w:rFonts w:cs="Arial"/>
                <w:lang w:val="cs-CZ"/>
              </w:rPr>
              <w:t>prof. MUDr. Petr Cetkovský, Ph.D., MBA</w:t>
            </w:r>
          </w:p>
          <w:p w14:paraId="01E0A1EF" w14:textId="7E4DE320" w:rsidR="00B27072" w:rsidRPr="00B27072" w:rsidRDefault="00B27072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iCs/>
                <w:lang w:val="cs-CZ"/>
              </w:rPr>
            </w:pPr>
            <w:r w:rsidRPr="00B27072">
              <w:rPr>
                <w:rFonts w:cs="Arial"/>
                <w:iCs/>
                <w:lang w:val="cs-CZ"/>
              </w:rPr>
              <w:t>ředitel</w:t>
            </w:r>
          </w:p>
        </w:tc>
      </w:tr>
    </w:tbl>
    <w:p w14:paraId="1EBC9673" w14:textId="77777777" w:rsidR="00E411B1" w:rsidRPr="00C742DC" w:rsidRDefault="00E411B1" w:rsidP="00E411B1">
      <w:pPr>
        <w:rPr>
          <w:rFonts w:cs="Arial"/>
          <w:b/>
          <w:bCs/>
          <w:color w:val="222222"/>
          <w:szCs w:val="22"/>
          <w:lang w:val="cs-CZ"/>
        </w:rPr>
      </w:pPr>
    </w:p>
    <w:p w14:paraId="43E48A7A" w14:textId="77777777" w:rsidR="00E411B1" w:rsidRPr="00C742DC" w:rsidRDefault="00E411B1" w:rsidP="00E411B1">
      <w:pPr>
        <w:rPr>
          <w:lang w:val="cs-CZ"/>
        </w:rPr>
      </w:pPr>
    </w:p>
    <w:p w14:paraId="5A3505E2" w14:textId="77777777" w:rsidR="000E44BE" w:rsidRDefault="000E44BE">
      <w: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E411B1" w:rsidRPr="00C742DC" w14:paraId="6F6EC1AC" w14:textId="77777777" w:rsidTr="000A5908">
        <w:trPr>
          <w:trHeight w:hRule="exact" w:val="567"/>
        </w:trPr>
        <w:tc>
          <w:tcPr>
            <w:tcW w:w="2142" w:type="pct"/>
          </w:tcPr>
          <w:p w14:paraId="31A135D9" w14:textId="4568A2A9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546" w:type="pct"/>
          </w:tcPr>
          <w:p w14:paraId="109BA345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3DD354F3" w14:textId="5762560B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 xml:space="preserve">Smluvní </w:t>
            </w:r>
            <w:r w:rsidR="00D015BA">
              <w:rPr>
                <w:rFonts w:cs="Arial"/>
                <w:b/>
                <w:lang w:val="cs-CZ"/>
              </w:rPr>
              <w:t>P</w:t>
            </w:r>
            <w:r>
              <w:rPr>
                <w:rFonts w:cs="Arial"/>
                <w:b/>
                <w:lang w:val="cs-CZ"/>
              </w:rPr>
              <w:t>artner</w:t>
            </w:r>
          </w:p>
        </w:tc>
      </w:tr>
      <w:tr w:rsidR="00E411B1" w:rsidRPr="00BC7174" w14:paraId="7ED8B81F" w14:textId="77777777" w:rsidTr="000A5908">
        <w:trPr>
          <w:trHeight w:hRule="exact" w:val="2444"/>
        </w:trPr>
        <w:tc>
          <w:tcPr>
            <w:tcW w:w="2142" w:type="pct"/>
          </w:tcPr>
          <w:p w14:paraId="0708C3B2" w14:textId="77777777" w:rsidR="00E411B1" w:rsidRPr="00C742DC" w:rsidRDefault="00E411B1" w:rsidP="000A590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</w:p>
          <w:p w14:paraId="76483FD4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4CC5A2BF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5501679B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31F08691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736739AC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5A1C62E2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0E0A6B6B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40C7B041" w14:textId="77777777" w:rsidR="00E411B1" w:rsidRPr="00A9055E" w:rsidRDefault="00E411B1" w:rsidP="000A5908">
            <w:pPr>
              <w:pStyle w:val="Text"/>
              <w:spacing w:before="0" w:after="6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 QA</w:t>
            </w:r>
            <w:r w:rsidRPr="00A9055E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br/>
              <w:t>(</w:t>
            </w:r>
            <w:r w:rsidRPr="00A9055E">
              <w:rPr>
                <w:rFonts w:ascii="Arial" w:hAnsi="Arial" w:cs="Arial"/>
                <w:sz w:val="18"/>
                <w:szCs w:val="18"/>
                <w:lang w:val="cs-CZ"/>
              </w:rPr>
              <w:t>Jako osoba odpovědná za zajištění jakosti potvrzuji, že jsem byl/a seznámen/a s obsahem této smlouvy a souhlasím s ním)</w:t>
            </w:r>
          </w:p>
          <w:p w14:paraId="47C172EC" w14:textId="77777777" w:rsidR="00E411B1" w:rsidRPr="00C742DC" w:rsidRDefault="00E411B1" w:rsidP="000A590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362A23F" w14:textId="77777777" w:rsidR="00E411B1" w:rsidRPr="00C742DC" w:rsidRDefault="00E411B1" w:rsidP="000A590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9F734E9" w14:textId="77777777" w:rsidR="00E411B1" w:rsidRPr="00C742DC" w:rsidRDefault="00E411B1" w:rsidP="000A590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BB5A94E" w14:textId="77777777" w:rsidR="00E411B1" w:rsidRPr="00C742DC" w:rsidRDefault="00E411B1" w:rsidP="000A590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32D0D4D" w14:textId="77777777" w:rsidR="00E411B1" w:rsidRPr="00C742DC" w:rsidRDefault="00E411B1" w:rsidP="000A590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263EF1A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E411B1" w:rsidRPr="00C742DC" w14:paraId="1C7627F0" w14:textId="77777777" w:rsidTr="000A5908">
        <w:tc>
          <w:tcPr>
            <w:tcW w:w="2142" w:type="pct"/>
          </w:tcPr>
          <w:p w14:paraId="5B1C81F5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6FB28837" w14:textId="77777777" w:rsidR="00E411B1" w:rsidRPr="00C742DC" w:rsidRDefault="00E411B1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3593F54A" w14:textId="3745778B" w:rsidR="00B27072" w:rsidRDefault="00B27072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highlight w:val="yellow"/>
                <w:lang w:val="cs-CZ"/>
              </w:rPr>
            </w:pPr>
            <w:r w:rsidRPr="00B27072">
              <w:rPr>
                <w:rFonts w:cs="Arial"/>
                <w:lang w:val="cs-CZ"/>
              </w:rPr>
              <w:t>MUDr. Petr Lesný, Ph.D.</w:t>
            </w:r>
          </w:p>
          <w:p w14:paraId="10FEDD22" w14:textId="6E0AF45A" w:rsidR="00E411B1" w:rsidRPr="00B51DD1" w:rsidRDefault="00B27072" w:rsidP="000A5908">
            <w:pPr>
              <w:numPr>
                <w:ilvl w:val="12"/>
                <w:numId w:val="0"/>
              </w:numPr>
              <w:spacing w:after="60"/>
              <w:rPr>
                <w:rFonts w:cs="Arial"/>
                <w:iCs/>
                <w:lang w:val="cs-CZ"/>
              </w:rPr>
            </w:pPr>
            <w:r w:rsidRPr="00B51DD1">
              <w:rPr>
                <w:rFonts w:cs="Arial"/>
                <w:iCs/>
                <w:lang w:val="cs-CZ"/>
              </w:rPr>
              <w:t>vedoucí oddělení imunoterapie</w:t>
            </w:r>
          </w:p>
        </w:tc>
      </w:tr>
    </w:tbl>
    <w:p w14:paraId="7E2587C4" w14:textId="00D66684" w:rsidR="002763C6" w:rsidRPr="00C742DC" w:rsidRDefault="002763C6" w:rsidP="00E472A5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p w14:paraId="3C277BCB" w14:textId="51C4EA2C" w:rsidR="002763C6" w:rsidRPr="00C742DC" w:rsidRDefault="002763C6" w:rsidP="00E472A5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p w14:paraId="7FEDFCD7" w14:textId="77777777" w:rsidR="00912338" w:rsidRDefault="00912338">
      <w:pPr>
        <w:widowControl/>
        <w:spacing w:after="0"/>
        <w:rPr>
          <w:rFonts w:cs="Arial"/>
          <w:b/>
          <w:bCs/>
          <w:sz w:val="28"/>
          <w:szCs w:val="28"/>
          <w:lang w:val="cs-CZ"/>
        </w:rPr>
      </w:pPr>
      <w:r>
        <w:rPr>
          <w:rFonts w:cs="Arial"/>
          <w:b/>
          <w:bCs/>
          <w:sz w:val="28"/>
          <w:szCs w:val="28"/>
          <w:lang w:val="cs-CZ"/>
        </w:rPr>
        <w:br w:type="page"/>
      </w:r>
    </w:p>
    <w:p w14:paraId="5A98079D" w14:textId="2386A829" w:rsidR="009469C9" w:rsidRPr="00C742DC" w:rsidRDefault="00DA242E" w:rsidP="00840E01">
      <w:pPr>
        <w:jc w:val="center"/>
        <w:rPr>
          <w:rFonts w:cs="Arial"/>
          <w:b/>
          <w:bCs/>
          <w:color w:val="222222"/>
          <w:sz w:val="24"/>
          <w:lang w:val="cs-CZ"/>
        </w:rPr>
      </w:pPr>
      <w:r w:rsidRPr="00C742DC">
        <w:rPr>
          <w:rFonts w:cs="Arial"/>
          <w:b/>
          <w:bCs/>
          <w:sz w:val="28"/>
          <w:szCs w:val="28"/>
          <w:lang w:val="cs-CZ"/>
        </w:rPr>
        <w:lastRenderedPageBreak/>
        <w:t>Příloha</w:t>
      </w:r>
      <w:r w:rsidR="00840E01" w:rsidRPr="00C742DC">
        <w:rPr>
          <w:rFonts w:cs="Arial"/>
          <w:b/>
          <w:bCs/>
          <w:sz w:val="28"/>
          <w:szCs w:val="28"/>
          <w:lang w:val="cs-CZ"/>
        </w:rPr>
        <w:t xml:space="preserve"> B</w:t>
      </w:r>
      <w:r w:rsidR="009469C9" w:rsidRPr="00C742DC">
        <w:rPr>
          <w:rFonts w:cs="Arial"/>
          <w:b/>
          <w:bCs/>
          <w:sz w:val="28"/>
          <w:szCs w:val="28"/>
          <w:lang w:val="cs-CZ"/>
        </w:rPr>
        <w:t>:</w:t>
      </w:r>
      <w:r w:rsidR="00840E01" w:rsidRPr="00C742DC">
        <w:rPr>
          <w:rFonts w:cs="Arial"/>
          <w:b/>
          <w:bCs/>
          <w:sz w:val="28"/>
          <w:szCs w:val="28"/>
          <w:lang w:val="cs-CZ"/>
        </w:rPr>
        <w:t xml:space="preserve"> </w:t>
      </w:r>
      <w:r w:rsidR="009469C9" w:rsidRPr="00C742DC">
        <w:rPr>
          <w:rFonts w:cs="Arial"/>
          <w:b/>
          <w:bCs/>
          <w:sz w:val="28"/>
          <w:szCs w:val="28"/>
          <w:lang w:val="cs-CZ"/>
        </w:rPr>
        <w:t xml:space="preserve"> </w:t>
      </w:r>
      <w:r w:rsidRPr="00C742DC">
        <w:rPr>
          <w:rFonts w:cs="Arial"/>
          <w:b/>
          <w:bCs/>
          <w:sz w:val="28"/>
          <w:szCs w:val="28"/>
          <w:lang w:val="cs-CZ"/>
        </w:rPr>
        <w:t>Kontakty</w:t>
      </w:r>
    </w:p>
    <w:p w14:paraId="6A5671FF" w14:textId="77777777" w:rsidR="009469C9" w:rsidRPr="00C742DC" w:rsidRDefault="009469C9" w:rsidP="009469C9">
      <w:pPr>
        <w:rPr>
          <w:rFonts w:cs="Arial"/>
          <w:sz w:val="24"/>
          <w:lang w:val="cs-CZ"/>
        </w:rPr>
      </w:pPr>
    </w:p>
    <w:p w14:paraId="1568F88A" w14:textId="46A11128" w:rsidR="009469C9" w:rsidRPr="00C742DC" w:rsidRDefault="006F3AEF" w:rsidP="00812181">
      <w:pPr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>Prodávající</w:t>
      </w:r>
      <w:r w:rsidR="009469C9" w:rsidRPr="00C742DC">
        <w:rPr>
          <w:rFonts w:cs="Arial"/>
          <w:color w:val="222222"/>
          <w:szCs w:val="22"/>
          <w:lang w:val="cs-CZ"/>
        </w:rPr>
        <w:t>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469C9" w:rsidRPr="00C2446E" w14:paraId="7B49FDB3" w14:textId="77777777" w:rsidTr="0081218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0CC2" w14:textId="69935D8F" w:rsidR="000E44BE" w:rsidRPr="00C742DC" w:rsidRDefault="00DD5F0A" w:rsidP="000E44BE">
            <w:pPr>
              <w:spacing w:after="60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xxxxxx</w:t>
            </w:r>
          </w:p>
          <w:p w14:paraId="1E17EDAD" w14:textId="5CBABA8D" w:rsidR="009469C9" w:rsidRPr="00C742DC" w:rsidRDefault="009469C9" w:rsidP="00DD5F0A">
            <w:pPr>
              <w:spacing w:after="6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368D" w14:textId="09D4DA45" w:rsidR="000E44BE" w:rsidRPr="00C742DC" w:rsidRDefault="00DD5F0A" w:rsidP="000E44BE">
            <w:pPr>
              <w:spacing w:after="60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xxxxxx</w:t>
            </w:r>
          </w:p>
          <w:p w14:paraId="330C55F2" w14:textId="3B0CB78F" w:rsidR="009469C9" w:rsidRPr="00C742DC" w:rsidRDefault="009469C9" w:rsidP="000E44BE">
            <w:pPr>
              <w:spacing w:after="60"/>
              <w:rPr>
                <w:rFonts w:cs="Arial"/>
                <w:szCs w:val="22"/>
                <w:lang w:val="cs-CZ"/>
              </w:rPr>
            </w:pPr>
          </w:p>
        </w:tc>
      </w:tr>
      <w:tr w:rsidR="00CC1E7B" w:rsidRPr="00C742DC" w14:paraId="75BF3089" w14:textId="77777777" w:rsidTr="00DD5F0A">
        <w:trPr>
          <w:trHeight w:val="7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3C80" w14:textId="322D2654" w:rsidR="000E44BE" w:rsidRPr="00C742DC" w:rsidRDefault="00DD5F0A" w:rsidP="000E44BE">
            <w:pPr>
              <w:spacing w:after="60"/>
              <w:rPr>
                <w:rStyle w:val="Hypertextovodkaz"/>
                <w:rFonts w:cs="Arial"/>
                <w:szCs w:val="22"/>
                <w:lang w:val="cs-CZ"/>
              </w:rPr>
            </w:pPr>
            <w:r>
              <w:t>xxxxxx</w:t>
            </w:r>
          </w:p>
          <w:p w14:paraId="01112A1A" w14:textId="10426D0D" w:rsidR="00CC1E7B" w:rsidRPr="00C742DC" w:rsidDel="00C85B71" w:rsidRDefault="00CC1E7B" w:rsidP="00CC1E7B">
            <w:pPr>
              <w:spacing w:after="6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7EC0" w14:textId="2CA8EE4D" w:rsidR="00CC1E7B" w:rsidRPr="00C742DC" w:rsidRDefault="00DD5F0A" w:rsidP="00CC1E7B">
            <w:pPr>
              <w:spacing w:after="60"/>
              <w:rPr>
                <w:rFonts w:cs="Arial"/>
                <w:szCs w:val="22"/>
                <w:lang w:val="cs-CZ"/>
              </w:rPr>
            </w:pPr>
            <w:r w:rsidRPr="00DD5F0A">
              <w:rPr>
                <w:rFonts w:cs="Arial"/>
                <w:szCs w:val="22"/>
                <w:lang w:val="en"/>
              </w:rPr>
              <w:t>xxxxxx</w:t>
            </w:r>
          </w:p>
        </w:tc>
      </w:tr>
      <w:tr w:rsidR="00CC1E7B" w:rsidRPr="00C742DC" w14:paraId="12844D10" w14:textId="77777777" w:rsidTr="0081218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50F3" w14:textId="50BAFE15" w:rsidR="000E44BE" w:rsidRPr="00C742DC" w:rsidRDefault="00DD5F0A" w:rsidP="000E44BE">
            <w:pPr>
              <w:spacing w:after="60"/>
              <w:rPr>
                <w:rStyle w:val="Hypertextovodkaz"/>
                <w:rFonts w:cs="Arial"/>
                <w:szCs w:val="22"/>
                <w:lang w:val="cs-CZ"/>
              </w:rPr>
            </w:pPr>
            <w:r w:rsidRPr="00DD5F0A">
              <w:rPr>
                <w:rFonts w:cs="Arial"/>
                <w:szCs w:val="22"/>
                <w:lang w:val="cs-CZ"/>
              </w:rPr>
              <w:t>x</w:t>
            </w:r>
            <w:r w:rsidRPr="00DD5F0A">
              <w:rPr>
                <w:rFonts w:cs="Arial"/>
                <w:szCs w:val="22"/>
              </w:rPr>
              <w:t>xxxxx</w:t>
            </w:r>
          </w:p>
          <w:p w14:paraId="55D7EB47" w14:textId="685009F3" w:rsidR="00CC1E7B" w:rsidRPr="00C742DC" w:rsidRDefault="00CC1E7B" w:rsidP="00CC1E7B">
            <w:pPr>
              <w:spacing w:after="6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D7B0" w14:textId="174D5DA7" w:rsidR="00CC1E7B" w:rsidRPr="00C742DC" w:rsidRDefault="00CC1E7B" w:rsidP="00CC1E7B">
            <w:pPr>
              <w:spacing w:after="60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N/A</w:t>
            </w:r>
          </w:p>
        </w:tc>
      </w:tr>
    </w:tbl>
    <w:p w14:paraId="42B5FF18" w14:textId="77777777" w:rsidR="009469C9" w:rsidRPr="00C742DC" w:rsidRDefault="009469C9" w:rsidP="009469C9">
      <w:pPr>
        <w:rPr>
          <w:rFonts w:cs="Arial"/>
          <w:lang w:val="cs-CZ"/>
        </w:rPr>
      </w:pPr>
    </w:p>
    <w:p w14:paraId="5B0807EB" w14:textId="0ADB92BC" w:rsidR="009469C9" w:rsidRPr="00C742DC" w:rsidRDefault="009469C9" w:rsidP="00812181">
      <w:pPr>
        <w:rPr>
          <w:rFonts w:cs="Arial"/>
          <w:szCs w:val="22"/>
          <w:lang w:val="cs-CZ"/>
        </w:rPr>
      </w:pPr>
      <w:r w:rsidRPr="00C742DC">
        <w:rPr>
          <w:rFonts w:cs="Arial"/>
          <w:szCs w:val="22"/>
          <w:lang w:val="cs-CZ"/>
        </w:rPr>
        <w:t>Institu</w:t>
      </w:r>
      <w:r w:rsidR="00DA242E" w:rsidRPr="00C742DC">
        <w:rPr>
          <w:rFonts w:cs="Arial"/>
          <w:szCs w:val="22"/>
          <w:lang w:val="cs-CZ"/>
        </w:rPr>
        <w:t>ce</w:t>
      </w:r>
      <w:r w:rsidRPr="00C742DC">
        <w:rPr>
          <w:rFonts w:cs="Arial"/>
          <w:szCs w:val="22"/>
          <w:lang w:val="cs-CZ"/>
        </w:rPr>
        <w:t>:</w:t>
      </w:r>
    </w:p>
    <w:p w14:paraId="5E24B828" w14:textId="72477600" w:rsidR="009469C9" w:rsidRPr="00C742DC" w:rsidRDefault="00CE1690" w:rsidP="00812181">
      <w:pPr>
        <w:rPr>
          <w:rFonts w:cs="Arial"/>
          <w:lang w:val="cs-CZ"/>
        </w:rPr>
      </w:pPr>
      <w:r>
        <w:rPr>
          <w:rFonts w:cs="Arial"/>
          <w:szCs w:val="22"/>
          <w:lang w:val="cs-CZ"/>
        </w:rPr>
        <w:t>P</w:t>
      </w:r>
      <w:r w:rsidR="00DA242E" w:rsidRPr="00C742DC">
        <w:rPr>
          <w:rFonts w:cs="Arial"/>
          <w:szCs w:val="22"/>
          <w:lang w:val="cs-CZ"/>
        </w:rPr>
        <w:t xml:space="preserve">racovníci oprávnění </w:t>
      </w:r>
      <w:r w:rsidR="008153EB">
        <w:rPr>
          <w:rFonts w:cs="Arial"/>
          <w:szCs w:val="22"/>
          <w:lang w:val="cs-CZ"/>
        </w:rPr>
        <w:t xml:space="preserve">provádět vstupní kontrolu Produktu a </w:t>
      </w:r>
      <w:r w:rsidR="00DA242E" w:rsidRPr="00C742DC">
        <w:rPr>
          <w:rFonts w:cs="Arial"/>
          <w:szCs w:val="22"/>
          <w:lang w:val="cs-CZ"/>
        </w:rPr>
        <w:t xml:space="preserve">podepsat </w:t>
      </w:r>
      <w:r w:rsidR="009469C9" w:rsidRPr="00C742DC">
        <w:rPr>
          <w:rFonts w:cs="Arial"/>
          <w:szCs w:val="22"/>
          <w:lang w:val="cs-CZ"/>
        </w:rPr>
        <w:t xml:space="preserve">Goods Receipt Form </w:t>
      </w:r>
      <w:r w:rsidR="00DA242E" w:rsidRPr="00C742DC">
        <w:rPr>
          <w:rFonts w:cs="Arial"/>
          <w:szCs w:val="22"/>
          <w:lang w:val="cs-CZ"/>
        </w:rPr>
        <w:t>jménem Instituce</w:t>
      </w:r>
      <w:r w:rsidR="009469C9" w:rsidRPr="00C742DC">
        <w:rPr>
          <w:rFonts w:cs="Arial"/>
          <w:szCs w:val="22"/>
          <w:lang w:val="cs-CZ"/>
        </w:rPr>
        <w:t>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469C9" w:rsidRPr="00C742DC" w14:paraId="06D19860" w14:textId="77777777" w:rsidTr="0081218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5D6C" w14:textId="0E784BFF" w:rsidR="009469C9" w:rsidRPr="005F7E6E" w:rsidRDefault="00DD5F0A" w:rsidP="009C6031">
            <w:pPr>
              <w:spacing w:after="60"/>
              <w:rPr>
                <w:rFonts w:cs="Arial"/>
                <w:szCs w:val="22"/>
                <w:highlight w:val="yellow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xxxxxx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64F9" w14:textId="6613F015" w:rsidR="009469C9" w:rsidRPr="00804A67" w:rsidRDefault="00DD5F0A" w:rsidP="00804A67">
            <w:pPr>
              <w:spacing w:after="60"/>
            </w:pPr>
            <w:r>
              <w:t>xxxxxx</w:t>
            </w:r>
          </w:p>
        </w:tc>
      </w:tr>
      <w:tr w:rsidR="009469C9" w:rsidRPr="00C742DC" w14:paraId="3674153B" w14:textId="77777777" w:rsidTr="0081218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C329" w14:textId="0F38F54D" w:rsidR="009469C9" w:rsidRPr="00804A67" w:rsidDel="00C85B71" w:rsidRDefault="00DD5F0A" w:rsidP="00804A67">
            <w:pPr>
              <w:rPr>
                <w:color w:val="0000FF"/>
                <w:u w:val="single"/>
                <w:lang w:val="cs-CZ"/>
              </w:rPr>
            </w:pPr>
            <w:r>
              <w:t>xxxxxx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B3DE" w14:textId="03042868" w:rsidR="009469C9" w:rsidRPr="00915C09" w:rsidRDefault="00DD5F0A" w:rsidP="00915C09">
            <w:pPr>
              <w:rPr>
                <w:color w:val="0000FF"/>
                <w:u w:val="single"/>
                <w:lang w:val="cs-CZ"/>
              </w:rPr>
            </w:pPr>
            <w:r>
              <w:t>xxxxxx</w:t>
            </w:r>
          </w:p>
        </w:tc>
      </w:tr>
      <w:tr w:rsidR="00804A67" w:rsidRPr="00C742DC" w14:paraId="78A8AF85" w14:textId="77777777" w:rsidTr="0081218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A34D" w14:textId="3FF76BA3" w:rsidR="00915C09" w:rsidRPr="00915C09" w:rsidRDefault="00DD5F0A" w:rsidP="00915C09">
            <w:pPr>
              <w:rPr>
                <w:rStyle w:val="Hypertextovodkaz"/>
                <w:lang w:val="cs-CZ"/>
              </w:rPr>
            </w:pPr>
            <w:r>
              <w:t>xxxxxx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15C09" w:rsidRPr="00E71C1A" w14:paraId="38393EBA" w14:textId="77777777" w:rsidTr="006D20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A2502B" w14:textId="5247C704" w:rsidR="00915C09" w:rsidRPr="00E71C1A" w:rsidRDefault="00915C09" w:rsidP="00804A67">
                  <w:pPr>
                    <w:spacing w:after="0" w:line="259" w:lineRule="atLeast"/>
                    <w:rPr>
                      <w:rFonts w:ascii="Segoe UI" w:hAnsi="Segoe UI" w:cs="Segoe U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D3C70A6" w14:textId="77777777" w:rsidR="00804A67" w:rsidRDefault="00804A67" w:rsidP="00804A6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85B7" w14:textId="77777777" w:rsidR="00804A67" w:rsidRPr="005F7E6E" w:rsidRDefault="00804A67" w:rsidP="00DA242E">
            <w:pPr>
              <w:spacing w:after="60"/>
              <w:rPr>
                <w:rFonts w:cs="Arial"/>
                <w:szCs w:val="22"/>
                <w:highlight w:val="yellow"/>
                <w:lang w:val="cs-CZ"/>
              </w:rPr>
            </w:pPr>
          </w:p>
        </w:tc>
      </w:tr>
    </w:tbl>
    <w:p w14:paraId="1E5F3A26" w14:textId="77777777" w:rsidR="009469C9" w:rsidRPr="00C742DC" w:rsidRDefault="009469C9" w:rsidP="009469C9">
      <w:pPr>
        <w:ind w:left="720"/>
        <w:rPr>
          <w:rFonts w:cs="Arial"/>
          <w:color w:val="222222"/>
          <w:szCs w:val="22"/>
          <w:lang w:val="cs-CZ"/>
        </w:rPr>
      </w:pPr>
    </w:p>
    <w:p w14:paraId="071473FF" w14:textId="11F39C20" w:rsidR="008153EB" w:rsidRPr="000E44BE" w:rsidRDefault="008153EB" w:rsidP="00812181">
      <w:p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Další pracovníky oprávněné provádět vstupní kontrolu a podepsat GRF jménem instituce může k tomuto úkonu pověřit vedoucí lékárny, který zodpovídá za jejich řádné proškolení o příjmu Produktu v souladu s interními předpisy Instituce. Podepsané pověření nebo jeho zrušení bude </w:t>
      </w:r>
      <w:r w:rsidR="00480C78">
        <w:rPr>
          <w:rFonts w:cs="Arial"/>
          <w:szCs w:val="22"/>
          <w:lang w:val="cs-CZ"/>
        </w:rPr>
        <w:t>Prodávajícímu</w:t>
      </w:r>
      <w:r>
        <w:rPr>
          <w:rFonts w:cs="Arial"/>
          <w:szCs w:val="22"/>
          <w:lang w:val="cs-CZ"/>
        </w:rPr>
        <w:t xml:space="preserve"> předáno v souladu s čl. 4.3 </w:t>
      </w:r>
      <w:r w:rsidR="00480C78" w:rsidRPr="00EB1C10">
        <w:rPr>
          <w:rFonts w:cs="Arial"/>
          <w:szCs w:val="22"/>
          <w:lang w:val="cs-CZ"/>
        </w:rPr>
        <w:t>Přílohy č. [2]</w:t>
      </w:r>
      <w:r w:rsidRPr="00EB1C10">
        <w:rPr>
          <w:rFonts w:cs="Arial"/>
          <w:szCs w:val="22"/>
          <w:lang w:val="cs-CZ"/>
        </w:rPr>
        <w:t>.</w:t>
      </w:r>
      <w:r>
        <w:rPr>
          <w:rFonts w:cs="Arial"/>
          <w:szCs w:val="22"/>
          <w:lang w:val="cs-CZ"/>
        </w:rPr>
        <w:t xml:space="preserve"> </w:t>
      </w:r>
    </w:p>
    <w:p w14:paraId="6FE92EC3" w14:textId="77777777" w:rsidR="00804A67" w:rsidRDefault="00804A67" w:rsidP="00812181">
      <w:pPr>
        <w:rPr>
          <w:rFonts w:cs="Arial"/>
          <w:color w:val="222222"/>
          <w:szCs w:val="22"/>
          <w:lang w:val="cs-CZ"/>
        </w:rPr>
      </w:pPr>
    </w:p>
    <w:p w14:paraId="464682BF" w14:textId="73F3ED72" w:rsidR="009469C9" w:rsidRPr="00C742DC" w:rsidRDefault="009469C9" w:rsidP="00812181">
      <w:pPr>
        <w:rPr>
          <w:rFonts w:cs="Arial"/>
          <w:color w:val="222222"/>
          <w:szCs w:val="22"/>
          <w:lang w:val="cs-CZ"/>
        </w:rPr>
      </w:pPr>
      <w:r w:rsidRPr="00C742DC">
        <w:rPr>
          <w:rFonts w:cs="Arial"/>
          <w:color w:val="222222"/>
          <w:szCs w:val="22"/>
          <w:lang w:val="cs-CZ"/>
        </w:rPr>
        <w:t>O</w:t>
      </w:r>
      <w:r w:rsidR="00DA242E" w:rsidRPr="00C742DC">
        <w:rPr>
          <w:rFonts w:cs="Arial"/>
          <w:color w:val="222222"/>
          <w:szCs w:val="22"/>
          <w:lang w:val="cs-CZ"/>
        </w:rPr>
        <w:t>statní důležité kontakty</w:t>
      </w:r>
      <w:r w:rsidR="00DE320F">
        <w:rPr>
          <w:rFonts w:cs="Arial"/>
          <w:color w:val="222222"/>
          <w:szCs w:val="22"/>
          <w:lang w:val="cs-CZ"/>
        </w:rPr>
        <w:t xml:space="preserve"> Instituce</w:t>
      </w:r>
      <w:r w:rsidRPr="00C742DC">
        <w:rPr>
          <w:rFonts w:cs="Arial"/>
          <w:color w:val="222222"/>
          <w:szCs w:val="22"/>
          <w:lang w:val="cs-CZ"/>
        </w:rPr>
        <w:t>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469C9" w:rsidRPr="00C742DC" w14:paraId="61CE8791" w14:textId="77777777" w:rsidTr="0081218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5FF0" w14:textId="2A2B08A6" w:rsidR="009469C9" w:rsidRPr="00804A67" w:rsidRDefault="009469C9" w:rsidP="00DA242E">
            <w:pPr>
              <w:spacing w:after="60"/>
              <w:rPr>
                <w:rFonts w:cs="Arial"/>
                <w:szCs w:val="22"/>
                <w:lang w:val="cs-CZ"/>
              </w:rPr>
            </w:pPr>
            <w:r w:rsidRPr="00804A67">
              <w:rPr>
                <w:szCs w:val="22"/>
              </w:rPr>
              <w:t xml:space="preserve"> </w:t>
            </w:r>
            <w:r w:rsidR="00804A67" w:rsidRPr="00804A67">
              <w:rPr>
                <w:szCs w:val="22"/>
              </w:rPr>
              <w:t>N</w:t>
            </w:r>
            <w:r w:rsidR="00804A67" w:rsidRPr="00804A67">
              <w:rPr>
                <w:rFonts w:cs="Arial"/>
                <w:szCs w:val="22"/>
                <w:lang w:val="cs-CZ"/>
              </w:rPr>
              <w:t>/A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DFC6" w14:textId="4476CB3B" w:rsidR="009469C9" w:rsidRPr="00804A67" w:rsidRDefault="00804A67" w:rsidP="00DA242E">
            <w:pPr>
              <w:spacing w:after="60"/>
              <w:rPr>
                <w:rFonts w:cs="Arial"/>
                <w:szCs w:val="22"/>
                <w:lang w:val="cs-CZ"/>
              </w:rPr>
            </w:pPr>
            <w:r w:rsidRPr="00804A67">
              <w:rPr>
                <w:rFonts w:cs="Arial"/>
                <w:szCs w:val="22"/>
                <w:lang w:val="cs-CZ"/>
              </w:rPr>
              <w:t>N/A</w:t>
            </w:r>
          </w:p>
        </w:tc>
      </w:tr>
    </w:tbl>
    <w:p w14:paraId="00E4C8CC" w14:textId="77777777" w:rsidR="00804A67" w:rsidRDefault="00804A67" w:rsidP="00431349">
      <w:pPr>
        <w:rPr>
          <w:rFonts w:cs="Arial"/>
          <w:color w:val="222222"/>
          <w:szCs w:val="22"/>
          <w:lang w:val="cs-CZ"/>
        </w:rPr>
      </w:pPr>
    </w:p>
    <w:p w14:paraId="2D67C2C8" w14:textId="77777777" w:rsidR="00804A67" w:rsidRDefault="00804A67" w:rsidP="00431349">
      <w:pPr>
        <w:rPr>
          <w:rFonts w:cs="Arial"/>
          <w:color w:val="222222"/>
          <w:szCs w:val="22"/>
          <w:lang w:val="cs-CZ"/>
        </w:rPr>
      </w:pPr>
    </w:p>
    <w:p w14:paraId="52BC7F1F" w14:textId="77777777" w:rsidR="00804A67" w:rsidRDefault="00804A67" w:rsidP="00431349">
      <w:pPr>
        <w:rPr>
          <w:rFonts w:cs="Arial"/>
          <w:color w:val="222222"/>
          <w:szCs w:val="22"/>
          <w:lang w:val="cs-CZ"/>
        </w:rPr>
      </w:pPr>
    </w:p>
    <w:p w14:paraId="33443117" w14:textId="48834B71" w:rsidR="00431349" w:rsidRPr="00C742DC" w:rsidRDefault="00486034" w:rsidP="00431349">
      <w:pPr>
        <w:rPr>
          <w:rFonts w:cs="Arial"/>
          <w:color w:val="222222"/>
          <w:szCs w:val="22"/>
          <w:lang w:val="cs-CZ"/>
        </w:rPr>
      </w:pPr>
      <w:r>
        <w:rPr>
          <w:rFonts w:cs="Arial"/>
          <w:color w:val="222222"/>
          <w:szCs w:val="22"/>
          <w:lang w:val="cs-CZ"/>
        </w:rPr>
        <w:t xml:space="preserve">Smluvní </w:t>
      </w:r>
      <w:r w:rsidR="00D015BA">
        <w:rPr>
          <w:rFonts w:cs="Arial"/>
          <w:color w:val="222222"/>
          <w:szCs w:val="22"/>
          <w:lang w:val="cs-CZ"/>
        </w:rPr>
        <w:t>P</w:t>
      </w:r>
      <w:r>
        <w:rPr>
          <w:rFonts w:cs="Arial"/>
          <w:color w:val="222222"/>
          <w:szCs w:val="22"/>
          <w:lang w:val="cs-CZ"/>
        </w:rPr>
        <w:t>artner</w:t>
      </w:r>
      <w:r w:rsidR="00431349" w:rsidRPr="00C742DC">
        <w:rPr>
          <w:rFonts w:cs="Arial"/>
          <w:color w:val="222222"/>
          <w:szCs w:val="22"/>
          <w:lang w:val="cs-CZ"/>
        </w:rPr>
        <w:t>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431349" w:rsidRPr="00C742DC" w14:paraId="324E14F2" w14:textId="77777777" w:rsidTr="009C603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37BD" w14:textId="7421EC63" w:rsidR="00431349" w:rsidRPr="005F7E6E" w:rsidRDefault="00DD5F0A" w:rsidP="009C6031">
            <w:pPr>
              <w:spacing w:after="60"/>
              <w:rPr>
                <w:rFonts w:cs="Arial"/>
                <w:szCs w:val="22"/>
                <w:highlight w:val="yellow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xxxxxx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1B99" w14:textId="36B541D0" w:rsidR="00804A67" w:rsidRPr="00804A67" w:rsidRDefault="00DD5F0A" w:rsidP="00804A67">
            <w:pPr>
              <w:spacing w:after="60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xxxxxx</w:t>
            </w:r>
          </w:p>
          <w:p w14:paraId="18A5A86C" w14:textId="77777777" w:rsidR="00804A67" w:rsidRPr="00DF1DCA" w:rsidRDefault="00804A67" w:rsidP="009C6031">
            <w:pPr>
              <w:spacing w:after="60"/>
              <w:rPr>
                <w:rFonts w:cs="Arial"/>
                <w:szCs w:val="22"/>
                <w:lang w:val="cs-CZ"/>
              </w:rPr>
            </w:pPr>
          </w:p>
          <w:p w14:paraId="2C256986" w14:textId="56AE584A" w:rsidR="00431349" w:rsidRPr="00DF1DCA" w:rsidRDefault="00431349" w:rsidP="009C6031">
            <w:pPr>
              <w:spacing w:after="60"/>
              <w:rPr>
                <w:rFonts w:cs="Arial"/>
                <w:szCs w:val="22"/>
                <w:lang w:val="cs-CZ"/>
              </w:rPr>
            </w:pPr>
          </w:p>
        </w:tc>
      </w:tr>
      <w:tr w:rsidR="00431349" w:rsidRPr="00C742DC" w14:paraId="5A9C01A6" w14:textId="77777777" w:rsidTr="009C603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BD4A" w14:textId="281EE4E8" w:rsidR="00431349" w:rsidRPr="00804A67" w:rsidDel="00C85B71" w:rsidRDefault="00DD5F0A" w:rsidP="00804A67">
            <w:pPr>
              <w:rPr>
                <w:rFonts w:ascii="Calibri" w:hAnsi="Calibri"/>
                <w:color w:val="505050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xxxxxx</w:t>
            </w:r>
            <w:r w:rsidR="00804A67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513B" w14:textId="1AF4BFFB" w:rsidR="00431349" w:rsidRPr="00DF1DCA" w:rsidRDefault="00804A67" w:rsidP="009C6031">
            <w:pPr>
              <w:spacing w:after="60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N/A</w:t>
            </w:r>
          </w:p>
        </w:tc>
      </w:tr>
    </w:tbl>
    <w:p w14:paraId="6FE768F4" w14:textId="77777777" w:rsidR="008153EB" w:rsidRDefault="008153EB" w:rsidP="008153EB">
      <w:pPr>
        <w:spacing w:after="0"/>
        <w:rPr>
          <w:rFonts w:cs="Arial"/>
          <w:szCs w:val="22"/>
          <w:lang w:val="cs-CZ"/>
        </w:rPr>
      </w:pPr>
    </w:p>
    <w:p w14:paraId="539A19CF" w14:textId="3BC78288" w:rsidR="008153EB" w:rsidRPr="00392219" w:rsidRDefault="008153EB" w:rsidP="008153EB">
      <w:pPr>
        <w:spacing w:after="0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V případě změn kontaků bude tato příloha aktualizována nejpozději při pravidelné revizi smlouvy.</w:t>
      </w:r>
    </w:p>
    <w:p w14:paraId="2566E487" w14:textId="1877BE3C" w:rsidR="00E472A5" w:rsidRDefault="00E472A5" w:rsidP="00E472A5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p w14:paraId="44C9C44F" w14:textId="77777777" w:rsidR="008153EB" w:rsidRPr="00C742DC" w:rsidRDefault="008153EB" w:rsidP="00E472A5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912338" w:rsidRPr="00C742DC" w14:paraId="3A4A411B" w14:textId="77777777">
        <w:trPr>
          <w:trHeight w:hRule="exact" w:val="567"/>
        </w:trPr>
        <w:tc>
          <w:tcPr>
            <w:tcW w:w="2142" w:type="pct"/>
          </w:tcPr>
          <w:p w14:paraId="0792E659" w14:textId="64E28D81" w:rsidR="00912338" w:rsidRPr="00C742DC" w:rsidRDefault="000E44BE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lastRenderedPageBreak/>
              <w:t>Prodávající</w:t>
            </w:r>
          </w:p>
        </w:tc>
        <w:tc>
          <w:tcPr>
            <w:tcW w:w="546" w:type="pct"/>
          </w:tcPr>
          <w:p w14:paraId="299B9962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51580F28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 w:rsidRPr="00C742DC">
              <w:rPr>
                <w:rFonts w:cs="Arial"/>
                <w:b/>
                <w:lang w:val="cs-CZ"/>
              </w:rPr>
              <w:t>Instituce</w:t>
            </w:r>
          </w:p>
        </w:tc>
      </w:tr>
      <w:tr w:rsidR="00912338" w:rsidRPr="00C742DC" w14:paraId="4A6722BC" w14:textId="77777777">
        <w:trPr>
          <w:trHeight w:hRule="exact" w:val="2037"/>
        </w:trPr>
        <w:tc>
          <w:tcPr>
            <w:tcW w:w="2142" w:type="pct"/>
            <w:tcBorders>
              <w:bottom w:val="single" w:sz="4" w:space="0" w:color="auto"/>
            </w:tcBorders>
          </w:tcPr>
          <w:p w14:paraId="4DB07EE7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Datum/Podpis</w:t>
            </w:r>
            <w:r w:rsidRPr="00C742DC">
              <w:rPr>
                <w:rFonts w:cs="Arial"/>
                <w:szCs w:val="22"/>
                <w:lang w:val="cs-CZ"/>
              </w:rPr>
              <w:br/>
            </w:r>
            <w:r w:rsidRPr="00C742DC">
              <w:rPr>
                <w:rFonts w:cs="Arial"/>
                <w:szCs w:val="22"/>
                <w:lang w:val="cs-CZ"/>
              </w:rPr>
              <w:br/>
            </w:r>
            <w:r w:rsidRPr="00C742DC">
              <w:rPr>
                <w:rFonts w:cs="Arial"/>
                <w:szCs w:val="22"/>
                <w:lang w:val="cs-CZ"/>
              </w:rPr>
              <w:br/>
            </w:r>
          </w:p>
          <w:p w14:paraId="07013272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53F900AD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129BCEB5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7E55B1C5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</w:t>
            </w:r>
          </w:p>
          <w:p w14:paraId="3891BF5D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B27072" w:rsidRPr="00C742DC" w14:paraId="5A97F08F" w14:textId="77777777">
        <w:tc>
          <w:tcPr>
            <w:tcW w:w="2142" w:type="pct"/>
          </w:tcPr>
          <w:p w14:paraId="71AC58DD" w14:textId="06793F02" w:rsidR="00B27072" w:rsidRPr="00912338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iCs/>
                <w:lang w:val="cs-CZ"/>
              </w:rPr>
            </w:pPr>
            <w:r>
              <w:rPr>
                <w:rFonts w:cs="Arial"/>
                <w:lang w:val="cs-CZ"/>
              </w:rPr>
              <w:t>Petr Jursa</w:t>
            </w:r>
            <w:r>
              <w:rPr>
                <w:rFonts w:cs="Arial"/>
                <w:lang w:val="cs-CZ"/>
              </w:rPr>
              <w:br/>
            </w:r>
            <w:r w:rsidRPr="00AB11A0">
              <w:rPr>
                <w:rFonts w:cs="Arial"/>
                <w:i/>
                <w:iCs/>
                <w:lang w:val="cs-CZ"/>
              </w:rPr>
              <w:t>prokurista společnosti Novartis s.r.o.</w:t>
            </w:r>
            <w:r w:rsidRPr="00AB11A0">
              <w:rPr>
                <w:rFonts w:cs="Arial"/>
                <w:i/>
                <w:iCs/>
                <w:lang w:val="cs-CZ"/>
              </w:rPr>
              <w:br/>
            </w:r>
          </w:p>
        </w:tc>
        <w:tc>
          <w:tcPr>
            <w:tcW w:w="546" w:type="pct"/>
          </w:tcPr>
          <w:p w14:paraId="7BDA1CEE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7200C160" w14:textId="77777777" w:rsidR="00B246DF" w:rsidRDefault="00B246DF" w:rsidP="00B246DF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MUDr. Ivan Pavlík, MBA, MHA</w:t>
            </w:r>
          </w:p>
          <w:p w14:paraId="220779A3" w14:textId="77777777" w:rsidR="00B246DF" w:rsidRDefault="00B246DF" w:rsidP="00B246DF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>
              <w:rPr>
                <w:rFonts w:cs="Arial"/>
                <w:i/>
                <w:lang w:val="cs-CZ"/>
              </w:rPr>
              <w:t>Náměstek ředitele pro Úsek léčebné péče</w:t>
            </w:r>
          </w:p>
          <w:p w14:paraId="7994C008" w14:textId="32D661B3" w:rsidR="00B27072" w:rsidRPr="00AB11A0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</w:tr>
      <w:tr w:rsidR="00B27072" w:rsidRPr="00BC7174" w14:paraId="7C085D15" w14:textId="77777777">
        <w:trPr>
          <w:trHeight w:hRule="exact" w:val="2706"/>
        </w:trPr>
        <w:tc>
          <w:tcPr>
            <w:tcW w:w="2142" w:type="pct"/>
            <w:tcBorders>
              <w:bottom w:val="single" w:sz="4" w:space="0" w:color="auto"/>
            </w:tcBorders>
          </w:tcPr>
          <w:p w14:paraId="11F48F52" w14:textId="77777777" w:rsidR="00B27072" w:rsidRPr="00C742DC" w:rsidRDefault="00B27072" w:rsidP="00B27072">
            <w:pPr>
              <w:pStyle w:val="Text"/>
              <w:spacing w:before="0" w:after="60"/>
              <w:rPr>
                <w:rFonts w:cs="Arial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 QA</w:t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</w:p>
          <w:p w14:paraId="6E2AE972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7F4A9E24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6CA1C249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14A76A6D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75AA8D78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2B022570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0C630272" w14:textId="77777777" w:rsidR="00B27072" w:rsidRPr="00A9055E" w:rsidRDefault="00B27072" w:rsidP="00B27072">
            <w:pPr>
              <w:pStyle w:val="Text"/>
              <w:spacing w:before="0" w:after="6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 xml:space="preserve">Datum/Podpis QA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A9055E">
              <w:rPr>
                <w:rFonts w:ascii="Arial" w:hAnsi="Arial" w:cs="Arial"/>
                <w:sz w:val="18"/>
                <w:szCs w:val="18"/>
                <w:lang w:val="cs-CZ"/>
              </w:rPr>
              <w:t>(Jako osoba odpovědná za zajištění jakosti potvrzuji, že jsem byl/a seznámen/a s obsahem této smlouvy a souhlasím s ním)</w:t>
            </w:r>
          </w:p>
          <w:p w14:paraId="4D619133" w14:textId="77777777" w:rsidR="00B27072" w:rsidRPr="00C742DC" w:rsidRDefault="00B27072" w:rsidP="00B27072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30C3DCD" w14:textId="77777777" w:rsidR="00B27072" w:rsidRPr="00C742DC" w:rsidRDefault="00B27072" w:rsidP="00B27072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7ABA701" w14:textId="77777777" w:rsidR="00B27072" w:rsidRPr="00C742DC" w:rsidRDefault="00B27072" w:rsidP="00B27072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F32C0C9" w14:textId="77777777" w:rsidR="00B27072" w:rsidRPr="00C742DC" w:rsidRDefault="00B27072" w:rsidP="00B27072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91A9665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B27072" w:rsidRPr="00BC7174" w14:paraId="48A35A32" w14:textId="77777777">
        <w:tc>
          <w:tcPr>
            <w:tcW w:w="2142" w:type="pct"/>
          </w:tcPr>
          <w:p w14:paraId="56A7B0A0" w14:textId="77777777" w:rsidR="00B27072" w:rsidRPr="00AB11A0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iCs/>
                <w:lang w:val="cs-CZ"/>
              </w:rPr>
            </w:pPr>
            <w:r w:rsidRPr="00C742DC">
              <w:rPr>
                <w:rFonts w:cs="Arial"/>
                <w:lang w:val="cs-CZ"/>
              </w:rPr>
              <w:t>Pavel Král</w:t>
            </w:r>
            <w:r>
              <w:rPr>
                <w:rFonts w:cs="Arial"/>
                <w:lang w:val="cs-CZ"/>
              </w:rPr>
              <w:br/>
            </w:r>
            <w:r w:rsidRPr="00AB11A0">
              <w:rPr>
                <w:rFonts w:cs="Arial"/>
                <w:i/>
                <w:iCs/>
                <w:lang w:val="cs-CZ"/>
              </w:rPr>
              <w:t>prokurista společnosti Novartis s.r.o.</w:t>
            </w:r>
          </w:p>
          <w:p w14:paraId="7A2FCB14" w14:textId="77777777" w:rsidR="00B27072" w:rsidRPr="00AB11A0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iCs/>
                <w:lang w:val="cs-CZ"/>
              </w:rPr>
            </w:pPr>
            <w:r w:rsidRPr="00AB11A0">
              <w:rPr>
                <w:rFonts w:cs="Arial"/>
                <w:i/>
                <w:iCs/>
                <w:lang w:val="cs-CZ"/>
              </w:rPr>
              <w:t>Country Quality Head</w:t>
            </w:r>
          </w:p>
          <w:p w14:paraId="3005A071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62E8D99A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19F0DEE3" w14:textId="7C6A3C62" w:rsidR="00B27072" w:rsidRPr="00C742DC" w:rsidRDefault="00500B85" w:rsidP="00596897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  <w:r w:rsidRPr="00657AD8">
              <w:rPr>
                <w:rFonts w:cs="Arial"/>
                <w:lang w:val="cs-CZ"/>
              </w:rPr>
              <w:t>PharmDr. Michal Janů, Ph.D., MHA</w:t>
            </w:r>
            <w:r w:rsidRPr="00657AD8" w:rsidDel="00657AD8">
              <w:rPr>
                <w:rFonts w:cs="Arial"/>
                <w:lang w:val="cs-CZ"/>
              </w:rPr>
              <w:t xml:space="preserve"> </w:t>
            </w:r>
            <w:r w:rsidRPr="00C55125">
              <w:rPr>
                <w:rFonts w:cs="Arial"/>
                <w:i/>
                <w:iCs/>
                <w:lang w:val="cs-CZ"/>
              </w:rPr>
              <w:t>Vedoucí lékárník</w:t>
            </w:r>
            <w:r w:rsidRPr="00657AD8">
              <w:rPr>
                <w:rFonts w:cs="Arial"/>
                <w:i/>
                <w:iCs/>
                <w:lang w:val="cs-CZ"/>
              </w:rPr>
              <w:t xml:space="preserve"> VFN</w:t>
            </w:r>
            <w:r w:rsidRPr="00C55125">
              <w:rPr>
                <w:rFonts w:cs="Arial"/>
                <w:i/>
                <w:lang w:val="cs-CZ"/>
              </w:rPr>
              <w:t xml:space="preserve">  </w:t>
            </w:r>
            <w:r w:rsidRPr="00657AD8">
              <w:rPr>
                <w:rFonts w:cs="Arial"/>
                <w:i/>
                <w:lang w:val="cs-CZ"/>
              </w:rPr>
              <w:t xml:space="preserve">     </w:t>
            </w:r>
          </w:p>
        </w:tc>
      </w:tr>
    </w:tbl>
    <w:p w14:paraId="16D008C7" w14:textId="4E3384A1" w:rsidR="000E44BE" w:rsidRDefault="000E44BE"/>
    <w:p w14:paraId="7ED57CC2" w14:textId="77777777" w:rsidR="00CE12FE" w:rsidRDefault="00CE12FE"/>
    <w:p w14:paraId="6E14ED3B" w14:textId="77777777" w:rsidR="00CE12FE" w:rsidRDefault="00CE12FE"/>
    <w:p w14:paraId="5FAB457B" w14:textId="77777777" w:rsidR="00CE12FE" w:rsidRDefault="00CE12FE"/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912338" w:rsidRPr="00C742DC" w14:paraId="50455CEE" w14:textId="77777777">
        <w:trPr>
          <w:trHeight w:hRule="exact" w:val="567"/>
        </w:trPr>
        <w:tc>
          <w:tcPr>
            <w:tcW w:w="2142" w:type="pct"/>
          </w:tcPr>
          <w:p w14:paraId="777DAF2A" w14:textId="0114D22F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546" w:type="pct"/>
          </w:tcPr>
          <w:p w14:paraId="2BB5E701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7C6BD7DE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Smluvní Partner</w:t>
            </w:r>
          </w:p>
        </w:tc>
      </w:tr>
      <w:tr w:rsidR="00912338" w:rsidRPr="00C742DC" w14:paraId="1891987A" w14:textId="77777777">
        <w:trPr>
          <w:trHeight w:hRule="exact" w:val="1572"/>
        </w:trPr>
        <w:tc>
          <w:tcPr>
            <w:tcW w:w="2142" w:type="pct"/>
          </w:tcPr>
          <w:p w14:paraId="100AE4EA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0CFC9F4E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527832F3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</w:t>
            </w:r>
          </w:p>
          <w:p w14:paraId="68477648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B27072" w:rsidRPr="00C742DC" w14:paraId="26496B95" w14:textId="77777777">
        <w:tc>
          <w:tcPr>
            <w:tcW w:w="2142" w:type="pct"/>
          </w:tcPr>
          <w:p w14:paraId="24933E83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3FD1F84A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6CF31FBA" w14:textId="77777777" w:rsidR="00B27072" w:rsidRPr="00B27072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 w:rsidRPr="0000664D">
              <w:rPr>
                <w:rFonts w:cs="Arial"/>
                <w:lang w:val="cs-CZ"/>
              </w:rPr>
              <w:t>prof. MUDr. Petr Cetkovský, Ph.D., MBA</w:t>
            </w:r>
          </w:p>
          <w:p w14:paraId="752EFA68" w14:textId="5221288B" w:rsidR="00B27072" w:rsidRPr="000E44BE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highlight w:val="yellow"/>
                <w:lang w:val="cs-CZ"/>
              </w:rPr>
            </w:pPr>
            <w:r w:rsidRPr="00B27072">
              <w:rPr>
                <w:rFonts w:cs="Arial"/>
                <w:iCs/>
                <w:lang w:val="cs-CZ"/>
              </w:rPr>
              <w:t>ředitel</w:t>
            </w:r>
          </w:p>
        </w:tc>
      </w:tr>
    </w:tbl>
    <w:p w14:paraId="69B0FA15" w14:textId="77777777" w:rsidR="00912338" w:rsidRPr="00C742DC" w:rsidRDefault="00912338" w:rsidP="00912338">
      <w:pPr>
        <w:rPr>
          <w:rFonts w:cs="Arial"/>
          <w:b/>
          <w:bCs/>
          <w:color w:val="222222"/>
          <w:szCs w:val="22"/>
          <w:lang w:val="cs-CZ"/>
        </w:rPr>
      </w:pPr>
    </w:p>
    <w:p w14:paraId="4576F85B" w14:textId="77777777" w:rsidR="00912338" w:rsidRPr="00C742DC" w:rsidRDefault="00912338" w:rsidP="00912338">
      <w:pPr>
        <w:rPr>
          <w:lang w:val="cs-C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912338" w:rsidRPr="00C742DC" w14:paraId="3FB14890" w14:textId="77777777">
        <w:trPr>
          <w:trHeight w:hRule="exact" w:val="567"/>
        </w:trPr>
        <w:tc>
          <w:tcPr>
            <w:tcW w:w="2142" w:type="pct"/>
          </w:tcPr>
          <w:p w14:paraId="00229726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546" w:type="pct"/>
          </w:tcPr>
          <w:p w14:paraId="4A0D4959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7AC3AC2E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Smluvní Partner</w:t>
            </w:r>
          </w:p>
        </w:tc>
      </w:tr>
      <w:tr w:rsidR="00912338" w:rsidRPr="00BC7174" w14:paraId="1F25A0AF" w14:textId="77777777">
        <w:trPr>
          <w:trHeight w:hRule="exact" w:val="2444"/>
        </w:trPr>
        <w:tc>
          <w:tcPr>
            <w:tcW w:w="2142" w:type="pct"/>
          </w:tcPr>
          <w:p w14:paraId="0F398CDD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</w:p>
          <w:p w14:paraId="2DDDB7E1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2DE3F20E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1CC9C939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043943C9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23EA32B7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6AA84EE6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55E7C524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3782CC06" w14:textId="77777777" w:rsidR="00912338" w:rsidRPr="00A9055E" w:rsidRDefault="00912338">
            <w:pPr>
              <w:pStyle w:val="Text"/>
              <w:spacing w:before="0" w:after="6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 QA</w:t>
            </w:r>
            <w:r w:rsidRPr="00A9055E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br/>
              <w:t>(</w:t>
            </w:r>
            <w:r w:rsidRPr="00A9055E">
              <w:rPr>
                <w:rFonts w:ascii="Arial" w:hAnsi="Arial" w:cs="Arial"/>
                <w:sz w:val="18"/>
                <w:szCs w:val="18"/>
                <w:lang w:val="cs-CZ"/>
              </w:rPr>
              <w:t>Jako osoba odpovědná za zajištění jakosti potvrzuji, že jsem byl/a seznámen/a s obsahem této smlouvy a souhlasím s ním)</w:t>
            </w:r>
          </w:p>
          <w:p w14:paraId="2FD9C2C5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011C912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55B98A5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5FBDB5E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A1B6E6E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9683E2A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B27072" w:rsidRPr="00C742DC" w14:paraId="33112F5E" w14:textId="77777777">
        <w:tc>
          <w:tcPr>
            <w:tcW w:w="2142" w:type="pct"/>
          </w:tcPr>
          <w:p w14:paraId="019221BC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5E24D9B3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72A7F292" w14:textId="77777777" w:rsidR="00B27072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highlight w:val="yellow"/>
                <w:lang w:val="cs-CZ"/>
              </w:rPr>
            </w:pPr>
            <w:r w:rsidRPr="00B27072">
              <w:rPr>
                <w:rFonts w:cs="Arial"/>
                <w:lang w:val="cs-CZ"/>
              </w:rPr>
              <w:t>MUDr. Petr Lesný, Ph.D.</w:t>
            </w:r>
          </w:p>
          <w:p w14:paraId="64372848" w14:textId="16207419" w:rsidR="00B27072" w:rsidRPr="00AB11A0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 w:rsidRPr="0000664D">
              <w:rPr>
                <w:rFonts w:cs="Arial"/>
                <w:iCs/>
                <w:lang w:val="cs-CZ"/>
              </w:rPr>
              <w:t>vedoucí oddělení imunoterapie</w:t>
            </w:r>
          </w:p>
        </w:tc>
      </w:tr>
    </w:tbl>
    <w:p w14:paraId="7759E4AF" w14:textId="77777777" w:rsidR="00E472A5" w:rsidRPr="00C742DC" w:rsidRDefault="00E472A5" w:rsidP="00E472A5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p w14:paraId="4A7161E7" w14:textId="77777777" w:rsidR="00E411B1" w:rsidRDefault="00E411B1" w:rsidP="00840E01">
      <w:pPr>
        <w:jc w:val="center"/>
        <w:rPr>
          <w:rFonts w:cs="Arial"/>
          <w:b/>
          <w:bCs/>
          <w:sz w:val="24"/>
          <w:lang w:val="cs-CZ"/>
        </w:rPr>
      </w:pPr>
    </w:p>
    <w:p w14:paraId="0F71D41B" w14:textId="77777777" w:rsidR="00E411B1" w:rsidRDefault="00E411B1">
      <w:pPr>
        <w:widowControl/>
        <w:spacing w:after="0"/>
        <w:rPr>
          <w:rFonts w:cs="Arial"/>
          <w:b/>
          <w:bCs/>
          <w:sz w:val="24"/>
          <w:lang w:val="cs-CZ"/>
        </w:rPr>
      </w:pPr>
      <w:r>
        <w:rPr>
          <w:rFonts w:cs="Arial"/>
          <w:b/>
          <w:bCs/>
          <w:sz w:val="24"/>
          <w:lang w:val="cs-CZ"/>
        </w:rPr>
        <w:br w:type="page"/>
      </w:r>
    </w:p>
    <w:p w14:paraId="25AF7E3C" w14:textId="1BD55B00" w:rsidR="00EF13CC" w:rsidRPr="00C742DC" w:rsidRDefault="00DA242E" w:rsidP="00840E01">
      <w:pPr>
        <w:jc w:val="center"/>
        <w:rPr>
          <w:rFonts w:cs="Arial"/>
          <w:b/>
          <w:bCs/>
          <w:sz w:val="28"/>
          <w:szCs w:val="28"/>
          <w:lang w:val="cs-CZ"/>
        </w:rPr>
      </w:pPr>
      <w:r w:rsidRPr="00C742DC">
        <w:rPr>
          <w:rFonts w:cs="Arial"/>
          <w:b/>
          <w:bCs/>
          <w:sz w:val="28"/>
          <w:szCs w:val="28"/>
          <w:lang w:val="cs-CZ"/>
        </w:rPr>
        <w:lastRenderedPageBreak/>
        <w:t>Příloha</w:t>
      </w:r>
      <w:r w:rsidR="005A1045" w:rsidRPr="00C742DC">
        <w:rPr>
          <w:rFonts w:cs="Arial"/>
          <w:b/>
          <w:bCs/>
          <w:sz w:val="28"/>
          <w:szCs w:val="28"/>
          <w:lang w:val="cs-CZ"/>
        </w:rPr>
        <w:t xml:space="preserve"> C</w:t>
      </w:r>
      <w:r w:rsidR="009469C9" w:rsidRPr="00C742DC">
        <w:rPr>
          <w:rFonts w:cs="Arial"/>
          <w:b/>
          <w:bCs/>
          <w:sz w:val="28"/>
          <w:szCs w:val="28"/>
          <w:lang w:val="cs-CZ"/>
        </w:rPr>
        <w:t xml:space="preserve">: </w:t>
      </w:r>
      <w:r w:rsidR="00840E01" w:rsidRPr="00C742DC">
        <w:rPr>
          <w:rFonts w:cs="Arial"/>
          <w:b/>
          <w:bCs/>
          <w:sz w:val="28"/>
          <w:szCs w:val="28"/>
          <w:lang w:val="cs-CZ"/>
        </w:rPr>
        <w:t xml:space="preserve"> </w:t>
      </w:r>
      <w:r w:rsidRPr="00C742DC">
        <w:rPr>
          <w:rFonts w:cs="Arial"/>
          <w:b/>
          <w:bCs/>
          <w:sz w:val="28"/>
          <w:szCs w:val="28"/>
          <w:lang w:val="cs-CZ"/>
        </w:rPr>
        <w:t xml:space="preserve">Seznam smluvních </w:t>
      </w:r>
      <w:r w:rsidR="00386D71">
        <w:rPr>
          <w:rFonts w:cs="Arial"/>
          <w:b/>
          <w:bCs/>
          <w:sz w:val="28"/>
          <w:szCs w:val="28"/>
          <w:lang w:val="cs-CZ"/>
        </w:rPr>
        <w:t>poskytovatelů služeb</w:t>
      </w:r>
      <w:r w:rsidR="00402005" w:rsidRPr="00C742DC">
        <w:rPr>
          <w:rFonts w:cs="Arial"/>
          <w:b/>
          <w:bCs/>
          <w:sz w:val="28"/>
          <w:szCs w:val="28"/>
          <w:lang w:val="cs-CZ"/>
        </w:rPr>
        <w:t xml:space="preserve"> </w:t>
      </w:r>
    </w:p>
    <w:p w14:paraId="0C5DA352" w14:textId="77777777" w:rsidR="009469C9" w:rsidRPr="00C742DC" w:rsidRDefault="009469C9" w:rsidP="00402005">
      <w:pPr>
        <w:spacing w:after="0" w:line="360" w:lineRule="auto"/>
        <w:rPr>
          <w:rFonts w:cs="Arial"/>
          <w:b/>
          <w:color w:val="222222"/>
          <w:szCs w:val="22"/>
          <w:lang w:val="cs-CZ"/>
        </w:rPr>
      </w:pPr>
    </w:p>
    <w:p w14:paraId="2AF3E853" w14:textId="494E153D" w:rsidR="00DA242E" w:rsidRPr="00C742DC" w:rsidRDefault="00DA242E" w:rsidP="00DA242E">
      <w:pPr>
        <w:spacing w:after="0" w:line="360" w:lineRule="auto"/>
        <w:rPr>
          <w:rFonts w:cs="Arial"/>
          <w:b/>
          <w:color w:val="222222"/>
          <w:szCs w:val="22"/>
          <w:lang w:val="cs-CZ"/>
        </w:rPr>
      </w:pPr>
      <w:r w:rsidRPr="00C742DC">
        <w:rPr>
          <w:rFonts w:cs="Arial"/>
          <w:b/>
          <w:color w:val="222222"/>
          <w:szCs w:val="22"/>
          <w:lang w:val="cs-CZ"/>
        </w:rPr>
        <w:t xml:space="preserve">které </w:t>
      </w:r>
      <w:r w:rsidR="000145C7" w:rsidRPr="00C742DC">
        <w:rPr>
          <w:rFonts w:cs="Arial"/>
          <w:b/>
          <w:color w:val="222222"/>
          <w:szCs w:val="22"/>
          <w:lang w:val="cs-CZ"/>
        </w:rPr>
        <w:t>I</w:t>
      </w:r>
      <w:r w:rsidRPr="00C742DC">
        <w:rPr>
          <w:rFonts w:cs="Arial"/>
          <w:b/>
          <w:color w:val="222222"/>
          <w:szCs w:val="22"/>
          <w:lang w:val="cs-CZ"/>
        </w:rPr>
        <w:t xml:space="preserve">nstituce využije pro </w:t>
      </w:r>
      <w:r w:rsidR="001D4F9C">
        <w:rPr>
          <w:rFonts w:cs="Arial"/>
          <w:b/>
          <w:color w:val="222222"/>
          <w:szCs w:val="22"/>
          <w:lang w:val="cs-CZ"/>
        </w:rPr>
        <w:t xml:space="preserve">přípravu nebo </w:t>
      </w:r>
      <w:r w:rsidRPr="00C742DC">
        <w:rPr>
          <w:rFonts w:cs="Arial"/>
          <w:b/>
          <w:color w:val="222222"/>
          <w:szCs w:val="22"/>
          <w:lang w:val="cs-CZ"/>
        </w:rPr>
        <w:t xml:space="preserve">likvidaci Produktu (v případě, že to bude </w:t>
      </w:r>
      <w:r w:rsidR="00A05A84" w:rsidRPr="00C742DC">
        <w:rPr>
          <w:rFonts w:cs="Arial"/>
          <w:b/>
          <w:color w:val="222222"/>
          <w:szCs w:val="22"/>
          <w:lang w:val="cs-CZ"/>
        </w:rPr>
        <w:t>třeba</w:t>
      </w:r>
      <w:r w:rsidRPr="00C742DC">
        <w:rPr>
          <w:rFonts w:cs="Arial"/>
          <w:b/>
          <w:color w:val="222222"/>
          <w:szCs w:val="22"/>
          <w:lang w:val="cs-CZ"/>
        </w:rPr>
        <w:t xml:space="preserve">) </w:t>
      </w:r>
    </w:p>
    <w:p w14:paraId="6A2491B0" w14:textId="77777777" w:rsidR="00DA242E" w:rsidRPr="00C742DC" w:rsidRDefault="00DA242E" w:rsidP="00DA242E">
      <w:pPr>
        <w:spacing w:after="0" w:line="360" w:lineRule="auto"/>
        <w:rPr>
          <w:rFonts w:cs="Arial"/>
          <w:b/>
          <w:color w:val="222222"/>
          <w:szCs w:val="22"/>
          <w:lang w:val="cs-CZ"/>
        </w:rPr>
      </w:pPr>
    </w:p>
    <w:tbl>
      <w:tblPr>
        <w:tblW w:w="4950" w:type="pct"/>
        <w:tblLayout w:type="fixed"/>
        <w:tblLook w:val="0000" w:firstRow="0" w:lastRow="0" w:firstColumn="0" w:lastColumn="0" w:noHBand="0" w:noVBand="0"/>
      </w:tblPr>
      <w:tblGrid>
        <w:gridCol w:w="3113"/>
        <w:gridCol w:w="2930"/>
        <w:gridCol w:w="2883"/>
      </w:tblGrid>
      <w:tr w:rsidR="001D4F9C" w:rsidRPr="00C742DC" w14:paraId="7CFFE748" w14:textId="4D9559DB" w:rsidTr="005F7E6E">
        <w:tc>
          <w:tcPr>
            <w:tcW w:w="17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6E38C3B" w14:textId="709873D2" w:rsidR="001D4F9C" w:rsidRPr="00C742DC" w:rsidRDefault="001D4F9C" w:rsidP="009C6031">
            <w:pPr>
              <w:pStyle w:val="TableHeader2"/>
              <w:rPr>
                <w:lang w:val="cs-CZ"/>
              </w:rPr>
            </w:pPr>
            <w:r w:rsidRPr="00C742DC">
              <w:rPr>
                <w:lang w:val="cs-CZ"/>
              </w:rPr>
              <w:t>Společnost</w:t>
            </w:r>
          </w:p>
        </w:tc>
        <w:tc>
          <w:tcPr>
            <w:tcW w:w="164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2875620" w14:textId="35CA18C1" w:rsidR="001D4F9C" w:rsidRPr="00C742DC" w:rsidRDefault="001D4F9C" w:rsidP="009C6031">
            <w:pPr>
              <w:pStyle w:val="TableHeader2"/>
              <w:rPr>
                <w:lang w:val="cs-CZ"/>
              </w:rPr>
            </w:pPr>
            <w:r w:rsidRPr="00C742DC">
              <w:rPr>
                <w:lang w:val="cs-CZ"/>
              </w:rPr>
              <w:t>Adresa</w:t>
            </w:r>
          </w:p>
        </w:tc>
        <w:tc>
          <w:tcPr>
            <w:tcW w:w="1615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14:paraId="75A51826" w14:textId="2B0248ED" w:rsidR="001D4F9C" w:rsidRPr="00C742DC" w:rsidRDefault="001D4F9C" w:rsidP="009C6031">
            <w:pPr>
              <w:pStyle w:val="TableHeader2"/>
              <w:rPr>
                <w:lang w:val="cs-CZ"/>
              </w:rPr>
            </w:pPr>
            <w:r>
              <w:rPr>
                <w:lang w:val="cs-CZ"/>
              </w:rPr>
              <w:t>Poskytovaná služba</w:t>
            </w:r>
          </w:p>
        </w:tc>
      </w:tr>
      <w:tr w:rsidR="001D4F9C" w:rsidRPr="00C742DC" w14:paraId="0B067920" w14:textId="2F682A4F" w:rsidTr="005F7E6E">
        <w:trPr>
          <w:cantSplit/>
          <w:trHeight w:val="523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6798" w14:textId="761290B6" w:rsidR="001D4F9C" w:rsidRPr="002A2149" w:rsidRDefault="00B976FA" w:rsidP="001D4F9C">
            <w:pPr>
              <w:pStyle w:val="TableText"/>
              <w:rPr>
                <w:rFonts w:ascii="Arial" w:hAnsi="Arial" w:cs="Arial"/>
                <w:sz w:val="22"/>
                <w:lang w:val="cs-CZ"/>
              </w:rPr>
            </w:pPr>
            <w:r w:rsidRPr="002A2149">
              <w:rPr>
                <w:rFonts w:ascii="Arial" w:hAnsi="Arial" w:cs="Arial"/>
                <w:sz w:val="22"/>
                <w:lang w:val="cs-CZ"/>
              </w:rPr>
              <w:t>Fakultní nemocnice  v Motole</w:t>
            </w:r>
          </w:p>
          <w:p w14:paraId="347343F2" w14:textId="58518E5F" w:rsidR="001D4F9C" w:rsidRPr="002A2149" w:rsidRDefault="001D4F9C" w:rsidP="001D4F9C">
            <w:pPr>
              <w:pStyle w:val="TableText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79C6" w14:textId="74C67493" w:rsidR="001D4F9C" w:rsidRPr="002A2149" w:rsidRDefault="00B976FA" w:rsidP="009C6031">
            <w:pPr>
              <w:pStyle w:val="TableText"/>
              <w:rPr>
                <w:rFonts w:ascii="Arial" w:hAnsi="Arial" w:cs="Arial"/>
                <w:sz w:val="22"/>
                <w:lang w:val="cs-CZ"/>
              </w:rPr>
            </w:pPr>
            <w:r w:rsidRPr="002A2149">
              <w:rPr>
                <w:rFonts w:ascii="Arial" w:hAnsi="Arial" w:cs="Arial"/>
                <w:sz w:val="22"/>
                <w:lang w:val="cs-CZ"/>
              </w:rPr>
              <w:t xml:space="preserve">V Úvalu 84/1, 150 06Praha 5 – Motol 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AEF" w14:textId="79F3401B" w:rsidR="001D4F9C" w:rsidRPr="00C742DC" w:rsidRDefault="00B976FA" w:rsidP="009C6031">
            <w:pPr>
              <w:pStyle w:val="TableTex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 xml:space="preserve">Odstranění </w:t>
            </w:r>
            <w:r w:rsidR="001D4F9C">
              <w:rPr>
                <w:rFonts w:ascii="Arial" w:hAnsi="Arial" w:cs="Arial"/>
                <w:sz w:val="22"/>
                <w:lang w:val="cs-CZ"/>
              </w:rPr>
              <w:t xml:space="preserve"> </w:t>
            </w:r>
            <w:r>
              <w:rPr>
                <w:rFonts w:ascii="Arial" w:hAnsi="Arial" w:cs="Arial"/>
                <w:sz w:val="22"/>
                <w:lang w:val="cs-CZ"/>
              </w:rPr>
              <w:t>p</w:t>
            </w:r>
            <w:r w:rsidR="001D4F9C">
              <w:rPr>
                <w:rFonts w:ascii="Arial" w:hAnsi="Arial" w:cs="Arial"/>
                <w:sz w:val="22"/>
                <w:lang w:val="cs-CZ"/>
              </w:rPr>
              <w:t xml:space="preserve">roduktu </w:t>
            </w:r>
            <w:r>
              <w:rPr>
                <w:rFonts w:ascii="Arial" w:hAnsi="Arial" w:cs="Arial"/>
                <w:sz w:val="22"/>
                <w:lang w:val="cs-CZ"/>
              </w:rPr>
              <w:t xml:space="preserve"> ve spalovně nebezpečných odpadů</w:t>
            </w:r>
          </w:p>
        </w:tc>
      </w:tr>
    </w:tbl>
    <w:p w14:paraId="084ECDA8" w14:textId="267D40F0" w:rsidR="00494033" w:rsidRDefault="00494033" w:rsidP="00102017">
      <w:pPr>
        <w:rPr>
          <w:rFonts w:cs="Arial"/>
          <w:color w:val="212121"/>
          <w:szCs w:val="22"/>
          <w:lang w:val="cs-CZ"/>
        </w:rPr>
      </w:pPr>
    </w:p>
    <w:p w14:paraId="25C6EC02" w14:textId="6AD83E2E" w:rsidR="00C94402" w:rsidRPr="00C742DC" w:rsidRDefault="00C94402" w:rsidP="00C94402">
      <w:pPr>
        <w:widowControl/>
        <w:spacing w:after="0"/>
        <w:rPr>
          <w:rFonts w:cs="Arial"/>
          <w:b/>
          <w:bCs/>
          <w:sz w:val="28"/>
          <w:szCs w:val="28"/>
          <w:lang w:val="cs-CZ"/>
        </w:rPr>
      </w:pPr>
      <w:r>
        <w:rPr>
          <w:lang w:val="cs-CZ"/>
        </w:rPr>
        <w:t>Z důvodu možné změny poskytovatele služeb pro likvidaci Produktu ze strany Instituce, bude tato příloha aktualizována vždy nejpozději před předáním Produktu k likvidaci.</w:t>
      </w:r>
    </w:p>
    <w:p w14:paraId="2E30EB7D" w14:textId="77777777" w:rsidR="00C94402" w:rsidRPr="00C742DC" w:rsidRDefault="00C94402" w:rsidP="00102017">
      <w:pPr>
        <w:rPr>
          <w:rFonts w:cs="Arial"/>
          <w:color w:val="212121"/>
          <w:szCs w:val="22"/>
          <w:lang w:val="cs-C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912338" w:rsidRPr="00C742DC" w14:paraId="7289ADB0" w14:textId="77777777">
        <w:trPr>
          <w:trHeight w:hRule="exact" w:val="567"/>
        </w:trPr>
        <w:tc>
          <w:tcPr>
            <w:tcW w:w="2142" w:type="pct"/>
          </w:tcPr>
          <w:p w14:paraId="79BBE633" w14:textId="141FF6ED" w:rsidR="00912338" w:rsidRPr="00C742DC" w:rsidRDefault="000E44BE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Prodávající</w:t>
            </w:r>
          </w:p>
        </w:tc>
        <w:tc>
          <w:tcPr>
            <w:tcW w:w="546" w:type="pct"/>
          </w:tcPr>
          <w:p w14:paraId="387B29BD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67FD1133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 w:rsidRPr="00C742DC">
              <w:rPr>
                <w:rFonts w:cs="Arial"/>
                <w:b/>
                <w:lang w:val="cs-CZ"/>
              </w:rPr>
              <w:t>Instituce</w:t>
            </w:r>
          </w:p>
        </w:tc>
      </w:tr>
      <w:tr w:rsidR="00912338" w:rsidRPr="00C742DC" w14:paraId="576971A3" w14:textId="77777777">
        <w:trPr>
          <w:trHeight w:hRule="exact" w:val="2037"/>
        </w:trPr>
        <w:tc>
          <w:tcPr>
            <w:tcW w:w="2142" w:type="pct"/>
            <w:tcBorders>
              <w:bottom w:val="single" w:sz="4" w:space="0" w:color="auto"/>
            </w:tcBorders>
          </w:tcPr>
          <w:p w14:paraId="26D922D0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Datum/Podpis</w:t>
            </w:r>
            <w:r w:rsidRPr="00C742DC">
              <w:rPr>
                <w:rFonts w:cs="Arial"/>
                <w:szCs w:val="22"/>
                <w:lang w:val="cs-CZ"/>
              </w:rPr>
              <w:br/>
            </w:r>
            <w:r w:rsidRPr="00C742DC">
              <w:rPr>
                <w:rFonts w:cs="Arial"/>
                <w:szCs w:val="22"/>
                <w:lang w:val="cs-CZ"/>
              </w:rPr>
              <w:br/>
            </w:r>
            <w:r w:rsidRPr="00C742DC">
              <w:rPr>
                <w:rFonts w:cs="Arial"/>
                <w:szCs w:val="22"/>
                <w:lang w:val="cs-CZ"/>
              </w:rPr>
              <w:br/>
            </w:r>
          </w:p>
          <w:p w14:paraId="7319525C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2D799A98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2D2C86C5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203B0D55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</w:t>
            </w:r>
          </w:p>
          <w:p w14:paraId="147B4096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912338" w:rsidRPr="00C742DC" w14:paraId="286F2E41" w14:textId="77777777">
        <w:tc>
          <w:tcPr>
            <w:tcW w:w="2142" w:type="pct"/>
          </w:tcPr>
          <w:p w14:paraId="03396E6F" w14:textId="67411CF5" w:rsidR="00912338" w:rsidRPr="00912338" w:rsidRDefault="000E44BE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iCs/>
                <w:lang w:val="cs-CZ"/>
              </w:rPr>
            </w:pPr>
            <w:r>
              <w:rPr>
                <w:rFonts w:cs="Arial"/>
                <w:lang w:val="cs-CZ"/>
              </w:rPr>
              <w:t>Petr Jursa</w:t>
            </w:r>
            <w:r>
              <w:rPr>
                <w:rFonts w:cs="Arial"/>
                <w:lang w:val="cs-CZ"/>
              </w:rPr>
              <w:br/>
            </w:r>
            <w:r w:rsidRPr="00AB11A0">
              <w:rPr>
                <w:rFonts w:cs="Arial"/>
                <w:i/>
                <w:iCs/>
                <w:lang w:val="cs-CZ"/>
              </w:rPr>
              <w:t>prokurista společnosti Novartis s.r.o.</w:t>
            </w:r>
            <w:r w:rsidR="00912338" w:rsidRPr="00AB11A0">
              <w:rPr>
                <w:rFonts w:cs="Arial"/>
                <w:i/>
                <w:iCs/>
                <w:lang w:val="cs-CZ"/>
              </w:rPr>
              <w:br/>
            </w:r>
          </w:p>
        </w:tc>
        <w:tc>
          <w:tcPr>
            <w:tcW w:w="546" w:type="pct"/>
          </w:tcPr>
          <w:p w14:paraId="4D4E413C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13D21C23" w14:textId="77777777" w:rsidR="00B246DF" w:rsidRDefault="00B246DF" w:rsidP="00B246DF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MUDr. Ivan Pavlík, MBA, MHA</w:t>
            </w:r>
          </w:p>
          <w:p w14:paraId="7E8E2DD9" w14:textId="77777777" w:rsidR="00B246DF" w:rsidRDefault="00B246DF" w:rsidP="00B246DF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>
              <w:rPr>
                <w:rFonts w:cs="Arial"/>
                <w:i/>
                <w:lang w:val="cs-CZ"/>
              </w:rPr>
              <w:t>Náměstek ředitele pro Úsek léčebné péče</w:t>
            </w:r>
          </w:p>
          <w:p w14:paraId="3A2CA90B" w14:textId="77777777" w:rsidR="00A87C83" w:rsidRDefault="00A87C83" w:rsidP="00A87C83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  <w:p w14:paraId="4E297B62" w14:textId="6B78998A" w:rsidR="00A87C83" w:rsidRPr="00AB11A0" w:rsidRDefault="00A87C83" w:rsidP="00A87C83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</w:tr>
      <w:tr w:rsidR="00912338" w:rsidRPr="00BC7174" w14:paraId="4E8C5CB7" w14:textId="77777777">
        <w:trPr>
          <w:trHeight w:hRule="exact" w:val="2706"/>
        </w:trPr>
        <w:tc>
          <w:tcPr>
            <w:tcW w:w="2142" w:type="pct"/>
            <w:tcBorders>
              <w:bottom w:val="single" w:sz="4" w:space="0" w:color="auto"/>
            </w:tcBorders>
          </w:tcPr>
          <w:p w14:paraId="4C4E2A4F" w14:textId="77777777" w:rsidR="00912338" w:rsidRPr="00C742DC" w:rsidRDefault="00912338">
            <w:pPr>
              <w:pStyle w:val="Text"/>
              <w:spacing w:before="0" w:after="60"/>
              <w:rPr>
                <w:rFonts w:cs="Arial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 QA</w:t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</w:p>
          <w:p w14:paraId="6DBA0977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150A023C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3C046FC5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1140A658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783A4645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6EA6D021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108B86FD" w14:textId="77777777" w:rsidR="00912338" w:rsidRPr="00A9055E" w:rsidRDefault="00912338">
            <w:pPr>
              <w:pStyle w:val="Text"/>
              <w:spacing w:before="0" w:after="6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 xml:space="preserve">Datum/Podpis QA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A9055E">
              <w:rPr>
                <w:rFonts w:ascii="Arial" w:hAnsi="Arial" w:cs="Arial"/>
                <w:sz w:val="18"/>
                <w:szCs w:val="18"/>
                <w:lang w:val="cs-CZ"/>
              </w:rPr>
              <w:t>(Jako osoba odpovědná za zajištění jakosti potvrzuji, že jsem byl/a seznámen/a s obsahem této smlouvy a souhlasím s ním)</w:t>
            </w:r>
          </w:p>
          <w:p w14:paraId="53C65B45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BA84B37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25A856E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5BD7798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0A1E9A0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912338" w:rsidRPr="00BC7174" w14:paraId="64978E22" w14:textId="77777777">
        <w:tc>
          <w:tcPr>
            <w:tcW w:w="2142" w:type="pct"/>
          </w:tcPr>
          <w:p w14:paraId="7AA47D9A" w14:textId="77777777" w:rsidR="000E44BE" w:rsidRPr="00AB11A0" w:rsidRDefault="000E44BE" w:rsidP="000E44BE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iCs/>
                <w:lang w:val="cs-CZ"/>
              </w:rPr>
            </w:pPr>
            <w:r w:rsidRPr="00C742DC">
              <w:rPr>
                <w:rFonts w:cs="Arial"/>
                <w:lang w:val="cs-CZ"/>
              </w:rPr>
              <w:t>Pavel Král</w:t>
            </w:r>
            <w:r>
              <w:rPr>
                <w:rFonts w:cs="Arial"/>
                <w:lang w:val="cs-CZ"/>
              </w:rPr>
              <w:br/>
            </w:r>
            <w:r w:rsidRPr="00AB11A0">
              <w:rPr>
                <w:rFonts w:cs="Arial"/>
                <w:i/>
                <w:iCs/>
                <w:lang w:val="cs-CZ"/>
              </w:rPr>
              <w:t>prokurista společnosti Novartis s.r.o.</w:t>
            </w:r>
          </w:p>
          <w:p w14:paraId="13738984" w14:textId="77777777" w:rsidR="000E44BE" w:rsidRPr="00AB11A0" w:rsidRDefault="000E44BE" w:rsidP="000E44BE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iCs/>
                <w:lang w:val="cs-CZ"/>
              </w:rPr>
            </w:pPr>
            <w:r w:rsidRPr="00AB11A0">
              <w:rPr>
                <w:rFonts w:cs="Arial"/>
                <w:i/>
                <w:iCs/>
                <w:lang w:val="cs-CZ"/>
              </w:rPr>
              <w:t>Country Quality Head</w:t>
            </w:r>
          </w:p>
          <w:p w14:paraId="099F73FC" w14:textId="02A7CE5D" w:rsidR="00912338" w:rsidRPr="00C742DC" w:rsidRDefault="0091233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4531473D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0E86CDF3" w14:textId="72DC8327" w:rsidR="00912338" w:rsidRPr="00C742DC" w:rsidRDefault="00500B85" w:rsidP="00596897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  <w:r w:rsidRPr="00657AD8">
              <w:rPr>
                <w:rFonts w:cs="Arial"/>
                <w:lang w:val="cs-CZ"/>
              </w:rPr>
              <w:t>PharmDr. Michal Janů, Ph.D., MHA</w:t>
            </w:r>
            <w:r w:rsidRPr="00657AD8" w:rsidDel="00657AD8">
              <w:rPr>
                <w:rFonts w:cs="Arial"/>
                <w:lang w:val="cs-CZ"/>
              </w:rPr>
              <w:t xml:space="preserve"> </w:t>
            </w:r>
            <w:r w:rsidRPr="00C55125">
              <w:rPr>
                <w:rFonts w:cs="Arial"/>
                <w:i/>
                <w:iCs/>
                <w:lang w:val="cs-CZ"/>
              </w:rPr>
              <w:t>Vedoucí lékárník</w:t>
            </w:r>
            <w:r w:rsidRPr="00657AD8">
              <w:rPr>
                <w:rFonts w:cs="Arial"/>
                <w:i/>
                <w:iCs/>
                <w:lang w:val="cs-CZ"/>
              </w:rPr>
              <w:t xml:space="preserve"> VFN</w:t>
            </w:r>
            <w:r w:rsidRPr="00C55125">
              <w:rPr>
                <w:rFonts w:cs="Arial"/>
                <w:i/>
                <w:lang w:val="cs-CZ"/>
              </w:rPr>
              <w:t xml:space="preserve">  </w:t>
            </w:r>
            <w:r w:rsidRPr="00657AD8">
              <w:rPr>
                <w:rFonts w:cs="Arial"/>
                <w:i/>
                <w:lang w:val="cs-CZ"/>
              </w:rPr>
              <w:t xml:space="preserve">     </w:t>
            </w:r>
          </w:p>
        </w:tc>
      </w:tr>
    </w:tbl>
    <w:p w14:paraId="106B20B7" w14:textId="6B814FD0" w:rsidR="000E44BE" w:rsidRDefault="000E44BE"/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912338" w:rsidRPr="00C742DC" w14:paraId="6B56A938" w14:textId="77777777">
        <w:trPr>
          <w:trHeight w:hRule="exact" w:val="567"/>
        </w:trPr>
        <w:tc>
          <w:tcPr>
            <w:tcW w:w="2142" w:type="pct"/>
          </w:tcPr>
          <w:p w14:paraId="0CB4EE0E" w14:textId="7B97FA52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546" w:type="pct"/>
          </w:tcPr>
          <w:p w14:paraId="141D49E8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42A91350" w14:textId="2D12A0FC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Smluvní Partner</w:t>
            </w:r>
          </w:p>
        </w:tc>
      </w:tr>
      <w:tr w:rsidR="00912338" w:rsidRPr="00C742DC" w14:paraId="10C32FED" w14:textId="77777777">
        <w:trPr>
          <w:trHeight w:hRule="exact" w:val="1572"/>
        </w:trPr>
        <w:tc>
          <w:tcPr>
            <w:tcW w:w="2142" w:type="pct"/>
          </w:tcPr>
          <w:p w14:paraId="76A6BC48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75920892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01560A1E" w14:textId="77777777" w:rsidR="00D43847" w:rsidRDefault="00D43847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E5FB0F6" w14:textId="3F1861C2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</w:t>
            </w:r>
          </w:p>
          <w:p w14:paraId="3814CB2C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B27072" w:rsidRPr="00C742DC" w14:paraId="54A9F788" w14:textId="77777777">
        <w:tc>
          <w:tcPr>
            <w:tcW w:w="2142" w:type="pct"/>
          </w:tcPr>
          <w:p w14:paraId="2B1261E1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7B41B2DA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3AE5CEF4" w14:textId="77777777" w:rsidR="00B27072" w:rsidRPr="00B27072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 w:rsidRPr="0000664D">
              <w:rPr>
                <w:rFonts w:cs="Arial"/>
                <w:lang w:val="cs-CZ"/>
              </w:rPr>
              <w:t>prof. MUDr. Petr Cetkovský, Ph.D., MBA</w:t>
            </w:r>
          </w:p>
          <w:p w14:paraId="2277454A" w14:textId="71079FC8" w:rsidR="00B27072" w:rsidRPr="000E44BE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highlight w:val="yellow"/>
                <w:lang w:val="cs-CZ"/>
              </w:rPr>
            </w:pPr>
            <w:r w:rsidRPr="00B27072">
              <w:rPr>
                <w:rFonts w:cs="Arial"/>
                <w:iCs/>
                <w:lang w:val="cs-CZ"/>
              </w:rPr>
              <w:t>ředitel</w:t>
            </w:r>
          </w:p>
        </w:tc>
      </w:tr>
    </w:tbl>
    <w:p w14:paraId="1789F978" w14:textId="77777777" w:rsidR="00912338" w:rsidRPr="00C742DC" w:rsidRDefault="00912338" w:rsidP="00912338">
      <w:pPr>
        <w:rPr>
          <w:rFonts w:cs="Arial"/>
          <w:b/>
          <w:bCs/>
          <w:color w:val="222222"/>
          <w:szCs w:val="22"/>
          <w:lang w:val="cs-CZ"/>
        </w:rPr>
      </w:pPr>
    </w:p>
    <w:p w14:paraId="23343B00" w14:textId="77777777" w:rsidR="00912338" w:rsidRPr="00C742DC" w:rsidRDefault="00912338" w:rsidP="00912338">
      <w:pPr>
        <w:rPr>
          <w:lang w:val="cs-C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912338" w:rsidRPr="00C742DC" w14:paraId="7FEA6E4D" w14:textId="77777777">
        <w:trPr>
          <w:trHeight w:hRule="exact" w:val="567"/>
        </w:trPr>
        <w:tc>
          <w:tcPr>
            <w:tcW w:w="2142" w:type="pct"/>
          </w:tcPr>
          <w:p w14:paraId="25C830A4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546" w:type="pct"/>
          </w:tcPr>
          <w:p w14:paraId="0BFEBB8E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466DDE00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Smluvní Partner</w:t>
            </w:r>
          </w:p>
        </w:tc>
      </w:tr>
      <w:tr w:rsidR="00912338" w:rsidRPr="00BC7174" w14:paraId="5E6BFB83" w14:textId="77777777">
        <w:trPr>
          <w:trHeight w:hRule="exact" w:val="2444"/>
        </w:trPr>
        <w:tc>
          <w:tcPr>
            <w:tcW w:w="2142" w:type="pct"/>
          </w:tcPr>
          <w:p w14:paraId="5F968B0A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</w:p>
          <w:p w14:paraId="2D60DD45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78156359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679151E1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4CFF0B04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6F566FF8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62125CED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7583D639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5DBE38A6" w14:textId="77777777" w:rsidR="00912338" w:rsidRPr="00A9055E" w:rsidRDefault="00912338">
            <w:pPr>
              <w:pStyle w:val="Text"/>
              <w:spacing w:before="0" w:after="6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 QA</w:t>
            </w:r>
            <w:r w:rsidRPr="00A9055E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br/>
              <w:t>(</w:t>
            </w:r>
            <w:r w:rsidRPr="00A9055E">
              <w:rPr>
                <w:rFonts w:ascii="Arial" w:hAnsi="Arial" w:cs="Arial"/>
                <w:sz w:val="18"/>
                <w:szCs w:val="18"/>
                <w:lang w:val="cs-CZ"/>
              </w:rPr>
              <w:t>Jako osoba odpovědná za zajištění jakosti potvrzuji, že jsem byl/a seznámen/a s obsahem této smlouvy a souhlasím s ním)</w:t>
            </w:r>
          </w:p>
          <w:p w14:paraId="65902087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53CCE48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8C287EE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9E5A542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A0188C0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7E81B4C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912338" w:rsidRPr="00C742DC" w14:paraId="4DB42860" w14:textId="77777777">
        <w:tc>
          <w:tcPr>
            <w:tcW w:w="2142" w:type="pct"/>
          </w:tcPr>
          <w:p w14:paraId="6F9CC6AD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6C7EBEE0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2D0B5575" w14:textId="77777777" w:rsidR="00B27072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highlight w:val="yellow"/>
                <w:lang w:val="cs-CZ"/>
              </w:rPr>
            </w:pPr>
            <w:r w:rsidRPr="00B27072">
              <w:rPr>
                <w:rFonts w:cs="Arial"/>
                <w:lang w:val="cs-CZ"/>
              </w:rPr>
              <w:t>MUDr. Petr Lesný, Ph.D.</w:t>
            </w:r>
          </w:p>
          <w:p w14:paraId="65717C23" w14:textId="36D4D2AD" w:rsidR="00912338" w:rsidRPr="00AB11A0" w:rsidRDefault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 w:rsidRPr="0000664D">
              <w:rPr>
                <w:rFonts w:cs="Arial"/>
                <w:iCs/>
                <w:lang w:val="cs-CZ"/>
              </w:rPr>
              <w:t>vedoucí oddělení imunoterapie</w:t>
            </w:r>
          </w:p>
        </w:tc>
      </w:tr>
    </w:tbl>
    <w:p w14:paraId="546A1372" w14:textId="77777777" w:rsidR="00E411B1" w:rsidRDefault="00E411B1">
      <w:pPr>
        <w:widowControl/>
        <w:spacing w:after="0"/>
        <w:rPr>
          <w:rFonts w:cs="Arial"/>
          <w:b/>
          <w:bCs/>
          <w:sz w:val="28"/>
          <w:szCs w:val="28"/>
          <w:lang w:val="cs-CZ"/>
        </w:rPr>
      </w:pPr>
      <w:r>
        <w:rPr>
          <w:rFonts w:cs="Arial"/>
          <w:b/>
          <w:bCs/>
          <w:sz w:val="28"/>
          <w:szCs w:val="28"/>
          <w:lang w:val="cs-CZ"/>
        </w:rPr>
        <w:br w:type="page"/>
      </w:r>
    </w:p>
    <w:p w14:paraId="1FD0E48C" w14:textId="50EAA288" w:rsidR="004F310D" w:rsidRPr="00C742DC" w:rsidRDefault="00A8068C" w:rsidP="004F310D">
      <w:pPr>
        <w:spacing w:after="60"/>
        <w:jc w:val="center"/>
        <w:outlineLvl w:val="5"/>
        <w:rPr>
          <w:rFonts w:cs="Arial"/>
          <w:b/>
          <w:bCs/>
          <w:sz w:val="28"/>
          <w:szCs w:val="28"/>
          <w:lang w:val="cs-CZ"/>
        </w:rPr>
      </w:pPr>
      <w:r w:rsidRPr="00C742DC">
        <w:rPr>
          <w:rFonts w:cs="Arial"/>
          <w:b/>
          <w:bCs/>
          <w:sz w:val="28"/>
          <w:szCs w:val="28"/>
          <w:lang w:val="cs-CZ"/>
        </w:rPr>
        <w:lastRenderedPageBreak/>
        <w:t>Příloha</w:t>
      </w:r>
      <w:r w:rsidR="004F310D" w:rsidRPr="00C742DC">
        <w:rPr>
          <w:rFonts w:cs="Arial"/>
          <w:b/>
          <w:bCs/>
          <w:sz w:val="28"/>
          <w:szCs w:val="28"/>
          <w:lang w:val="cs-CZ"/>
        </w:rPr>
        <w:t xml:space="preserve"> </w:t>
      </w:r>
      <w:r w:rsidR="005A1045" w:rsidRPr="00C742DC">
        <w:rPr>
          <w:rFonts w:cs="Arial"/>
          <w:b/>
          <w:bCs/>
          <w:sz w:val="28"/>
          <w:szCs w:val="28"/>
          <w:lang w:val="cs-CZ"/>
        </w:rPr>
        <w:t>D</w:t>
      </w:r>
      <w:r w:rsidR="004F310D" w:rsidRPr="00C742DC">
        <w:rPr>
          <w:rFonts w:cs="Arial"/>
          <w:b/>
          <w:bCs/>
          <w:sz w:val="28"/>
          <w:szCs w:val="28"/>
          <w:lang w:val="cs-CZ"/>
        </w:rPr>
        <w:t xml:space="preserve">: </w:t>
      </w:r>
      <w:r w:rsidRPr="00C742DC">
        <w:rPr>
          <w:rFonts w:cs="Arial"/>
          <w:b/>
          <w:bCs/>
          <w:sz w:val="28"/>
          <w:szCs w:val="28"/>
          <w:lang w:val="cs-CZ"/>
        </w:rPr>
        <w:t xml:space="preserve"> </w:t>
      </w:r>
      <w:r w:rsidR="004F310D" w:rsidRPr="00C742DC">
        <w:rPr>
          <w:rFonts w:cs="Arial"/>
          <w:b/>
          <w:bCs/>
          <w:sz w:val="28"/>
          <w:szCs w:val="28"/>
          <w:lang w:val="cs-CZ"/>
        </w:rPr>
        <w:t>Histor</w:t>
      </w:r>
      <w:r w:rsidRPr="00C742DC">
        <w:rPr>
          <w:rFonts w:cs="Arial"/>
          <w:b/>
          <w:bCs/>
          <w:sz w:val="28"/>
          <w:szCs w:val="28"/>
          <w:lang w:val="cs-CZ"/>
        </w:rPr>
        <w:t>ie změn</w:t>
      </w:r>
    </w:p>
    <w:p w14:paraId="2BDC9525" w14:textId="77777777" w:rsidR="004F310D" w:rsidRPr="00C742DC" w:rsidRDefault="004F310D" w:rsidP="004F310D">
      <w:pPr>
        <w:spacing w:after="60"/>
        <w:jc w:val="center"/>
        <w:outlineLvl w:val="5"/>
        <w:rPr>
          <w:rFonts w:cs="Arial"/>
          <w:b/>
          <w:bCs/>
          <w:sz w:val="28"/>
          <w:szCs w:val="28"/>
          <w:lang w:val="cs-CZ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861"/>
        <w:gridCol w:w="1985"/>
        <w:gridCol w:w="3969"/>
      </w:tblGrid>
      <w:tr w:rsidR="004F310D" w:rsidRPr="00C742DC" w14:paraId="50EF6023" w14:textId="77777777" w:rsidTr="00C55125">
        <w:tc>
          <w:tcPr>
            <w:tcW w:w="253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48526E74" w14:textId="3B7F1506" w:rsidR="004F310D" w:rsidRPr="00C742DC" w:rsidRDefault="00DA242E" w:rsidP="00DA242E">
            <w:pPr>
              <w:numPr>
                <w:ilvl w:val="12"/>
                <w:numId w:val="0"/>
              </w:numPr>
              <w:spacing w:after="60"/>
              <w:rPr>
                <w:rFonts w:cs="Arial"/>
                <w:b/>
                <w:lang w:val="cs-CZ"/>
              </w:rPr>
            </w:pPr>
            <w:r w:rsidRPr="00C742DC">
              <w:rPr>
                <w:rFonts w:cs="Arial"/>
                <w:b/>
                <w:lang w:val="cs-CZ"/>
              </w:rPr>
              <w:t>Část dokumentu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1D6432F5" w14:textId="2C549E0F" w:rsidR="004F310D" w:rsidRPr="00C742DC" w:rsidRDefault="004F310D" w:rsidP="009C6031">
            <w:pPr>
              <w:numPr>
                <w:ilvl w:val="12"/>
                <w:numId w:val="0"/>
              </w:numPr>
              <w:spacing w:after="60"/>
              <w:jc w:val="center"/>
              <w:rPr>
                <w:rFonts w:cs="Arial"/>
                <w:b/>
                <w:lang w:val="cs-CZ"/>
              </w:rPr>
            </w:pPr>
            <w:r w:rsidRPr="00C742DC">
              <w:rPr>
                <w:rFonts w:cs="Arial"/>
                <w:b/>
                <w:lang w:val="cs-CZ"/>
              </w:rPr>
              <w:t>Ver</w:t>
            </w:r>
            <w:r w:rsidR="00DA242E" w:rsidRPr="00C742DC">
              <w:rPr>
                <w:rFonts w:cs="Arial"/>
                <w:b/>
                <w:lang w:val="cs-CZ"/>
              </w:rPr>
              <w:t>ze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28039A2D" w14:textId="4814F261" w:rsidR="004F310D" w:rsidRPr="00C742DC" w:rsidRDefault="004F310D" w:rsidP="009C6031">
            <w:pPr>
              <w:numPr>
                <w:ilvl w:val="12"/>
                <w:numId w:val="0"/>
              </w:numPr>
              <w:spacing w:after="60"/>
              <w:jc w:val="center"/>
              <w:rPr>
                <w:rFonts w:cs="Arial"/>
                <w:b/>
                <w:lang w:val="cs-CZ"/>
              </w:rPr>
            </w:pPr>
            <w:r w:rsidRPr="00C742DC">
              <w:rPr>
                <w:rFonts w:cs="Arial"/>
                <w:b/>
                <w:lang w:val="cs-CZ"/>
              </w:rPr>
              <w:t>Dat</w:t>
            </w:r>
            <w:r w:rsidR="00DA242E" w:rsidRPr="00C742DC">
              <w:rPr>
                <w:rFonts w:cs="Arial"/>
                <w:b/>
                <w:lang w:val="cs-CZ"/>
              </w:rPr>
              <w:t>um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2D3E7A87" w14:textId="7F5EE9F6" w:rsidR="004F310D" w:rsidRPr="00C742DC" w:rsidRDefault="00DA242E" w:rsidP="00DA242E">
            <w:pPr>
              <w:numPr>
                <w:ilvl w:val="12"/>
                <w:numId w:val="0"/>
              </w:numPr>
              <w:spacing w:after="60"/>
              <w:rPr>
                <w:rFonts w:cs="Arial"/>
                <w:b/>
                <w:lang w:val="cs-CZ"/>
              </w:rPr>
            </w:pPr>
            <w:r w:rsidRPr="00C742DC">
              <w:rPr>
                <w:rFonts w:cs="Arial"/>
                <w:b/>
                <w:lang w:val="cs-CZ"/>
              </w:rPr>
              <w:t>Důvod změny</w:t>
            </w:r>
          </w:p>
        </w:tc>
      </w:tr>
      <w:tr w:rsidR="004F310D" w:rsidRPr="00C742DC" w14:paraId="7634A6A6" w14:textId="77777777" w:rsidTr="00C55125">
        <w:tc>
          <w:tcPr>
            <w:tcW w:w="2536" w:type="dxa"/>
            <w:tcBorders>
              <w:top w:val="single" w:sz="12" w:space="0" w:color="auto"/>
            </w:tcBorders>
          </w:tcPr>
          <w:p w14:paraId="0A48096B" w14:textId="7A36C604" w:rsidR="004F310D" w:rsidRPr="00C742DC" w:rsidRDefault="00DA242E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  <w:r w:rsidRPr="00C742DC">
              <w:rPr>
                <w:rFonts w:cs="Arial"/>
                <w:lang w:val="cs-CZ"/>
              </w:rPr>
              <w:t>Základní dokument</w:t>
            </w:r>
          </w:p>
        </w:tc>
        <w:tc>
          <w:tcPr>
            <w:tcW w:w="861" w:type="dxa"/>
            <w:tcBorders>
              <w:top w:val="single" w:sz="12" w:space="0" w:color="auto"/>
            </w:tcBorders>
          </w:tcPr>
          <w:p w14:paraId="089DF42A" w14:textId="77777777" w:rsidR="004F310D" w:rsidRPr="00C742DC" w:rsidRDefault="004F310D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  <w:r w:rsidRPr="00C742DC">
              <w:rPr>
                <w:rFonts w:cs="Arial"/>
                <w:lang w:val="cs-CZ"/>
              </w:rPr>
              <w:t>1.0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2EAC9BC4" w14:textId="73B343DF" w:rsidR="004F310D" w:rsidRPr="00C742DC" w:rsidRDefault="004A520A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den podpisu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2EE083FF" w14:textId="6E03190F" w:rsidR="004F310D" w:rsidRPr="00C742DC" w:rsidRDefault="00DA242E" w:rsidP="009C6031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  <w:r w:rsidRPr="00C742DC">
              <w:rPr>
                <w:rFonts w:cs="Arial"/>
                <w:lang w:val="cs-CZ"/>
              </w:rPr>
              <w:t>Nový dokument</w:t>
            </w:r>
          </w:p>
        </w:tc>
      </w:tr>
      <w:tr w:rsidR="00045190" w:rsidRPr="00C742DC" w14:paraId="2CEC092F" w14:textId="77777777" w:rsidTr="00C55125">
        <w:tc>
          <w:tcPr>
            <w:tcW w:w="2536" w:type="dxa"/>
          </w:tcPr>
          <w:p w14:paraId="5CEA266A" w14:textId="69AF404D" w:rsidR="00045190" w:rsidRPr="00C742DC" w:rsidRDefault="00045190" w:rsidP="00045190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  <w:r w:rsidRPr="00C742DC">
              <w:rPr>
                <w:rFonts w:cs="Arial"/>
                <w:lang w:val="cs-CZ"/>
              </w:rPr>
              <w:t>Příloha A</w:t>
            </w:r>
          </w:p>
        </w:tc>
        <w:tc>
          <w:tcPr>
            <w:tcW w:w="861" w:type="dxa"/>
          </w:tcPr>
          <w:p w14:paraId="1DD090F1" w14:textId="77777777" w:rsidR="00045190" w:rsidRPr="00C742DC" w:rsidRDefault="00045190" w:rsidP="00045190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  <w:r w:rsidRPr="00C742DC">
              <w:rPr>
                <w:rFonts w:cs="Arial"/>
                <w:lang w:val="cs-CZ"/>
              </w:rPr>
              <w:t>1.0</w:t>
            </w:r>
          </w:p>
        </w:tc>
        <w:tc>
          <w:tcPr>
            <w:tcW w:w="1985" w:type="dxa"/>
          </w:tcPr>
          <w:p w14:paraId="65553E9F" w14:textId="3C94684D" w:rsidR="00045190" w:rsidRPr="00C742DC" w:rsidRDefault="004A520A" w:rsidP="00045190">
            <w:pPr>
              <w:spacing w:after="60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den podpisu</w:t>
            </w:r>
          </w:p>
        </w:tc>
        <w:tc>
          <w:tcPr>
            <w:tcW w:w="3969" w:type="dxa"/>
          </w:tcPr>
          <w:p w14:paraId="12504822" w14:textId="08220253" w:rsidR="00045190" w:rsidRPr="00C742DC" w:rsidRDefault="00045190" w:rsidP="00045190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  <w:r w:rsidRPr="00C742DC">
              <w:rPr>
                <w:rFonts w:cs="Arial"/>
                <w:lang w:val="cs-CZ"/>
              </w:rPr>
              <w:t>Nový dokument</w:t>
            </w:r>
          </w:p>
        </w:tc>
      </w:tr>
      <w:tr w:rsidR="00045190" w:rsidRPr="00C742DC" w14:paraId="3F59B063" w14:textId="77777777" w:rsidTr="00C55125">
        <w:tc>
          <w:tcPr>
            <w:tcW w:w="2536" w:type="dxa"/>
          </w:tcPr>
          <w:p w14:paraId="762918D4" w14:textId="36EF6352" w:rsidR="00045190" w:rsidRPr="00C742DC" w:rsidRDefault="00045190" w:rsidP="00045190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  <w:r w:rsidRPr="00C742DC">
              <w:rPr>
                <w:rFonts w:cs="Arial"/>
                <w:lang w:val="cs-CZ"/>
              </w:rPr>
              <w:t>Příloha B</w:t>
            </w:r>
          </w:p>
        </w:tc>
        <w:tc>
          <w:tcPr>
            <w:tcW w:w="861" w:type="dxa"/>
          </w:tcPr>
          <w:p w14:paraId="21AA652B" w14:textId="77777777" w:rsidR="00045190" w:rsidRPr="00C742DC" w:rsidRDefault="00045190" w:rsidP="00045190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  <w:r w:rsidRPr="00C742DC">
              <w:rPr>
                <w:rFonts w:cs="Arial"/>
                <w:lang w:val="cs-CZ"/>
              </w:rPr>
              <w:t>1.0</w:t>
            </w:r>
          </w:p>
        </w:tc>
        <w:tc>
          <w:tcPr>
            <w:tcW w:w="1985" w:type="dxa"/>
          </w:tcPr>
          <w:p w14:paraId="20F7E8AE" w14:textId="4829C259" w:rsidR="00045190" w:rsidRPr="00C742DC" w:rsidRDefault="004A520A" w:rsidP="00045190">
            <w:pPr>
              <w:spacing w:after="60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den podpisu</w:t>
            </w:r>
          </w:p>
        </w:tc>
        <w:tc>
          <w:tcPr>
            <w:tcW w:w="3969" w:type="dxa"/>
          </w:tcPr>
          <w:p w14:paraId="61A62EAE" w14:textId="292DAC1B" w:rsidR="00045190" w:rsidRPr="00C742DC" w:rsidRDefault="00045190" w:rsidP="00045190">
            <w:pPr>
              <w:spacing w:after="60"/>
              <w:rPr>
                <w:rFonts w:cs="Arial"/>
                <w:lang w:val="cs-CZ"/>
              </w:rPr>
            </w:pPr>
            <w:r w:rsidRPr="00C742DC">
              <w:rPr>
                <w:rFonts w:cs="Arial"/>
                <w:lang w:val="cs-CZ"/>
              </w:rPr>
              <w:t>Nový dokument</w:t>
            </w:r>
          </w:p>
        </w:tc>
      </w:tr>
      <w:tr w:rsidR="00045190" w:rsidRPr="00C742DC" w14:paraId="2ADA0B62" w14:textId="77777777" w:rsidTr="00C55125">
        <w:tc>
          <w:tcPr>
            <w:tcW w:w="2536" w:type="dxa"/>
            <w:tcBorders>
              <w:bottom w:val="single" w:sz="12" w:space="0" w:color="auto"/>
            </w:tcBorders>
          </w:tcPr>
          <w:p w14:paraId="6BCE7B80" w14:textId="211FC833" w:rsidR="00045190" w:rsidRPr="00C742DC" w:rsidRDefault="00045190" w:rsidP="00045190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  <w:r w:rsidRPr="00C742DC">
              <w:rPr>
                <w:rFonts w:cs="Arial"/>
                <w:lang w:val="cs-CZ"/>
              </w:rPr>
              <w:t>Příloha C</w:t>
            </w:r>
          </w:p>
        </w:tc>
        <w:tc>
          <w:tcPr>
            <w:tcW w:w="861" w:type="dxa"/>
            <w:tcBorders>
              <w:bottom w:val="single" w:sz="12" w:space="0" w:color="auto"/>
            </w:tcBorders>
          </w:tcPr>
          <w:p w14:paraId="6B64C2F3" w14:textId="77777777" w:rsidR="00045190" w:rsidRPr="00C742DC" w:rsidRDefault="00045190" w:rsidP="00045190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  <w:r w:rsidRPr="00C742DC">
              <w:rPr>
                <w:rFonts w:cs="Arial"/>
                <w:lang w:val="cs-CZ"/>
              </w:rPr>
              <w:t>1.0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1397E262" w14:textId="2506AF4F" w:rsidR="00045190" w:rsidRPr="00C742DC" w:rsidRDefault="004A520A" w:rsidP="00045190">
            <w:pPr>
              <w:spacing w:after="60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den podpisu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44D4980D" w14:textId="4DB84D2F" w:rsidR="00045190" w:rsidRPr="00C742DC" w:rsidRDefault="00045190" w:rsidP="00045190">
            <w:pPr>
              <w:spacing w:after="60"/>
              <w:rPr>
                <w:rFonts w:cs="Arial"/>
                <w:lang w:val="cs-CZ"/>
              </w:rPr>
            </w:pPr>
            <w:r w:rsidRPr="00C742DC">
              <w:rPr>
                <w:rFonts w:cs="Arial"/>
                <w:lang w:val="cs-CZ"/>
              </w:rPr>
              <w:t>Nový dokument</w:t>
            </w:r>
          </w:p>
        </w:tc>
      </w:tr>
    </w:tbl>
    <w:p w14:paraId="09F36E38" w14:textId="77777777" w:rsidR="004F310D" w:rsidRPr="00C742DC" w:rsidRDefault="004F310D" w:rsidP="004F310D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p w14:paraId="5AD815FC" w14:textId="77777777" w:rsidR="004F310D" w:rsidRDefault="004F310D" w:rsidP="004F310D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p w14:paraId="595E04CE" w14:textId="77777777" w:rsidR="00912338" w:rsidRDefault="00912338" w:rsidP="004F310D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p w14:paraId="0EF1E77E" w14:textId="77777777" w:rsidR="00912338" w:rsidRDefault="00912338" w:rsidP="004F310D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p w14:paraId="77D6DFBE" w14:textId="77777777" w:rsidR="00912338" w:rsidRDefault="00912338" w:rsidP="004F310D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p w14:paraId="24E283D2" w14:textId="77777777" w:rsidR="00912338" w:rsidRDefault="00912338" w:rsidP="004F310D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p w14:paraId="33F9FB2E" w14:textId="77777777" w:rsidR="00912338" w:rsidRPr="00C742DC" w:rsidRDefault="00912338" w:rsidP="004F310D">
      <w:pPr>
        <w:numPr>
          <w:ilvl w:val="12"/>
          <w:numId w:val="0"/>
        </w:numPr>
        <w:spacing w:after="60"/>
        <w:jc w:val="both"/>
        <w:rPr>
          <w:rFonts w:cs="Arial"/>
          <w:lang w:val="cs-C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912338" w:rsidRPr="00C742DC" w14:paraId="1A00271C" w14:textId="77777777">
        <w:trPr>
          <w:trHeight w:hRule="exact" w:val="567"/>
        </w:trPr>
        <w:tc>
          <w:tcPr>
            <w:tcW w:w="2142" w:type="pct"/>
          </w:tcPr>
          <w:p w14:paraId="6496CD16" w14:textId="3E8C8ACC" w:rsidR="00912338" w:rsidRPr="00C742DC" w:rsidRDefault="000E44BE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Prodávající</w:t>
            </w:r>
          </w:p>
        </w:tc>
        <w:tc>
          <w:tcPr>
            <w:tcW w:w="546" w:type="pct"/>
          </w:tcPr>
          <w:p w14:paraId="0846B623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1BC61AD5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 w:rsidRPr="00C742DC">
              <w:rPr>
                <w:rFonts w:cs="Arial"/>
                <w:b/>
                <w:lang w:val="cs-CZ"/>
              </w:rPr>
              <w:t>Instituce</w:t>
            </w:r>
          </w:p>
        </w:tc>
      </w:tr>
      <w:tr w:rsidR="00912338" w:rsidRPr="00C742DC" w14:paraId="16D4C289" w14:textId="77777777">
        <w:trPr>
          <w:trHeight w:hRule="exact" w:val="2037"/>
        </w:trPr>
        <w:tc>
          <w:tcPr>
            <w:tcW w:w="2142" w:type="pct"/>
            <w:tcBorders>
              <w:bottom w:val="single" w:sz="4" w:space="0" w:color="auto"/>
            </w:tcBorders>
          </w:tcPr>
          <w:p w14:paraId="12E92CD3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  <w:r w:rsidRPr="00C742DC">
              <w:rPr>
                <w:rFonts w:cs="Arial"/>
                <w:szCs w:val="22"/>
                <w:lang w:val="cs-CZ"/>
              </w:rPr>
              <w:t>Datum/Podpis</w:t>
            </w:r>
            <w:r w:rsidRPr="00C742DC">
              <w:rPr>
                <w:rFonts w:cs="Arial"/>
                <w:szCs w:val="22"/>
                <w:lang w:val="cs-CZ"/>
              </w:rPr>
              <w:br/>
            </w:r>
            <w:r w:rsidRPr="00C742DC">
              <w:rPr>
                <w:rFonts w:cs="Arial"/>
                <w:szCs w:val="22"/>
                <w:lang w:val="cs-CZ"/>
              </w:rPr>
              <w:br/>
            </w:r>
            <w:r w:rsidRPr="00C742DC">
              <w:rPr>
                <w:rFonts w:cs="Arial"/>
                <w:szCs w:val="22"/>
                <w:lang w:val="cs-CZ"/>
              </w:rPr>
              <w:br/>
            </w:r>
          </w:p>
          <w:p w14:paraId="1669515A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6162B419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22A40B16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0A4A02F8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</w:t>
            </w:r>
          </w:p>
          <w:p w14:paraId="54608B81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912338" w:rsidRPr="00C742DC" w14:paraId="79064B19" w14:textId="77777777">
        <w:tc>
          <w:tcPr>
            <w:tcW w:w="2142" w:type="pct"/>
          </w:tcPr>
          <w:p w14:paraId="7B37C01B" w14:textId="5F8B2D63" w:rsidR="00912338" w:rsidRPr="00912338" w:rsidRDefault="000E44BE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iCs/>
                <w:lang w:val="cs-CZ"/>
              </w:rPr>
            </w:pPr>
            <w:r>
              <w:rPr>
                <w:rFonts w:cs="Arial"/>
                <w:lang w:val="cs-CZ"/>
              </w:rPr>
              <w:t>Petr Jursa</w:t>
            </w:r>
            <w:r>
              <w:rPr>
                <w:rFonts w:cs="Arial"/>
                <w:lang w:val="cs-CZ"/>
              </w:rPr>
              <w:br/>
            </w:r>
            <w:r w:rsidRPr="00AB11A0">
              <w:rPr>
                <w:rFonts w:cs="Arial"/>
                <w:i/>
                <w:iCs/>
                <w:lang w:val="cs-CZ"/>
              </w:rPr>
              <w:t>prokurista společnosti Novartis s.r.o.</w:t>
            </w:r>
            <w:r w:rsidR="00912338" w:rsidRPr="00AB11A0">
              <w:rPr>
                <w:rFonts w:cs="Arial"/>
                <w:i/>
                <w:iCs/>
                <w:lang w:val="cs-CZ"/>
              </w:rPr>
              <w:br/>
            </w:r>
          </w:p>
        </w:tc>
        <w:tc>
          <w:tcPr>
            <w:tcW w:w="546" w:type="pct"/>
          </w:tcPr>
          <w:p w14:paraId="24D1D0CF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517BF9B3" w14:textId="77777777" w:rsidR="00B246DF" w:rsidRDefault="00B246DF" w:rsidP="00B246DF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MUDr. Ivan Pavlík, MBA, MHA</w:t>
            </w:r>
          </w:p>
          <w:p w14:paraId="1C272C5C" w14:textId="77777777" w:rsidR="00B246DF" w:rsidRDefault="00B246DF" w:rsidP="00B246DF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>
              <w:rPr>
                <w:rFonts w:cs="Arial"/>
                <w:i/>
                <w:lang w:val="cs-CZ"/>
              </w:rPr>
              <w:t>Náměstek ředitele pro Úsek léčebné péče</w:t>
            </w:r>
          </w:p>
          <w:p w14:paraId="20445890" w14:textId="06AFFDAB" w:rsidR="00912338" w:rsidRPr="00AB11A0" w:rsidRDefault="0091233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</w:tr>
      <w:tr w:rsidR="00912338" w:rsidRPr="00BC7174" w14:paraId="24663A2C" w14:textId="77777777">
        <w:trPr>
          <w:trHeight w:hRule="exact" w:val="2706"/>
        </w:trPr>
        <w:tc>
          <w:tcPr>
            <w:tcW w:w="2142" w:type="pct"/>
            <w:tcBorders>
              <w:bottom w:val="single" w:sz="4" w:space="0" w:color="auto"/>
            </w:tcBorders>
          </w:tcPr>
          <w:p w14:paraId="017C0688" w14:textId="77777777" w:rsidR="00912338" w:rsidRPr="00C742DC" w:rsidRDefault="00912338">
            <w:pPr>
              <w:pStyle w:val="Text"/>
              <w:spacing w:before="0" w:after="60"/>
              <w:rPr>
                <w:rFonts w:cs="Arial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 QA</w:t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</w:p>
          <w:p w14:paraId="0E133A0B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12A6790A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177E26BA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5DA05E3C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6C4C0FE1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3D0A186F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4758312A" w14:textId="77777777" w:rsidR="00912338" w:rsidRPr="00A9055E" w:rsidRDefault="00912338">
            <w:pPr>
              <w:pStyle w:val="Text"/>
              <w:spacing w:before="0" w:after="6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 xml:space="preserve">Datum/Podpis QA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A9055E">
              <w:rPr>
                <w:rFonts w:ascii="Arial" w:hAnsi="Arial" w:cs="Arial"/>
                <w:sz w:val="18"/>
                <w:szCs w:val="18"/>
                <w:lang w:val="cs-CZ"/>
              </w:rPr>
              <w:t>(Jako osoba odpovědná za zajištění jakosti potvrzuji, že jsem byl/a seznámen/a s obsahem této smlouvy a souhlasím s ním)</w:t>
            </w:r>
          </w:p>
          <w:p w14:paraId="1D63061B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AEDF838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6588850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D72243A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EE4A3A0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912338" w:rsidRPr="00BC7174" w14:paraId="75B6DCBB" w14:textId="77777777">
        <w:tc>
          <w:tcPr>
            <w:tcW w:w="2142" w:type="pct"/>
          </w:tcPr>
          <w:p w14:paraId="6654E803" w14:textId="77777777" w:rsidR="000E44BE" w:rsidRPr="00AB11A0" w:rsidRDefault="000E44BE" w:rsidP="000E44BE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iCs/>
                <w:lang w:val="cs-CZ"/>
              </w:rPr>
            </w:pPr>
            <w:r w:rsidRPr="00C742DC">
              <w:rPr>
                <w:rFonts w:cs="Arial"/>
                <w:lang w:val="cs-CZ"/>
              </w:rPr>
              <w:t>Pavel Král</w:t>
            </w:r>
            <w:r>
              <w:rPr>
                <w:rFonts w:cs="Arial"/>
                <w:lang w:val="cs-CZ"/>
              </w:rPr>
              <w:br/>
            </w:r>
            <w:r w:rsidRPr="00AB11A0">
              <w:rPr>
                <w:rFonts w:cs="Arial"/>
                <w:i/>
                <w:iCs/>
                <w:lang w:val="cs-CZ"/>
              </w:rPr>
              <w:t>prokurista společnosti Novartis s.r.o.</w:t>
            </w:r>
          </w:p>
          <w:p w14:paraId="6255AFC0" w14:textId="77777777" w:rsidR="000E44BE" w:rsidRPr="00AB11A0" w:rsidRDefault="000E44BE" w:rsidP="000E44BE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iCs/>
                <w:lang w:val="cs-CZ"/>
              </w:rPr>
            </w:pPr>
            <w:r w:rsidRPr="00AB11A0">
              <w:rPr>
                <w:rFonts w:cs="Arial"/>
                <w:i/>
                <w:iCs/>
                <w:lang w:val="cs-CZ"/>
              </w:rPr>
              <w:t>Country Quality Head</w:t>
            </w:r>
          </w:p>
          <w:p w14:paraId="6E65340E" w14:textId="7B361F1F" w:rsidR="00912338" w:rsidRPr="00C742DC" w:rsidRDefault="0091233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3B8B0186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5EC63A49" w14:textId="769F279E" w:rsidR="00912338" w:rsidRPr="00C742DC" w:rsidRDefault="00500B85" w:rsidP="008C7A4C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  <w:r w:rsidRPr="00657AD8">
              <w:rPr>
                <w:rFonts w:cs="Arial"/>
                <w:lang w:val="cs-CZ"/>
              </w:rPr>
              <w:t>PharmDr. Michal Janů, Ph.D., MHA</w:t>
            </w:r>
            <w:r w:rsidRPr="00657AD8" w:rsidDel="00657AD8">
              <w:rPr>
                <w:rFonts w:cs="Arial"/>
                <w:lang w:val="cs-CZ"/>
              </w:rPr>
              <w:t xml:space="preserve"> </w:t>
            </w:r>
            <w:r w:rsidRPr="00C55125">
              <w:rPr>
                <w:rFonts w:cs="Arial"/>
                <w:i/>
                <w:iCs/>
                <w:lang w:val="cs-CZ"/>
              </w:rPr>
              <w:t>Vedoucí lékárník</w:t>
            </w:r>
            <w:r w:rsidRPr="00657AD8">
              <w:rPr>
                <w:rFonts w:cs="Arial"/>
                <w:i/>
                <w:iCs/>
                <w:lang w:val="cs-CZ"/>
              </w:rPr>
              <w:t xml:space="preserve"> VFN</w:t>
            </w:r>
            <w:r w:rsidRPr="00C55125">
              <w:rPr>
                <w:rFonts w:cs="Arial"/>
                <w:i/>
                <w:lang w:val="cs-CZ"/>
              </w:rPr>
              <w:t xml:space="preserve">  </w:t>
            </w:r>
            <w:r w:rsidRPr="00657AD8">
              <w:rPr>
                <w:rFonts w:cs="Arial"/>
                <w:i/>
                <w:lang w:val="cs-CZ"/>
              </w:rPr>
              <w:t xml:space="preserve">     </w:t>
            </w:r>
          </w:p>
        </w:tc>
      </w:tr>
    </w:tbl>
    <w:p w14:paraId="033EE673" w14:textId="77777777" w:rsidR="00912338" w:rsidRPr="00C742DC" w:rsidRDefault="00912338" w:rsidP="00912338">
      <w:pPr>
        <w:rPr>
          <w:rFonts w:cs="Arial"/>
          <w:color w:val="212121"/>
          <w:szCs w:val="22"/>
          <w:lang w:val="cs-CZ"/>
        </w:rPr>
      </w:pPr>
    </w:p>
    <w:p w14:paraId="1F1B8EA4" w14:textId="77777777" w:rsidR="00912338" w:rsidRPr="00C742DC" w:rsidRDefault="00912338" w:rsidP="00912338">
      <w:pPr>
        <w:rPr>
          <w:rFonts w:cs="Arial"/>
          <w:color w:val="212121"/>
          <w:szCs w:val="22"/>
          <w:lang w:val="cs-C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912338" w:rsidRPr="00C742DC" w14:paraId="35FEE1CE" w14:textId="77777777">
        <w:trPr>
          <w:trHeight w:hRule="exact" w:val="567"/>
        </w:trPr>
        <w:tc>
          <w:tcPr>
            <w:tcW w:w="2142" w:type="pct"/>
          </w:tcPr>
          <w:p w14:paraId="7F3BDA48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546" w:type="pct"/>
          </w:tcPr>
          <w:p w14:paraId="3631EF8C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34BF9D36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Smluvní Partner</w:t>
            </w:r>
          </w:p>
        </w:tc>
      </w:tr>
      <w:tr w:rsidR="00912338" w:rsidRPr="00C742DC" w14:paraId="7F71C319" w14:textId="77777777">
        <w:trPr>
          <w:trHeight w:hRule="exact" w:val="1572"/>
        </w:trPr>
        <w:tc>
          <w:tcPr>
            <w:tcW w:w="2142" w:type="pct"/>
          </w:tcPr>
          <w:p w14:paraId="0E2976BA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67BC7DB5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452F752D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</w:t>
            </w:r>
          </w:p>
          <w:p w14:paraId="48AF12D1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B27072" w:rsidRPr="00C742DC" w14:paraId="02A14F8C" w14:textId="77777777">
        <w:tc>
          <w:tcPr>
            <w:tcW w:w="2142" w:type="pct"/>
          </w:tcPr>
          <w:p w14:paraId="4A569ADB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777F984D" w14:textId="77777777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2AB2BF9D" w14:textId="77777777" w:rsidR="00B27072" w:rsidRPr="00B27072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 w:rsidRPr="0000664D">
              <w:rPr>
                <w:rFonts w:cs="Arial"/>
                <w:lang w:val="cs-CZ"/>
              </w:rPr>
              <w:t>prof. MUDr. Petr Cetkovský, Ph.D., MBA</w:t>
            </w:r>
          </w:p>
          <w:p w14:paraId="7502AC85" w14:textId="70CBE646" w:rsidR="00B27072" w:rsidRPr="00C742DC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  <w:r w:rsidRPr="00B27072">
              <w:rPr>
                <w:rFonts w:cs="Arial"/>
                <w:iCs/>
                <w:lang w:val="cs-CZ"/>
              </w:rPr>
              <w:t>ředitel</w:t>
            </w:r>
          </w:p>
        </w:tc>
      </w:tr>
    </w:tbl>
    <w:p w14:paraId="017570A0" w14:textId="77777777" w:rsidR="00912338" w:rsidRPr="00C742DC" w:rsidRDefault="00912338" w:rsidP="00912338">
      <w:pPr>
        <w:rPr>
          <w:rFonts w:cs="Arial"/>
          <w:b/>
          <w:bCs/>
          <w:color w:val="222222"/>
          <w:szCs w:val="22"/>
          <w:lang w:val="cs-CZ"/>
        </w:rPr>
      </w:pPr>
    </w:p>
    <w:p w14:paraId="116E5789" w14:textId="77777777" w:rsidR="00912338" w:rsidRPr="00C742DC" w:rsidRDefault="00912338" w:rsidP="00912338">
      <w:pPr>
        <w:rPr>
          <w:lang w:val="cs-C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66"/>
        <w:gridCol w:w="986"/>
        <w:gridCol w:w="4174"/>
      </w:tblGrid>
      <w:tr w:rsidR="00912338" w:rsidRPr="00C742DC" w14:paraId="0E6F9425" w14:textId="77777777">
        <w:trPr>
          <w:trHeight w:hRule="exact" w:val="567"/>
        </w:trPr>
        <w:tc>
          <w:tcPr>
            <w:tcW w:w="2142" w:type="pct"/>
          </w:tcPr>
          <w:p w14:paraId="5120F017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546" w:type="pct"/>
          </w:tcPr>
          <w:p w14:paraId="77A77A73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</w:p>
        </w:tc>
        <w:tc>
          <w:tcPr>
            <w:tcW w:w="2312" w:type="pct"/>
          </w:tcPr>
          <w:p w14:paraId="6F1186DC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Smluvní Partner</w:t>
            </w:r>
          </w:p>
        </w:tc>
      </w:tr>
      <w:tr w:rsidR="00912338" w:rsidRPr="00BC7174" w14:paraId="0398D6F2" w14:textId="77777777">
        <w:trPr>
          <w:trHeight w:hRule="exact" w:val="2444"/>
        </w:trPr>
        <w:tc>
          <w:tcPr>
            <w:tcW w:w="2142" w:type="pct"/>
          </w:tcPr>
          <w:p w14:paraId="69930A68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br/>
            </w:r>
          </w:p>
          <w:p w14:paraId="4903361C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1B3FB374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75D43677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693A5E73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7F465F47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  <w:p w14:paraId="49C23083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546" w:type="pct"/>
          </w:tcPr>
          <w:p w14:paraId="39CBE609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  <w:tc>
          <w:tcPr>
            <w:tcW w:w="2312" w:type="pct"/>
            <w:tcBorders>
              <w:bottom w:val="single" w:sz="4" w:space="0" w:color="auto"/>
            </w:tcBorders>
          </w:tcPr>
          <w:p w14:paraId="5E44B5F1" w14:textId="77777777" w:rsidR="00912338" w:rsidRPr="00A9055E" w:rsidRDefault="00912338">
            <w:pPr>
              <w:pStyle w:val="Text"/>
              <w:spacing w:before="0" w:after="6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742DC">
              <w:rPr>
                <w:rFonts w:ascii="Arial" w:hAnsi="Arial" w:cs="Arial"/>
                <w:sz w:val="22"/>
                <w:szCs w:val="22"/>
                <w:lang w:val="cs-CZ"/>
              </w:rPr>
              <w:t>Datum/Podpis QA</w:t>
            </w:r>
            <w:r w:rsidRPr="00A9055E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br/>
              <w:t>(</w:t>
            </w:r>
            <w:r w:rsidRPr="00A9055E">
              <w:rPr>
                <w:rFonts w:ascii="Arial" w:hAnsi="Arial" w:cs="Arial"/>
                <w:sz w:val="18"/>
                <w:szCs w:val="18"/>
                <w:lang w:val="cs-CZ"/>
              </w:rPr>
              <w:t>Jako osoba odpovědná za zajištění jakosti potvrzuji, že jsem byl/a seznámen/a s obsahem této smlouvy a souhlasím s ním)</w:t>
            </w:r>
          </w:p>
          <w:p w14:paraId="0D04D41E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D4A3627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30C32EF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60AE094" w14:textId="77777777" w:rsidR="00912338" w:rsidRPr="00C742DC" w:rsidRDefault="00912338">
            <w:pPr>
              <w:pStyle w:val="Text"/>
              <w:spacing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A565B04" w14:textId="77777777" w:rsidR="00912338" w:rsidRPr="00C742DC" w:rsidRDefault="00912338">
            <w:pPr>
              <w:pStyle w:val="Text"/>
              <w:spacing w:before="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DEE8CB5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jc w:val="both"/>
              <w:rPr>
                <w:rFonts w:cs="Arial"/>
                <w:lang w:val="cs-CZ"/>
              </w:rPr>
            </w:pPr>
          </w:p>
        </w:tc>
      </w:tr>
      <w:tr w:rsidR="00912338" w:rsidRPr="00C742DC" w14:paraId="4B36070A" w14:textId="77777777">
        <w:tc>
          <w:tcPr>
            <w:tcW w:w="2142" w:type="pct"/>
          </w:tcPr>
          <w:p w14:paraId="197AB791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</w:p>
        </w:tc>
        <w:tc>
          <w:tcPr>
            <w:tcW w:w="546" w:type="pct"/>
          </w:tcPr>
          <w:p w14:paraId="13E0EB41" w14:textId="77777777" w:rsidR="00912338" w:rsidRPr="00C742DC" w:rsidRDefault="00912338">
            <w:pPr>
              <w:numPr>
                <w:ilvl w:val="12"/>
                <w:numId w:val="0"/>
              </w:numPr>
              <w:spacing w:after="60"/>
              <w:rPr>
                <w:rFonts w:cs="Arial"/>
                <w:lang w:val="cs-CZ"/>
              </w:rPr>
            </w:pPr>
          </w:p>
        </w:tc>
        <w:tc>
          <w:tcPr>
            <w:tcW w:w="2312" w:type="pct"/>
          </w:tcPr>
          <w:p w14:paraId="14902CBB" w14:textId="77777777" w:rsidR="00B27072" w:rsidRDefault="00B27072" w:rsidP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highlight w:val="yellow"/>
                <w:lang w:val="cs-CZ"/>
              </w:rPr>
            </w:pPr>
            <w:r w:rsidRPr="00B27072">
              <w:rPr>
                <w:rFonts w:cs="Arial"/>
                <w:lang w:val="cs-CZ"/>
              </w:rPr>
              <w:t>MUDr. Petr Lesný, Ph.D.</w:t>
            </w:r>
          </w:p>
          <w:p w14:paraId="4459FC6F" w14:textId="6D72DC65" w:rsidR="00912338" w:rsidRPr="00AB11A0" w:rsidRDefault="00B27072">
            <w:pPr>
              <w:numPr>
                <w:ilvl w:val="12"/>
                <w:numId w:val="0"/>
              </w:numPr>
              <w:spacing w:after="60"/>
              <w:rPr>
                <w:rFonts w:cs="Arial"/>
                <w:i/>
                <w:lang w:val="cs-CZ"/>
              </w:rPr>
            </w:pPr>
            <w:r w:rsidRPr="0000664D">
              <w:rPr>
                <w:rFonts w:cs="Arial"/>
                <w:iCs/>
                <w:lang w:val="cs-CZ"/>
              </w:rPr>
              <w:t>vedoucí oddělení imunoterapie</w:t>
            </w:r>
          </w:p>
        </w:tc>
      </w:tr>
    </w:tbl>
    <w:p w14:paraId="00BE5F3E" w14:textId="77777777" w:rsidR="00EF13CC" w:rsidRPr="002C3EA4" w:rsidRDefault="00EF13CC" w:rsidP="001D4F9C">
      <w:pPr>
        <w:numPr>
          <w:ilvl w:val="12"/>
          <w:numId w:val="0"/>
        </w:numPr>
        <w:spacing w:after="60"/>
        <w:jc w:val="both"/>
        <w:rPr>
          <w:rFonts w:cs="Arial"/>
          <w:color w:val="212121"/>
          <w:szCs w:val="22"/>
          <w:lang w:val="cs-CZ"/>
        </w:rPr>
      </w:pPr>
    </w:p>
    <w:sectPr w:rsidR="00EF13CC" w:rsidRPr="002C3EA4" w:rsidSect="00C55125">
      <w:headerReference w:type="default" r:id="rId12"/>
      <w:footerReference w:type="default" r:id="rId13"/>
      <w:type w:val="continuous"/>
      <w:pgSz w:w="11906" w:h="16838" w:code="9"/>
      <w:pgMar w:top="2284" w:right="1440" w:bottom="1135" w:left="1440" w:header="426" w:footer="46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FEE5A" w14:textId="77777777" w:rsidR="0042410C" w:rsidRDefault="0042410C">
      <w:pPr>
        <w:spacing w:after="0"/>
      </w:pPr>
      <w:r>
        <w:separator/>
      </w:r>
    </w:p>
  </w:endnote>
  <w:endnote w:type="continuationSeparator" w:id="0">
    <w:p w14:paraId="118BE671" w14:textId="77777777" w:rsidR="0042410C" w:rsidRDefault="0042410C">
      <w:pPr>
        <w:spacing w:after="0"/>
      </w:pPr>
      <w:r>
        <w:continuationSeparator/>
      </w:r>
    </w:p>
  </w:endnote>
  <w:endnote w:type="continuationNotice" w:id="1">
    <w:p w14:paraId="079E99CD" w14:textId="77777777" w:rsidR="0042410C" w:rsidRDefault="004241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abon">
    <w:charset w:val="00"/>
    <w:family w:val="roman"/>
    <w:pitch w:val="variable"/>
    <w:sig w:usb0="00000287" w:usb1="00000000" w:usb2="00000000" w:usb3="00000000" w:csb0="0000009F" w:csb1="00000000"/>
  </w:font>
  <w:font w:name="Volta Modern Text 55 Roma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532B8" w14:textId="2876C34E" w:rsidR="009D4382" w:rsidRPr="00102017" w:rsidRDefault="004E1270" w:rsidP="009D4382">
    <w:pPr>
      <w:pStyle w:val="Zpat"/>
      <w:tabs>
        <w:tab w:val="clear" w:pos="4153"/>
        <w:tab w:val="clear" w:pos="8306"/>
        <w:tab w:val="center" w:pos="4513"/>
        <w:tab w:val="right" w:pos="9026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Strana</w:t>
    </w:r>
    <w:r w:rsidR="009D4382" w:rsidRPr="00102017">
      <w:rPr>
        <w:rFonts w:asciiTheme="minorHAnsi" w:hAnsiTheme="minorHAnsi" w:cstheme="minorHAnsi"/>
        <w:sz w:val="20"/>
        <w:szCs w:val="20"/>
      </w:rPr>
      <w:t xml:space="preserve"> </w:t>
    </w:r>
    <w:r w:rsidR="009D4382" w:rsidRPr="00102017">
      <w:rPr>
        <w:rFonts w:asciiTheme="minorHAnsi" w:hAnsiTheme="minorHAnsi" w:cstheme="minorHAnsi"/>
        <w:sz w:val="20"/>
        <w:szCs w:val="20"/>
      </w:rPr>
      <w:fldChar w:fldCharType="begin"/>
    </w:r>
    <w:r w:rsidR="009D4382" w:rsidRPr="00102017">
      <w:rPr>
        <w:rFonts w:asciiTheme="minorHAnsi" w:hAnsiTheme="minorHAnsi" w:cstheme="minorHAnsi"/>
        <w:sz w:val="20"/>
        <w:szCs w:val="20"/>
      </w:rPr>
      <w:instrText xml:space="preserve"> PAGE  \* MERGEFORMAT </w:instrText>
    </w:r>
    <w:r w:rsidR="009D4382" w:rsidRPr="00102017">
      <w:rPr>
        <w:rFonts w:asciiTheme="minorHAnsi" w:hAnsiTheme="minorHAnsi" w:cstheme="minorHAnsi"/>
        <w:sz w:val="20"/>
        <w:szCs w:val="20"/>
      </w:rPr>
      <w:fldChar w:fldCharType="separate"/>
    </w:r>
    <w:r w:rsidR="009D4382" w:rsidRPr="00102017">
      <w:rPr>
        <w:rFonts w:asciiTheme="minorHAnsi" w:hAnsiTheme="minorHAnsi" w:cstheme="minorHAnsi"/>
        <w:sz w:val="20"/>
        <w:szCs w:val="20"/>
      </w:rPr>
      <w:t>1</w:t>
    </w:r>
    <w:r w:rsidR="009D4382" w:rsidRPr="00102017">
      <w:rPr>
        <w:rFonts w:asciiTheme="minorHAnsi" w:hAnsiTheme="minorHAnsi" w:cstheme="minorHAnsi"/>
        <w:sz w:val="20"/>
        <w:szCs w:val="20"/>
      </w:rPr>
      <w:fldChar w:fldCharType="end"/>
    </w:r>
    <w:r w:rsidR="009D4382" w:rsidRPr="00102017">
      <w:rPr>
        <w:rFonts w:asciiTheme="minorHAnsi" w:hAnsiTheme="minorHAnsi" w:cstheme="minorHAnsi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z</w:t>
    </w:r>
    <w:r w:rsidR="009D4382" w:rsidRPr="00102017">
      <w:rPr>
        <w:rFonts w:asciiTheme="minorHAnsi" w:hAnsiTheme="minorHAnsi" w:cstheme="minorHAnsi"/>
        <w:sz w:val="20"/>
        <w:szCs w:val="20"/>
      </w:rPr>
      <w:t xml:space="preserve"> </w:t>
    </w:r>
    <w:r w:rsidR="009D4382" w:rsidRPr="00102017">
      <w:rPr>
        <w:rFonts w:asciiTheme="minorHAnsi" w:hAnsiTheme="minorHAnsi" w:cstheme="minorHAnsi"/>
        <w:sz w:val="20"/>
        <w:szCs w:val="20"/>
      </w:rPr>
      <w:fldChar w:fldCharType="begin"/>
    </w:r>
    <w:r w:rsidR="009D4382" w:rsidRPr="00102017">
      <w:rPr>
        <w:rFonts w:asciiTheme="minorHAnsi" w:hAnsiTheme="minorHAnsi" w:cstheme="minorHAnsi"/>
        <w:sz w:val="20"/>
        <w:szCs w:val="20"/>
      </w:rPr>
      <w:instrText xml:space="preserve"> NUMPAGES  \* MERGEFORMAT </w:instrText>
    </w:r>
    <w:r w:rsidR="009D4382" w:rsidRPr="00102017">
      <w:rPr>
        <w:rFonts w:asciiTheme="minorHAnsi" w:hAnsiTheme="minorHAnsi" w:cstheme="minorHAnsi"/>
        <w:sz w:val="20"/>
        <w:szCs w:val="20"/>
      </w:rPr>
      <w:fldChar w:fldCharType="separate"/>
    </w:r>
    <w:r w:rsidR="009D4382" w:rsidRPr="00102017">
      <w:rPr>
        <w:rFonts w:asciiTheme="minorHAnsi" w:hAnsiTheme="minorHAnsi" w:cstheme="minorHAnsi"/>
        <w:sz w:val="20"/>
        <w:szCs w:val="20"/>
      </w:rPr>
      <w:t>7</w:t>
    </w:r>
    <w:r w:rsidR="009D4382" w:rsidRPr="00102017">
      <w:rPr>
        <w:rFonts w:asciiTheme="minorHAnsi" w:hAnsiTheme="minorHAnsi" w:cstheme="minorHAnsi"/>
        <w:sz w:val="20"/>
        <w:szCs w:val="20"/>
      </w:rPr>
      <w:fldChar w:fldCharType="end"/>
    </w:r>
    <w:r w:rsidR="009D4382" w:rsidRPr="00102017">
      <w:rPr>
        <w:rFonts w:asciiTheme="minorHAnsi" w:hAnsiTheme="minorHAnsi" w:cstheme="minorHAnsi"/>
        <w:sz w:val="20"/>
        <w:szCs w:val="20"/>
      </w:rPr>
      <w:tab/>
    </w:r>
    <w:r w:rsidR="001B648E" w:rsidRPr="00102017">
      <w:rPr>
        <w:rFonts w:asciiTheme="minorHAnsi" w:hAnsiTheme="minorHAnsi" w:cstheme="minorHAnsi"/>
        <w:sz w:val="20"/>
        <w:szCs w:val="20"/>
      </w:rPr>
      <w:t xml:space="preserve">                        </w:t>
    </w:r>
    <w:r w:rsidR="000E44BE">
      <w:rPr>
        <w:rFonts w:asciiTheme="minorHAnsi" w:hAnsiTheme="minorHAnsi" w:cstheme="minorHAnsi"/>
        <w:sz w:val="20"/>
        <w:szCs w:val="20"/>
      </w:rPr>
      <w:t xml:space="preserve"> </w:t>
    </w:r>
    <w:r w:rsidR="001B648E" w:rsidRPr="00102017">
      <w:rPr>
        <w:rFonts w:asciiTheme="minorHAnsi" w:hAnsiTheme="minorHAnsi" w:cstheme="minorHAnsi"/>
        <w:sz w:val="20"/>
        <w:szCs w:val="20"/>
      </w:rPr>
      <w:t xml:space="preserve">              </w:t>
    </w:r>
    <w:r w:rsidR="000E44BE">
      <w:rPr>
        <w:rFonts w:asciiTheme="minorHAnsi" w:hAnsiTheme="minorHAnsi" w:cstheme="minorHAnsi"/>
        <w:sz w:val="20"/>
        <w:szCs w:val="20"/>
      </w:rPr>
      <w:t>Luxturna</w:t>
    </w:r>
    <w:r w:rsidR="000E44BE" w:rsidRPr="00102017">
      <w:rPr>
        <w:rFonts w:asciiTheme="minorHAnsi" w:hAnsiTheme="minorHAnsi" w:cstheme="minorHAnsi"/>
        <w:sz w:val="20"/>
        <w:szCs w:val="20"/>
      </w:rPr>
      <w:t xml:space="preserve"> Quality Agreement</w:t>
    </w:r>
    <w:r w:rsidR="000E44BE">
      <w:rPr>
        <w:rFonts w:asciiTheme="minorHAnsi" w:hAnsiTheme="minorHAnsi" w:cstheme="minorHAnsi"/>
        <w:sz w:val="20"/>
        <w:szCs w:val="20"/>
      </w:rPr>
      <w:t>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F5A55" w14:textId="77777777" w:rsidR="0042410C" w:rsidRDefault="0042410C">
      <w:pPr>
        <w:spacing w:after="0"/>
      </w:pPr>
      <w:r>
        <w:separator/>
      </w:r>
    </w:p>
  </w:footnote>
  <w:footnote w:type="continuationSeparator" w:id="0">
    <w:p w14:paraId="03283469" w14:textId="77777777" w:rsidR="0042410C" w:rsidRDefault="0042410C">
      <w:pPr>
        <w:spacing w:after="0"/>
      </w:pPr>
      <w:r>
        <w:continuationSeparator/>
      </w:r>
    </w:p>
  </w:footnote>
  <w:footnote w:type="continuationNotice" w:id="1">
    <w:p w14:paraId="1F444AD4" w14:textId="77777777" w:rsidR="0042410C" w:rsidRDefault="0042410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0B0BE" w14:textId="18FCB0CC" w:rsidR="00652E84" w:rsidRDefault="00652E84" w:rsidP="00652E84">
    <w:pPr>
      <w:pStyle w:val="Zhlav"/>
    </w:pPr>
  </w:p>
  <w:tbl>
    <w:tblPr>
      <w:tblW w:w="9551" w:type="dxa"/>
      <w:tblInd w:w="-142" w:type="dxa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4253"/>
      <w:gridCol w:w="1134"/>
      <w:gridCol w:w="4164"/>
    </w:tblGrid>
    <w:tr w:rsidR="00652E84" w:rsidRPr="003061EF" w14:paraId="5A8FCC61" w14:textId="77777777" w:rsidTr="009C6031">
      <w:trPr>
        <w:trHeight w:val="688"/>
      </w:trPr>
      <w:tc>
        <w:tcPr>
          <w:tcW w:w="4253" w:type="dxa"/>
          <w:shd w:val="clear" w:color="auto" w:fill="auto"/>
          <w:vAlign w:val="bottom"/>
        </w:tcPr>
        <w:p w14:paraId="4D294902" w14:textId="68491CF0" w:rsidR="00652E84" w:rsidRPr="00D82880" w:rsidRDefault="00652E84" w:rsidP="00652E84">
          <w:pPr>
            <w:pStyle w:val="Zhlav"/>
            <w:tabs>
              <w:tab w:val="center" w:pos="4500"/>
              <w:tab w:val="right" w:pos="9000"/>
            </w:tabs>
            <w:spacing w:before="20" w:after="20" w:line="240" w:lineRule="atLeast"/>
            <w:rPr>
              <w:b/>
            </w:rPr>
          </w:pPr>
        </w:p>
      </w:tc>
      <w:tc>
        <w:tcPr>
          <w:tcW w:w="1134" w:type="dxa"/>
          <w:shd w:val="clear" w:color="auto" w:fill="auto"/>
        </w:tcPr>
        <w:p w14:paraId="43E29F5A" w14:textId="3B1020E5" w:rsidR="00652E84" w:rsidRPr="00D82880" w:rsidRDefault="00652E84" w:rsidP="00652E84">
          <w:pPr>
            <w:pStyle w:val="Zhlav"/>
            <w:tabs>
              <w:tab w:val="center" w:pos="4500"/>
              <w:tab w:val="right" w:pos="9000"/>
            </w:tabs>
            <w:jc w:val="right"/>
            <w:rPr>
              <w:sz w:val="18"/>
            </w:rPr>
          </w:pPr>
        </w:p>
      </w:tc>
      <w:tc>
        <w:tcPr>
          <w:tcW w:w="4164" w:type="dxa"/>
          <w:shd w:val="clear" w:color="auto" w:fill="auto"/>
        </w:tcPr>
        <w:p w14:paraId="1AD0E28C" w14:textId="1F0E9EEB" w:rsidR="00652E84" w:rsidRPr="007E0E12" w:rsidRDefault="00652E84" w:rsidP="00652E84">
          <w:pPr>
            <w:spacing w:after="0"/>
            <w:jc w:val="right"/>
            <w:rPr>
              <w:sz w:val="18"/>
              <w:lang w:val="es-CO"/>
            </w:rPr>
          </w:pPr>
        </w:p>
      </w:tc>
    </w:tr>
    <w:tr w:rsidR="00652E84" w:rsidRPr="00AF6382" w14:paraId="00A4AC7F" w14:textId="77777777" w:rsidTr="009C6031">
      <w:trPr>
        <w:cantSplit/>
        <w:trHeight w:val="75"/>
      </w:trPr>
      <w:tc>
        <w:tcPr>
          <w:tcW w:w="9551" w:type="dxa"/>
          <w:gridSpan w:val="3"/>
          <w:tcBorders>
            <w:bottom w:val="single" w:sz="12" w:space="0" w:color="4F81BD"/>
          </w:tcBorders>
          <w:shd w:val="clear" w:color="auto" w:fill="auto"/>
        </w:tcPr>
        <w:p w14:paraId="59A095EE" w14:textId="77A7E042" w:rsidR="00652E84" w:rsidRPr="00CE6C0F" w:rsidRDefault="00C2446E" w:rsidP="00652E84">
          <w:pPr>
            <w:pStyle w:val="DocumentTitle"/>
            <w:spacing w:before="60" w:after="60" w:line="240" w:lineRule="auto"/>
            <w:rPr>
              <w:sz w:val="30"/>
              <w:szCs w:val="30"/>
            </w:rPr>
          </w:pPr>
          <w:r>
            <w:rPr>
              <w:sz w:val="30"/>
              <w:szCs w:val="30"/>
            </w:rPr>
            <w:t xml:space="preserve">Příloha </w:t>
          </w:r>
          <w:r w:rsidR="004E1270">
            <w:rPr>
              <w:sz w:val="30"/>
              <w:szCs w:val="30"/>
            </w:rPr>
            <w:t xml:space="preserve">o jištění jakosti při dodávkách přípravku </w:t>
          </w:r>
          <w:r w:rsidR="001F215C">
            <w:rPr>
              <w:sz w:val="30"/>
              <w:szCs w:val="30"/>
            </w:rPr>
            <w:t>Luxturna</w:t>
          </w:r>
        </w:p>
      </w:tc>
    </w:tr>
  </w:tbl>
  <w:p w14:paraId="7B694865" w14:textId="1BE90934" w:rsidR="009D4382" w:rsidRPr="00102017" w:rsidRDefault="009D4382" w:rsidP="00CE6C0F">
    <w:pPr>
      <w:pStyle w:val="DocumentHeading"/>
      <w:jc w:val="left"/>
      <w:rPr>
        <w:rFonts w:ascii="Calibri" w:hAnsi="Calibri"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F433B"/>
    <w:multiLevelType w:val="hybridMultilevel"/>
    <w:tmpl w:val="2176F7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649"/>
    <w:multiLevelType w:val="hybridMultilevel"/>
    <w:tmpl w:val="3AB0CFE8"/>
    <w:lvl w:ilvl="0" w:tplc="F37A4722">
      <w:start w:val="10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9014B658">
      <w:start w:val="1"/>
      <w:numFmt w:val="lowerRoman"/>
      <w:lvlText w:val="(%3)"/>
      <w:lvlJc w:val="right"/>
      <w:pPr>
        <w:ind w:left="2592" w:hanging="180"/>
      </w:pPr>
      <w:rPr>
        <w:rFonts w:ascii="Calibri" w:eastAsia="Times New Roman" w:hAnsi="Calibri" w:cs="Calibri"/>
      </w:r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C3334E7"/>
    <w:multiLevelType w:val="hybridMultilevel"/>
    <w:tmpl w:val="E342E8A6"/>
    <w:lvl w:ilvl="0" w:tplc="EF1EEBD8">
      <w:start w:val="1"/>
      <w:numFmt w:val="upperLetter"/>
      <w:pStyle w:val="Recitals"/>
      <w:lvlText w:val="%1."/>
      <w:lvlJc w:val="left"/>
      <w:pPr>
        <w:tabs>
          <w:tab w:val="num" w:pos="720"/>
        </w:tabs>
        <w:ind w:left="851" w:hanging="851"/>
      </w:pPr>
      <w:rPr>
        <w:rFonts w:ascii="Arial" w:hAnsi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E2668"/>
    <w:multiLevelType w:val="hybridMultilevel"/>
    <w:tmpl w:val="BCFA3D20"/>
    <w:lvl w:ilvl="0" w:tplc="F9EA48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F91CA6"/>
    <w:multiLevelType w:val="hybridMultilevel"/>
    <w:tmpl w:val="915E2A6E"/>
    <w:lvl w:ilvl="0" w:tplc="D8387A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76949"/>
    <w:multiLevelType w:val="multilevel"/>
    <w:tmpl w:val="8F729204"/>
    <w:lvl w:ilvl="0">
      <w:start w:val="3"/>
      <w:numFmt w:val="decimal"/>
      <w:lvlText w:val="%1"/>
      <w:lvlJc w:val="left"/>
      <w:pPr>
        <w:ind w:left="400" w:hanging="40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57" w:hanging="40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eastAsia="Times New Roman" w:hint="default"/>
      </w:rPr>
    </w:lvl>
  </w:abstractNum>
  <w:abstractNum w:abstractNumId="6" w15:restartNumberingAfterBreak="0">
    <w:nsid w:val="109E22B7"/>
    <w:multiLevelType w:val="hybridMultilevel"/>
    <w:tmpl w:val="B5E005AC"/>
    <w:lvl w:ilvl="0" w:tplc="FA2C3384">
      <w:start w:val="1"/>
      <w:numFmt w:val="decimal"/>
      <w:lvlText w:val="%1."/>
      <w:lvlJc w:val="left"/>
      <w:pPr>
        <w:ind w:left="1556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8C57BD"/>
    <w:multiLevelType w:val="multilevel"/>
    <w:tmpl w:val="9A263672"/>
    <w:lvl w:ilvl="0">
      <w:numFmt w:val="none"/>
      <w:pStyle w:val="Definition"/>
      <w:suff w:val="nothing"/>
      <w:lvlText w:val=""/>
      <w:lvlJc w:val="left"/>
      <w:pPr>
        <w:ind w:left="1389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2353"/>
        </w:tabs>
        <w:ind w:left="2353" w:hanging="964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Roman"/>
      <w:lvlText w:val="(%3)"/>
      <w:lvlJc w:val="left"/>
      <w:pPr>
        <w:tabs>
          <w:tab w:val="num" w:pos="3317"/>
        </w:tabs>
        <w:ind w:left="3317" w:hanging="964"/>
      </w:pPr>
      <w:rPr>
        <w:rFonts w:hint="default"/>
        <w:b w:val="0"/>
        <w:i w:val="0"/>
        <w:u w:val="none"/>
      </w:rPr>
    </w:lvl>
    <w:lvl w:ilvl="3">
      <w:start w:val="1"/>
      <w:numFmt w:val="upperLetter"/>
      <w:lvlText w:val="%4."/>
      <w:lvlJc w:val="left"/>
      <w:pPr>
        <w:tabs>
          <w:tab w:val="num" w:pos="4281"/>
        </w:tabs>
        <w:ind w:left="4281" w:hanging="964"/>
      </w:pPr>
      <w:rPr>
        <w:rFonts w:hint="default"/>
        <w:u w:val="none"/>
      </w:rPr>
    </w:lvl>
    <w:lvl w:ilvl="4">
      <w:start w:val="1"/>
      <w:numFmt w:val="none"/>
      <w:lvlText w:val="%5"/>
      <w:lvlJc w:val="left"/>
      <w:pPr>
        <w:tabs>
          <w:tab w:val="num" w:pos="4281"/>
        </w:tabs>
        <w:ind w:left="4281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5245"/>
        </w:tabs>
        <w:ind w:left="5245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6208"/>
        </w:tabs>
        <w:ind w:left="6208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7172"/>
        </w:tabs>
        <w:ind w:left="7172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8" w15:restartNumberingAfterBreak="0">
    <w:nsid w:val="19532C50"/>
    <w:multiLevelType w:val="hybridMultilevel"/>
    <w:tmpl w:val="3F2C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A66A0"/>
    <w:multiLevelType w:val="hybridMultilevel"/>
    <w:tmpl w:val="92925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540E"/>
    <w:multiLevelType w:val="hybridMultilevel"/>
    <w:tmpl w:val="4E4E8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B2A3E"/>
    <w:multiLevelType w:val="multilevel"/>
    <w:tmpl w:val="6C9620BC"/>
    <w:lvl w:ilvl="0">
      <w:start w:val="1"/>
      <w:numFmt w:val="decimal"/>
      <w:lvlText w:val="%1"/>
      <w:lvlJc w:val="left"/>
      <w:pPr>
        <w:ind w:left="398" w:hanging="398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118" w:hanging="39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2" w15:restartNumberingAfterBreak="0">
    <w:nsid w:val="24AF0376"/>
    <w:multiLevelType w:val="multilevel"/>
    <w:tmpl w:val="AE50E1AA"/>
    <w:lvl w:ilvl="0">
      <w:start w:val="1"/>
      <w:numFmt w:val="decimal"/>
      <w:pStyle w:val="Tablenumber1"/>
      <w:lvlText w:val="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ablenumber11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55E44EA"/>
    <w:multiLevelType w:val="hybridMultilevel"/>
    <w:tmpl w:val="F1BE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C5926"/>
    <w:multiLevelType w:val="multilevel"/>
    <w:tmpl w:val="8EDC1DF0"/>
    <w:lvl w:ilvl="0">
      <w:start w:val="6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5" w15:restartNumberingAfterBreak="0">
    <w:nsid w:val="2EC7336A"/>
    <w:multiLevelType w:val="multilevel"/>
    <w:tmpl w:val="7CC61C34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9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9" w:hanging="1440"/>
      </w:pPr>
      <w:rPr>
        <w:rFonts w:hint="default"/>
      </w:rPr>
    </w:lvl>
  </w:abstractNum>
  <w:abstractNum w:abstractNumId="16" w15:restartNumberingAfterBreak="0">
    <w:nsid w:val="2EF51BA9"/>
    <w:multiLevelType w:val="multilevel"/>
    <w:tmpl w:val="E5C8DF0E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17" w15:restartNumberingAfterBreak="0">
    <w:nsid w:val="32F111B3"/>
    <w:multiLevelType w:val="hybridMultilevel"/>
    <w:tmpl w:val="9508FDBA"/>
    <w:lvl w:ilvl="0" w:tplc="64FCA376">
      <w:start w:val="1"/>
      <w:numFmt w:val="bullet"/>
      <w:pStyle w:val="Bulletpa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D2707"/>
    <w:multiLevelType w:val="hybridMultilevel"/>
    <w:tmpl w:val="D31C8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D2759"/>
    <w:multiLevelType w:val="hybridMultilevel"/>
    <w:tmpl w:val="8BF2489E"/>
    <w:lvl w:ilvl="0" w:tplc="4C4447F2">
      <w:start w:val="1"/>
      <w:numFmt w:val="lowerLetter"/>
      <w:lvlText w:val="(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3EA91C06"/>
    <w:multiLevelType w:val="multilevel"/>
    <w:tmpl w:val="A502CC2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0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21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7402811"/>
    <w:multiLevelType w:val="multilevel"/>
    <w:tmpl w:val="6AA26024"/>
    <w:lvl w:ilvl="0">
      <w:start w:val="1"/>
      <w:numFmt w:val="decimal"/>
      <w:pStyle w:val="Nadpis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/>
        <w:i w:val="0"/>
        <w:caps/>
        <w:sz w:val="20"/>
        <w:szCs w:val="20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sz w:val="18"/>
        <w:szCs w:val="18"/>
        <w:u w:val="none"/>
      </w:rPr>
    </w:lvl>
    <w:lvl w:ilvl="2">
      <w:start w:val="1"/>
      <w:numFmt w:val="lowerLetter"/>
      <w:pStyle w:val="Nadpis3"/>
      <w:lvlText w:val="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319"/>
        </w:tabs>
        <w:ind w:left="2319" w:hanging="964"/>
      </w:pPr>
      <w:rPr>
        <w:rFonts w:hint="default"/>
        <w:sz w:val="18"/>
        <w:szCs w:val="18"/>
        <w:u w:val="none"/>
      </w:rPr>
    </w:lvl>
    <w:lvl w:ilvl="4">
      <w:start w:val="1"/>
      <w:numFmt w:val="upperLetter"/>
      <w:lvlText w:val="%5."/>
      <w:lvlJc w:val="left"/>
      <w:pPr>
        <w:tabs>
          <w:tab w:val="num" w:pos="3283"/>
        </w:tabs>
        <w:ind w:left="3283" w:hanging="964"/>
      </w:pPr>
      <w:rPr>
        <w:rFonts w:hint="default"/>
        <w:b w:val="0"/>
        <w:i w:val="0"/>
        <w:u w:val="none"/>
      </w:rPr>
    </w:lvl>
    <w:lvl w:ilvl="5">
      <w:start w:val="1"/>
      <w:numFmt w:val="bullet"/>
      <w:pStyle w:val="Nadpis6"/>
      <w:lvlText w:val=""/>
      <w:lvlJc w:val="left"/>
      <w:pPr>
        <w:tabs>
          <w:tab w:val="num" w:pos="4247"/>
        </w:tabs>
        <w:ind w:left="4247" w:hanging="964"/>
      </w:pPr>
      <w:rPr>
        <w:rFonts w:ascii="Symbol" w:hAnsi="Symbol"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210"/>
        </w:tabs>
        <w:ind w:left="5210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174"/>
        </w:tabs>
        <w:ind w:left="6174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-573" w:firstLine="0"/>
      </w:pPr>
      <w:rPr>
        <w:rFonts w:hint="default"/>
      </w:rPr>
    </w:lvl>
  </w:abstractNum>
  <w:abstractNum w:abstractNumId="23" w15:restartNumberingAfterBreak="0">
    <w:nsid w:val="4A770D1E"/>
    <w:multiLevelType w:val="hybridMultilevel"/>
    <w:tmpl w:val="0DA82488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261BF"/>
    <w:multiLevelType w:val="multilevel"/>
    <w:tmpl w:val="62561B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25" w15:restartNumberingAfterBreak="0">
    <w:nsid w:val="53B17CF4"/>
    <w:multiLevelType w:val="multilevel"/>
    <w:tmpl w:val="090A2F06"/>
    <w:lvl w:ilvl="0">
      <w:start w:val="12"/>
      <w:numFmt w:val="bullet"/>
      <w:pStyle w:val="dashbullet2"/>
      <w:lvlText w:val="-"/>
      <w:lvlJc w:val="left"/>
      <w:pPr>
        <w:tabs>
          <w:tab w:val="num" w:pos="1361"/>
        </w:tabs>
        <w:ind w:left="1361" w:hanging="681"/>
      </w:pPr>
      <w:rPr>
        <w:rFonts w:ascii="Arial" w:eastAsia="MS Mincho" w:hAnsi="Arial" w:cs="Aria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A12C7"/>
    <w:multiLevelType w:val="multilevel"/>
    <w:tmpl w:val="1A86ED0E"/>
    <w:lvl w:ilvl="0">
      <w:start w:val="1"/>
      <w:numFmt w:val="decimal"/>
      <w:lvlText w:val="%1"/>
      <w:lvlJc w:val="left"/>
      <w:pPr>
        <w:ind w:left="398" w:hanging="39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82" w:hanging="39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7" w15:restartNumberingAfterBreak="0">
    <w:nsid w:val="5F0D3574"/>
    <w:multiLevelType w:val="multilevel"/>
    <w:tmpl w:val="A056960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8" w15:restartNumberingAfterBreak="0">
    <w:nsid w:val="61815632"/>
    <w:multiLevelType w:val="multilevel"/>
    <w:tmpl w:val="ED4879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0" w15:restartNumberingAfterBreak="0">
    <w:nsid w:val="6B6F5462"/>
    <w:multiLevelType w:val="hybridMultilevel"/>
    <w:tmpl w:val="A8E4BC64"/>
    <w:lvl w:ilvl="0" w:tplc="C1AC9AF2">
      <w:start w:val="1"/>
      <w:numFmt w:val="bullet"/>
      <w:lvlText w:val="-"/>
      <w:lvlJc w:val="left"/>
      <w:pPr>
        <w:ind w:left="267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39" w:hanging="360"/>
      </w:pPr>
      <w:rPr>
        <w:rFonts w:ascii="Wingdings" w:hAnsi="Wingdings" w:hint="default"/>
      </w:rPr>
    </w:lvl>
  </w:abstractNum>
  <w:abstractNum w:abstractNumId="31" w15:restartNumberingAfterBreak="0">
    <w:nsid w:val="6D941E1D"/>
    <w:multiLevelType w:val="multilevel"/>
    <w:tmpl w:val="A708888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9" w:hanging="405"/>
      </w:pPr>
      <w:rPr>
        <w:rFonts w:hint="default"/>
        <w:b w:val="0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2" w15:restartNumberingAfterBreak="0">
    <w:nsid w:val="6E5E5975"/>
    <w:multiLevelType w:val="multilevel"/>
    <w:tmpl w:val="6C9620BC"/>
    <w:lvl w:ilvl="0">
      <w:start w:val="1"/>
      <w:numFmt w:val="decimal"/>
      <w:lvlText w:val="%1"/>
      <w:lvlJc w:val="left"/>
      <w:pPr>
        <w:ind w:left="398" w:hanging="398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118" w:hanging="39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3" w15:restartNumberingAfterBreak="0">
    <w:nsid w:val="6F4E4AF3"/>
    <w:multiLevelType w:val="multilevel"/>
    <w:tmpl w:val="8E62B6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  <w:szCs w:val="18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1106"/>
        </w:tabs>
        <w:ind w:left="1106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 w:val="0"/>
        <w:i w:val="0"/>
        <w:sz w:val="18"/>
        <w:szCs w:val="18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cs="Arial" w:hint="default"/>
        <w:b w:val="0"/>
        <w:i w:val="0"/>
        <w:sz w:val="18"/>
        <w:szCs w:val="18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2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3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4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4" w15:restartNumberingAfterBreak="0">
    <w:nsid w:val="74EC5AEC"/>
    <w:multiLevelType w:val="hybridMultilevel"/>
    <w:tmpl w:val="926A6C0E"/>
    <w:lvl w:ilvl="0" w:tplc="57641726">
      <w:start w:val="1"/>
      <w:numFmt w:val="bullet"/>
      <w:lvlText w:val="-"/>
      <w:lvlJc w:val="left"/>
      <w:pPr>
        <w:ind w:left="20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35" w15:restartNumberingAfterBreak="0">
    <w:nsid w:val="776530EF"/>
    <w:multiLevelType w:val="hybridMultilevel"/>
    <w:tmpl w:val="049C2CA4"/>
    <w:lvl w:ilvl="0" w:tplc="4C4447F2">
      <w:start w:val="1"/>
      <w:numFmt w:val="lowerLetter"/>
      <w:lvlText w:val="(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37" w15:restartNumberingAfterBreak="0">
    <w:nsid w:val="7C436CCD"/>
    <w:multiLevelType w:val="multilevel"/>
    <w:tmpl w:val="1FBCE3F0"/>
    <w:lvl w:ilvl="0">
      <w:start w:val="1"/>
      <w:numFmt w:val="decimal"/>
      <w:pStyle w:val="ScheduleHeading"/>
      <w:suff w:val="space"/>
      <w:lvlText w:val="Schedule %1"/>
      <w:lvlJc w:val="left"/>
      <w:pPr>
        <w:ind w:left="0" w:firstLine="0"/>
      </w:pPr>
      <w:rPr>
        <w:rFonts w:ascii="Arial Bold" w:hAnsi="Arial Bold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96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854"/>
        </w:tabs>
        <w:ind w:left="854" w:hanging="96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818"/>
        </w:tabs>
        <w:ind w:left="1818" w:hanging="96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782"/>
        </w:tabs>
        <w:ind w:left="2782" w:hanging="96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3746"/>
        </w:tabs>
        <w:ind w:left="3746" w:hanging="96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710"/>
        </w:tabs>
        <w:ind w:left="4710" w:hanging="964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673"/>
        </w:tabs>
        <w:ind w:left="5673" w:hanging="963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637"/>
        </w:tabs>
        <w:ind w:left="6637" w:hanging="964"/>
      </w:pPr>
      <w:rPr>
        <w:rFonts w:hint="default"/>
      </w:rPr>
    </w:lvl>
  </w:abstractNum>
  <w:abstractNum w:abstractNumId="38" w15:restartNumberingAfterBreak="0">
    <w:nsid w:val="7F9A1C6A"/>
    <w:multiLevelType w:val="multilevel"/>
    <w:tmpl w:val="33C43764"/>
    <w:lvl w:ilvl="0">
      <w:start w:val="1"/>
      <w:numFmt w:val="decimal"/>
      <w:lvlText w:val="%1."/>
      <w:lvlJc w:val="left"/>
      <w:pPr>
        <w:tabs>
          <w:tab w:val="num" w:pos="-3439"/>
        </w:tabs>
        <w:ind w:left="-3439" w:hanging="851"/>
      </w:pPr>
      <w:rPr>
        <w:rFonts w:ascii="Arial Bold" w:hAnsi="Arial Bold" w:hint="default"/>
        <w:b/>
        <w:i w:val="0"/>
        <w:caps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3570"/>
        </w:tabs>
        <w:ind w:left="-3570" w:hanging="720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-3296"/>
        </w:tabs>
        <w:ind w:left="-3296" w:hanging="360"/>
      </w:pPr>
      <w:rPr>
        <w:rFonts w:hint="default"/>
        <w:b/>
        <w:i w:val="0"/>
        <w:caps/>
        <w:sz w:val="22"/>
        <w:szCs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-1841"/>
        </w:tabs>
        <w:ind w:left="-1841" w:hanging="851"/>
      </w:pPr>
      <w:rPr>
        <w:rFonts w:ascii="Arial" w:hAnsi="Arial" w:hint="default"/>
        <w:b w:val="0"/>
        <w:i w:val="0"/>
        <w:sz w:val="21"/>
        <w:szCs w:val="21"/>
        <w:u w:val="none"/>
      </w:rPr>
    </w:lvl>
    <w:lvl w:ilvl="4">
      <w:start w:val="1"/>
      <w:numFmt w:val="upperLetter"/>
      <w:pStyle w:val="Nadpis5"/>
      <w:lvlText w:val="%5."/>
      <w:lvlJc w:val="left"/>
      <w:pPr>
        <w:tabs>
          <w:tab w:val="num" w:pos="-764"/>
        </w:tabs>
        <w:ind w:left="-764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87"/>
        </w:tabs>
        <w:ind w:left="87" w:hanging="851"/>
      </w:pPr>
      <w:rPr>
        <w:rFonts w:ascii="Arial" w:hAnsi="Arial" w:hint="default"/>
        <w:b w:val="0"/>
        <w:i w:val="0"/>
        <w:sz w:val="21"/>
        <w:szCs w:val="21"/>
        <w:u w:val="none"/>
      </w:rPr>
    </w:lvl>
    <w:lvl w:ilvl="6">
      <w:start w:val="1"/>
      <w:numFmt w:val="decimal"/>
      <w:pStyle w:val="Nadpis7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6"/>
        <w:szCs w:val="16"/>
        <w:u w:val="none"/>
      </w:rPr>
    </w:lvl>
    <w:lvl w:ilvl="7">
      <w:start w:val="1"/>
      <w:numFmt w:val="lowerRoman"/>
      <w:pStyle w:val="Nadpis8"/>
      <w:lvlText w:val="%8)"/>
      <w:lvlJc w:val="left"/>
      <w:pPr>
        <w:tabs>
          <w:tab w:val="num" w:pos="2127"/>
        </w:tabs>
        <w:ind w:left="212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pStyle w:val="Nadpis9"/>
      <w:suff w:val="nothing"/>
      <w:lvlText w:val=""/>
      <w:lvlJc w:val="left"/>
      <w:pPr>
        <w:ind w:left="-4620" w:firstLine="0"/>
      </w:pPr>
      <w:rPr>
        <w:rFonts w:hint="default"/>
      </w:rPr>
    </w:lvl>
  </w:abstractNum>
  <w:num w:numId="1">
    <w:abstractNumId w:val="7"/>
  </w:num>
  <w:num w:numId="2">
    <w:abstractNumId w:val="37"/>
  </w:num>
  <w:num w:numId="3">
    <w:abstractNumId w:val="2"/>
  </w:num>
  <w:num w:numId="4">
    <w:abstractNumId w:val="17"/>
  </w:num>
  <w:num w:numId="5">
    <w:abstractNumId w:val="38"/>
  </w:num>
  <w:num w:numId="6">
    <w:abstractNumId w:val="22"/>
  </w:num>
  <w:num w:numId="7">
    <w:abstractNumId w:val="33"/>
  </w:num>
  <w:num w:numId="8">
    <w:abstractNumId w:val="21"/>
  </w:num>
  <w:num w:numId="9">
    <w:abstractNumId w:val="13"/>
  </w:num>
  <w:num w:numId="10">
    <w:abstractNumId w:val="8"/>
  </w:num>
  <w:num w:numId="11">
    <w:abstractNumId w:val="25"/>
  </w:num>
  <w:num w:numId="12">
    <w:abstractNumId w:val="29"/>
  </w:num>
  <w:num w:numId="13">
    <w:abstractNumId w:val="36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1"/>
  </w:num>
  <w:num w:numId="17">
    <w:abstractNumId w:val="24"/>
  </w:num>
  <w:num w:numId="18">
    <w:abstractNumId w:val="15"/>
  </w:num>
  <w:num w:numId="19">
    <w:abstractNumId w:val="28"/>
  </w:num>
  <w:num w:numId="20">
    <w:abstractNumId w:val="27"/>
  </w:num>
  <w:num w:numId="21">
    <w:abstractNumId w:val="20"/>
  </w:num>
  <w:num w:numId="22">
    <w:abstractNumId w:val="1"/>
  </w:num>
  <w:num w:numId="23">
    <w:abstractNumId w:val="3"/>
  </w:num>
  <w:num w:numId="24">
    <w:abstractNumId w:val="6"/>
  </w:num>
  <w:num w:numId="25">
    <w:abstractNumId w:val="14"/>
  </w:num>
  <w:num w:numId="26">
    <w:abstractNumId w:val="16"/>
  </w:num>
  <w:num w:numId="27">
    <w:abstractNumId w:val="18"/>
  </w:num>
  <w:num w:numId="28">
    <w:abstractNumId w:val="7"/>
    <w:lvlOverride w:ilvl="0"/>
    <w:lvlOverride w:ilvl="1">
      <w:startOverride w:val="1"/>
    </w:lvlOverride>
    <w:lvlOverride w:ilvl="2">
      <w:startOverride w:val="2"/>
    </w:lvlOverride>
  </w:num>
  <w:num w:numId="29">
    <w:abstractNumId w:val="5"/>
  </w:num>
  <w:num w:numId="30">
    <w:abstractNumId w:val="23"/>
  </w:num>
  <w:num w:numId="31">
    <w:abstractNumId w:val="0"/>
  </w:num>
  <w:num w:numId="32">
    <w:abstractNumId w:val="34"/>
  </w:num>
  <w:num w:numId="33">
    <w:abstractNumId w:val="4"/>
  </w:num>
  <w:num w:numId="34">
    <w:abstractNumId w:val="19"/>
  </w:num>
  <w:num w:numId="35">
    <w:abstractNumId w:val="35"/>
  </w:num>
  <w:num w:numId="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0"/>
  </w:num>
  <w:num w:numId="41">
    <w:abstractNumId w:val="32"/>
  </w:num>
  <w:num w:numId="42">
    <w:abstractNumId w:val="12"/>
  </w:num>
  <w:num w:numId="43">
    <w:abstractNumId w:val="11"/>
  </w:num>
  <w:num w:numId="44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6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AutoFooter" w:val="-1"/>
    <w:docVar w:name="CUFooterText" w:val="Legal\100522768.4"/>
    <w:docVar w:name="CUIddEO" w:val="-1"/>
    <w:docVar w:name="IDDA" w:val="﻿"/>
    <w:docVar w:name="IDDAcAddress" w:val="Levels 19-35  No. 1 O'Connell Street"/>
    <w:docVar w:name="IDDAcLiab" w:val="﻿"/>
    <w:docVar w:name="IDDAcPODX" w:val="PO Box H3  Australia Square  Sydney  NSW  1215"/>
    <w:docVar w:name="IDDAcref" w:val="/80028417"/>
    <w:docVar w:name="IDDActp" w:val="tp"/>
    <w:docVar w:name="IDDACUO" w:val="Sydney"/>
    <w:docVar w:name="IDDACUO_1_Add1" w:val="Levels 19-35"/>
    <w:docVar w:name="IDDACUO_1_Add1Service" w:val="Level 19"/>
    <w:docVar w:name="IDDACUO_1_Add2" w:val="No. 1 O'Connell Street"/>
    <w:docVar w:name="IDDACUO_1_City" w:val="Sydney"/>
    <w:docVar w:name="IDDACUO_1_Code" w:val="﻿"/>
    <w:docVar w:name="IDDACUO_1_Country" w:val="Australia"/>
    <w:docVar w:name="IDDACUO_1_DXAdd1" w:val="DX 370"/>
    <w:docVar w:name="IDDACUO_1_DXAdd2" w:val="Sydney"/>
    <w:docVar w:name="IDDACUO_1_FaxExt" w:val="6700"/>
    <w:docVar w:name="IDDACUO_1_FaxPrefix" w:val="+61 2 8220"/>
    <w:docVar w:name="IDDACUO_1_FaxPreLoc" w:val="(02) 8220"/>
    <w:docVar w:name="IDDACUO_1_FirmName1" w:val="Clayton Utz"/>
    <w:docVar w:name="IDDACUO_1_FirmName2" w:val="Lawyers"/>
    <w:docVar w:name="IDDACUO_1_MailAdd1" w:val="PO Box H3"/>
    <w:docVar w:name="IDDACUO_1_MailAdd2" w:val="Australia Square"/>
    <w:docVar w:name="IDDACUO_1_MailPcode" w:val="1215"/>
    <w:docVar w:name="IDDACUO_1_Office" w:val="Sydney"/>
    <w:docVar w:name="IDDACUO_1_Pcode" w:val="2000"/>
    <w:docVar w:name="IDDACUO_1_SearchAdd" w:val="Levels 19-35, No. 1 O'Connell Street, Sydney"/>
    <w:docVar w:name="IDDACUO_1_State" w:val="NSW"/>
    <w:docVar w:name="IDDACUO_1_TelExt" w:val="4000"/>
    <w:docVar w:name="IDDACUO_1_TelPrefix" w:val="+61 2 9353"/>
    <w:docVar w:name="IDDACUO_1_TelPreLoc" w:val="(02) 9353"/>
    <w:docVar w:name="IDDACUO_1_Web" w:val="www.claytonutz.com"/>
    <w:docVar w:name="IDDACUO_Add1" w:val="Levels 19-35"/>
    <w:docVar w:name="IDDACUO_Add1Service" w:val="Level 19"/>
    <w:docVar w:name="IDDACUO_Add2" w:val="No. 1 O'Connell Street"/>
    <w:docVar w:name="IDDACUO_City" w:val="Sydney"/>
    <w:docVar w:name="IDDACUO_Code" w:val="﻿"/>
    <w:docVar w:name="IDDACUO_Country" w:val="Australia"/>
    <w:docVar w:name="IDDACUO_DBInsertedFields" w:val="Code,Office,FirmName1,FirmName2,Add1,Add1Service,Add2,City,State,Pcode,Country,SearchAdd,MailAdd1,MailAdd2,MailPcode,DXAdd1,DXAdd2,Web,TelPrefix,TelExt,FaxPrefix,FaxExt,TelPreLoc,FaxPreLoc"/>
    <w:docVar w:name="IDDACUO_DXAdd1" w:val="DX 370"/>
    <w:docVar w:name="IDDACUO_DXAdd2" w:val="Sydney"/>
    <w:docVar w:name="IDDACUO_FaxExt" w:val="6700"/>
    <w:docVar w:name="IDDACUO_FaxPrefix" w:val="+61 2 8220"/>
    <w:docVar w:name="IDDACUO_FaxPreLoc" w:val="(02) 8220"/>
    <w:docVar w:name="IDDACUO_FirmName1" w:val="Clayton Utz"/>
    <w:docVar w:name="IDDACUO_FirmName2" w:val="Lawyers"/>
    <w:docVar w:name="IDDACUO_MailAdd1" w:val="PO Box H3"/>
    <w:docVar w:name="IDDACUO_MailAdd2" w:val="Australia Square"/>
    <w:docVar w:name="IDDACUO_MailPcode" w:val="1215"/>
    <w:docVar w:name="IDDACUO_Office" w:val="Sydney"/>
    <w:docVar w:name="IDDACUO_Pcode" w:val="2000"/>
    <w:docVar w:name="IDDACUO_SearchAdd" w:val="Levels 19-35, No. 1 O'Connell Street, Sydney"/>
    <w:docVar w:name="IDDACUO_State" w:val="NSW"/>
    <w:docVar w:name="IDDACUO_TelExt" w:val="4000"/>
    <w:docVar w:name="IDDACUO_TelPrefix" w:val="+61 2 9353"/>
    <w:docVar w:name="IDDACUO_TelPreLoc" w:val="(02) 9353"/>
    <w:docVar w:name="IDDACUO_Web" w:val="www.claytonutz.com"/>
    <w:docVar w:name="IDDADASetCUO" w:val="Usersite"/>
    <w:docVar w:name="IDDAN1" w:val="139"/>
    <w:docVar w:name="IDDAN1_1_Email" w:val="jkellam@claytonutz.com"/>
    <w:docVar w:name="IDDAN1_1_Fax" w:val="+61 2 8220 6700"/>
    <w:docVar w:name="IDDAN1_1_FirstName" w:val="Jocelyn"/>
    <w:docVar w:name="IDDAN1_1_Gender" w:val="F"/>
    <w:docVar w:name="IDDAN1_1_Initials" w:val="JMK"/>
    <w:docVar w:name="IDDAN1_1_MiddleName" w:val="Megan"/>
    <w:docVar w:name="IDDAN1_1_Mobile" w:val="﻿"/>
    <w:docVar w:name="IDDAN1_1_Name" w:val="Jocelyn Megan Kellam"/>
    <w:docVar w:name="IDDAN1_1_Phone" w:val="4139"/>
    <w:docVar w:name="IDDAN1_1_Position" w:val="Partner"/>
    <w:docVar w:name="IDDAN1_1_PreferredName" w:val="Jocelyn Kellam"/>
    <w:docVar w:name="IDDAN1_1_SignTitle" w:val="Partner"/>
    <w:docVar w:name="IDDAN1_1_Surname" w:val="Kellam"/>
    <w:docVar w:name="IDDAN1_1_Title" w:val="Ms"/>
    <w:docVar w:name="IDDAN1_Email" w:val="jkellam@claytonutz.com"/>
    <w:docVar w:name="IDDAN1_Fax" w:val="+61 2 8220 6700"/>
    <w:docVar w:name="IDDAN1_FirstName" w:val="Jocelyn"/>
    <w:docVar w:name="IDDAN1_Gender" w:val="F"/>
    <w:docVar w:name="IDDAN1_Initials" w:val="JMK"/>
    <w:docVar w:name="IDDAN1_MiddleName" w:val="Megan"/>
    <w:docVar w:name="IDDAN1_Mobile" w:val="﻿"/>
    <w:docVar w:name="IDDAN1_Name" w:val="Jocelyn Megan Kellam"/>
    <w:docVar w:name="IDDAN1_Phone" w:val="4139"/>
    <w:docVar w:name="IDDAN1_Position" w:val="Partner"/>
    <w:docVar w:name="IDDAN1_PreferredName" w:val="Jocelyn Kellam"/>
    <w:docVar w:name="IDDAN1_SignTitle" w:val="Partner"/>
    <w:docVar w:name="IDDAN1_Surname" w:val="Kellam"/>
    <w:docVar w:name="IDDAN1_Title" w:val="Ms"/>
    <w:docVar w:name="IDDAN101" w:val="﻿"/>
    <w:docVar w:name="IDDAN101_count" w:val="0"/>
    <w:docVar w:name="IDDAN102" w:val="﻿"/>
    <w:docVar w:name="IDDAN102_count" w:val="0"/>
    <w:docVar w:name="IDDAN103" w:val="﻿"/>
    <w:docVar w:name="IDDAN103_count" w:val="0"/>
    <w:docVar w:name="IDDAN104" w:val="﻿"/>
    <w:docVar w:name="IDDAN104_count" w:val="0"/>
    <w:docVar w:name="IDDAN109" w:val="﻿"/>
    <w:docVar w:name="IDDAN109_count" w:val="0"/>
    <w:docVar w:name="IDDAN2" w:val="﻿"/>
    <w:docVar w:name="IDDAN2_1_Email" w:val="﻿"/>
    <w:docVar w:name="IDDAN2_1_Fax" w:val="﻿"/>
    <w:docVar w:name="IDDAN2_1_FirstName" w:val="﻿"/>
    <w:docVar w:name="IDDAN2_1_Gender" w:val="﻿"/>
    <w:docVar w:name="IDDAN2_1_Initials" w:val="﻿"/>
    <w:docVar w:name="IDDAN2_1_MiddleName" w:val="﻿"/>
    <w:docVar w:name="IDDAN2_1_Mobile" w:val="﻿"/>
    <w:docVar w:name="IDDAN2_1_Name" w:val="﻿"/>
    <w:docVar w:name="IDDAN2_1_Phone" w:val="﻿"/>
    <w:docVar w:name="IDDAN2_1_Position" w:val="﻿"/>
    <w:docVar w:name="IDDAN2_1_PreferredName" w:val="﻿"/>
    <w:docVar w:name="IDDAN2_1_SignTitle" w:val="﻿"/>
    <w:docVar w:name="IDDAN2_1_Surname" w:val="﻿"/>
    <w:docVar w:name="IDDAN2_1_Title" w:val="﻿"/>
    <w:docVar w:name="IDDAN2_Email" w:val="﻿"/>
    <w:docVar w:name="IDDAN2_Fax" w:val="﻿"/>
    <w:docVar w:name="IDDAN2_FirstName" w:val="﻿"/>
    <w:docVar w:name="IDDAN2_Gender" w:val="﻿"/>
    <w:docVar w:name="IDDAN2_Initials" w:val="﻿"/>
    <w:docVar w:name="IDDAN2_MiddleName" w:val="﻿"/>
    <w:docVar w:name="IDDAN2_Mobile" w:val="﻿"/>
    <w:docVar w:name="IDDAN2_Name" w:val="﻿"/>
    <w:docVar w:name="IDDAN2_Phone" w:val="﻿"/>
    <w:docVar w:name="IDDAN2_Position" w:val="﻿"/>
    <w:docVar w:name="IDDAN2_PreferredName" w:val="﻿"/>
    <w:docVar w:name="IDDAN2_SignTitle" w:val="﻿"/>
    <w:docVar w:name="IDDAN2_Surname" w:val="﻿"/>
    <w:docVar w:name="IDDAN2_Title" w:val="﻿"/>
    <w:docVar w:name="IDDAN215" w:val="A"/>
    <w:docVar w:name="IDDAN3" w:val="﻿"/>
    <w:docVar w:name="IDDAN3_1_Email" w:val="﻿"/>
    <w:docVar w:name="IDDAN3_1_Fax" w:val="﻿"/>
    <w:docVar w:name="IDDAN3_1_FirstName" w:val="﻿"/>
    <w:docVar w:name="IDDAN3_1_Gender" w:val="﻿"/>
    <w:docVar w:name="IDDAN3_1_Initials" w:val="﻿"/>
    <w:docVar w:name="IDDAN3_1_MiddleName" w:val="﻿"/>
    <w:docVar w:name="IDDAN3_1_Mobile" w:val="﻿"/>
    <w:docVar w:name="IDDAN3_1_Name" w:val="﻿"/>
    <w:docVar w:name="IDDAN3_1_Phone" w:val="﻿"/>
    <w:docVar w:name="IDDAN3_1_Position" w:val="﻿"/>
    <w:docVar w:name="IDDAN3_1_PreferredName" w:val="﻿"/>
    <w:docVar w:name="IDDAN3_1_SignTitle" w:val="﻿"/>
    <w:docVar w:name="IDDAN3_1_Surname" w:val="﻿"/>
    <w:docVar w:name="IDDAN3_1_Title" w:val="﻿"/>
    <w:docVar w:name="IDDAN3_Email" w:val="﻿"/>
    <w:docVar w:name="IDDAN3_Fax" w:val="﻿"/>
    <w:docVar w:name="IDDAN3_FirstName" w:val="﻿"/>
    <w:docVar w:name="IDDAN3_Gender" w:val="﻿"/>
    <w:docVar w:name="IDDAN3_Initials" w:val="﻿"/>
    <w:docVar w:name="IDDAN3_MiddleName" w:val="﻿"/>
    <w:docVar w:name="IDDAN3_Mobile" w:val="﻿"/>
    <w:docVar w:name="IDDAN3_Name" w:val="﻿"/>
    <w:docVar w:name="IDDAN3_Phone" w:val="﻿"/>
    <w:docVar w:name="IDDAN3_Position" w:val="﻿"/>
    <w:docVar w:name="IDDAN3_PreferredName" w:val="﻿"/>
    <w:docVar w:name="IDDAN3_SignTitle" w:val="﻿"/>
    <w:docVar w:name="IDDAN3_Surname" w:val="﻿"/>
    <w:docVar w:name="IDDAN3_Title" w:val="﻿"/>
    <w:docVar w:name="IDDAN4" w:val="80028417"/>
    <w:docVar w:name="IDDAN50" w:val="supply Agreement"/>
    <w:docVar w:name="IDDAN52" w:val="B"/>
    <w:docVar w:name="IDDAN53" w:val="N"/>
    <w:docVar w:name="IDDAN54" w:val="2"/>
    <w:docVar w:name="IDDAN55" w:val="Novartis"/>
    <w:docVar w:name="IDDAN55_1" w:val="Novartis"/>
    <w:docVar w:name="IDDAN55_1_rank" w:val="1"/>
    <w:docVar w:name="IDDAN55_count" w:val="1"/>
    <w:docVar w:name="IDDAN55_rank" w:val="1"/>
    <w:docVar w:name="IDDAN56" w:val="Supplier"/>
    <w:docVar w:name="IDDAN56_1" w:val="Supplier"/>
    <w:docVar w:name="IDDAN56_1_rank" w:val="1"/>
    <w:docVar w:name="IDDAN56_count" w:val="1"/>
    <w:docVar w:name="IDDAN56_rank" w:val="1"/>
    <w:docVar w:name="IDDAN57" w:val="﻿"/>
    <w:docVar w:name="IDDAN57_count" w:val="0"/>
    <w:docVar w:name="IDDAN58" w:val="﻿"/>
    <w:docVar w:name="IDDAN58_count" w:val="0"/>
    <w:docVar w:name="IDDAN59" w:val="﻿"/>
    <w:docVar w:name="IDDAN59_count" w:val="0"/>
    <w:docVar w:name="IDDAN60" w:val="﻿"/>
    <w:docVar w:name="IDDAN60_count" w:val="0"/>
    <w:docVar w:name="IDDAN61" w:val="Novartis Consumer Health Australasia Pty Limited"/>
    <w:docVar w:name="IDDAN61_1" w:val="Novartis Consumer Health Australasia Pty Limited"/>
    <w:docVar w:name="IDDAN61_1_rank" w:val="1"/>
    <w:docVar w:name="IDDAN61_count" w:val="1"/>
    <w:docVar w:name="IDDAN61_rank" w:val="1"/>
    <w:docVar w:name="IDDAN62" w:val="Y"/>
    <w:docVar w:name="IDDAN62_1" w:val="Y"/>
    <w:docVar w:name="IDDAN62_1_rank" w:val="1"/>
    <w:docVar w:name="IDDAN62_count" w:val="1"/>
    <w:docVar w:name="IDDAN62_rank" w:val="1"/>
    <w:docVar w:name="IDDAN63" w:val="﻿"/>
    <w:docVar w:name="IDDAN63_1" w:val="﻿"/>
    <w:docVar w:name="IDDAN63_1_rank" w:val="1"/>
    <w:docVar w:name="IDDAN63_count" w:val="1"/>
    <w:docVar w:name="IDDAN63_rank" w:val="1"/>
    <w:docVar w:name="IDDAN64" w:val="327-333 Police Road, Mulgrave"/>
    <w:docVar w:name="IDDAN64_1" w:val="327-333 Police Road, Mulgrave"/>
    <w:docVar w:name="IDDAN64_1_rank" w:val="1"/>
    <w:docVar w:name="IDDAN64_count" w:val="1"/>
    <w:docVar w:name="IDDAN64_rank" w:val="1"/>
    <w:docVar w:name="IDDAN69" w:val="[                                        ]"/>
    <w:docVar w:name="IDDAN69_1" w:val="[                                        ]"/>
    <w:docVar w:name="IDDAN69_1_rank" w:val="1"/>
    <w:docVar w:name="IDDAN69_count" w:val="1"/>
    <w:docVar w:name="IDDAN69_rank" w:val="1"/>
    <w:docVar w:name="IDDAN70" w:val="Y"/>
    <w:docVar w:name="IDDAN70_1" w:val="Y"/>
    <w:docVar w:name="IDDAN70_1_rank" w:val="1"/>
    <w:docVar w:name="IDDAN70_count" w:val="1"/>
    <w:docVar w:name="IDDAN70_rank" w:val="1"/>
    <w:docVar w:name="IDDAN71" w:val="﻿"/>
    <w:docVar w:name="IDDAN71_1" w:val="﻿"/>
    <w:docVar w:name="IDDAN71_1_rank" w:val="1"/>
    <w:docVar w:name="IDDAN71_count" w:val="1"/>
    <w:docVar w:name="IDDAN71_rank" w:val="1"/>
    <w:docVar w:name="IDDAN72" w:val="[                                             ]"/>
    <w:docVar w:name="IDDAN72_1" w:val="[                                             ]"/>
    <w:docVar w:name="IDDAN72_1_rank" w:val="1"/>
    <w:docVar w:name="IDDAN72_count" w:val="1"/>
    <w:docVar w:name="IDDAN72_rank" w:val="1"/>
    <w:docVar w:name="IDDAN77" w:val="﻿"/>
    <w:docVar w:name="IDDAN77_count" w:val="0"/>
    <w:docVar w:name="IDDAN78" w:val="﻿"/>
    <w:docVar w:name="IDDAN78_count" w:val="0"/>
    <w:docVar w:name="IDDAN79" w:val="﻿"/>
    <w:docVar w:name="IDDAN79_count" w:val="0"/>
    <w:docVar w:name="IDDAN80" w:val="﻿"/>
    <w:docVar w:name="IDDAN80_count" w:val="0"/>
    <w:docVar w:name="IDDAN85" w:val="﻿"/>
    <w:docVar w:name="IDDAN85_count" w:val="0"/>
    <w:docVar w:name="IDDAN86" w:val="﻿"/>
    <w:docVar w:name="IDDAN86_count" w:val="0"/>
    <w:docVar w:name="IDDAN87" w:val="﻿"/>
    <w:docVar w:name="IDDAN87_count" w:val="0"/>
    <w:docVar w:name="IDDAN88" w:val="﻿"/>
    <w:docVar w:name="IDDAN88_count" w:val="0"/>
    <w:docVar w:name="IDDAN93" w:val="﻿"/>
    <w:docVar w:name="IDDAN93_count" w:val="0"/>
    <w:docVar w:name="IDDAN94" w:val="﻿"/>
    <w:docVar w:name="IDDAN94_count" w:val="0"/>
    <w:docVar w:name="IDDAN95" w:val="﻿"/>
    <w:docVar w:name="IDDAN95_count" w:val="0"/>
    <w:docVar w:name="IDDAN96" w:val="﻿"/>
    <w:docVar w:name="IDDAN96_count" w:val="0"/>
    <w:docVar w:name="IDDARepeatGroup10" w:val=",N109,$Y$"/>
    <w:docVar w:name="IDDARepeatGroup4" w:val=",N55,N61,N62,N63,N64,$Y$"/>
    <w:docVar w:name="IDDARepeatGroup5" w:val=",N56,N69,N70,N71,N72,$Y$"/>
    <w:docVar w:name="IDDARepeatGroup6" w:val=",N57,N77,N78,N79,N80,$Y$"/>
    <w:docVar w:name="IDDARepeatGroup7" w:val=",N58,N85,N86,N87,N88,$Y$"/>
    <w:docVar w:name="IDDARepeatGroup8" w:val=",N59,N93,N94,N95,N96,$Y$"/>
    <w:docVar w:name="IDDARepeatGroup9" w:val=",N60,N101,N102,N103,N104,$Y$"/>
    <w:docVar w:name="IDDOptUpdDocUsed" w:val="Y"/>
    <w:docVar w:name="IDDOutputType" w:val="DOCVARIABLE"/>
    <w:docVar w:name="IDDOutputTypeHash" w:val="﻿"/>
    <w:docVar w:name="IDDRShowPath" w:val="Y"/>
    <w:docVar w:name="IDDRSort" w:val="Y"/>
    <w:docVar w:name="m" w:val="﻿"/>
    <w:docVar w:name="mcAddress" w:val="Levels 19-35  No. 1 O'Connell Street"/>
    <w:docVar w:name="mcLiab" w:val="﻿"/>
    <w:docVar w:name="mcPODX" w:val="PO Box H3  Australia Square  Sydney  NSW  1215"/>
    <w:docVar w:name="mcref" w:val="/80028417"/>
    <w:docVar w:name="mctp" w:val="tp"/>
    <w:docVar w:name="mCUO" w:val="Sydney"/>
    <w:docVar w:name="mCUO_Add1" w:val="Levels 19-35"/>
    <w:docVar w:name="mCUO_Add1Service" w:val="Level 19"/>
    <w:docVar w:name="mCUO_Add2" w:val="No. 1 O'Connell Street"/>
    <w:docVar w:name="mCUO_City" w:val="Sydney"/>
    <w:docVar w:name="mCUO_Code" w:val="﻿"/>
    <w:docVar w:name="mCUO_Country" w:val="Australia"/>
    <w:docVar w:name="mCUO_DXAdd1" w:val="DX 370"/>
    <w:docVar w:name="mCUO_DXAdd2" w:val="Sydney"/>
    <w:docVar w:name="mCUO_FaxExt" w:val="6700"/>
    <w:docVar w:name="mCUO_FaxPrefix" w:val="+61 2 8220"/>
    <w:docVar w:name="mCUO_FaxPreLoc" w:val="(02) 8220"/>
    <w:docVar w:name="mCUO_FirmName1" w:val="Clayton Utz"/>
    <w:docVar w:name="mCUO_FirmName2" w:val="Lawyers"/>
    <w:docVar w:name="mCUO_MailAdd1" w:val="PO Box H3"/>
    <w:docVar w:name="mCUO_MailAdd2" w:val="Australia Square"/>
    <w:docVar w:name="mCUO_MailPcode" w:val="1215"/>
    <w:docVar w:name="mCUO_Office" w:val="Sydney"/>
    <w:docVar w:name="mCUO_Pcode" w:val="2000"/>
    <w:docVar w:name="mCUO_SearchAdd" w:val="Levels 19-35, No. 1 O'Connell Street, Sydney"/>
    <w:docVar w:name="mCUO_State" w:val="NSW"/>
    <w:docVar w:name="mCUO_TelExt" w:val="4000"/>
    <w:docVar w:name="mCUO_TelPrefix" w:val="+61 2 9353"/>
    <w:docVar w:name="mCUO_TelPreLoc" w:val="(02) 9353"/>
    <w:docVar w:name="mCUO_Web" w:val="www.claytonutz.com"/>
    <w:docVar w:name="mDASetCUO" w:val="Usersite"/>
    <w:docVar w:name="mN1" w:val="139"/>
    <w:docVar w:name="mN1_Email" w:val="jkellam@claytonutz.com"/>
    <w:docVar w:name="mN1_Fax" w:val="+61 2 8220 6700"/>
    <w:docVar w:name="mN1_FirstName" w:val="Jocelyn"/>
    <w:docVar w:name="mN1_Gender" w:val="F"/>
    <w:docVar w:name="mN1_Initials" w:val="JMK"/>
    <w:docVar w:name="mN1_MiddleName" w:val="Megan"/>
    <w:docVar w:name="mN1_Mobile" w:val="﻿"/>
    <w:docVar w:name="mN1_Name" w:val="Jocelyn Megan Kellam"/>
    <w:docVar w:name="mN1_Phone" w:val="4139"/>
    <w:docVar w:name="mN1_Position" w:val="Partner"/>
    <w:docVar w:name="mN1_PreferredName" w:val="Jocelyn Kellam"/>
    <w:docVar w:name="mN1_SignTitle" w:val="Partner"/>
    <w:docVar w:name="mN1_Surname" w:val="Kellam"/>
    <w:docVar w:name="mN1_Title" w:val="Ms"/>
    <w:docVar w:name="mN2" w:val="﻿"/>
    <w:docVar w:name="mN2_Email" w:val="﻿"/>
    <w:docVar w:name="mN2_Fax" w:val="﻿"/>
    <w:docVar w:name="mN2_FirstName" w:val="﻿"/>
    <w:docVar w:name="mN2_Gender" w:val="﻿"/>
    <w:docVar w:name="mN2_Initials" w:val="﻿"/>
    <w:docVar w:name="mN2_MiddleName" w:val="﻿"/>
    <w:docVar w:name="mN2_Mobile" w:val="﻿"/>
    <w:docVar w:name="mN2_Name" w:val="﻿"/>
    <w:docVar w:name="mN2_Phone" w:val="﻿"/>
    <w:docVar w:name="mN2_Position" w:val="﻿"/>
    <w:docVar w:name="mN2_PreferredName" w:val="﻿"/>
    <w:docVar w:name="mN2_SignTitle" w:val="﻿"/>
    <w:docVar w:name="mN2_Surname" w:val="﻿"/>
    <w:docVar w:name="mN2_Title" w:val="﻿"/>
    <w:docVar w:name="mN215" w:val="A"/>
    <w:docVar w:name="mN3" w:val="﻿"/>
    <w:docVar w:name="mN3_Email" w:val="﻿"/>
    <w:docVar w:name="mN3_Fax" w:val="﻿"/>
    <w:docVar w:name="mN3_FirstName" w:val="﻿"/>
    <w:docVar w:name="mN3_Gender" w:val="﻿"/>
    <w:docVar w:name="mN3_Initials" w:val="﻿"/>
    <w:docVar w:name="mN3_MiddleName" w:val="﻿"/>
    <w:docVar w:name="mN3_Mobile" w:val="﻿"/>
    <w:docVar w:name="mN3_Name" w:val="﻿"/>
    <w:docVar w:name="mN3_Phone" w:val="﻿"/>
    <w:docVar w:name="mN3_Position" w:val="﻿"/>
    <w:docVar w:name="mN3_PreferredName" w:val="﻿"/>
    <w:docVar w:name="mN3_SignTitle" w:val="﻿"/>
    <w:docVar w:name="mN3_Surname" w:val="﻿"/>
    <w:docVar w:name="mN3_Title" w:val="﻿"/>
    <w:docVar w:name="mN4" w:val="80028417"/>
    <w:docVar w:name="mN50" w:val="supply Agreement"/>
    <w:docVar w:name="mN52" w:val="B"/>
    <w:docVar w:name="mN53" w:val="N"/>
    <w:docVar w:name="mN54" w:val="2"/>
    <w:docVar w:name="mN55" w:val="Novartis"/>
    <w:docVar w:name="mN55_1" w:val="Novartis"/>
    <w:docVar w:name="mN55_1_rank" w:val="1"/>
    <w:docVar w:name="mN55_count" w:val="1"/>
    <w:docVar w:name="mN55_rank" w:val="1"/>
    <w:docVar w:name="mN56" w:val="Supplier"/>
    <w:docVar w:name="mN56_1" w:val="Supplier"/>
    <w:docVar w:name="mN56_1_rank" w:val="1"/>
    <w:docVar w:name="mN56_count" w:val="1"/>
    <w:docVar w:name="mN56_rank" w:val="1"/>
    <w:docVar w:name="mN61" w:val="Novartis Consumer Health Australasia Pty Limited"/>
    <w:docVar w:name="mN61_1" w:val="Novartis Consumer Health Australasia Pty Limited"/>
    <w:docVar w:name="mN61_1_rank" w:val="1"/>
    <w:docVar w:name="mN61_count" w:val="1"/>
    <w:docVar w:name="mN61_rank" w:val="1"/>
    <w:docVar w:name="mN62" w:val="Y"/>
    <w:docVar w:name="mN62_1" w:val="Y"/>
    <w:docVar w:name="mN62_1_rank" w:val="1"/>
    <w:docVar w:name="mN62_count" w:val="1"/>
    <w:docVar w:name="mN62_rank" w:val="1"/>
    <w:docVar w:name="mN63" w:val="﻿"/>
    <w:docVar w:name="mN63_1" w:val="﻿"/>
    <w:docVar w:name="mN63_1_rank" w:val="1"/>
    <w:docVar w:name="mN63_count" w:val="1"/>
    <w:docVar w:name="mN63_rank" w:val="1"/>
    <w:docVar w:name="mN64" w:val="327-333 Police Road, Mulgrave"/>
    <w:docVar w:name="mN64_1" w:val="327-333 Police Road, Mulgrave"/>
    <w:docVar w:name="mN64_1_rank" w:val="1"/>
    <w:docVar w:name="mN64_count" w:val="1"/>
    <w:docVar w:name="mN64_rank" w:val="1"/>
    <w:docVar w:name="mN69" w:val="[                                        ]"/>
    <w:docVar w:name="mN69_1" w:val="[                                        ]"/>
    <w:docVar w:name="mN69_1_rank" w:val="1"/>
    <w:docVar w:name="mN69_count" w:val="1"/>
    <w:docVar w:name="mN69_rank" w:val="1"/>
    <w:docVar w:name="mN70" w:val="Y"/>
    <w:docVar w:name="mN70_1" w:val="Y"/>
    <w:docVar w:name="mN70_1_rank" w:val="1"/>
    <w:docVar w:name="mN70_count" w:val="1"/>
    <w:docVar w:name="mN70_rank" w:val="1"/>
    <w:docVar w:name="mN71" w:val="﻿"/>
    <w:docVar w:name="mN71_1" w:val="﻿"/>
    <w:docVar w:name="mN71_1_rank" w:val="1"/>
    <w:docVar w:name="mN71_count" w:val="1"/>
    <w:docVar w:name="mN71_rank" w:val="1"/>
    <w:docVar w:name="mN72" w:val="[                                             ]"/>
    <w:docVar w:name="mN72_1" w:val="[                                             ]"/>
    <w:docVar w:name="mN72_1_rank" w:val="1"/>
    <w:docVar w:name="mN72_count" w:val="1"/>
    <w:docVar w:name="mN72_rank" w:val="1"/>
  </w:docVars>
  <w:rsids>
    <w:rsidRoot w:val="004E04FC"/>
    <w:rsid w:val="000003EC"/>
    <w:rsid w:val="0000144B"/>
    <w:rsid w:val="00005F17"/>
    <w:rsid w:val="000076B2"/>
    <w:rsid w:val="00011934"/>
    <w:rsid w:val="000145C7"/>
    <w:rsid w:val="0001578D"/>
    <w:rsid w:val="00016D82"/>
    <w:rsid w:val="00017711"/>
    <w:rsid w:val="00017821"/>
    <w:rsid w:val="00020C51"/>
    <w:rsid w:val="00024D27"/>
    <w:rsid w:val="00025AB3"/>
    <w:rsid w:val="0002642C"/>
    <w:rsid w:val="00027CF7"/>
    <w:rsid w:val="00027DD2"/>
    <w:rsid w:val="000316FA"/>
    <w:rsid w:val="00031784"/>
    <w:rsid w:val="00032B19"/>
    <w:rsid w:val="000336ED"/>
    <w:rsid w:val="00035E6A"/>
    <w:rsid w:val="0004211D"/>
    <w:rsid w:val="00045190"/>
    <w:rsid w:val="00045C9C"/>
    <w:rsid w:val="00045D74"/>
    <w:rsid w:val="000465FB"/>
    <w:rsid w:val="00047F33"/>
    <w:rsid w:val="00051429"/>
    <w:rsid w:val="000537C8"/>
    <w:rsid w:val="00053BB3"/>
    <w:rsid w:val="0005437A"/>
    <w:rsid w:val="000553EB"/>
    <w:rsid w:val="000559E3"/>
    <w:rsid w:val="00057BF9"/>
    <w:rsid w:val="00062C4F"/>
    <w:rsid w:val="000630F1"/>
    <w:rsid w:val="0006587A"/>
    <w:rsid w:val="00065C68"/>
    <w:rsid w:val="0006661D"/>
    <w:rsid w:val="000675D3"/>
    <w:rsid w:val="000702DA"/>
    <w:rsid w:val="00072E64"/>
    <w:rsid w:val="00073BE8"/>
    <w:rsid w:val="00074AB8"/>
    <w:rsid w:val="000755D1"/>
    <w:rsid w:val="00076F8B"/>
    <w:rsid w:val="00080317"/>
    <w:rsid w:val="00081C88"/>
    <w:rsid w:val="00082AF5"/>
    <w:rsid w:val="000830BA"/>
    <w:rsid w:val="00083E74"/>
    <w:rsid w:val="00084F05"/>
    <w:rsid w:val="00085850"/>
    <w:rsid w:val="00085EEF"/>
    <w:rsid w:val="00085FBA"/>
    <w:rsid w:val="0008638B"/>
    <w:rsid w:val="000875B7"/>
    <w:rsid w:val="00087BF4"/>
    <w:rsid w:val="000903A3"/>
    <w:rsid w:val="00091401"/>
    <w:rsid w:val="0009266A"/>
    <w:rsid w:val="000933B6"/>
    <w:rsid w:val="0009451B"/>
    <w:rsid w:val="000953C0"/>
    <w:rsid w:val="00097EB8"/>
    <w:rsid w:val="000A213D"/>
    <w:rsid w:val="000A3AF9"/>
    <w:rsid w:val="000A41B7"/>
    <w:rsid w:val="000A4F92"/>
    <w:rsid w:val="000A4FC3"/>
    <w:rsid w:val="000A5908"/>
    <w:rsid w:val="000B2E1F"/>
    <w:rsid w:val="000B350A"/>
    <w:rsid w:val="000B3AFC"/>
    <w:rsid w:val="000B451C"/>
    <w:rsid w:val="000B517A"/>
    <w:rsid w:val="000B581A"/>
    <w:rsid w:val="000B5BC0"/>
    <w:rsid w:val="000B631E"/>
    <w:rsid w:val="000B6C47"/>
    <w:rsid w:val="000B6C6E"/>
    <w:rsid w:val="000B6FF1"/>
    <w:rsid w:val="000B761E"/>
    <w:rsid w:val="000C01F5"/>
    <w:rsid w:val="000C060D"/>
    <w:rsid w:val="000C0B9B"/>
    <w:rsid w:val="000C0E59"/>
    <w:rsid w:val="000C1481"/>
    <w:rsid w:val="000C179F"/>
    <w:rsid w:val="000C3C3C"/>
    <w:rsid w:val="000C674F"/>
    <w:rsid w:val="000D117A"/>
    <w:rsid w:val="000D143A"/>
    <w:rsid w:val="000E01FD"/>
    <w:rsid w:val="000E18B8"/>
    <w:rsid w:val="000E1FD7"/>
    <w:rsid w:val="000E294C"/>
    <w:rsid w:val="000E2E1A"/>
    <w:rsid w:val="000E44BE"/>
    <w:rsid w:val="000E55E1"/>
    <w:rsid w:val="000E7424"/>
    <w:rsid w:val="000E772E"/>
    <w:rsid w:val="000F1443"/>
    <w:rsid w:val="000F1B22"/>
    <w:rsid w:val="000F22C6"/>
    <w:rsid w:val="000F6A19"/>
    <w:rsid w:val="000F7596"/>
    <w:rsid w:val="000F7B0E"/>
    <w:rsid w:val="00101C5E"/>
    <w:rsid w:val="00102017"/>
    <w:rsid w:val="00106218"/>
    <w:rsid w:val="00106624"/>
    <w:rsid w:val="00110CB7"/>
    <w:rsid w:val="0011174B"/>
    <w:rsid w:val="00112CEF"/>
    <w:rsid w:val="00113589"/>
    <w:rsid w:val="00115816"/>
    <w:rsid w:val="001201E3"/>
    <w:rsid w:val="00120366"/>
    <w:rsid w:val="00120FE1"/>
    <w:rsid w:val="00123DFD"/>
    <w:rsid w:val="00124C03"/>
    <w:rsid w:val="00124E96"/>
    <w:rsid w:val="00125307"/>
    <w:rsid w:val="00125A9F"/>
    <w:rsid w:val="00132E69"/>
    <w:rsid w:val="00133BEA"/>
    <w:rsid w:val="001359DC"/>
    <w:rsid w:val="00136810"/>
    <w:rsid w:val="00136EC1"/>
    <w:rsid w:val="00137899"/>
    <w:rsid w:val="00142FA4"/>
    <w:rsid w:val="00144812"/>
    <w:rsid w:val="00144ADF"/>
    <w:rsid w:val="00145817"/>
    <w:rsid w:val="001458BB"/>
    <w:rsid w:val="00147CFF"/>
    <w:rsid w:val="00147EAF"/>
    <w:rsid w:val="00147F9A"/>
    <w:rsid w:val="001554B0"/>
    <w:rsid w:val="0015595C"/>
    <w:rsid w:val="00156B15"/>
    <w:rsid w:val="00157499"/>
    <w:rsid w:val="0016049E"/>
    <w:rsid w:val="00160960"/>
    <w:rsid w:val="00163313"/>
    <w:rsid w:val="00163EAE"/>
    <w:rsid w:val="00164778"/>
    <w:rsid w:val="0016500C"/>
    <w:rsid w:val="00167833"/>
    <w:rsid w:val="00170D3F"/>
    <w:rsid w:val="00171A42"/>
    <w:rsid w:val="0017238E"/>
    <w:rsid w:val="00174844"/>
    <w:rsid w:val="001749E6"/>
    <w:rsid w:val="001754A8"/>
    <w:rsid w:val="0017569B"/>
    <w:rsid w:val="00182184"/>
    <w:rsid w:val="00184B52"/>
    <w:rsid w:val="00184B94"/>
    <w:rsid w:val="00185638"/>
    <w:rsid w:val="0018648F"/>
    <w:rsid w:val="001867A4"/>
    <w:rsid w:val="0019087E"/>
    <w:rsid w:val="001933FC"/>
    <w:rsid w:val="001937D2"/>
    <w:rsid w:val="001937F6"/>
    <w:rsid w:val="00193AD3"/>
    <w:rsid w:val="00193D20"/>
    <w:rsid w:val="00194DA2"/>
    <w:rsid w:val="00196AB0"/>
    <w:rsid w:val="001977CA"/>
    <w:rsid w:val="001A07A0"/>
    <w:rsid w:val="001A2AFC"/>
    <w:rsid w:val="001A2B32"/>
    <w:rsid w:val="001A434D"/>
    <w:rsid w:val="001A5CAC"/>
    <w:rsid w:val="001B0059"/>
    <w:rsid w:val="001B31FA"/>
    <w:rsid w:val="001B393F"/>
    <w:rsid w:val="001B467D"/>
    <w:rsid w:val="001B5F5A"/>
    <w:rsid w:val="001B648E"/>
    <w:rsid w:val="001B6E28"/>
    <w:rsid w:val="001B6EC2"/>
    <w:rsid w:val="001B7ECC"/>
    <w:rsid w:val="001C0C2F"/>
    <w:rsid w:val="001C2823"/>
    <w:rsid w:val="001C6F04"/>
    <w:rsid w:val="001D0A41"/>
    <w:rsid w:val="001D0DA8"/>
    <w:rsid w:val="001D2AB0"/>
    <w:rsid w:val="001D2CBA"/>
    <w:rsid w:val="001D49EF"/>
    <w:rsid w:val="001D4F9C"/>
    <w:rsid w:val="001D5398"/>
    <w:rsid w:val="001D58C4"/>
    <w:rsid w:val="001E05DD"/>
    <w:rsid w:val="001E1E91"/>
    <w:rsid w:val="001E2B7A"/>
    <w:rsid w:val="001E2D7B"/>
    <w:rsid w:val="001E4DE7"/>
    <w:rsid w:val="001E58B7"/>
    <w:rsid w:val="001F06E2"/>
    <w:rsid w:val="001F10D1"/>
    <w:rsid w:val="001F1758"/>
    <w:rsid w:val="001F18C0"/>
    <w:rsid w:val="001F1CED"/>
    <w:rsid w:val="001F215C"/>
    <w:rsid w:val="001F2F5C"/>
    <w:rsid w:val="001F34E1"/>
    <w:rsid w:val="001F374E"/>
    <w:rsid w:val="001F3D1D"/>
    <w:rsid w:val="001F4FCA"/>
    <w:rsid w:val="001F5B1B"/>
    <w:rsid w:val="001F636D"/>
    <w:rsid w:val="001F6A07"/>
    <w:rsid w:val="00203258"/>
    <w:rsid w:val="00203FFB"/>
    <w:rsid w:val="00204F8B"/>
    <w:rsid w:val="002050F0"/>
    <w:rsid w:val="00210065"/>
    <w:rsid w:val="002105B0"/>
    <w:rsid w:val="00210F89"/>
    <w:rsid w:val="00211A7A"/>
    <w:rsid w:val="00212553"/>
    <w:rsid w:val="00212D39"/>
    <w:rsid w:val="00216B95"/>
    <w:rsid w:val="00217F4E"/>
    <w:rsid w:val="00220397"/>
    <w:rsid w:val="0022091D"/>
    <w:rsid w:val="00221FF3"/>
    <w:rsid w:val="0022226D"/>
    <w:rsid w:val="00222E27"/>
    <w:rsid w:val="00223EF6"/>
    <w:rsid w:val="00224646"/>
    <w:rsid w:val="00225DDD"/>
    <w:rsid w:val="00227070"/>
    <w:rsid w:val="00230994"/>
    <w:rsid w:val="00230C60"/>
    <w:rsid w:val="002313C7"/>
    <w:rsid w:val="00233B50"/>
    <w:rsid w:val="0023581E"/>
    <w:rsid w:val="00237EF5"/>
    <w:rsid w:val="00244102"/>
    <w:rsid w:val="0024751E"/>
    <w:rsid w:val="00251FDA"/>
    <w:rsid w:val="002526F4"/>
    <w:rsid w:val="0025346A"/>
    <w:rsid w:val="002555CD"/>
    <w:rsid w:val="00256A5D"/>
    <w:rsid w:val="002609BB"/>
    <w:rsid w:val="00260ED0"/>
    <w:rsid w:val="00261D52"/>
    <w:rsid w:val="00262CB9"/>
    <w:rsid w:val="00264761"/>
    <w:rsid w:val="00264E37"/>
    <w:rsid w:val="002651AB"/>
    <w:rsid w:val="00267281"/>
    <w:rsid w:val="00271458"/>
    <w:rsid w:val="002730EF"/>
    <w:rsid w:val="00273C18"/>
    <w:rsid w:val="002763C6"/>
    <w:rsid w:val="002763EA"/>
    <w:rsid w:val="002801F1"/>
    <w:rsid w:val="002808A3"/>
    <w:rsid w:val="00281766"/>
    <w:rsid w:val="002827A0"/>
    <w:rsid w:val="0028485C"/>
    <w:rsid w:val="00286017"/>
    <w:rsid w:val="00286B4F"/>
    <w:rsid w:val="00287064"/>
    <w:rsid w:val="00287C62"/>
    <w:rsid w:val="00290B8D"/>
    <w:rsid w:val="0029225A"/>
    <w:rsid w:val="0029395D"/>
    <w:rsid w:val="00294CE0"/>
    <w:rsid w:val="0029592E"/>
    <w:rsid w:val="00295EDE"/>
    <w:rsid w:val="00296703"/>
    <w:rsid w:val="00297BC3"/>
    <w:rsid w:val="002A2149"/>
    <w:rsid w:val="002A2BE4"/>
    <w:rsid w:val="002A3BD1"/>
    <w:rsid w:val="002A506D"/>
    <w:rsid w:val="002A5FF2"/>
    <w:rsid w:val="002A6870"/>
    <w:rsid w:val="002A68CB"/>
    <w:rsid w:val="002B1B71"/>
    <w:rsid w:val="002B1B8A"/>
    <w:rsid w:val="002B23AD"/>
    <w:rsid w:val="002B2673"/>
    <w:rsid w:val="002B3EC0"/>
    <w:rsid w:val="002B5BE5"/>
    <w:rsid w:val="002B62B2"/>
    <w:rsid w:val="002B6415"/>
    <w:rsid w:val="002B6500"/>
    <w:rsid w:val="002C1015"/>
    <w:rsid w:val="002C145C"/>
    <w:rsid w:val="002C1573"/>
    <w:rsid w:val="002C2D16"/>
    <w:rsid w:val="002C2E8B"/>
    <w:rsid w:val="002C3EA4"/>
    <w:rsid w:val="002C47B4"/>
    <w:rsid w:val="002C6DF4"/>
    <w:rsid w:val="002D11DB"/>
    <w:rsid w:val="002D7B1D"/>
    <w:rsid w:val="002E04E5"/>
    <w:rsid w:val="002E0CD5"/>
    <w:rsid w:val="002E0D7A"/>
    <w:rsid w:val="002E1E0D"/>
    <w:rsid w:val="002E2A73"/>
    <w:rsid w:val="002E37CB"/>
    <w:rsid w:val="002E516E"/>
    <w:rsid w:val="002E5B57"/>
    <w:rsid w:val="002E7BCD"/>
    <w:rsid w:val="002E7FC1"/>
    <w:rsid w:val="002F1247"/>
    <w:rsid w:val="002F1D48"/>
    <w:rsid w:val="002F2509"/>
    <w:rsid w:val="002F29F3"/>
    <w:rsid w:val="002F49F6"/>
    <w:rsid w:val="002F5803"/>
    <w:rsid w:val="002F75E4"/>
    <w:rsid w:val="003011AD"/>
    <w:rsid w:val="00303302"/>
    <w:rsid w:val="00304AB0"/>
    <w:rsid w:val="00304BAF"/>
    <w:rsid w:val="00306A20"/>
    <w:rsid w:val="0031368E"/>
    <w:rsid w:val="00315F7E"/>
    <w:rsid w:val="00316B96"/>
    <w:rsid w:val="0031740E"/>
    <w:rsid w:val="00323AB0"/>
    <w:rsid w:val="00327E1D"/>
    <w:rsid w:val="003316DC"/>
    <w:rsid w:val="00331AC6"/>
    <w:rsid w:val="00336C1B"/>
    <w:rsid w:val="003379C1"/>
    <w:rsid w:val="00341E6B"/>
    <w:rsid w:val="00341EA4"/>
    <w:rsid w:val="0034237A"/>
    <w:rsid w:val="003433F1"/>
    <w:rsid w:val="0034372A"/>
    <w:rsid w:val="00344D0E"/>
    <w:rsid w:val="00345C8E"/>
    <w:rsid w:val="003467B5"/>
    <w:rsid w:val="00346B4A"/>
    <w:rsid w:val="00346BF0"/>
    <w:rsid w:val="00346F2D"/>
    <w:rsid w:val="0035006F"/>
    <w:rsid w:val="00350311"/>
    <w:rsid w:val="003510E5"/>
    <w:rsid w:val="00351551"/>
    <w:rsid w:val="00351AFF"/>
    <w:rsid w:val="00351E8A"/>
    <w:rsid w:val="003521DF"/>
    <w:rsid w:val="00353D76"/>
    <w:rsid w:val="00354F6C"/>
    <w:rsid w:val="003560BA"/>
    <w:rsid w:val="0036028A"/>
    <w:rsid w:val="0036377B"/>
    <w:rsid w:val="00363D0C"/>
    <w:rsid w:val="00365E6D"/>
    <w:rsid w:val="00365F68"/>
    <w:rsid w:val="00366843"/>
    <w:rsid w:val="00367FDE"/>
    <w:rsid w:val="00370192"/>
    <w:rsid w:val="00370A4D"/>
    <w:rsid w:val="00371571"/>
    <w:rsid w:val="003717F8"/>
    <w:rsid w:val="00372876"/>
    <w:rsid w:val="00372A27"/>
    <w:rsid w:val="003736A5"/>
    <w:rsid w:val="003755DE"/>
    <w:rsid w:val="00377A47"/>
    <w:rsid w:val="00380571"/>
    <w:rsid w:val="003819EC"/>
    <w:rsid w:val="00385DA1"/>
    <w:rsid w:val="0038665C"/>
    <w:rsid w:val="003866E0"/>
    <w:rsid w:val="00386BAF"/>
    <w:rsid w:val="00386D71"/>
    <w:rsid w:val="00390B5F"/>
    <w:rsid w:val="00391D80"/>
    <w:rsid w:val="003942A0"/>
    <w:rsid w:val="00394DA3"/>
    <w:rsid w:val="003954C5"/>
    <w:rsid w:val="00396AB8"/>
    <w:rsid w:val="003972A0"/>
    <w:rsid w:val="003A0EE2"/>
    <w:rsid w:val="003A523C"/>
    <w:rsid w:val="003A709C"/>
    <w:rsid w:val="003A710A"/>
    <w:rsid w:val="003B04DB"/>
    <w:rsid w:val="003B11D0"/>
    <w:rsid w:val="003B145B"/>
    <w:rsid w:val="003B1766"/>
    <w:rsid w:val="003B2686"/>
    <w:rsid w:val="003B2D74"/>
    <w:rsid w:val="003B3596"/>
    <w:rsid w:val="003B35A5"/>
    <w:rsid w:val="003B5A0D"/>
    <w:rsid w:val="003B74B3"/>
    <w:rsid w:val="003C12F8"/>
    <w:rsid w:val="003C234D"/>
    <w:rsid w:val="003C72DB"/>
    <w:rsid w:val="003C784D"/>
    <w:rsid w:val="003D2454"/>
    <w:rsid w:val="003D27E9"/>
    <w:rsid w:val="003D2D95"/>
    <w:rsid w:val="003D48A2"/>
    <w:rsid w:val="003D4D32"/>
    <w:rsid w:val="003D5841"/>
    <w:rsid w:val="003D616E"/>
    <w:rsid w:val="003D7536"/>
    <w:rsid w:val="003E029E"/>
    <w:rsid w:val="003E1B61"/>
    <w:rsid w:val="003E2D72"/>
    <w:rsid w:val="003E6787"/>
    <w:rsid w:val="003E7022"/>
    <w:rsid w:val="003F0F7D"/>
    <w:rsid w:val="003F0FC2"/>
    <w:rsid w:val="003F1CD5"/>
    <w:rsid w:val="003F411B"/>
    <w:rsid w:val="003F55F0"/>
    <w:rsid w:val="003F5669"/>
    <w:rsid w:val="003F5F72"/>
    <w:rsid w:val="003F7923"/>
    <w:rsid w:val="0040016E"/>
    <w:rsid w:val="0040054D"/>
    <w:rsid w:val="00400CE7"/>
    <w:rsid w:val="00401826"/>
    <w:rsid w:val="00401E7F"/>
    <w:rsid w:val="00402005"/>
    <w:rsid w:val="00402291"/>
    <w:rsid w:val="004027EA"/>
    <w:rsid w:val="004035E6"/>
    <w:rsid w:val="00404EB2"/>
    <w:rsid w:val="00405651"/>
    <w:rsid w:val="004072B6"/>
    <w:rsid w:val="00410E78"/>
    <w:rsid w:val="004113FA"/>
    <w:rsid w:val="00412E57"/>
    <w:rsid w:val="004135F8"/>
    <w:rsid w:val="0041451D"/>
    <w:rsid w:val="00414A71"/>
    <w:rsid w:val="00415077"/>
    <w:rsid w:val="00416D4A"/>
    <w:rsid w:val="004177D8"/>
    <w:rsid w:val="004207A3"/>
    <w:rsid w:val="00420AE0"/>
    <w:rsid w:val="00420D6C"/>
    <w:rsid w:val="00420EAC"/>
    <w:rsid w:val="00421827"/>
    <w:rsid w:val="00422791"/>
    <w:rsid w:val="00422C5A"/>
    <w:rsid w:val="00422DC9"/>
    <w:rsid w:val="00423F66"/>
    <w:rsid w:val="004240E7"/>
    <w:rsid w:val="0042410C"/>
    <w:rsid w:val="00425688"/>
    <w:rsid w:val="00426642"/>
    <w:rsid w:val="00426F39"/>
    <w:rsid w:val="00431349"/>
    <w:rsid w:val="00431A2F"/>
    <w:rsid w:val="004336F2"/>
    <w:rsid w:val="00433D1F"/>
    <w:rsid w:val="00434E8B"/>
    <w:rsid w:val="004351DB"/>
    <w:rsid w:val="00436E5B"/>
    <w:rsid w:val="004413C5"/>
    <w:rsid w:val="00446809"/>
    <w:rsid w:val="004520D7"/>
    <w:rsid w:val="004521B2"/>
    <w:rsid w:val="004534A9"/>
    <w:rsid w:val="0045416F"/>
    <w:rsid w:val="00455B64"/>
    <w:rsid w:val="004566B6"/>
    <w:rsid w:val="004576CD"/>
    <w:rsid w:val="004578F5"/>
    <w:rsid w:val="00457A97"/>
    <w:rsid w:val="004611D0"/>
    <w:rsid w:val="004613C3"/>
    <w:rsid w:val="00462EFB"/>
    <w:rsid w:val="00464810"/>
    <w:rsid w:val="00464A36"/>
    <w:rsid w:val="004659A3"/>
    <w:rsid w:val="00465E27"/>
    <w:rsid w:val="004713BB"/>
    <w:rsid w:val="0047245F"/>
    <w:rsid w:val="004736B8"/>
    <w:rsid w:val="004742A8"/>
    <w:rsid w:val="00474935"/>
    <w:rsid w:val="004749F7"/>
    <w:rsid w:val="004757A6"/>
    <w:rsid w:val="0047597E"/>
    <w:rsid w:val="00480C78"/>
    <w:rsid w:val="00482768"/>
    <w:rsid w:val="004833BE"/>
    <w:rsid w:val="0048467F"/>
    <w:rsid w:val="004851BD"/>
    <w:rsid w:val="0048591D"/>
    <w:rsid w:val="00485AB0"/>
    <w:rsid w:val="00486034"/>
    <w:rsid w:val="00490698"/>
    <w:rsid w:val="0049088C"/>
    <w:rsid w:val="00492753"/>
    <w:rsid w:val="00493487"/>
    <w:rsid w:val="00494033"/>
    <w:rsid w:val="00494D60"/>
    <w:rsid w:val="004951E8"/>
    <w:rsid w:val="00496224"/>
    <w:rsid w:val="00497520"/>
    <w:rsid w:val="0049783B"/>
    <w:rsid w:val="004A1723"/>
    <w:rsid w:val="004A1819"/>
    <w:rsid w:val="004A2D6A"/>
    <w:rsid w:val="004A2E77"/>
    <w:rsid w:val="004A2FCE"/>
    <w:rsid w:val="004A3E34"/>
    <w:rsid w:val="004A520A"/>
    <w:rsid w:val="004A77E5"/>
    <w:rsid w:val="004A7906"/>
    <w:rsid w:val="004A7F2D"/>
    <w:rsid w:val="004A7F51"/>
    <w:rsid w:val="004B00CF"/>
    <w:rsid w:val="004B0D2D"/>
    <w:rsid w:val="004B1071"/>
    <w:rsid w:val="004B256A"/>
    <w:rsid w:val="004B5228"/>
    <w:rsid w:val="004B5E0C"/>
    <w:rsid w:val="004B60F2"/>
    <w:rsid w:val="004B6A2F"/>
    <w:rsid w:val="004B6D9E"/>
    <w:rsid w:val="004B7C88"/>
    <w:rsid w:val="004C02D8"/>
    <w:rsid w:val="004C2B8F"/>
    <w:rsid w:val="004C301C"/>
    <w:rsid w:val="004C38B7"/>
    <w:rsid w:val="004C4133"/>
    <w:rsid w:val="004C42A4"/>
    <w:rsid w:val="004C5FD6"/>
    <w:rsid w:val="004C6E89"/>
    <w:rsid w:val="004C7F22"/>
    <w:rsid w:val="004D0393"/>
    <w:rsid w:val="004D07F3"/>
    <w:rsid w:val="004D1C20"/>
    <w:rsid w:val="004D3E6B"/>
    <w:rsid w:val="004D4005"/>
    <w:rsid w:val="004D79D0"/>
    <w:rsid w:val="004E04FC"/>
    <w:rsid w:val="004E1270"/>
    <w:rsid w:val="004E1B0B"/>
    <w:rsid w:val="004E206C"/>
    <w:rsid w:val="004E68EC"/>
    <w:rsid w:val="004E7DCB"/>
    <w:rsid w:val="004F18EA"/>
    <w:rsid w:val="004F310D"/>
    <w:rsid w:val="004F67AA"/>
    <w:rsid w:val="004F7412"/>
    <w:rsid w:val="00500B85"/>
    <w:rsid w:val="00500DFA"/>
    <w:rsid w:val="00501327"/>
    <w:rsid w:val="00501364"/>
    <w:rsid w:val="00503DAF"/>
    <w:rsid w:val="00505C5E"/>
    <w:rsid w:val="00507151"/>
    <w:rsid w:val="0050748C"/>
    <w:rsid w:val="00512838"/>
    <w:rsid w:val="00512C20"/>
    <w:rsid w:val="00517536"/>
    <w:rsid w:val="00517D1E"/>
    <w:rsid w:val="00520ADA"/>
    <w:rsid w:val="0052166D"/>
    <w:rsid w:val="0052327A"/>
    <w:rsid w:val="00525187"/>
    <w:rsid w:val="00526AF3"/>
    <w:rsid w:val="00526FF8"/>
    <w:rsid w:val="00530B9F"/>
    <w:rsid w:val="005321E2"/>
    <w:rsid w:val="005338B1"/>
    <w:rsid w:val="00533C04"/>
    <w:rsid w:val="00535EA1"/>
    <w:rsid w:val="00536968"/>
    <w:rsid w:val="00536F9C"/>
    <w:rsid w:val="00540FE4"/>
    <w:rsid w:val="00541BE7"/>
    <w:rsid w:val="005424FE"/>
    <w:rsid w:val="0054294A"/>
    <w:rsid w:val="005431EC"/>
    <w:rsid w:val="00543B88"/>
    <w:rsid w:val="0054448E"/>
    <w:rsid w:val="00544DDE"/>
    <w:rsid w:val="00544FF3"/>
    <w:rsid w:val="00545138"/>
    <w:rsid w:val="005463DE"/>
    <w:rsid w:val="00550C50"/>
    <w:rsid w:val="005521A1"/>
    <w:rsid w:val="0055342C"/>
    <w:rsid w:val="00553ADA"/>
    <w:rsid w:val="00554471"/>
    <w:rsid w:val="00556515"/>
    <w:rsid w:val="00562DC6"/>
    <w:rsid w:val="00564C9E"/>
    <w:rsid w:val="00565249"/>
    <w:rsid w:val="00570BBA"/>
    <w:rsid w:val="00571CBA"/>
    <w:rsid w:val="005722BB"/>
    <w:rsid w:val="00573735"/>
    <w:rsid w:val="00575EEA"/>
    <w:rsid w:val="00577493"/>
    <w:rsid w:val="00577DFC"/>
    <w:rsid w:val="00581C6D"/>
    <w:rsid w:val="00583482"/>
    <w:rsid w:val="00583A4A"/>
    <w:rsid w:val="00583F26"/>
    <w:rsid w:val="00585F26"/>
    <w:rsid w:val="005861A0"/>
    <w:rsid w:val="00590EED"/>
    <w:rsid w:val="005931F4"/>
    <w:rsid w:val="00594CFD"/>
    <w:rsid w:val="0059647F"/>
    <w:rsid w:val="00596897"/>
    <w:rsid w:val="00597C67"/>
    <w:rsid w:val="005A1045"/>
    <w:rsid w:val="005A12B4"/>
    <w:rsid w:val="005A29FD"/>
    <w:rsid w:val="005A2DB5"/>
    <w:rsid w:val="005A33BE"/>
    <w:rsid w:val="005A71CA"/>
    <w:rsid w:val="005B066B"/>
    <w:rsid w:val="005B2806"/>
    <w:rsid w:val="005B292B"/>
    <w:rsid w:val="005B2D48"/>
    <w:rsid w:val="005B35D3"/>
    <w:rsid w:val="005B3F24"/>
    <w:rsid w:val="005B490D"/>
    <w:rsid w:val="005B5502"/>
    <w:rsid w:val="005B5D3A"/>
    <w:rsid w:val="005C1560"/>
    <w:rsid w:val="005C188A"/>
    <w:rsid w:val="005C6BAB"/>
    <w:rsid w:val="005D1586"/>
    <w:rsid w:val="005D2CA8"/>
    <w:rsid w:val="005D4AFA"/>
    <w:rsid w:val="005D62B9"/>
    <w:rsid w:val="005D69CE"/>
    <w:rsid w:val="005D737D"/>
    <w:rsid w:val="005E0CD7"/>
    <w:rsid w:val="005E0F08"/>
    <w:rsid w:val="005E1D2C"/>
    <w:rsid w:val="005E3324"/>
    <w:rsid w:val="005E601A"/>
    <w:rsid w:val="005E634B"/>
    <w:rsid w:val="005E6683"/>
    <w:rsid w:val="005E6FF2"/>
    <w:rsid w:val="005E74FB"/>
    <w:rsid w:val="005F0896"/>
    <w:rsid w:val="005F28A0"/>
    <w:rsid w:val="005F2EC1"/>
    <w:rsid w:val="005F47C2"/>
    <w:rsid w:val="005F488D"/>
    <w:rsid w:val="005F4CE1"/>
    <w:rsid w:val="005F4FA1"/>
    <w:rsid w:val="005F68D5"/>
    <w:rsid w:val="005F6ED5"/>
    <w:rsid w:val="005F7E6E"/>
    <w:rsid w:val="005F7EB1"/>
    <w:rsid w:val="00601B01"/>
    <w:rsid w:val="0060208D"/>
    <w:rsid w:val="00602988"/>
    <w:rsid w:val="00606676"/>
    <w:rsid w:val="0061347B"/>
    <w:rsid w:val="0061472A"/>
    <w:rsid w:val="006148D4"/>
    <w:rsid w:val="00616142"/>
    <w:rsid w:val="00616605"/>
    <w:rsid w:val="00617A90"/>
    <w:rsid w:val="006222C1"/>
    <w:rsid w:val="00622BA2"/>
    <w:rsid w:val="00624A3F"/>
    <w:rsid w:val="006263C5"/>
    <w:rsid w:val="00630802"/>
    <w:rsid w:val="00630829"/>
    <w:rsid w:val="00634125"/>
    <w:rsid w:val="00634204"/>
    <w:rsid w:val="00634497"/>
    <w:rsid w:val="00634632"/>
    <w:rsid w:val="006348DA"/>
    <w:rsid w:val="0063560E"/>
    <w:rsid w:val="00635779"/>
    <w:rsid w:val="00637147"/>
    <w:rsid w:val="00637532"/>
    <w:rsid w:val="00640107"/>
    <w:rsid w:val="006410E9"/>
    <w:rsid w:val="006422AA"/>
    <w:rsid w:val="006429AD"/>
    <w:rsid w:val="0064391A"/>
    <w:rsid w:val="00644761"/>
    <w:rsid w:val="00644E5A"/>
    <w:rsid w:val="00645218"/>
    <w:rsid w:val="00645501"/>
    <w:rsid w:val="006510AF"/>
    <w:rsid w:val="006522BF"/>
    <w:rsid w:val="006525A8"/>
    <w:rsid w:val="00652A85"/>
    <w:rsid w:val="00652E84"/>
    <w:rsid w:val="00655BAE"/>
    <w:rsid w:val="00655D49"/>
    <w:rsid w:val="00656734"/>
    <w:rsid w:val="006571B0"/>
    <w:rsid w:val="006572BA"/>
    <w:rsid w:val="00657AD8"/>
    <w:rsid w:val="00661F6C"/>
    <w:rsid w:val="00664022"/>
    <w:rsid w:val="006647EC"/>
    <w:rsid w:val="00665893"/>
    <w:rsid w:val="006671CB"/>
    <w:rsid w:val="00671B59"/>
    <w:rsid w:val="00671C24"/>
    <w:rsid w:val="006729D0"/>
    <w:rsid w:val="00674773"/>
    <w:rsid w:val="00675CF7"/>
    <w:rsid w:val="006839EA"/>
    <w:rsid w:val="00684D45"/>
    <w:rsid w:val="0068685D"/>
    <w:rsid w:val="00691748"/>
    <w:rsid w:val="00694282"/>
    <w:rsid w:val="00694ED6"/>
    <w:rsid w:val="006951FA"/>
    <w:rsid w:val="00695674"/>
    <w:rsid w:val="00695C17"/>
    <w:rsid w:val="00696568"/>
    <w:rsid w:val="00696B49"/>
    <w:rsid w:val="006A3963"/>
    <w:rsid w:val="006A4522"/>
    <w:rsid w:val="006A55BB"/>
    <w:rsid w:val="006A59CC"/>
    <w:rsid w:val="006A631F"/>
    <w:rsid w:val="006B0B39"/>
    <w:rsid w:val="006B61B4"/>
    <w:rsid w:val="006B6726"/>
    <w:rsid w:val="006C1A41"/>
    <w:rsid w:val="006C3FD1"/>
    <w:rsid w:val="006C48E2"/>
    <w:rsid w:val="006C6797"/>
    <w:rsid w:val="006C7983"/>
    <w:rsid w:val="006D0A6C"/>
    <w:rsid w:val="006D120A"/>
    <w:rsid w:val="006D1B53"/>
    <w:rsid w:val="006D5D95"/>
    <w:rsid w:val="006D6959"/>
    <w:rsid w:val="006D7847"/>
    <w:rsid w:val="006E066E"/>
    <w:rsid w:val="006E0C9F"/>
    <w:rsid w:val="006E16C2"/>
    <w:rsid w:val="006E227F"/>
    <w:rsid w:val="006E24F3"/>
    <w:rsid w:val="006E3F80"/>
    <w:rsid w:val="006E4392"/>
    <w:rsid w:val="006E482D"/>
    <w:rsid w:val="006E5D9D"/>
    <w:rsid w:val="006F080B"/>
    <w:rsid w:val="006F09C2"/>
    <w:rsid w:val="006F14B6"/>
    <w:rsid w:val="006F3351"/>
    <w:rsid w:val="006F3AEF"/>
    <w:rsid w:val="006F5E61"/>
    <w:rsid w:val="006F729E"/>
    <w:rsid w:val="0070064B"/>
    <w:rsid w:val="0070177B"/>
    <w:rsid w:val="0070274A"/>
    <w:rsid w:val="007029E1"/>
    <w:rsid w:val="00702FE0"/>
    <w:rsid w:val="00705BD2"/>
    <w:rsid w:val="007075D0"/>
    <w:rsid w:val="007078A5"/>
    <w:rsid w:val="00707A05"/>
    <w:rsid w:val="007102F3"/>
    <w:rsid w:val="00711A71"/>
    <w:rsid w:val="00712CC9"/>
    <w:rsid w:val="00713A59"/>
    <w:rsid w:val="0071443D"/>
    <w:rsid w:val="0071459F"/>
    <w:rsid w:val="007177D4"/>
    <w:rsid w:val="007209BE"/>
    <w:rsid w:val="0072164C"/>
    <w:rsid w:val="00721EED"/>
    <w:rsid w:val="0072476A"/>
    <w:rsid w:val="00725113"/>
    <w:rsid w:val="00730B1E"/>
    <w:rsid w:val="007333BC"/>
    <w:rsid w:val="00733981"/>
    <w:rsid w:val="0073535D"/>
    <w:rsid w:val="00735691"/>
    <w:rsid w:val="00735E75"/>
    <w:rsid w:val="00740123"/>
    <w:rsid w:val="0074277A"/>
    <w:rsid w:val="00742F0B"/>
    <w:rsid w:val="00743912"/>
    <w:rsid w:val="00744DF9"/>
    <w:rsid w:val="00744F64"/>
    <w:rsid w:val="0074674A"/>
    <w:rsid w:val="00750129"/>
    <w:rsid w:val="007527DA"/>
    <w:rsid w:val="007545E5"/>
    <w:rsid w:val="0075468B"/>
    <w:rsid w:val="0075584C"/>
    <w:rsid w:val="00755E36"/>
    <w:rsid w:val="0075700E"/>
    <w:rsid w:val="00757205"/>
    <w:rsid w:val="00757CCC"/>
    <w:rsid w:val="00760604"/>
    <w:rsid w:val="007616C3"/>
    <w:rsid w:val="00761A1B"/>
    <w:rsid w:val="00766E67"/>
    <w:rsid w:val="00766FAB"/>
    <w:rsid w:val="0076719D"/>
    <w:rsid w:val="00770CFC"/>
    <w:rsid w:val="00771F93"/>
    <w:rsid w:val="007736D9"/>
    <w:rsid w:val="007743B7"/>
    <w:rsid w:val="0077607C"/>
    <w:rsid w:val="00776587"/>
    <w:rsid w:val="00776925"/>
    <w:rsid w:val="00776965"/>
    <w:rsid w:val="007771AE"/>
    <w:rsid w:val="00777DAA"/>
    <w:rsid w:val="007823DD"/>
    <w:rsid w:val="0078392C"/>
    <w:rsid w:val="00784A65"/>
    <w:rsid w:val="00784DFA"/>
    <w:rsid w:val="00785020"/>
    <w:rsid w:val="00785086"/>
    <w:rsid w:val="00785540"/>
    <w:rsid w:val="007869EF"/>
    <w:rsid w:val="007879F5"/>
    <w:rsid w:val="00790236"/>
    <w:rsid w:val="00792463"/>
    <w:rsid w:val="00794087"/>
    <w:rsid w:val="00795692"/>
    <w:rsid w:val="00795F11"/>
    <w:rsid w:val="0079629D"/>
    <w:rsid w:val="0079675A"/>
    <w:rsid w:val="007978FA"/>
    <w:rsid w:val="007979CF"/>
    <w:rsid w:val="00797F17"/>
    <w:rsid w:val="007A20A0"/>
    <w:rsid w:val="007A3102"/>
    <w:rsid w:val="007A3C15"/>
    <w:rsid w:val="007A490F"/>
    <w:rsid w:val="007A51B4"/>
    <w:rsid w:val="007B09C5"/>
    <w:rsid w:val="007B0E28"/>
    <w:rsid w:val="007B2F60"/>
    <w:rsid w:val="007B3D1F"/>
    <w:rsid w:val="007B6623"/>
    <w:rsid w:val="007B6E40"/>
    <w:rsid w:val="007C035C"/>
    <w:rsid w:val="007C161C"/>
    <w:rsid w:val="007C1E5B"/>
    <w:rsid w:val="007C3345"/>
    <w:rsid w:val="007C69A6"/>
    <w:rsid w:val="007D0031"/>
    <w:rsid w:val="007D2168"/>
    <w:rsid w:val="007D2369"/>
    <w:rsid w:val="007D369F"/>
    <w:rsid w:val="007D5EE0"/>
    <w:rsid w:val="007D6F12"/>
    <w:rsid w:val="007E1D09"/>
    <w:rsid w:val="007E28E9"/>
    <w:rsid w:val="007E2C9A"/>
    <w:rsid w:val="007E2FA7"/>
    <w:rsid w:val="007E3515"/>
    <w:rsid w:val="007E532D"/>
    <w:rsid w:val="007F0038"/>
    <w:rsid w:val="007F2796"/>
    <w:rsid w:val="007F2AF0"/>
    <w:rsid w:val="007F4595"/>
    <w:rsid w:val="007F4855"/>
    <w:rsid w:val="007F4BD8"/>
    <w:rsid w:val="007F57E6"/>
    <w:rsid w:val="007F63DE"/>
    <w:rsid w:val="007F7B2F"/>
    <w:rsid w:val="00800194"/>
    <w:rsid w:val="00800C33"/>
    <w:rsid w:val="00802E80"/>
    <w:rsid w:val="008046A1"/>
    <w:rsid w:val="00804A67"/>
    <w:rsid w:val="00806E69"/>
    <w:rsid w:val="0080721C"/>
    <w:rsid w:val="0081087F"/>
    <w:rsid w:val="00810921"/>
    <w:rsid w:val="00811C5B"/>
    <w:rsid w:val="00812181"/>
    <w:rsid w:val="00812C5F"/>
    <w:rsid w:val="00813662"/>
    <w:rsid w:val="00814A92"/>
    <w:rsid w:val="008153EB"/>
    <w:rsid w:val="0081556A"/>
    <w:rsid w:val="00816EE4"/>
    <w:rsid w:val="0082008C"/>
    <w:rsid w:val="0082115B"/>
    <w:rsid w:val="00823917"/>
    <w:rsid w:val="00823AD5"/>
    <w:rsid w:val="008245BC"/>
    <w:rsid w:val="00824DF0"/>
    <w:rsid w:val="008250A6"/>
    <w:rsid w:val="008255C8"/>
    <w:rsid w:val="008266EC"/>
    <w:rsid w:val="008272FE"/>
    <w:rsid w:val="008274DE"/>
    <w:rsid w:val="008316F3"/>
    <w:rsid w:val="0083333C"/>
    <w:rsid w:val="00835BCB"/>
    <w:rsid w:val="00835E26"/>
    <w:rsid w:val="00837365"/>
    <w:rsid w:val="00837CA8"/>
    <w:rsid w:val="00840E01"/>
    <w:rsid w:val="008429A7"/>
    <w:rsid w:val="0084515E"/>
    <w:rsid w:val="00846948"/>
    <w:rsid w:val="008469F9"/>
    <w:rsid w:val="00847786"/>
    <w:rsid w:val="0085106D"/>
    <w:rsid w:val="00852B6A"/>
    <w:rsid w:val="0085596C"/>
    <w:rsid w:val="0085618F"/>
    <w:rsid w:val="0085738C"/>
    <w:rsid w:val="008607D8"/>
    <w:rsid w:val="00861121"/>
    <w:rsid w:val="00862B26"/>
    <w:rsid w:val="00862B92"/>
    <w:rsid w:val="00864D2E"/>
    <w:rsid w:val="0086533A"/>
    <w:rsid w:val="008665D9"/>
    <w:rsid w:val="00867A43"/>
    <w:rsid w:val="0087263B"/>
    <w:rsid w:val="00872E55"/>
    <w:rsid w:val="00873772"/>
    <w:rsid w:val="008744D2"/>
    <w:rsid w:val="0087587A"/>
    <w:rsid w:val="0087673E"/>
    <w:rsid w:val="00876A81"/>
    <w:rsid w:val="00877FF2"/>
    <w:rsid w:val="00881568"/>
    <w:rsid w:val="00882087"/>
    <w:rsid w:val="00884B76"/>
    <w:rsid w:val="00885280"/>
    <w:rsid w:val="00887446"/>
    <w:rsid w:val="00887BFD"/>
    <w:rsid w:val="00894A48"/>
    <w:rsid w:val="00896485"/>
    <w:rsid w:val="008968CC"/>
    <w:rsid w:val="00896BF6"/>
    <w:rsid w:val="0089770C"/>
    <w:rsid w:val="008A11CE"/>
    <w:rsid w:val="008A1298"/>
    <w:rsid w:val="008A301B"/>
    <w:rsid w:val="008A30D2"/>
    <w:rsid w:val="008A3EC0"/>
    <w:rsid w:val="008A4A97"/>
    <w:rsid w:val="008A5602"/>
    <w:rsid w:val="008A6A91"/>
    <w:rsid w:val="008B055B"/>
    <w:rsid w:val="008B2483"/>
    <w:rsid w:val="008B2E4C"/>
    <w:rsid w:val="008B39DA"/>
    <w:rsid w:val="008B7873"/>
    <w:rsid w:val="008B78A1"/>
    <w:rsid w:val="008C0133"/>
    <w:rsid w:val="008C0C62"/>
    <w:rsid w:val="008C22AD"/>
    <w:rsid w:val="008C2C44"/>
    <w:rsid w:val="008C3AF8"/>
    <w:rsid w:val="008C4705"/>
    <w:rsid w:val="008C63D2"/>
    <w:rsid w:val="008C7A4C"/>
    <w:rsid w:val="008D05F5"/>
    <w:rsid w:val="008D0923"/>
    <w:rsid w:val="008D2360"/>
    <w:rsid w:val="008D4F56"/>
    <w:rsid w:val="008D5283"/>
    <w:rsid w:val="008D5744"/>
    <w:rsid w:val="008D61A2"/>
    <w:rsid w:val="008D6401"/>
    <w:rsid w:val="008D6B2E"/>
    <w:rsid w:val="008E0653"/>
    <w:rsid w:val="008E2385"/>
    <w:rsid w:val="008E605D"/>
    <w:rsid w:val="008E6794"/>
    <w:rsid w:val="008E6D57"/>
    <w:rsid w:val="008E740B"/>
    <w:rsid w:val="008F2B7B"/>
    <w:rsid w:val="008F33BE"/>
    <w:rsid w:val="008F3615"/>
    <w:rsid w:val="008F49BC"/>
    <w:rsid w:val="008F7515"/>
    <w:rsid w:val="00905173"/>
    <w:rsid w:val="00906E25"/>
    <w:rsid w:val="00910936"/>
    <w:rsid w:val="00911C51"/>
    <w:rsid w:val="00912338"/>
    <w:rsid w:val="009124BB"/>
    <w:rsid w:val="0091564A"/>
    <w:rsid w:val="00915681"/>
    <w:rsid w:val="009159C4"/>
    <w:rsid w:val="00915BEE"/>
    <w:rsid w:val="00915C09"/>
    <w:rsid w:val="00915ECB"/>
    <w:rsid w:val="00916180"/>
    <w:rsid w:val="009171DD"/>
    <w:rsid w:val="009228A3"/>
    <w:rsid w:val="00924173"/>
    <w:rsid w:val="0092485E"/>
    <w:rsid w:val="009252E5"/>
    <w:rsid w:val="00930831"/>
    <w:rsid w:val="00933198"/>
    <w:rsid w:val="009332E8"/>
    <w:rsid w:val="00933A8C"/>
    <w:rsid w:val="0093402A"/>
    <w:rsid w:val="009350BD"/>
    <w:rsid w:val="009357DE"/>
    <w:rsid w:val="009358EC"/>
    <w:rsid w:val="00935EFC"/>
    <w:rsid w:val="00941C6C"/>
    <w:rsid w:val="009431CD"/>
    <w:rsid w:val="0094434D"/>
    <w:rsid w:val="00945F95"/>
    <w:rsid w:val="00946708"/>
    <w:rsid w:val="009469C9"/>
    <w:rsid w:val="009503D4"/>
    <w:rsid w:val="00950A5E"/>
    <w:rsid w:val="00952BB8"/>
    <w:rsid w:val="0095350A"/>
    <w:rsid w:val="009540DF"/>
    <w:rsid w:val="00954636"/>
    <w:rsid w:val="00954DA7"/>
    <w:rsid w:val="00954F50"/>
    <w:rsid w:val="0096163D"/>
    <w:rsid w:val="00961C64"/>
    <w:rsid w:val="0096200F"/>
    <w:rsid w:val="00963902"/>
    <w:rsid w:val="00963FE9"/>
    <w:rsid w:val="009644FE"/>
    <w:rsid w:val="009655B0"/>
    <w:rsid w:val="00966B04"/>
    <w:rsid w:val="0096757D"/>
    <w:rsid w:val="0096790F"/>
    <w:rsid w:val="009726C0"/>
    <w:rsid w:val="0097464C"/>
    <w:rsid w:val="009754FC"/>
    <w:rsid w:val="00976ED7"/>
    <w:rsid w:val="009770E2"/>
    <w:rsid w:val="00980351"/>
    <w:rsid w:val="00981244"/>
    <w:rsid w:val="009816D7"/>
    <w:rsid w:val="009821D2"/>
    <w:rsid w:val="009825C1"/>
    <w:rsid w:val="0098279A"/>
    <w:rsid w:val="0098483A"/>
    <w:rsid w:val="00986669"/>
    <w:rsid w:val="00987817"/>
    <w:rsid w:val="00990D5A"/>
    <w:rsid w:val="00992E84"/>
    <w:rsid w:val="00992FCC"/>
    <w:rsid w:val="00995AEC"/>
    <w:rsid w:val="0099607B"/>
    <w:rsid w:val="009A1F5D"/>
    <w:rsid w:val="009A4E10"/>
    <w:rsid w:val="009A554A"/>
    <w:rsid w:val="009A5A14"/>
    <w:rsid w:val="009A6BD8"/>
    <w:rsid w:val="009A7CC7"/>
    <w:rsid w:val="009B1B80"/>
    <w:rsid w:val="009B1FAF"/>
    <w:rsid w:val="009B208B"/>
    <w:rsid w:val="009B45E5"/>
    <w:rsid w:val="009B4907"/>
    <w:rsid w:val="009B6A22"/>
    <w:rsid w:val="009C0495"/>
    <w:rsid w:val="009C0520"/>
    <w:rsid w:val="009C05F7"/>
    <w:rsid w:val="009C0885"/>
    <w:rsid w:val="009C1992"/>
    <w:rsid w:val="009C3338"/>
    <w:rsid w:val="009C4C35"/>
    <w:rsid w:val="009C6031"/>
    <w:rsid w:val="009C60C5"/>
    <w:rsid w:val="009D318E"/>
    <w:rsid w:val="009D3269"/>
    <w:rsid w:val="009D353F"/>
    <w:rsid w:val="009D4198"/>
    <w:rsid w:val="009D4200"/>
    <w:rsid w:val="009D4382"/>
    <w:rsid w:val="009D5F7B"/>
    <w:rsid w:val="009D669F"/>
    <w:rsid w:val="009D67DE"/>
    <w:rsid w:val="009D6871"/>
    <w:rsid w:val="009D6C0D"/>
    <w:rsid w:val="009E15C1"/>
    <w:rsid w:val="009E2109"/>
    <w:rsid w:val="009E3845"/>
    <w:rsid w:val="009E3AD3"/>
    <w:rsid w:val="009E6C77"/>
    <w:rsid w:val="009F0712"/>
    <w:rsid w:val="009F0D63"/>
    <w:rsid w:val="009F0E7C"/>
    <w:rsid w:val="009F1BF8"/>
    <w:rsid w:val="009F4A2E"/>
    <w:rsid w:val="009F633E"/>
    <w:rsid w:val="00A00C21"/>
    <w:rsid w:val="00A01662"/>
    <w:rsid w:val="00A033A1"/>
    <w:rsid w:val="00A058C9"/>
    <w:rsid w:val="00A058D3"/>
    <w:rsid w:val="00A05A84"/>
    <w:rsid w:val="00A06157"/>
    <w:rsid w:val="00A07AF0"/>
    <w:rsid w:val="00A10016"/>
    <w:rsid w:val="00A111F7"/>
    <w:rsid w:val="00A1185E"/>
    <w:rsid w:val="00A12CD0"/>
    <w:rsid w:val="00A13CB4"/>
    <w:rsid w:val="00A1457E"/>
    <w:rsid w:val="00A14F5D"/>
    <w:rsid w:val="00A165AF"/>
    <w:rsid w:val="00A17520"/>
    <w:rsid w:val="00A21288"/>
    <w:rsid w:val="00A21480"/>
    <w:rsid w:val="00A233D9"/>
    <w:rsid w:val="00A24E43"/>
    <w:rsid w:val="00A25563"/>
    <w:rsid w:val="00A25995"/>
    <w:rsid w:val="00A26434"/>
    <w:rsid w:val="00A27DE2"/>
    <w:rsid w:val="00A3002E"/>
    <w:rsid w:val="00A32AC8"/>
    <w:rsid w:val="00A32B7B"/>
    <w:rsid w:val="00A34659"/>
    <w:rsid w:val="00A34CE9"/>
    <w:rsid w:val="00A41091"/>
    <w:rsid w:val="00A41D79"/>
    <w:rsid w:val="00A432D5"/>
    <w:rsid w:val="00A43E53"/>
    <w:rsid w:val="00A44991"/>
    <w:rsid w:val="00A44E5F"/>
    <w:rsid w:val="00A47A95"/>
    <w:rsid w:val="00A52208"/>
    <w:rsid w:val="00A522FF"/>
    <w:rsid w:val="00A53424"/>
    <w:rsid w:val="00A53EFC"/>
    <w:rsid w:val="00A5452D"/>
    <w:rsid w:val="00A54E66"/>
    <w:rsid w:val="00A5513D"/>
    <w:rsid w:val="00A5693B"/>
    <w:rsid w:val="00A56BF5"/>
    <w:rsid w:val="00A574A1"/>
    <w:rsid w:val="00A5774E"/>
    <w:rsid w:val="00A6000D"/>
    <w:rsid w:val="00A6243C"/>
    <w:rsid w:val="00A63042"/>
    <w:rsid w:val="00A640D2"/>
    <w:rsid w:val="00A640F6"/>
    <w:rsid w:val="00A6447F"/>
    <w:rsid w:val="00A6565E"/>
    <w:rsid w:val="00A65F5C"/>
    <w:rsid w:val="00A6631D"/>
    <w:rsid w:val="00A663A8"/>
    <w:rsid w:val="00A66E7A"/>
    <w:rsid w:val="00A672DC"/>
    <w:rsid w:val="00A70991"/>
    <w:rsid w:val="00A72309"/>
    <w:rsid w:val="00A74675"/>
    <w:rsid w:val="00A74D0A"/>
    <w:rsid w:val="00A75259"/>
    <w:rsid w:val="00A75434"/>
    <w:rsid w:val="00A766CA"/>
    <w:rsid w:val="00A77111"/>
    <w:rsid w:val="00A8068C"/>
    <w:rsid w:val="00A82389"/>
    <w:rsid w:val="00A832FF"/>
    <w:rsid w:val="00A84605"/>
    <w:rsid w:val="00A84F3B"/>
    <w:rsid w:val="00A8742F"/>
    <w:rsid w:val="00A87C83"/>
    <w:rsid w:val="00A90678"/>
    <w:rsid w:val="00A93EF7"/>
    <w:rsid w:val="00A94689"/>
    <w:rsid w:val="00A956D4"/>
    <w:rsid w:val="00AA34CC"/>
    <w:rsid w:val="00AA4130"/>
    <w:rsid w:val="00AA5F12"/>
    <w:rsid w:val="00AA6B8D"/>
    <w:rsid w:val="00AB1664"/>
    <w:rsid w:val="00AB24FE"/>
    <w:rsid w:val="00AB380C"/>
    <w:rsid w:val="00AB45CE"/>
    <w:rsid w:val="00AB4ABF"/>
    <w:rsid w:val="00AB6CA6"/>
    <w:rsid w:val="00AC01C1"/>
    <w:rsid w:val="00AC1839"/>
    <w:rsid w:val="00AC49CB"/>
    <w:rsid w:val="00AC57CF"/>
    <w:rsid w:val="00AC6190"/>
    <w:rsid w:val="00AC6984"/>
    <w:rsid w:val="00AC73D9"/>
    <w:rsid w:val="00AD3030"/>
    <w:rsid w:val="00AD3743"/>
    <w:rsid w:val="00AD5D88"/>
    <w:rsid w:val="00AD7050"/>
    <w:rsid w:val="00AD7059"/>
    <w:rsid w:val="00AE172D"/>
    <w:rsid w:val="00AE1E35"/>
    <w:rsid w:val="00AE2663"/>
    <w:rsid w:val="00AE2834"/>
    <w:rsid w:val="00AE2B27"/>
    <w:rsid w:val="00AE2BAE"/>
    <w:rsid w:val="00AE3342"/>
    <w:rsid w:val="00AE4C5F"/>
    <w:rsid w:val="00AE5446"/>
    <w:rsid w:val="00AE575E"/>
    <w:rsid w:val="00AE6CCA"/>
    <w:rsid w:val="00AE7248"/>
    <w:rsid w:val="00AE7784"/>
    <w:rsid w:val="00AF1B47"/>
    <w:rsid w:val="00AF25A9"/>
    <w:rsid w:val="00AF2DD1"/>
    <w:rsid w:val="00AF428F"/>
    <w:rsid w:val="00AF4B2E"/>
    <w:rsid w:val="00AF4B81"/>
    <w:rsid w:val="00AF6062"/>
    <w:rsid w:val="00AF6E2B"/>
    <w:rsid w:val="00AF7FF0"/>
    <w:rsid w:val="00B010B7"/>
    <w:rsid w:val="00B01C16"/>
    <w:rsid w:val="00B039FC"/>
    <w:rsid w:val="00B05486"/>
    <w:rsid w:val="00B06555"/>
    <w:rsid w:val="00B07FB6"/>
    <w:rsid w:val="00B12008"/>
    <w:rsid w:val="00B15495"/>
    <w:rsid w:val="00B17DB4"/>
    <w:rsid w:val="00B203A9"/>
    <w:rsid w:val="00B22EB3"/>
    <w:rsid w:val="00B23845"/>
    <w:rsid w:val="00B246DF"/>
    <w:rsid w:val="00B25E9D"/>
    <w:rsid w:val="00B27072"/>
    <w:rsid w:val="00B27869"/>
    <w:rsid w:val="00B325D6"/>
    <w:rsid w:val="00B32724"/>
    <w:rsid w:val="00B33D75"/>
    <w:rsid w:val="00B33F76"/>
    <w:rsid w:val="00B340CE"/>
    <w:rsid w:val="00B360EB"/>
    <w:rsid w:val="00B36337"/>
    <w:rsid w:val="00B3680A"/>
    <w:rsid w:val="00B37348"/>
    <w:rsid w:val="00B37A0D"/>
    <w:rsid w:val="00B402AE"/>
    <w:rsid w:val="00B4122C"/>
    <w:rsid w:val="00B42F8F"/>
    <w:rsid w:val="00B442E5"/>
    <w:rsid w:val="00B45CE1"/>
    <w:rsid w:val="00B505E8"/>
    <w:rsid w:val="00B51DD1"/>
    <w:rsid w:val="00B54054"/>
    <w:rsid w:val="00B5574A"/>
    <w:rsid w:val="00B60997"/>
    <w:rsid w:val="00B60B9B"/>
    <w:rsid w:val="00B61E66"/>
    <w:rsid w:val="00B629EF"/>
    <w:rsid w:val="00B632C5"/>
    <w:rsid w:val="00B63828"/>
    <w:rsid w:val="00B646DD"/>
    <w:rsid w:val="00B64BDB"/>
    <w:rsid w:val="00B65821"/>
    <w:rsid w:val="00B65DA7"/>
    <w:rsid w:val="00B6724E"/>
    <w:rsid w:val="00B71477"/>
    <w:rsid w:val="00B72217"/>
    <w:rsid w:val="00B731A4"/>
    <w:rsid w:val="00B7334B"/>
    <w:rsid w:val="00B73607"/>
    <w:rsid w:val="00B739CE"/>
    <w:rsid w:val="00B74097"/>
    <w:rsid w:val="00B745FE"/>
    <w:rsid w:val="00B74E91"/>
    <w:rsid w:val="00B751B1"/>
    <w:rsid w:val="00B76F03"/>
    <w:rsid w:val="00B801D2"/>
    <w:rsid w:val="00B814CC"/>
    <w:rsid w:val="00B81B35"/>
    <w:rsid w:val="00B8264D"/>
    <w:rsid w:val="00B831ED"/>
    <w:rsid w:val="00B9019E"/>
    <w:rsid w:val="00B90E56"/>
    <w:rsid w:val="00B919A8"/>
    <w:rsid w:val="00B920A6"/>
    <w:rsid w:val="00B94137"/>
    <w:rsid w:val="00B9419E"/>
    <w:rsid w:val="00B976FA"/>
    <w:rsid w:val="00BA08F5"/>
    <w:rsid w:val="00BA0AA2"/>
    <w:rsid w:val="00BA1CFB"/>
    <w:rsid w:val="00BA3870"/>
    <w:rsid w:val="00BA4C12"/>
    <w:rsid w:val="00BA5175"/>
    <w:rsid w:val="00BA6187"/>
    <w:rsid w:val="00BA75DD"/>
    <w:rsid w:val="00BA78D8"/>
    <w:rsid w:val="00BA7C34"/>
    <w:rsid w:val="00BB384E"/>
    <w:rsid w:val="00BB669A"/>
    <w:rsid w:val="00BB6B70"/>
    <w:rsid w:val="00BB6E8B"/>
    <w:rsid w:val="00BB7157"/>
    <w:rsid w:val="00BC06A4"/>
    <w:rsid w:val="00BC1709"/>
    <w:rsid w:val="00BC6854"/>
    <w:rsid w:val="00BC7174"/>
    <w:rsid w:val="00BC7299"/>
    <w:rsid w:val="00BC7F04"/>
    <w:rsid w:val="00BD006F"/>
    <w:rsid w:val="00BD34BF"/>
    <w:rsid w:val="00BD4ED0"/>
    <w:rsid w:val="00BD4F0E"/>
    <w:rsid w:val="00BD7462"/>
    <w:rsid w:val="00BD7668"/>
    <w:rsid w:val="00BE3A62"/>
    <w:rsid w:val="00BE3F49"/>
    <w:rsid w:val="00BE4110"/>
    <w:rsid w:val="00BE4114"/>
    <w:rsid w:val="00BE69B5"/>
    <w:rsid w:val="00BE7BA6"/>
    <w:rsid w:val="00BF0327"/>
    <w:rsid w:val="00BF06E7"/>
    <w:rsid w:val="00BF0F83"/>
    <w:rsid w:val="00BF1960"/>
    <w:rsid w:val="00BF2669"/>
    <w:rsid w:val="00BF2776"/>
    <w:rsid w:val="00BF2B23"/>
    <w:rsid w:val="00BF2B71"/>
    <w:rsid w:val="00BF3814"/>
    <w:rsid w:val="00BF3FBE"/>
    <w:rsid w:val="00BF431D"/>
    <w:rsid w:val="00BF4561"/>
    <w:rsid w:val="00BF46C7"/>
    <w:rsid w:val="00BF4781"/>
    <w:rsid w:val="00BF5C4A"/>
    <w:rsid w:val="00BF7D9F"/>
    <w:rsid w:val="00C01D4D"/>
    <w:rsid w:val="00C01ED1"/>
    <w:rsid w:val="00C02999"/>
    <w:rsid w:val="00C041F7"/>
    <w:rsid w:val="00C06BA2"/>
    <w:rsid w:val="00C1004F"/>
    <w:rsid w:val="00C10A64"/>
    <w:rsid w:val="00C113D0"/>
    <w:rsid w:val="00C116B5"/>
    <w:rsid w:val="00C13241"/>
    <w:rsid w:val="00C13E71"/>
    <w:rsid w:val="00C14B0C"/>
    <w:rsid w:val="00C15292"/>
    <w:rsid w:val="00C15562"/>
    <w:rsid w:val="00C17924"/>
    <w:rsid w:val="00C200D6"/>
    <w:rsid w:val="00C20193"/>
    <w:rsid w:val="00C20EB4"/>
    <w:rsid w:val="00C21871"/>
    <w:rsid w:val="00C21C0D"/>
    <w:rsid w:val="00C2252B"/>
    <w:rsid w:val="00C22F9A"/>
    <w:rsid w:val="00C23F96"/>
    <w:rsid w:val="00C2446E"/>
    <w:rsid w:val="00C26862"/>
    <w:rsid w:val="00C268D3"/>
    <w:rsid w:val="00C2734B"/>
    <w:rsid w:val="00C3271E"/>
    <w:rsid w:val="00C34334"/>
    <w:rsid w:val="00C36703"/>
    <w:rsid w:val="00C37C39"/>
    <w:rsid w:val="00C40AB6"/>
    <w:rsid w:val="00C4324A"/>
    <w:rsid w:val="00C43D2D"/>
    <w:rsid w:val="00C43FE9"/>
    <w:rsid w:val="00C4494D"/>
    <w:rsid w:val="00C5107F"/>
    <w:rsid w:val="00C51D5E"/>
    <w:rsid w:val="00C52BC8"/>
    <w:rsid w:val="00C5439E"/>
    <w:rsid w:val="00C546D7"/>
    <w:rsid w:val="00C55125"/>
    <w:rsid w:val="00C5566C"/>
    <w:rsid w:val="00C566FF"/>
    <w:rsid w:val="00C5676D"/>
    <w:rsid w:val="00C57945"/>
    <w:rsid w:val="00C579A6"/>
    <w:rsid w:val="00C60EF8"/>
    <w:rsid w:val="00C611FD"/>
    <w:rsid w:val="00C61BC1"/>
    <w:rsid w:val="00C621BA"/>
    <w:rsid w:val="00C643ED"/>
    <w:rsid w:val="00C64AAB"/>
    <w:rsid w:val="00C655EC"/>
    <w:rsid w:val="00C66F7E"/>
    <w:rsid w:val="00C70815"/>
    <w:rsid w:val="00C71C77"/>
    <w:rsid w:val="00C72AAC"/>
    <w:rsid w:val="00C73876"/>
    <w:rsid w:val="00C73897"/>
    <w:rsid w:val="00C73BF0"/>
    <w:rsid w:val="00C73D3F"/>
    <w:rsid w:val="00C742DC"/>
    <w:rsid w:val="00C746F8"/>
    <w:rsid w:val="00C74AFC"/>
    <w:rsid w:val="00C759B8"/>
    <w:rsid w:val="00C77C9E"/>
    <w:rsid w:val="00C8011C"/>
    <w:rsid w:val="00C80CB7"/>
    <w:rsid w:val="00C8366F"/>
    <w:rsid w:val="00C84ADB"/>
    <w:rsid w:val="00C851E1"/>
    <w:rsid w:val="00C92B8B"/>
    <w:rsid w:val="00C934A8"/>
    <w:rsid w:val="00C93A79"/>
    <w:rsid w:val="00C94402"/>
    <w:rsid w:val="00C96598"/>
    <w:rsid w:val="00C96F60"/>
    <w:rsid w:val="00CA0537"/>
    <w:rsid w:val="00CA071B"/>
    <w:rsid w:val="00CA168B"/>
    <w:rsid w:val="00CA50FF"/>
    <w:rsid w:val="00CB1BC2"/>
    <w:rsid w:val="00CB4E25"/>
    <w:rsid w:val="00CB6049"/>
    <w:rsid w:val="00CB67F0"/>
    <w:rsid w:val="00CC0E21"/>
    <w:rsid w:val="00CC10A7"/>
    <w:rsid w:val="00CC1E7B"/>
    <w:rsid w:val="00CC40BC"/>
    <w:rsid w:val="00CC5188"/>
    <w:rsid w:val="00CC69E3"/>
    <w:rsid w:val="00CC70FC"/>
    <w:rsid w:val="00CC7D92"/>
    <w:rsid w:val="00CD06E2"/>
    <w:rsid w:val="00CD1D67"/>
    <w:rsid w:val="00CD1EB2"/>
    <w:rsid w:val="00CD2598"/>
    <w:rsid w:val="00CD4556"/>
    <w:rsid w:val="00CD601B"/>
    <w:rsid w:val="00CD67CB"/>
    <w:rsid w:val="00CD7630"/>
    <w:rsid w:val="00CD7878"/>
    <w:rsid w:val="00CE12FE"/>
    <w:rsid w:val="00CE1690"/>
    <w:rsid w:val="00CE17D0"/>
    <w:rsid w:val="00CE1ED6"/>
    <w:rsid w:val="00CE1F0C"/>
    <w:rsid w:val="00CE3E89"/>
    <w:rsid w:val="00CE43B4"/>
    <w:rsid w:val="00CE5BE7"/>
    <w:rsid w:val="00CE6C0F"/>
    <w:rsid w:val="00CE6C98"/>
    <w:rsid w:val="00CF4C80"/>
    <w:rsid w:val="00CF5317"/>
    <w:rsid w:val="00CF5335"/>
    <w:rsid w:val="00CF5576"/>
    <w:rsid w:val="00CF6C81"/>
    <w:rsid w:val="00CF709C"/>
    <w:rsid w:val="00CF7212"/>
    <w:rsid w:val="00CF7595"/>
    <w:rsid w:val="00D015BA"/>
    <w:rsid w:val="00D017D9"/>
    <w:rsid w:val="00D01AEF"/>
    <w:rsid w:val="00D02490"/>
    <w:rsid w:val="00D02824"/>
    <w:rsid w:val="00D02F7F"/>
    <w:rsid w:val="00D033A2"/>
    <w:rsid w:val="00D051C4"/>
    <w:rsid w:val="00D05364"/>
    <w:rsid w:val="00D05C07"/>
    <w:rsid w:val="00D05FE2"/>
    <w:rsid w:val="00D06130"/>
    <w:rsid w:val="00D06842"/>
    <w:rsid w:val="00D07F49"/>
    <w:rsid w:val="00D107BC"/>
    <w:rsid w:val="00D13699"/>
    <w:rsid w:val="00D13A82"/>
    <w:rsid w:val="00D14E66"/>
    <w:rsid w:val="00D16DAC"/>
    <w:rsid w:val="00D1797E"/>
    <w:rsid w:val="00D21256"/>
    <w:rsid w:val="00D21B90"/>
    <w:rsid w:val="00D24C61"/>
    <w:rsid w:val="00D24E79"/>
    <w:rsid w:val="00D2594C"/>
    <w:rsid w:val="00D25ADB"/>
    <w:rsid w:val="00D25AED"/>
    <w:rsid w:val="00D275F7"/>
    <w:rsid w:val="00D27FE0"/>
    <w:rsid w:val="00D30F54"/>
    <w:rsid w:val="00D310BF"/>
    <w:rsid w:val="00D3696E"/>
    <w:rsid w:val="00D370F5"/>
    <w:rsid w:val="00D37442"/>
    <w:rsid w:val="00D4003A"/>
    <w:rsid w:val="00D40751"/>
    <w:rsid w:val="00D41333"/>
    <w:rsid w:val="00D41DAF"/>
    <w:rsid w:val="00D42E8B"/>
    <w:rsid w:val="00D43439"/>
    <w:rsid w:val="00D43847"/>
    <w:rsid w:val="00D44278"/>
    <w:rsid w:val="00D4432C"/>
    <w:rsid w:val="00D46FC8"/>
    <w:rsid w:val="00D516A0"/>
    <w:rsid w:val="00D57DF7"/>
    <w:rsid w:val="00D60DF4"/>
    <w:rsid w:val="00D60F02"/>
    <w:rsid w:val="00D6281C"/>
    <w:rsid w:val="00D750DE"/>
    <w:rsid w:val="00D7541B"/>
    <w:rsid w:val="00D76B2F"/>
    <w:rsid w:val="00D76D8C"/>
    <w:rsid w:val="00D77878"/>
    <w:rsid w:val="00D801FE"/>
    <w:rsid w:val="00D826D5"/>
    <w:rsid w:val="00D82A9D"/>
    <w:rsid w:val="00D835E3"/>
    <w:rsid w:val="00D84147"/>
    <w:rsid w:val="00D84F05"/>
    <w:rsid w:val="00D86298"/>
    <w:rsid w:val="00D87B4C"/>
    <w:rsid w:val="00D90157"/>
    <w:rsid w:val="00D902FC"/>
    <w:rsid w:val="00D9055B"/>
    <w:rsid w:val="00D909A0"/>
    <w:rsid w:val="00D915E7"/>
    <w:rsid w:val="00D9219D"/>
    <w:rsid w:val="00D94C6D"/>
    <w:rsid w:val="00D94CA9"/>
    <w:rsid w:val="00D94E84"/>
    <w:rsid w:val="00D972C2"/>
    <w:rsid w:val="00DA0168"/>
    <w:rsid w:val="00DA12F4"/>
    <w:rsid w:val="00DA1C73"/>
    <w:rsid w:val="00DA242E"/>
    <w:rsid w:val="00DA373D"/>
    <w:rsid w:val="00DA433A"/>
    <w:rsid w:val="00DA66A9"/>
    <w:rsid w:val="00DA6C1B"/>
    <w:rsid w:val="00DB18EF"/>
    <w:rsid w:val="00DB1ADF"/>
    <w:rsid w:val="00DB24B7"/>
    <w:rsid w:val="00DB24D2"/>
    <w:rsid w:val="00DB377D"/>
    <w:rsid w:val="00DB5816"/>
    <w:rsid w:val="00DB64E4"/>
    <w:rsid w:val="00DB6FE0"/>
    <w:rsid w:val="00DB7039"/>
    <w:rsid w:val="00DB7FA9"/>
    <w:rsid w:val="00DC0B1B"/>
    <w:rsid w:val="00DC38C7"/>
    <w:rsid w:val="00DC3B47"/>
    <w:rsid w:val="00DD0512"/>
    <w:rsid w:val="00DD0E58"/>
    <w:rsid w:val="00DD1DD3"/>
    <w:rsid w:val="00DD3213"/>
    <w:rsid w:val="00DD5DCC"/>
    <w:rsid w:val="00DD5F0A"/>
    <w:rsid w:val="00DD6D8E"/>
    <w:rsid w:val="00DD7F07"/>
    <w:rsid w:val="00DE0848"/>
    <w:rsid w:val="00DE1901"/>
    <w:rsid w:val="00DE320F"/>
    <w:rsid w:val="00DE4CBD"/>
    <w:rsid w:val="00DE5AF7"/>
    <w:rsid w:val="00DE7AAD"/>
    <w:rsid w:val="00DF192E"/>
    <w:rsid w:val="00DF1C03"/>
    <w:rsid w:val="00DF1DCA"/>
    <w:rsid w:val="00DF251E"/>
    <w:rsid w:val="00DF296A"/>
    <w:rsid w:val="00DF35E2"/>
    <w:rsid w:val="00DF6850"/>
    <w:rsid w:val="00DF6F1D"/>
    <w:rsid w:val="00DF7A54"/>
    <w:rsid w:val="00DF7E42"/>
    <w:rsid w:val="00E032E2"/>
    <w:rsid w:val="00E044C2"/>
    <w:rsid w:val="00E05219"/>
    <w:rsid w:val="00E05ACA"/>
    <w:rsid w:val="00E05ED4"/>
    <w:rsid w:val="00E05F7C"/>
    <w:rsid w:val="00E06868"/>
    <w:rsid w:val="00E07EC1"/>
    <w:rsid w:val="00E111EC"/>
    <w:rsid w:val="00E12645"/>
    <w:rsid w:val="00E12A11"/>
    <w:rsid w:val="00E1553E"/>
    <w:rsid w:val="00E15689"/>
    <w:rsid w:val="00E160E5"/>
    <w:rsid w:val="00E1655A"/>
    <w:rsid w:val="00E17086"/>
    <w:rsid w:val="00E17859"/>
    <w:rsid w:val="00E2112E"/>
    <w:rsid w:val="00E21FFB"/>
    <w:rsid w:val="00E237E0"/>
    <w:rsid w:val="00E25230"/>
    <w:rsid w:val="00E2559D"/>
    <w:rsid w:val="00E25762"/>
    <w:rsid w:val="00E279AF"/>
    <w:rsid w:val="00E30B28"/>
    <w:rsid w:val="00E32718"/>
    <w:rsid w:val="00E3339E"/>
    <w:rsid w:val="00E33BEE"/>
    <w:rsid w:val="00E34302"/>
    <w:rsid w:val="00E3449B"/>
    <w:rsid w:val="00E357DA"/>
    <w:rsid w:val="00E3595A"/>
    <w:rsid w:val="00E40E04"/>
    <w:rsid w:val="00E411B1"/>
    <w:rsid w:val="00E41855"/>
    <w:rsid w:val="00E448A2"/>
    <w:rsid w:val="00E44A45"/>
    <w:rsid w:val="00E472A5"/>
    <w:rsid w:val="00E52EA3"/>
    <w:rsid w:val="00E53117"/>
    <w:rsid w:val="00E53FA0"/>
    <w:rsid w:val="00E5437B"/>
    <w:rsid w:val="00E54AB2"/>
    <w:rsid w:val="00E551BF"/>
    <w:rsid w:val="00E5640F"/>
    <w:rsid w:val="00E57173"/>
    <w:rsid w:val="00E577E3"/>
    <w:rsid w:val="00E618DB"/>
    <w:rsid w:val="00E61B31"/>
    <w:rsid w:val="00E64DD9"/>
    <w:rsid w:val="00E6552D"/>
    <w:rsid w:val="00E664B8"/>
    <w:rsid w:val="00E67CF7"/>
    <w:rsid w:val="00E71B42"/>
    <w:rsid w:val="00E74E17"/>
    <w:rsid w:val="00E750B1"/>
    <w:rsid w:val="00E759DD"/>
    <w:rsid w:val="00E76E4C"/>
    <w:rsid w:val="00E80126"/>
    <w:rsid w:val="00E81587"/>
    <w:rsid w:val="00E81E3B"/>
    <w:rsid w:val="00E84FDB"/>
    <w:rsid w:val="00E85287"/>
    <w:rsid w:val="00E85442"/>
    <w:rsid w:val="00E85662"/>
    <w:rsid w:val="00E87415"/>
    <w:rsid w:val="00E939AC"/>
    <w:rsid w:val="00EA0314"/>
    <w:rsid w:val="00EA049A"/>
    <w:rsid w:val="00EA0578"/>
    <w:rsid w:val="00EA1E5B"/>
    <w:rsid w:val="00EA1EF1"/>
    <w:rsid w:val="00EA2EE0"/>
    <w:rsid w:val="00EA2F25"/>
    <w:rsid w:val="00EA301F"/>
    <w:rsid w:val="00EA33BF"/>
    <w:rsid w:val="00EA4CBA"/>
    <w:rsid w:val="00EA5BA8"/>
    <w:rsid w:val="00EA7517"/>
    <w:rsid w:val="00EA7663"/>
    <w:rsid w:val="00EB125D"/>
    <w:rsid w:val="00EB1B92"/>
    <w:rsid w:val="00EB1C10"/>
    <w:rsid w:val="00EB2819"/>
    <w:rsid w:val="00EB62A4"/>
    <w:rsid w:val="00EB77B7"/>
    <w:rsid w:val="00EC04F3"/>
    <w:rsid w:val="00EC0A19"/>
    <w:rsid w:val="00EC1170"/>
    <w:rsid w:val="00EC20AC"/>
    <w:rsid w:val="00EC2390"/>
    <w:rsid w:val="00EC3107"/>
    <w:rsid w:val="00EC3B7A"/>
    <w:rsid w:val="00EC4663"/>
    <w:rsid w:val="00EC58EE"/>
    <w:rsid w:val="00EC636E"/>
    <w:rsid w:val="00EC69D4"/>
    <w:rsid w:val="00EC6F0E"/>
    <w:rsid w:val="00ED44C3"/>
    <w:rsid w:val="00ED5A9B"/>
    <w:rsid w:val="00ED78C8"/>
    <w:rsid w:val="00EE1C15"/>
    <w:rsid w:val="00EE5F8B"/>
    <w:rsid w:val="00EF0123"/>
    <w:rsid w:val="00EF13CC"/>
    <w:rsid w:val="00EF1E56"/>
    <w:rsid w:val="00EF29A9"/>
    <w:rsid w:val="00EF3465"/>
    <w:rsid w:val="00EF3643"/>
    <w:rsid w:val="00F0236A"/>
    <w:rsid w:val="00F02B8E"/>
    <w:rsid w:val="00F035FA"/>
    <w:rsid w:val="00F06601"/>
    <w:rsid w:val="00F07BE0"/>
    <w:rsid w:val="00F12100"/>
    <w:rsid w:val="00F1223D"/>
    <w:rsid w:val="00F12BFC"/>
    <w:rsid w:val="00F12E1F"/>
    <w:rsid w:val="00F14BFD"/>
    <w:rsid w:val="00F1548C"/>
    <w:rsid w:val="00F15A16"/>
    <w:rsid w:val="00F15D15"/>
    <w:rsid w:val="00F20067"/>
    <w:rsid w:val="00F202C9"/>
    <w:rsid w:val="00F205B1"/>
    <w:rsid w:val="00F22FFC"/>
    <w:rsid w:val="00F24E83"/>
    <w:rsid w:val="00F25D02"/>
    <w:rsid w:val="00F26089"/>
    <w:rsid w:val="00F261F8"/>
    <w:rsid w:val="00F27F41"/>
    <w:rsid w:val="00F303B2"/>
    <w:rsid w:val="00F305D8"/>
    <w:rsid w:val="00F314A2"/>
    <w:rsid w:val="00F32525"/>
    <w:rsid w:val="00F32A27"/>
    <w:rsid w:val="00F36A91"/>
    <w:rsid w:val="00F3763D"/>
    <w:rsid w:val="00F426E6"/>
    <w:rsid w:val="00F42903"/>
    <w:rsid w:val="00F46041"/>
    <w:rsid w:val="00F4620C"/>
    <w:rsid w:val="00F46D57"/>
    <w:rsid w:val="00F479B7"/>
    <w:rsid w:val="00F50673"/>
    <w:rsid w:val="00F5575C"/>
    <w:rsid w:val="00F55980"/>
    <w:rsid w:val="00F568C7"/>
    <w:rsid w:val="00F57BB5"/>
    <w:rsid w:val="00F60DDA"/>
    <w:rsid w:val="00F611FB"/>
    <w:rsid w:val="00F6199F"/>
    <w:rsid w:val="00F62625"/>
    <w:rsid w:val="00F628F4"/>
    <w:rsid w:val="00F660F5"/>
    <w:rsid w:val="00F663BB"/>
    <w:rsid w:val="00F67B4B"/>
    <w:rsid w:val="00F7145E"/>
    <w:rsid w:val="00F717C8"/>
    <w:rsid w:val="00F73DF0"/>
    <w:rsid w:val="00F75463"/>
    <w:rsid w:val="00F76F94"/>
    <w:rsid w:val="00F819A1"/>
    <w:rsid w:val="00F83565"/>
    <w:rsid w:val="00F8480D"/>
    <w:rsid w:val="00F84CF2"/>
    <w:rsid w:val="00F8756A"/>
    <w:rsid w:val="00F90A39"/>
    <w:rsid w:val="00F92129"/>
    <w:rsid w:val="00F9220C"/>
    <w:rsid w:val="00F92BB0"/>
    <w:rsid w:val="00F93CA1"/>
    <w:rsid w:val="00F966B7"/>
    <w:rsid w:val="00F97BA3"/>
    <w:rsid w:val="00FA2123"/>
    <w:rsid w:val="00FA2942"/>
    <w:rsid w:val="00FA3DDD"/>
    <w:rsid w:val="00FA5D0B"/>
    <w:rsid w:val="00FA6C7C"/>
    <w:rsid w:val="00FA7F29"/>
    <w:rsid w:val="00FB3D69"/>
    <w:rsid w:val="00FB3F4B"/>
    <w:rsid w:val="00FB5079"/>
    <w:rsid w:val="00FB527F"/>
    <w:rsid w:val="00FB5971"/>
    <w:rsid w:val="00FB7C5B"/>
    <w:rsid w:val="00FC2B1C"/>
    <w:rsid w:val="00FC49E1"/>
    <w:rsid w:val="00FC4DF3"/>
    <w:rsid w:val="00FC52EB"/>
    <w:rsid w:val="00FC65D9"/>
    <w:rsid w:val="00FD0641"/>
    <w:rsid w:val="00FD1506"/>
    <w:rsid w:val="00FD186A"/>
    <w:rsid w:val="00FD5834"/>
    <w:rsid w:val="00FE1527"/>
    <w:rsid w:val="00FE18CB"/>
    <w:rsid w:val="00FE375B"/>
    <w:rsid w:val="00FE4216"/>
    <w:rsid w:val="00FE58BE"/>
    <w:rsid w:val="00FE5DEA"/>
    <w:rsid w:val="00FE70E2"/>
    <w:rsid w:val="00FF2E72"/>
    <w:rsid w:val="00FF44F2"/>
    <w:rsid w:val="00FF46A2"/>
    <w:rsid w:val="00FF4915"/>
    <w:rsid w:val="00FF63C2"/>
    <w:rsid w:val="00FF6424"/>
    <w:rsid w:val="6AD3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976516"/>
  <w15:docId w15:val="{A345A9BB-F8EC-45D3-80F0-AAEA5414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B23"/>
    <w:pPr>
      <w:widowControl w:val="0"/>
      <w:spacing w:after="120"/>
    </w:pPr>
    <w:rPr>
      <w:rFonts w:ascii="Arial" w:hAnsi="Arial"/>
      <w:sz w:val="22"/>
      <w:szCs w:val="24"/>
      <w:lang w:val="en-AU" w:eastAsia="en-US"/>
    </w:rPr>
  </w:style>
  <w:style w:type="paragraph" w:styleId="Nadpis1">
    <w:name w:val="heading 1"/>
    <w:basedOn w:val="Normln"/>
    <w:next w:val="Normln"/>
    <w:qFormat/>
    <w:rsid w:val="00D60D57"/>
    <w:pPr>
      <w:numPr>
        <w:numId w:val="6"/>
      </w:numPr>
      <w:pBdr>
        <w:top w:val="single" w:sz="12" w:space="1" w:color="auto"/>
      </w:pBdr>
      <w:spacing w:before="120"/>
      <w:outlineLvl w:val="0"/>
    </w:pPr>
    <w:rPr>
      <w:rFonts w:cs="Arial"/>
      <w:b/>
      <w:bCs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D60D57"/>
    <w:pPr>
      <w:numPr>
        <w:ilvl w:val="1"/>
        <w:numId w:val="6"/>
      </w:numPr>
      <w:outlineLvl w:val="1"/>
    </w:pPr>
    <w:rPr>
      <w:rFonts w:ascii="Arial Bold" w:hAnsi="Arial Bold"/>
      <w:b/>
      <w:bCs/>
      <w:iCs/>
      <w:sz w:val="24"/>
    </w:rPr>
  </w:style>
  <w:style w:type="paragraph" w:styleId="Nadpis3">
    <w:name w:val="heading 3"/>
    <w:basedOn w:val="Nadpis2"/>
    <w:next w:val="Normln"/>
    <w:link w:val="Nadpis3Char"/>
    <w:qFormat/>
    <w:rsid w:val="00D60D57"/>
    <w:pPr>
      <w:numPr>
        <w:ilvl w:val="2"/>
      </w:numPr>
      <w:spacing w:line="270" w:lineRule="atLeast"/>
      <w:outlineLvl w:val="2"/>
    </w:pPr>
    <w:rPr>
      <w:rFonts w:ascii="Arial" w:hAnsi="Arial" w:cs="Arial"/>
      <w:b w:val="0"/>
      <w:bCs w:val="0"/>
      <w:sz w:val="21"/>
      <w:szCs w:val="21"/>
    </w:rPr>
  </w:style>
  <w:style w:type="paragraph" w:styleId="Nadpis4">
    <w:name w:val="heading 4"/>
    <w:basedOn w:val="Normln"/>
    <w:next w:val="Normln"/>
    <w:qFormat/>
    <w:rsid w:val="00D60D57"/>
    <w:pPr>
      <w:numPr>
        <w:ilvl w:val="3"/>
        <w:numId w:val="6"/>
      </w:numPr>
      <w:tabs>
        <w:tab w:val="left" w:pos="2552"/>
      </w:tabs>
      <w:spacing w:line="270" w:lineRule="atLeast"/>
      <w:outlineLvl w:val="3"/>
    </w:pPr>
    <w:rPr>
      <w:bCs/>
      <w:sz w:val="21"/>
      <w:szCs w:val="21"/>
    </w:rPr>
  </w:style>
  <w:style w:type="paragraph" w:styleId="Nadpis5">
    <w:name w:val="heading 5"/>
    <w:basedOn w:val="Normln"/>
    <w:qFormat/>
    <w:rsid w:val="003D60A9"/>
    <w:pPr>
      <w:numPr>
        <w:ilvl w:val="4"/>
        <w:numId w:val="5"/>
      </w:numPr>
      <w:outlineLvl w:val="4"/>
    </w:pPr>
    <w:rPr>
      <w:bCs/>
      <w:iCs/>
      <w:sz w:val="21"/>
      <w:szCs w:val="26"/>
    </w:rPr>
  </w:style>
  <w:style w:type="paragraph" w:styleId="Nadpis6">
    <w:name w:val="heading 6"/>
    <w:aliases w:val="Schedule para 1,H6,Legal Level 1.,(I),6,as,a,b,a.,a.1,Heading 6(unused),Body Text 5,Heading 6 Interstar,h6,I, not Kinhill,Not Kinhill"/>
    <w:basedOn w:val="Normln"/>
    <w:next w:val="Normln"/>
    <w:qFormat/>
    <w:rsid w:val="00D60D57"/>
    <w:pPr>
      <w:numPr>
        <w:ilvl w:val="5"/>
        <w:numId w:val="6"/>
      </w:numPr>
      <w:spacing w:line="270" w:lineRule="atLeast"/>
      <w:outlineLvl w:val="5"/>
    </w:pPr>
    <w:rPr>
      <w:bCs/>
      <w:sz w:val="21"/>
      <w:szCs w:val="21"/>
    </w:rPr>
  </w:style>
  <w:style w:type="paragraph" w:styleId="Nadpis7">
    <w:name w:val="heading 7"/>
    <w:aliases w:val="H7,Legal Level 1.1.,ap,i.,i.1,Heading 7(unused),Body Text 6,h7,(1),not Kinhill,7"/>
    <w:basedOn w:val="Normln"/>
    <w:next w:val="Normln"/>
    <w:qFormat/>
    <w:rsid w:val="003D60A9"/>
    <w:pPr>
      <w:numPr>
        <w:ilvl w:val="6"/>
        <w:numId w:val="5"/>
      </w:numPr>
      <w:tabs>
        <w:tab w:val="left" w:pos="720"/>
      </w:tabs>
      <w:spacing w:line="270" w:lineRule="atLeast"/>
      <w:outlineLvl w:val="6"/>
    </w:pPr>
    <w:rPr>
      <w:rFonts w:ascii="Arial Bold" w:hAnsi="Arial Bold"/>
      <w:b/>
      <w:sz w:val="16"/>
      <w:szCs w:val="16"/>
    </w:rPr>
  </w:style>
  <w:style w:type="paragraph" w:styleId="Nadpis8">
    <w:name w:val="heading 8"/>
    <w:aliases w:val="H8,Legal Level 1.1.1.,ad,h8,Heading 8(unused),Heading 8 not in use,level2(a),Body Text 7,8"/>
    <w:basedOn w:val="Normln"/>
    <w:qFormat/>
    <w:rsid w:val="003D60A9"/>
    <w:pPr>
      <w:numPr>
        <w:ilvl w:val="7"/>
        <w:numId w:val="5"/>
      </w:numPr>
      <w:outlineLvl w:val="7"/>
    </w:pPr>
    <w:rPr>
      <w:iCs/>
    </w:rPr>
  </w:style>
  <w:style w:type="paragraph" w:styleId="Nadpis9">
    <w:name w:val="heading 9"/>
    <w:aliases w:val="H9,Legal Level 1.1.1.1.,aat,Body Text 8,Heading 9 (defunct),Heading 9(unused),9,h9"/>
    <w:basedOn w:val="Normln"/>
    <w:next w:val="Normln"/>
    <w:qFormat/>
    <w:rsid w:val="003D60A9"/>
    <w:pPr>
      <w:keepNext/>
      <w:numPr>
        <w:ilvl w:val="8"/>
        <w:numId w:val="5"/>
      </w:numPr>
      <w:outlineLvl w:val="8"/>
    </w:pPr>
    <w:rPr>
      <w:rFonts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1">
    <w:name w:val="Body Text1"/>
    <w:basedOn w:val="Normln"/>
    <w:link w:val="bodytextChar"/>
    <w:rsid w:val="003D01A4"/>
    <w:pPr>
      <w:spacing w:line="270" w:lineRule="atLeast"/>
      <w:ind w:left="851"/>
    </w:pPr>
    <w:rPr>
      <w:sz w:val="21"/>
    </w:rPr>
  </w:style>
  <w:style w:type="character" w:customStyle="1" w:styleId="bodytextChar">
    <w:name w:val="body text Char"/>
    <w:link w:val="BodyText1"/>
    <w:rsid w:val="003D01A4"/>
    <w:rPr>
      <w:rFonts w:ascii="Arial" w:hAnsi="Arial"/>
      <w:sz w:val="21"/>
      <w:szCs w:val="24"/>
      <w:lang w:val="en-AU" w:eastAsia="en-US" w:bidi="ar-SA"/>
    </w:rPr>
  </w:style>
  <w:style w:type="paragraph" w:customStyle="1" w:styleId="Definition">
    <w:name w:val="Definition"/>
    <w:basedOn w:val="Normln"/>
    <w:rsid w:val="003D01A4"/>
    <w:pPr>
      <w:numPr>
        <w:numId w:val="1"/>
      </w:numPr>
      <w:spacing w:line="270" w:lineRule="atLeast"/>
      <w:ind w:left="879"/>
    </w:pPr>
    <w:rPr>
      <w:sz w:val="21"/>
      <w:szCs w:val="22"/>
    </w:rPr>
  </w:style>
  <w:style w:type="paragraph" w:customStyle="1" w:styleId="ScheduleHeading">
    <w:name w:val="Schedule Heading"/>
    <w:basedOn w:val="Normln"/>
    <w:next w:val="Normln"/>
    <w:autoRedefine/>
    <w:rsid w:val="00ED6708"/>
    <w:pPr>
      <w:pageBreakBefore/>
      <w:numPr>
        <w:numId w:val="2"/>
      </w:numPr>
      <w:pBdr>
        <w:bottom w:val="single" w:sz="12" w:space="1" w:color="auto"/>
      </w:pBdr>
      <w:outlineLvl w:val="0"/>
    </w:pPr>
    <w:rPr>
      <w:rFonts w:ascii="Arial Bold" w:hAnsi="Arial Bold"/>
      <w:b/>
      <w:sz w:val="28"/>
      <w:szCs w:val="28"/>
    </w:rPr>
  </w:style>
  <w:style w:type="paragraph" w:customStyle="1" w:styleId="Background">
    <w:name w:val="Background"/>
    <w:basedOn w:val="Normln"/>
    <w:next w:val="Normln"/>
    <w:autoRedefine/>
    <w:rsid w:val="00B31925"/>
    <w:pPr>
      <w:pBdr>
        <w:top w:val="single" w:sz="12" w:space="1" w:color="auto"/>
      </w:pBdr>
      <w:spacing w:before="120"/>
    </w:pPr>
    <w:rPr>
      <w:b/>
    </w:rPr>
  </w:style>
  <w:style w:type="paragraph" w:customStyle="1" w:styleId="Recitals">
    <w:name w:val="Recitals"/>
    <w:basedOn w:val="Normln"/>
    <w:rsid w:val="00E74B50"/>
    <w:pPr>
      <w:numPr>
        <w:numId w:val="3"/>
      </w:numPr>
      <w:tabs>
        <w:tab w:val="clear" w:pos="720"/>
        <w:tab w:val="left" w:pos="851"/>
      </w:tabs>
    </w:pPr>
    <w:rPr>
      <w:sz w:val="21"/>
    </w:rPr>
  </w:style>
  <w:style w:type="paragraph" w:customStyle="1" w:styleId="DocumentHeading">
    <w:name w:val="Document Heading"/>
    <w:basedOn w:val="Normln"/>
    <w:rsid w:val="00B31925"/>
    <w:pPr>
      <w:jc w:val="center"/>
    </w:pPr>
    <w:rPr>
      <w:b/>
      <w:sz w:val="28"/>
      <w:szCs w:val="28"/>
    </w:rPr>
  </w:style>
  <w:style w:type="paragraph" w:customStyle="1" w:styleId="Parties">
    <w:name w:val="Parties"/>
    <w:basedOn w:val="Normln"/>
    <w:autoRedefine/>
    <w:qFormat/>
    <w:rsid w:val="004B0BC1"/>
    <w:pPr>
      <w:ind w:left="550"/>
    </w:pPr>
    <w:rPr>
      <w:sz w:val="21"/>
      <w:szCs w:val="21"/>
    </w:rPr>
  </w:style>
  <w:style w:type="paragraph" w:customStyle="1" w:styleId="Bulletpara">
    <w:name w:val="Bullet para"/>
    <w:basedOn w:val="Normln"/>
    <w:rsid w:val="002B75A7"/>
    <w:pPr>
      <w:numPr>
        <w:numId w:val="4"/>
      </w:numPr>
      <w:tabs>
        <w:tab w:val="clear" w:pos="720"/>
        <w:tab w:val="num" w:pos="851"/>
      </w:tabs>
      <w:ind w:left="1702" w:hanging="851"/>
    </w:pPr>
  </w:style>
  <w:style w:type="paragraph" w:styleId="Obsah1">
    <w:name w:val="toc 1"/>
    <w:basedOn w:val="Normln"/>
    <w:next w:val="Normln"/>
    <w:autoRedefine/>
    <w:semiHidden/>
    <w:rsid w:val="000B4FF5"/>
    <w:pPr>
      <w:tabs>
        <w:tab w:val="left" w:pos="1134"/>
        <w:tab w:val="right" w:leader="dot" w:pos="9356"/>
      </w:tabs>
    </w:pPr>
    <w:rPr>
      <w:szCs w:val="22"/>
    </w:rPr>
  </w:style>
  <w:style w:type="paragraph" w:styleId="Obsah2">
    <w:name w:val="toc 2"/>
    <w:basedOn w:val="Normln"/>
    <w:next w:val="Normln"/>
    <w:autoRedefine/>
    <w:semiHidden/>
    <w:rsid w:val="000B3D97"/>
  </w:style>
  <w:style w:type="paragraph" w:customStyle="1" w:styleId="SchDef">
    <w:name w:val="SchDef"/>
    <w:basedOn w:val="Definition"/>
    <w:rsid w:val="00223D72"/>
    <w:pPr>
      <w:ind w:left="0"/>
    </w:pPr>
  </w:style>
  <w:style w:type="paragraph" w:styleId="Zhlav">
    <w:name w:val="header"/>
    <w:aliases w:val="Header (First Page)"/>
    <w:basedOn w:val="Normln"/>
    <w:link w:val="ZhlavChar"/>
    <w:uiPriority w:val="99"/>
    <w:rsid w:val="004B499F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4B499F"/>
    <w:pPr>
      <w:tabs>
        <w:tab w:val="center" w:pos="4153"/>
        <w:tab w:val="right" w:pos="8306"/>
      </w:tabs>
    </w:pPr>
  </w:style>
  <w:style w:type="paragraph" w:styleId="Obsah3">
    <w:name w:val="toc 3"/>
    <w:basedOn w:val="Normln"/>
    <w:next w:val="Normln"/>
    <w:autoRedefine/>
    <w:semiHidden/>
    <w:rsid w:val="000B3D97"/>
    <w:pPr>
      <w:ind w:left="440"/>
    </w:pPr>
  </w:style>
  <w:style w:type="paragraph" w:customStyle="1" w:styleId="SubTitleArial">
    <w:name w:val="SubTitle_Arial"/>
    <w:next w:val="Normln"/>
    <w:rsid w:val="0013538B"/>
    <w:pPr>
      <w:keepNext/>
      <w:widowControl w:val="0"/>
      <w:adjustRightInd w:val="0"/>
      <w:spacing w:before="220" w:line="360" w:lineRule="atLeast"/>
      <w:jc w:val="both"/>
      <w:textAlignment w:val="baseline"/>
    </w:pPr>
    <w:rPr>
      <w:rFonts w:ascii="Arial" w:hAnsi="Arial" w:cs="Arial"/>
      <w:color w:val="000000"/>
      <w:sz w:val="28"/>
      <w:szCs w:val="28"/>
      <w:lang w:val="en-AU" w:eastAsia="en-US"/>
    </w:rPr>
  </w:style>
  <w:style w:type="table" w:styleId="Mkatabulky">
    <w:name w:val="Table Grid"/>
    <w:basedOn w:val="Normlntabulka"/>
    <w:uiPriority w:val="59"/>
    <w:rsid w:val="000B4FF5"/>
    <w:pPr>
      <w:widowControl w:val="0"/>
      <w:spacing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f">
    <w:name w:val="table def"/>
    <w:basedOn w:val="Normln"/>
    <w:rsid w:val="00C07768"/>
    <w:pPr>
      <w:spacing w:before="60"/>
    </w:pPr>
  </w:style>
  <w:style w:type="character" w:styleId="Hypertextovodkaz">
    <w:name w:val="Hyperlink"/>
    <w:uiPriority w:val="99"/>
    <w:rsid w:val="00241D97"/>
    <w:rPr>
      <w:color w:val="0000FF"/>
      <w:u w:val="single"/>
    </w:rPr>
  </w:style>
  <w:style w:type="paragraph" w:customStyle="1" w:styleId="Schedulebodytext">
    <w:name w:val="Schedule body text"/>
    <w:basedOn w:val="Normln"/>
    <w:next w:val="Normln"/>
    <w:rsid w:val="00844194"/>
    <w:pPr>
      <w:spacing w:line="270" w:lineRule="atLeast"/>
    </w:pPr>
    <w:rPr>
      <w:sz w:val="21"/>
      <w:szCs w:val="21"/>
    </w:rPr>
  </w:style>
  <w:style w:type="character" w:styleId="slostrnky">
    <w:name w:val="page number"/>
    <w:basedOn w:val="Standardnpsmoodstavce"/>
    <w:rsid w:val="00EE5B07"/>
  </w:style>
  <w:style w:type="paragraph" w:customStyle="1" w:styleId="BodyText2">
    <w:name w:val="Body Text2"/>
    <w:basedOn w:val="Normln"/>
    <w:rsid w:val="000E31CF"/>
    <w:pPr>
      <w:tabs>
        <w:tab w:val="left" w:pos="851"/>
      </w:tabs>
      <w:spacing w:line="270" w:lineRule="atLeast"/>
      <w:ind w:left="851"/>
    </w:pPr>
    <w:rPr>
      <w:sz w:val="21"/>
    </w:rPr>
  </w:style>
  <w:style w:type="paragraph" w:styleId="Textbubliny">
    <w:name w:val="Balloon Text"/>
    <w:basedOn w:val="Normln"/>
    <w:semiHidden/>
    <w:rsid w:val="00403D9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03D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3D9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03D9A"/>
    <w:rPr>
      <w:b/>
      <w:bCs/>
    </w:rPr>
  </w:style>
  <w:style w:type="character" w:customStyle="1" w:styleId="Style7pt">
    <w:name w:val="Style 7 pt"/>
    <w:rsid w:val="0015561A"/>
    <w:rPr>
      <w:rFonts w:ascii="Arial" w:hAnsi="Arial"/>
      <w:sz w:val="14"/>
      <w:szCs w:val="14"/>
    </w:rPr>
  </w:style>
  <w:style w:type="character" w:customStyle="1" w:styleId="apple-style-span">
    <w:name w:val="apple-style-span"/>
    <w:basedOn w:val="Standardnpsmoodstavce"/>
    <w:rsid w:val="0062597F"/>
  </w:style>
  <w:style w:type="character" w:customStyle="1" w:styleId="apple-converted-space">
    <w:name w:val="apple-converted-space"/>
    <w:basedOn w:val="Standardnpsmoodstavce"/>
    <w:rsid w:val="0062597F"/>
  </w:style>
  <w:style w:type="paragraph" w:styleId="Normlnweb">
    <w:name w:val="Normal (Web)"/>
    <w:basedOn w:val="Normln"/>
    <w:rsid w:val="000830BA"/>
    <w:pPr>
      <w:widowControl/>
      <w:spacing w:before="100" w:beforeAutospacing="1" w:after="100" w:afterAutospacing="1"/>
      <w:jc w:val="both"/>
    </w:pPr>
    <w:rPr>
      <w:rFonts w:ascii="Times New Roman" w:hAnsi="Times New Roman"/>
      <w:sz w:val="24"/>
      <w:lang w:val="en-US"/>
    </w:rPr>
  </w:style>
  <w:style w:type="character" w:styleId="Sledovanodkaz">
    <w:name w:val="FollowedHyperlink"/>
    <w:uiPriority w:val="99"/>
    <w:semiHidden/>
    <w:unhideWhenUsed/>
    <w:rsid w:val="008A30D2"/>
    <w:rPr>
      <w:color w:val="800080"/>
      <w:u w:val="single"/>
    </w:rPr>
  </w:style>
  <w:style w:type="paragraph" w:customStyle="1" w:styleId="font5">
    <w:name w:val="font5"/>
    <w:basedOn w:val="Normln"/>
    <w:rsid w:val="008A30D2"/>
    <w:pPr>
      <w:widowControl/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val="en-US"/>
    </w:rPr>
  </w:style>
  <w:style w:type="paragraph" w:customStyle="1" w:styleId="xl65">
    <w:name w:val="xl65"/>
    <w:basedOn w:val="Normln"/>
    <w:rsid w:val="008A30D2"/>
    <w:pPr>
      <w:widowControl/>
      <w:spacing w:before="100" w:beforeAutospacing="1" w:after="100" w:afterAutospacing="1"/>
    </w:pPr>
    <w:rPr>
      <w:rFonts w:ascii="Arial Narrow" w:hAnsi="Arial Narrow"/>
      <w:sz w:val="16"/>
      <w:szCs w:val="16"/>
      <w:lang w:val="en-US"/>
    </w:rPr>
  </w:style>
  <w:style w:type="paragraph" w:customStyle="1" w:styleId="xl66">
    <w:name w:val="xl66"/>
    <w:basedOn w:val="Normln"/>
    <w:rsid w:val="008A30D2"/>
    <w:pPr>
      <w:widowControl/>
      <w:spacing w:before="100" w:beforeAutospacing="1" w:after="100" w:afterAutospacing="1"/>
    </w:pPr>
    <w:rPr>
      <w:rFonts w:ascii="Arial Narrow" w:hAnsi="Arial Narrow"/>
      <w:sz w:val="16"/>
      <w:szCs w:val="16"/>
      <w:lang w:val="en-US"/>
    </w:rPr>
  </w:style>
  <w:style w:type="paragraph" w:customStyle="1" w:styleId="xl67">
    <w:name w:val="xl67"/>
    <w:basedOn w:val="Normln"/>
    <w:rsid w:val="008A30D2"/>
    <w:pPr>
      <w:widowControl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val="en-US"/>
    </w:rPr>
  </w:style>
  <w:style w:type="paragraph" w:customStyle="1" w:styleId="xl68">
    <w:name w:val="xl68"/>
    <w:basedOn w:val="Normln"/>
    <w:rsid w:val="008A30D2"/>
    <w:pPr>
      <w:widowControl/>
      <w:spacing w:before="100" w:beforeAutospacing="1" w:after="100" w:afterAutospacing="1"/>
    </w:pPr>
    <w:rPr>
      <w:rFonts w:ascii="Arial Narrow" w:hAnsi="Arial Narrow"/>
      <w:sz w:val="16"/>
      <w:szCs w:val="16"/>
      <w:lang w:val="en-US"/>
    </w:rPr>
  </w:style>
  <w:style w:type="paragraph" w:customStyle="1" w:styleId="xl69">
    <w:name w:val="xl69"/>
    <w:basedOn w:val="Normln"/>
    <w:rsid w:val="008A30D2"/>
    <w:pPr>
      <w:widowControl/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val="en-US"/>
    </w:rPr>
  </w:style>
  <w:style w:type="paragraph" w:customStyle="1" w:styleId="xl70">
    <w:name w:val="xl70"/>
    <w:basedOn w:val="Normln"/>
    <w:rsid w:val="008A30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  <w:lang w:val="en-US"/>
    </w:rPr>
  </w:style>
  <w:style w:type="paragraph" w:customStyle="1" w:styleId="xl71">
    <w:name w:val="xl71"/>
    <w:basedOn w:val="Normln"/>
    <w:rsid w:val="008A30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000000"/>
      <w:sz w:val="16"/>
      <w:szCs w:val="16"/>
      <w:lang w:val="en-US"/>
    </w:rPr>
  </w:style>
  <w:style w:type="paragraph" w:customStyle="1" w:styleId="xl72">
    <w:name w:val="xl72"/>
    <w:basedOn w:val="Normln"/>
    <w:rsid w:val="008A30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6"/>
      <w:szCs w:val="16"/>
      <w:lang w:val="en-US"/>
    </w:rPr>
  </w:style>
  <w:style w:type="paragraph" w:customStyle="1" w:styleId="xl73">
    <w:name w:val="xl73"/>
    <w:basedOn w:val="Normln"/>
    <w:rsid w:val="008A30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000000"/>
      <w:sz w:val="16"/>
      <w:szCs w:val="16"/>
      <w:lang w:val="en-US"/>
    </w:rPr>
  </w:style>
  <w:style w:type="paragraph" w:customStyle="1" w:styleId="xl74">
    <w:name w:val="xl74"/>
    <w:basedOn w:val="Normln"/>
    <w:rsid w:val="008A30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val="en-US"/>
    </w:rPr>
  </w:style>
  <w:style w:type="paragraph" w:customStyle="1" w:styleId="xl75">
    <w:name w:val="xl75"/>
    <w:basedOn w:val="Normln"/>
    <w:rsid w:val="008A30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val="en-US"/>
    </w:rPr>
  </w:style>
  <w:style w:type="paragraph" w:customStyle="1" w:styleId="xl76">
    <w:name w:val="xl76"/>
    <w:basedOn w:val="Normln"/>
    <w:rsid w:val="008A30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val="en-US"/>
    </w:rPr>
  </w:style>
  <w:style w:type="paragraph" w:customStyle="1" w:styleId="xl77">
    <w:name w:val="xl77"/>
    <w:basedOn w:val="Normln"/>
    <w:rsid w:val="008A30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val="en-US"/>
    </w:rPr>
  </w:style>
  <w:style w:type="paragraph" w:customStyle="1" w:styleId="xl78">
    <w:name w:val="xl78"/>
    <w:basedOn w:val="Normln"/>
    <w:rsid w:val="008A30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color w:val="000000"/>
      <w:sz w:val="16"/>
      <w:szCs w:val="16"/>
      <w:lang w:val="en-US"/>
    </w:rPr>
  </w:style>
  <w:style w:type="paragraph" w:customStyle="1" w:styleId="xl79">
    <w:name w:val="xl79"/>
    <w:basedOn w:val="Normln"/>
    <w:rsid w:val="008A30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val="en-US"/>
    </w:rPr>
  </w:style>
  <w:style w:type="paragraph" w:customStyle="1" w:styleId="xl80">
    <w:name w:val="xl80"/>
    <w:basedOn w:val="Normln"/>
    <w:rsid w:val="008A30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val="en-US"/>
    </w:rPr>
  </w:style>
  <w:style w:type="paragraph" w:customStyle="1" w:styleId="Default">
    <w:name w:val="Default"/>
    <w:rsid w:val="002B62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DefinitionParagraph">
    <w:name w:val="Definition Paragraph"/>
    <w:basedOn w:val="Normln"/>
    <w:rsid w:val="00517536"/>
    <w:pPr>
      <w:widowControl/>
      <w:tabs>
        <w:tab w:val="left" w:pos="709"/>
        <w:tab w:val="left" w:pos="1418"/>
        <w:tab w:val="left" w:pos="2126"/>
        <w:tab w:val="left" w:pos="2835"/>
        <w:tab w:val="right" w:pos="9072"/>
      </w:tabs>
      <w:spacing w:after="180" w:line="260" w:lineRule="atLeast"/>
      <w:ind w:left="709"/>
    </w:pPr>
    <w:rPr>
      <w:sz w:val="20"/>
      <w:szCs w:val="20"/>
    </w:rPr>
  </w:style>
  <w:style w:type="paragraph" w:styleId="Bezmezer">
    <w:name w:val="No Spacing"/>
    <w:uiPriority w:val="1"/>
    <w:qFormat/>
    <w:rsid w:val="003D2D95"/>
    <w:pPr>
      <w:widowControl w:val="0"/>
    </w:pPr>
    <w:rPr>
      <w:rFonts w:ascii="Arial" w:hAnsi="Arial"/>
      <w:sz w:val="22"/>
      <w:szCs w:val="24"/>
      <w:lang w:val="en-AU" w:eastAsia="en-US"/>
    </w:rPr>
  </w:style>
  <w:style w:type="paragraph" w:customStyle="1" w:styleId="SubHeading">
    <w:name w:val="Sub Heading"/>
    <w:basedOn w:val="Normln"/>
    <w:next w:val="Nadpis3"/>
    <w:link w:val="SubHeadingChar"/>
    <w:rsid w:val="00810921"/>
    <w:pPr>
      <w:keepNext/>
      <w:widowControl/>
      <w:tabs>
        <w:tab w:val="left" w:pos="709"/>
        <w:tab w:val="left" w:pos="1418"/>
        <w:tab w:val="left" w:pos="2126"/>
        <w:tab w:val="left" w:pos="2835"/>
        <w:tab w:val="right" w:pos="9072"/>
      </w:tabs>
      <w:spacing w:after="180" w:line="260" w:lineRule="atLeast"/>
    </w:pPr>
    <w:rPr>
      <w:b/>
      <w:sz w:val="20"/>
      <w:szCs w:val="20"/>
    </w:rPr>
  </w:style>
  <w:style w:type="character" w:customStyle="1" w:styleId="SubHeadingChar">
    <w:name w:val="Sub Heading Char"/>
    <w:link w:val="SubHeading"/>
    <w:rsid w:val="00810921"/>
    <w:rPr>
      <w:rFonts w:ascii="Arial" w:hAnsi="Arial"/>
      <w:b/>
      <w:lang w:val="en-AU"/>
    </w:rPr>
  </w:style>
  <w:style w:type="paragraph" w:styleId="Revize">
    <w:name w:val="Revision"/>
    <w:hidden/>
    <w:uiPriority w:val="99"/>
    <w:semiHidden/>
    <w:rsid w:val="00CE17D0"/>
    <w:rPr>
      <w:rFonts w:ascii="Arial" w:hAnsi="Arial"/>
      <w:sz w:val="22"/>
      <w:szCs w:val="24"/>
      <w:lang w:val="en-AU" w:eastAsia="en-US"/>
    </w:rPr>
  </w:style>
  <w:style w:type="paragraph" w:styleId="Odstavecseseznamem">
    <w:name w:val="List Paragraph"/>
    <w:aliases w:val="Bullet List,Bulletr List Paragraph,Colorful List - Accent 11,FooterText,List Paragraph1,List Paragraph11,List Paragraph2,List Paragraph21,Listeafsnit1,Paragraphe de liste1,Parágrafo da Lista1,Párrafo de lista1,numbered,リスト段落1,列出段落"/>
    <w:basedOn w:val="Normln"/>
    <w:link w:val="OdstavecseseznamemChar"/>
    <w:uiPriority w:val="34"/>
    <w:qFormat/>
    <w:rsid w:val="00B32724"/>
    <w:pPr>
      <w:ind w:left="720"/>
    </w:pPr>
  </w:style>
  <w:style w:type="paragraph" w:customStyle="1" w:styleId="DefinitionNum2">
    <w:name w:val="DefinitionNum2"/>
    <w:basedOn w:val="Normln"/>
    <w:rsid w:val="000B6FF1"/>
    <w:pPr>
      <w:tabs>
        <w:tab w:val="num" w:pos="964"/>
        <w:tab w:val="left" w:pos="1928"/>
      </w:tabs>
      <w:adjustRightInd w:val="0"/>
      <w:spacing w:after="220"/>
      <w:ind w:left="1928" w:hanging="964"/>
      <w:jc w:val="both"/>
    </w:pPr>
    <w:rPr>
      <w:rFonts w:ascii="Times New Roman" w:eastAsia="MS Mincho" w:hAnsi="Times New Roman"/>
      <w:color w:val="000000"/>
    </w:rPr>
  </w:style>
  <w:style w:type="paragraph" w:customStyle="1" w:styleId="DefinitionNum3">
    <w:name w:val="DefinitionNum3"/>
    <w:basedOn w:val="Normln"/>
    <w:rsid w:val="000B6FF1"/>
    <w:pPr>
      <w:tabs>
        <w:tab w:val="num" w:pos="964"/>
        <w:tab w:val="left" w:pos="2892"/>
      </w:tabs>
      <w:adjustRightInd w:val="0"/>
      <w:spacing w:after="220"/>
      <w:ind w:left="2892" w:hanging="964"/>
      <w:jc w:val="both"/>
      <w:outlineLvl w:val="2"/>
    </w:pPr>
    <w:rPr>
      <w:rFonts w:ascii="Times New Roman" w:eastAsia="MS Mincho" w:hAnsi="Times New Roman"/>
      <w:color w:val="000000"/>
      <w:szCs w:val="22"/>
    </w:rPr>
  </w:style>
  <w:style w:type="paragraph" w:customStyle="1" w:styleId="DefinitionNum4">
    <w:name w:val="DefinitionNum4"/>
    <w:basedOn w:val="Normln"/>
    <w:rsid w:val="000B6FF1"/>
    <w:pPr>
      <w:tabs>
        <w:tab w:val="num" w:pos="3856"/>
      </w:tabs>
      <w:adjustRightInd w:val="0"/>
      <w:spacing w:after="220"/>
      <w:ind w:left="3856" w:hanging="964"/>
      <w:jc w:val="both"/>
    </w:pPr>
    <w:rPr>
      <w:rFonts w:ascii="Times New Roman" w:eastAsia="MS Mincho" w:hAnsi="Times New Roman"/>
    </w:rPr>
  </w:style>
  <w:style w:type="paragraph" w:customStyle="1" w:styleId="Headersub">
    <w:name w:val="Header sub"/>
    <w:basedOn w:val="Normln"/>
    <w:rsid w:val="000B6FF1"/>
    <w:pPr>
      <w:widowControl/>
      <w:spacing w:after="1240"/>
    </w:pPr>
    <w:rPr>
      <w:rFonts w:eastAsia="MS Mincho"/>
      <w:sz w:val="36"/>
      <w:szCs w:val="20"/>
    </w:rPr>
  </w:style>
  <w:style w:type="paragraph" w:customStyle="1" w:styleId="IndentParaLevel1">
    <w:name w:val="IndentParaLevel1"/>
    <w:basedOn w:val="Normln"/>
    <w:link w:val="IndentParaLevel1Char1"/>
    <w:rsid w:val="000B6FF1"/>
    <w:pPr>
      <w:adjustRightInd w:val="0"/>
      <w:spacing w:after="220"/>
      <w:ind w:left="964"/>
      <w:jc w:val="both"/>
      <w:textAlignment w:val="baseline"/>
    </w:pPr>
    <w:rPr>
      <w:rFonts w:eastAsia="MS Mincho"/>
    </w:rPr>
  </w:style>
  <w:style w:type="character" w:customStyle="1" w:styleId="IndentParaLevel1Char1">
    <w:name w:val="IndentParaLevel1 Char1"/>
    <w:link w:val="IndentParaLevel1"/>
    <w:rsid w:val="000B6FF1"/>
    <w:rPr>
      <w:rFonts w:ascii="Arial" w:eastAsia="MS Mincho" w:hAnsi="Arial"/>
      <w:sz w:val="22"/>
      <w:szCs w:val="24"/>
      <w:lang w:val="en-AU"/>
    </w:rPr>
  </w:style>
  <w:style w:type="paragraph" w:customStyle="1" w:styleId="CUNumber2">
    <w:name w:val="CU_Number2"/>
    <w:basedOn w:val="Normln"/>
    <w:rsid w:val="000B6FF1"/>
    <w:pPr>
      <w:numPr>
        <w:ilvl w:val="5"/>
        <w:numId w:val="7"/>
      </w:numPr>
      <w:tabs>
        <w:tab w:val="clear" w:pos="4819"/>
        <w:tab w:val="num" w:pos="1106"/>
      </w:tabs>
      <w:adjustRightInd w:val="0"/>
      <w:spacing w:after="220"/>
      <w:ind w:left="1106"/>
      <w:jc w:val="both"/>
      <w:textAlignment w:val="baseline"/>
      <w:outlineLvl w:val="1"/>
    </w:pPr>
    <w:rPr>
      <w:rFonts w:ascii="Times New Roman" w:eastAsia="MS Mincho" w:hAnsi="Times New Roman"/>
    </w:rPr>
  </w:style>
  <w:style w:type="paragraph" w:customStyle="1" w:styleId="CUNumber3">
    <w:name w:val="CU_Number3"/>
    <w:basedOn w:val="Normln"/>
    <w:rsid w:val="000B6FF1"/>
    <w:pPr>
      <w:numPr>
        <w:ilvl w:val="6"/>
        <w:numId w:val="7"/>
      </w:numPr>
      <w:tabs>
        <w:tab w:val="clear" w:pos="5783"/>
        <w:tab w:val="num" w:pos="851"/>
      </w:tabs>
      <w:adjustRightInd w:val="0"/>
      <w:spacing w:after="220"/>
      <w:ind w:left="851" w:hanging="567"/>
      <w:jc w:val="both"/>
      <w:textAlignment w:val="baseline"/>
      <w:outlineLvl w:val="2"/>
    </w:pPr>
    <w:rPr>
      <w:rFonts w:ascii="Times New Roman" w:eastAsia="MS Mincho" w:hAnsi="Times New Roman"/>
    </w:rPr>
  </w:style>
  <w:style w:type="paragraph" w:customStyle="1" w:styleId="CUNumber4">
    <w:name w:val="CU_Number4"/>
    <w:basedOn w:val="Normln"/>
    <w:rsid w:val="000B6FF1"/>
    <w:pPr>
      <w:numPr>
        <w:ilvl w:val="7"/>
        <w:numId w:val="7"/>
      </w:numPr>
      <w:tabs>
        <w:tab w:val="clear" w:pos="6746"/>
        <w:tab w:val="num" w:pos="1418"/>
      </w:tabs>
      <w:adjustRightInd w:val="0"/>
      <w:spacing w:after="220"/>
      <w:ind w:left="1418" w:hanging="567"/>
      <w:jc w:val="both"/>
      <w:textAlignment w:val="baseline"/>
      <w:outlineLvl w:val="3"/>
    </w:pPr>
    <w:rPr>
      <w:rFonts w:ascii="Times New Roman" w:eastAsia="MS Mincho" w:hAnsi="Times New Roman"/>
    </w:rPr>
  </w:style>
  <w:style w:type="paragraph" w:customStyle="1" w:styleId="CUNumber5">
    <w:name w:val="CU_Number5"/>
    <w:basedOn w:val="Normln"/>
    <w:rsid w:val="000B6FF1"/>
    <w:pPr>
      <w:numPr>
        <w:ilvl w:val="4"/>
        <w:numId w:val="7"/>
      </w:numPr>
      <w:adjustRightInd w:val="0"/>
      <w:spacing w:after="220"/>
      <w:jc w:val="both"/>
      <w:textAlignment w:val="baseline"/>
      <w:outlineLvl w:val="4"/>
    </w:pPr>
    <w:rPr>
      <w:rFonts w:ascii="Times New Roman" w:eastAsia="MS Mincho" w:hAnsi="Times New Roman"/>
    </w:rPr>
  </w:style>
  <w:style w:type="paragraph" w:customStyle="1" w:styleId="IndentParaLevel2">
    <w:name w:val="IndentParaLevel2"/>
    <w:basedOn w:val="Normln"/>
    <w:rsid w:val="000B6FF1"/>
    <w:pPr>
      <w:widowControl/>
      <w:spacing w:after="220"/>
      <w:ind w:left="1928"/>
    </w:pPr>
    <w:rPr>
      <w:rFonts w:ascii="Times New Roman" w:eastAsia="MS Mincho" w:hAnsi="Times New Roman"/>
    </w:rPr>
  </w:style>
  <w:style w:type="character" w:customStyle="1" w:styleId="ZpatChar">
    <w:name w:val="Zápatí Char"/>
    <w:link w:val="Zpat"/>
    <w:uiPriority w:val="99"/>
    <w:rsid w:val="00B01C16"/>
    <w:rPr>
      <w:rFonts w:ascii="Arial" w:hAnsi="Arial"/>
      <w:sz w:val="22"/>
      <w:szCs w:val="24"/>
      <w:lang w:val="en-AU"/>
    </w:rPr>
  </w:style>
  <w:style w:type="paragraph" w:styleId="Zkladntextodsazen2">
    <w:name w:val="Body Text Indent 2"/>
    <w:basedOn w:val="Normln"/>
    <w:link w:val="Zkladntextodsazen2Char"/>
    <w:rsid w:val="003F0F7D"/>
    <w:pPr>
      <w:widowControl/>
      <w:tabs>
        <w:tab w:val="left" w:pos="360"/>
      </w:tabs>
      <w:spacing w:after="0"/>
      <w:ind w:left="1080" w:hanging="1080"/>
      <w:jc w:val="both"/>
    </w:pPr>
    <w:rPr>
      <w:rFonts w:ascii="Times New Roman" w:hAnsi="Times New Roman"/>
      <w:sz w:val="20"/>
      <w:szCs w:val="20"/>
      <w:lang w:val="en-GB"/>
    </w:rPr>
  </w:style>
  <w:style w:type="character" w:customStyle="1" w:styleId="Zkladntextodsazen2Char">
    <w:name w:val="Základní text odsazený 2 Char"/>
    <w:link w:val="Zkladntextodsazen2"/>
    <w:rsid w:val="003F0F7D"/>
    <w:rPr>
      <w:lang w:val="en-GB"/>
    </w:rPr>
  </w:style>
  <w:style w:type="character" w:customStyle="1" w:styleId="baec5a81-e4d6-4674-97f3-e9220f0136c1">
    <w:name w:val="baec5a81-e4d6-4674-97f3-e9220f0136c1"/>
    <w:rsid w:val="00BD34BF"/>
  </w:style>
  <w:style w:type="paragraph" w:customStyle="1" w:styleId="Body2">
    <w:name w:val="Body 2"/>
    <w:basedOn w:val="Normln"/>
    <w:link w:val="Body2Char"/>
    <w:qFormat/>
    <w:rsid w:val="00E279AF"/>
    <w:pPr>
      <w:widowControl/>
      <w:spacing w:after="240"/>
      <w:ind w:left="851"/>
      <w:jc w:val="both"/>
    </w:pPr>
    <w:rPr>
      <w:rFonts w:ascii="Verdana" w:hAnsi="Verdana"/>
      <w:sz w:val="20"/>
      <w:szCs w:val="20"/>
      <w:lang w:val="en-GB" w:eastAsia="en-GB"/>
    </w:rPr>
  </w:style>
  <w:style w:type="character" w:customStyle="1" w:styleId="Body2Char">
    <w:name w:val="Body 2 Char"/>
    <w:link w:val="Body2"/>
    <w:locked/>
    <w:rsid w:val="00E279AF"/>
    <w:rPr>
      <w:rFonts w:ascii="Verdana" w:hAnsi="Verdana"/>
      <w:lang w:val="en-GB" w:eastAsia="en-GB"/>
    </w:rPr>
  </w:style>
  <w:style w:type="paragraph" w:customStyle="1" w:styleId="aDefinition">
    <w:name w:val="(a) Definition"/>
    <w:basedOn w:val="Normln"/>
    <w:qFormat/>
    <w:rsid w:val="00E279AF"/>
    <w:pPr>
      <w:widowControl/>
      <w:numPr>
        <w:numId w:val="8"/>
      </w:numPr>
      <w:spacing w:after="240" w:line="312" w:lineRule="auto"/>
      <w:jc w:val="both"/>
    </w:pPr>
    <w:rPr>
      <w:rFonts w:ascii="Verdana" w:hAnsi="Verdana"/>
      <w:sz w:val="20"/>
      <w:szCs w:val="20"/>
      <w:lang w:val="en-GB" w:eastAsia="en-GB"/>
    </w:rPr>
  </w:style>
  <w:style w:type="paragraph" w:customStyle="1" w:styleId="iDefinition">
    <w:name w:val="(i) Definition"/>
    <w:basedOn w:val="Normln"/>
    <w:qFormat/>
    <w:rsid w:val="00E279AF"/>
    <w:pPr>
      <w:widowControl/>
      <w:numPr>
        <w:ilvl w:val="1"/>
        <w:numId w:val="8"/>
      </w:numPr>
      <w:spacing w:after="240" w:line="312" w:lineRule="auto"/>
      <w:jc w:val="both"/>
    </w:pPr>
    <w:rPr>
      <w:rFonts w:ascii="Verdana" w:hAnsi="Verdana"/>
      <w:sz w:val="20"/>
      <w:szCs w:val="20"/>
      <w:lang w:val="en-GB" w:eastAsia="en-GB"/>
    </w:rPr>
  </w:style>
  <w:style w:type="paragraph" w:customStyle="1" w:styleId="introduction">
    <w:name w:val="introduction"/>
    <w:basedOn w:val="Normln"/>
    <w:rsid w:val="008F7515"/>
    <w:pPr>
      <w:widowControl/>
      <w:spacing w:after="240"/>
      <w:jc w:val="both"/>
    </w:pPr>
    <w:rPr>
      <w:rFonts w:ascii="Sabon" w:hAnsi="Sabon"/>
      <w:i/>
      <w:iCs/>
      <w:color w:val="0000FF"/>
      <w:szCs w:val="20"/>
      <w:lang w:val="en-GB"/>
    </w:rPr>
  </w:style>
  <w:style w:type="paragraph" w:customStyle="1" w:styleId="Body">
    <w:name w:val="Body"/>
    <w:basedOn w:val="Normln"/>
    <w:rsid w:val="008C3AF8"/>
    <w:pPr>
      <w:widowControl/>
      <w:spacing w:after="140" w:line="290" w:lineRule="auto"/>
      <w:jc w:val="both"/>
    </w:pPr>
    <w:rPr>
      <w:kern w:val="20"/>
      <w:sz w:val="20"/>
      <w:lang w:val="en-GB" w:eastAsia="en-GB"/>
    </w:rPr>
  </w:style>
  <w:style w:type="paragraph" w:customStyle="1" w:styleId="Body1">
    <w:name w:val="Body 1"/>
    <w:basedOn w:val="Normln"/>
    <w:link w:val="Body1Char"/>
    <w:rsid w:val="008C3AF8"/>
    <w:pPr>
      <w:widowControl/>
      <w:spacing w:after="140" w:line="290" w:lineRule="auto"/>
      <w:ind w:left="680"/>
      <w:jc w:val="both"/>
    </w:pPr>
    <w:rPr>
      <w:kern w:val="20"/>
      <w:sz w:val="20"/>
      <w:lang w:val="en-GB" w:eastAsia="en-GB"/>
    </w:rPr>
  </w:style>
  <w:style w:type="paragraph" w:customStyle="1" w:styleId="Level1">
    <w:name w:val="Level 1"/>
    <w:basedOn w:val="Normln"/>
    <w:next w:val="Body1"/>
    <w:link w:val="Level1Char"/>
    <w:uiPriority w:val="99"/>
    <w:qFormat/>
    <w:rsid w:val="008C3AF8"/>
    <w:pPr>
      <w:keepNext/>
      <w:widowControl/>
      <w:numPr>
        <w:numId w:val="12"/>
      </w:numPr>
      <w:spacing w:before="280" w:after="140" w:line="290" w:lineRule="auto"/>
      <w:jc w:val="both"/>
      <w:outlineLvl w:val="0"/>
    </w:pPr>
    <w:rPr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"/>
    <w:link w:val="Level2Char"/>
    <w:uiPriority w:val="99"/>
    <w:qFormat/>
    <w:rsid w:val="008C3AF8"/>
    <w:pPr>
      <w:widowControl/>
      <w:numPr>
        <w:ilvl w:val="1"/>
        <w:numId w:val="12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"/>
    <w:uiPriority w:val="99"/>
    <w:qFormat/>
    <w:rsid w:val="008C3AF8"/>
    <w:pPr>
      <w:widowControl/>
      <w:numPr>
        <w:ilvl w:val="2"/>
        <w:numId w:val="12"/>
      </w:numPr>
      <w:spacing w:after="140" w:line="290" w:lineRule="auto"/>
      <w:jc w:val="both"/>
      <w:outlineLvl w:val="2"/>
    </w:pPr>
    <w:rPr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"/>
    <w:uiPriority w:val="99"/>
    <w:qFormat/>
    <w:rsid w:val="008C3AF8"/>
    <w:pPr>
      <w:widowControl/>
      <w:numPr>
        <w:ilvl w:val="3"/>
        <w:numId w:val="12"/>
      </w:numPr>
      <w:tabs>
        <w:tab w:val="clear" w:pos="2041"/>
      </w:tabs>
      <w:spacing w:after="140" w:line="290" w:lineRule="auto"/>
      <w:jc w:val="both"/>
      <w:outlineLvl w:val="3"/>
    </w:pPr>
    <w:rPr>
      <w:kern w:val="20"/>
      <w:sz w:val="20"/>
      <w:lang w:val="en-GB" w:eastAsia="en-GB"/>
    </w:rPr>
  </w:style>
  <w:style w:type="paragraph" w:customStyle="1" w:styleId="Level5">
    <w:name w:val="Level 5"/>
    <w:basedOn w:val="Normln"/>
    <w:uiPriority w:val="99"/>
    <w:qFormat/>
    <w:rsid w:val="008C3AF8"/>
    <w:pPr>
      <w:widowControl/>
      <w:numPr>
        <w:ilvl w:val="4"/>
        <w:numId w:val="12"/>
      </w:numPr>
      <w:tabs>
        <w:tab w:val="clear" w:pos="2608"/>
      </w:tabs>
      <w:spacing w:after="140" w:line="290" w:lineRule="auto"/>
      <w:jc w:val="both"/>
      <w:outlineLvl w:val="4"/>
    </w:pPr>
    <w:rPr>
      <w:kern w:val="20"/>
      <w:sz w:val="20"/>
      <w:lang w:val="en-GB" w:eastAsia="en-GB"/>
    </w:rPr>
  </w:style>
  <w:style w:type="paragraph" w:customStyle="1" w:styleId="Level6">
    <w:name w:val="Level 6"/>
    <w:basedOn w:val="Normln"/>
    <w:rsid w:val="008C3AF8"/>
    <w:pPr>
      <w:widowControl/>
      <w:numPr>
        <w:ilvl w:val="5"/>
        <w:numId w:val="12"/>
      </w:numPr>
      <w:tabs>
        <w:tab w:val="clear" w:pos="3288"/>
      </w:tabs>
      <w:spacing w:after="140" w:line="290" w:lineRule="auto"/>
      <w:jc w:val="both"/>
      <w:outlineLvl w:val="5"/>
    </w:pPr>
    <w:rPr>
      <w:kern w:val="20"/>
      <w:sz w:val="20"/>
      <w:lang w:val="en-GB" w:eastAsia="en-GB"/>
    </w:rPr>
  </w:style>
  <w:style w:type="paragraph" w:customStyle="1" w:styleId="roman2">
    <w:name w:val="roman 2"/>
    <w:basedOn w:val="Normln"/>
    <w:rsid w:val="008C3AF8"/>
    <w:pPr>
      <w:widowControl/>
      <w:numPr>
        <w:numId w:val="13"/>
      </w:numPr>
      <w:spacing w:after="140" w:line="290" w:lineRule="auto"/>
      <w:jc w:val="both"/>
      <w:outlineLvl w:val="1"/>
    </w:pPr>
    <w:rPr>
      <w:kern w:val="20"/>
      <w:sz w:val="20"/>
      <w:szCs w:val="20"/>
      <w:lang w:val="en-GB" w:eastAsia="en-GB"/>
    </w:rPr>
  </w:style>
  <w:style w:type="paragraph" w:styleId="Nzev">
    <w:name w:val="Title"/>
    <w:basedOn w:val="Normln"/>
    <w:next w:val="Body"/>
    <w:link w:val="NzevChar"/>
    <w:qFormat/>
    <w:rsid w:val="008C3AF8"/>
    <w:pPr>
      <w:keepNext/>
      <w:widowControl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  <w:lang w:val="en-GB" w:eastAsia="en-GB"/>
    </w:rPr>
  </w:style>
  <w:style w:type="character" w:customStyle="1" w:styleId="NzevChar">
    <w:name w:val="Název Char"/>
    <w:link w:val="Nzev"/>
    <w:rsid w:val="008C3AF8"/>
    <w:rPr>
      <w:rFonts w:ascii="Arial" w:hAnsi="Arial" w:cs="Arial"/>
      <w:b/>
      <w:bCs/>
      <w:kern w:val="28"/>
      <w:sz w:val="25"/>
      <w:szCs w:val="32"/>
      <w:lang w:val="en-GB" w:eastAsia="en-GB"/>
    </w:rPr>
  </w:style>
  <w:style w:type="paragraph" w:customStyle="1" w:styleId="Level7">
    <w:name w:val="Level 7"/>
    <w:basedOn w:val="Normln"/>
    <w:rsid w:val="008C3AF8"/>
    <w:pPr>
      <w:widowControl/>
      <w:numPr>
        <w:ilvl w:val="6"/>
        <w:numId w:val="12"/>
      </w:numPr>
      <w:spacing w:after="140" w:line="290" w:lineRule="auto"/>
      <w:jc w:val="both"/>
      <w:outlineLvl w:val="6"/>
    </w:pPr>
    <w:rPr>
      <w:kern w:val="20"/>
      <w:sz w:val="20"/>
      <w:lang w:val="en-GB" w:eastAsia="en-GB"/>
    </w:rPr>
  </w:style>
  <w:style w:type="paragraph" w:customStyle="1" w:styleId="Level8">
    <w:name w:val="Level 8"/>
    <w:basedOn w:val="Normln"/>
    <w:rsid w:val="008C3AF8"/>
    <w:pPr>
      <w:widowControl/>
      <w:numPr>
        <w:ilvl w:val="7"/>
        <w:numId w:val="12"/>
      </w:numPr>
      <w:spacing w:after="140" w:line="290" w:lineRule="auto"/>
      <w:jc w:val="both"/>
      <w:outlineLvl w:val="7"/>
    </w:pPr>
    <w:rPr>
      <w:kern w:val="20"/>
      <w:sz w:val="20"/>
      <w:lang w:val="en-GB" w:eastAsia="en-GB"/>
    </w:rPr>
  </w:style>
  <w:style w:type="paragraph" w:customStyle="1" w:styleId="Level9">
    <w:name w:val="Level 9"/>
    <w:basedOn w:val="Normln"/>
    <w:rsid w:val="008C3AF8"/>
    <w:pPr>
      <w:widowControl/>
      <w:numPr>
        <w:ilvl w:val="8"/>
        <w:numId w:val="12"/>
      </w:numPr>
      <w:spacing w:after="140" w:line="290" w:lineRule="auto"/>
      <w:jc w:val="both"/>
      <w:outlineLvl w:val="8"/>
    </w:pPr>
    <w:rPr>
      <w:kern w:val="20"/>
      <w:sz w:val="20"/>
      <w:lang w:val="en-GB" w:eastAsia="en-GB"/>
    </w:rPr>
  </w:style>
  <w:style w:type="paragraph" w:customStyle="1" w:styleId="dashbullet2">
    <w:name w:val="dash bullet 2"/>
    <w:basedOn w:val="Normln"/>
    <w:rsid w:val="008C3AF8"/>
    <w:pPr>
      <w:widowControl/>
      <w:numPr>
        <w:numId w:val="11"/>
      </w:numPr>
      <w:spacing w:after="140" w:line="290" w:lineRule="auto"/>
      <w:jc w:val="both"/>
      <w:outlineLvl w:val="1"/>
    </w:pPr>
    <w:rPr>
      <w:kern w:val="20"/>
      <w:sz w:val="20"/>
      <w:lang w:val="en-GB" w:eastAsia="en-GB"/>
    </w:rPr>
  </w:style>
  <w:style w:type="character" w:customStyle="1" w:styleId="TextkomenteChar">
    <w:name w:val="Text komentáře Char"/>
    <w:link w:val="Textkomente"/>
    <w:uiPriority w:val="99"/>
    <w:rsid w:val="008C3AF8"/>
    <w:rPr>
      <w:rFonts w:ascii="Arial" w:hAnsi="Arial"/>
      <w:lang w:val="en-AU"/>
    </w:rPr>
  </w:style>
  <w:style w:type="character" w:customStyle="1" w:styleId="Body1Char">
    <w:name w:val="Body 1 Char"/>
    <w:link w:val="Body1"/>
    <w:locked/>
    <w:rsid w:val="008C3AF8"/>
    <w:rPr>
      <w:rFonts w:ascii="Arial" w:hAnsi="Arial"/>
      <w:kern w:val="20"/>
      <w:szCs w:val="24"/>
      <w:lang w:val="en-GB" w:eastAsia="en-GB"/>
    </w:rPr>
  </w:style>
  <w:style w:type="paragraph" w:customStyle="1" w:styleId="Pa3">
    <w:name w:val="Pa3"/>
    <w:basedOn w:val="Default"/>
    <w:next w:val="Default"/>
    <w:uiPriority w:val="99"/>
    <w:rsid w:val="008C3AF8"/>
    <w:pPr>
      <w:spacing w:line="161" w:lineRule="atLeast"/>
    </w:pPr>
    <w:rPr>
      <w:rFonts w:ascii="Volta Modern Text 55 Roman" w:eastAsia="Calibri" w:hAnsi="Volta Modern Text 55 Roman" w:cs="Times New Roman"/>
      <w:color w:val="auto"/>
    </w:rPr>
  </w:style>
  <w:style w:type="character" w:customStyle="1" w:styleId="st1">
    <w:name w:val="st1"/>
    <w:rsid w:val="008C3AF8"/>
  </w:style>
  <w:style w:type="paragraph" w:styleId="Prosttext">
    <w:name w:val="Plain Text"/>
    <w:basedOn w:val="Normln"/>
    <w:link w:val="ProsttextChar"/>
    <w:uiPriority w:val="99"/>
    <w:unhideWhenUsed/>
    <w:rsid w:val="008C3AF8"/>
    <w:pPr>
      <w:widowControl/>
      <w:spacing w:after="0"/>
    </w:pPr>
    <w:rPr>
      <w:sz w:val="20"/>
      <w:szCs w:val="21"/>
      <w:lang w:val="en-US"/>
    </w:rPr>
  </w:style>
  <w:style w:type="character" w:customStyle="1" w:styleId="ProsttextChar">
    <w:name w:val="Prostý text Char"/>
    <w:link w:val="Prosttext"/>
    <w:uiPriority w:val="99"/>
    <w:rsid w:val="008C3AF8"/>
    <w:rPr>
      <w:rFonts w:ascii="Arial" w:hAnsi="Arial"/>
      <w:szCs w:val="21"/>
    </w:rPr>
  </w:style>
  <w:style w:type="character" w:customStyle="1" w:styleId="Nadpis3Char">
    <w:name w:val="Nadpis 3 Char"/>
    <w:link w:val="Nadpis3"/>
    <w:rsid w:val="00D94C6D"/>
    <w:rPr>
      <w:rFonts w:ascii="Arial" w:hAnsi="Arial" w:cs="Arial"/>
      <w:iCs/>
      <w:sz w:val="21"/>
      <w:szCs w:val="21"/>
      <w:lang w:val="en-AU" w:eastAsia="en-US"/>
    </w:rPr>
  </w:style>
  <w:style w:type="paragraph" w:styleId="Zkladntextodsazen">
    <w:name w:val="Body Text Indent"/>
    <w:basedOn w:val="Normln"/>
    <w:link w:val="ZkladntextodsazenChar"/>
    <w:rsid w:val="007B3D1F"/>
    <w:pPr>
      <w:widowControl/>
      <w:tabs>
        <w:tab w:val="left" w:pos="360"/>
      </w:tabs>
      <w:spacing w:after="0"/>
      <w:ind w:left="1134" w:hanging="851"/>
      <w:jc w:val="both"/>
    </w:pPr>
    <w:rPr>
      <w:rFonts w:ascii="Times New Roman" w:hAnsi="Times New Roman"/>
      <w:sz w:val="20"/>
      <w:szCs w:val="20"/>
      <w:lang w:val="en-GB"/>
    </w:rPr>
  </w:style>
  <w:style w:type="character" w:customStyle="1" w:styleId="ZkladntextodsazenChar">
    <w:name w:val="Základní text odsazený Char"/>
    <w:link w:val="Zkladntextodsazen"/>
    <w:rsid w:val="007B3D1F"/>
    <w:rPr>
      <w:lang w:val="en-GB"/>
    </w:rPr>
  </w:style>
  <w:style w:type="paragraph" w:styleId="Zkladntextodsazen3">
    <w:name w:val="Body Text Indent 3"/>
    <w:basedOn w:val="Normln"/>
    <w:link w:val="Zkladntextodsazen3Char"/>
    <w:rsid w:val="007B3D1F"/>
    <w:pPr>
      <w:widowControl/>
      <w:tabs>
        <w:tab w:val="left" w:pos="360"/>
        <w:tab w:val="left" w:pos="1080"/>
        <w:tab w:val="left" w:pos="1260"/>
      </w:tabs>
      <w:spacing w:after="0"/>
      <w:ind w:left="1800" w:hanging="1800"/>
      <w:jc w:val="both"/>
    </w:pPr>
    <w:rPr>
      <w:rFonts w:ascii="Times New Roman" w:hAnsi="Times New Roman"/>
      <w:sz w:val="20"/>
      <w:szCs w:val="20"/>
      <w:lang w:val="en-GB"/>
    </w:rPr>
  </w:style>
  <w:style w:type="character" w:customStyle="1" w:styleId="Zkladntextodsazen3Char">
    <w:name w:val="Základní text odsazený 3 Char"/>
    <w:link w:val="Zkladntextodsazen3"/>
    <w:rsid w:val="007B3D1F"/>
    <w:rPr>
      <w:lang w:val="en-GB"/>
    </w:rPr>
  </w:style>
  <w:style w:type="character" w:customStyle="1" w:styleId="Nadpis2Char">
    <w:name w:val="Nadpis 2 Char"/>
    <w:link w:val="Nadpis2"/>
    <w:rsid w:val="00A01662"/>
    <w:rPr>
      <w:rFonts w:ascii="Arial Bold" w:hAnsi="Arial Bold"/>
      <w:b/>
      <w:bCs/>
      <w:iCs/>
      <w:sz w:val="24"/>
      <w:szCs w:val="24"/>
      <w:lang w:val="en-AU" w:eastAsia="en-US"/>
    </w:rPr>
  </w:style>
  <w:style w:type="character" w:customStyle="1" w:styleId="Level2Char">
    <w:name w:val="Level 2 Char"/>
    <w:link w:val="Level2"/>
    <w:uiPriority w:val="99"/>
    <w:locked/>
    <w:rsid w:val="00A01662"/>
    <w:rPr>
      <w:rFonts w:ascii="Arial" w:hAnsi="Arial"/>
      <w:kern w:val="20"/>
      <w:szCs w:val="28"/>
    </w:rPr>
  </w:style>
  <w:style w:type="paragraph" w:customStyle="1" w:styleId="NormalSabon">
    <w:name w:val="Normal + Sabon"/>
    <w:aliases w:val="(Complex) Bold,(Latin) 11 pt"/>
    <w:basedOn w:val="Normln"/>
    <w:rsid w:val="002827A0"/>
    <w:pPr>
      <w:widowControl/>
      <w:spacing w:after="200" w:line="360" w:lineRule="auto"/>
      <w:ind w:left="397"/>
      <w:jc w:val="both"/>
    </w:pPr>
    <w:rPr>
      <w:rFonts w:ascii="Sabon" w:hAnsi="Sabon"/>
      <w:szCs w:val="20"/>
      <w:lang w:val="de-DE"/>
    </w:rPr>
  </w:style>
  <w:style w:type="character" w:customStyle="1" w:styleId="OdstavecseseznamemChar">
    <w:name w:val="Odstavec se seznamem Char"/>
    <w:aliases w:val="Bullet List Char,Bulletr List Paragraph Char,Colorful List - Accent 11 Char,FooterText Char,List Paragraph1 Char,List Paragraph11 Char,List Paragraph2 Char,List Paragraph21 Char,Listeafsnit1 Char,Paragraphe de liste1 Char"/>
    <w:link w:val="Odstavecseseznamem"/>
    <w:uiPriority w:val="34"/>
    <w:locked/>
    <w:rsid w:val="00F90A39"/>
    <w:rPr>
      <w:rFonts w:ascii="Arial" w:hAnsi="Arial"/>
      <w:sz w:val="22"/>
      <w:szCs w:val="24"/>
      <w:lang w:val="en-AU" w:eastAsia="en-US"/>
    </w:rPr>
  </w:style>
  <w:style w:type="character" w:customStyle="1" w:styleId="Level1Char">
    <w:name w:val="Level 1 Char"/>
    <w:link w:val="Level1"/>
    <w:uiPriority w:val="99"/>
    <w:rsid w:val="00FD0641"/>
    <w:rPr>
      <w:rFonts w:ascii="Arial" w:hAnsi="Arial"/>
      <w:b/>
      <w:bCs/>
      <w:kern w:val="20"/>
      <w:sz w:val="22"/>
      <w:szCs w:val="32"/>
    </w:rPr>
  </w:style>
  <w:style w:type="character" w:styleId="Nevyeenzmnka">
    <w:name w:val="Unresolved Mention"/>
    <w:uiPriority w:val="99"/>
    <w:semiHidden/>
    <w:unhideWhenUsed/>
    <w:rsid w:val="008C0C62"/>
    <w:rPr>
      <w:color w:val="605E5C"/>
      <w:shd w:val="clear" w:color="auto" w:fill="E1DFDD"/>
    </w:rPr>
  </w:style>
  <w:style w:type="character" w:customStyle="1" w:styleId="ZhlavChar">
    <w:name w:val="Záhlaví Char"/>
    <w:aliases w:val="Header (First Page) Char"/>
    <w:link w:val="Zhlav"/>
    <w:uiPriority w:val="99"/>
    <w:rsid w:val="009D4382"/>
    <w:rPr>
      <w:rFonts w:ascii="Arial" w:hAnsi="Arial"/>
      <w:sz w:val="22"/>
      <w:szCs w:val="24"/>
      <w:lang w:val="en-AU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826D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826D5"/>
    <w:rPr>
      <w:rFonts w:ascii="Arial" w:hAnsi="Arial"/>
      <w:sz w:val="22"/>
      <w:szCs w:val="24"/>
      <w:lang w:val="en-AU" w:eastAsia="en-US"/>
    </w:rPr>
  </w:style>
  <w:style w:type="paragraph" w:customStyle="1" w:styleId="Tablenumber1">
    <w:name w:val="Table number 1."/>
    <w:basedOn w:val="Odstavecseseznamem"/>
    <w:qFormat/>
    <w:rsid w:val="00541BE7"/>
    <w:pPr>
      <w:widowControl/>
      <w:numPr>
        <w:numId w:val="42"/>
      </w:numPr>
      <w:tabs>
        <w:tab w:val="left" w:pos="357"/>
      </w:tabs>
      <w:spacing w:after="60" w:line="280" w:lineRule="atLeast"/>
      <w:ind w:left="357" w:hanging="357"/>
    </w:pPr>
    <w:rPr>
      <w:rFonts w:eastAsia="Calibri"/>
      <w:sz w:val="20"/>
      <w:szCs w:val="22"/>
      <w:lang w:val="en-US"/>
    </w:rPr>
  </w:style>
  <w:style w:type="paragraph" w:customStyle="1" w:styleId="Tablenumber11">
    <w:name w:val="Table number 1.1"/>
    <w:basedOn w:val="Normln"/>
    <w:qFormat/>
    <w:rsid w:val="00541BE7"/>
    <w:pPr>
      <w:widowControl/>
      <w:numPr>
        <w:ilvl w:val="1"/>
        <w:numId w:val="42"/>
      </w:numPr>
      <w:tabs>
        <w:tab w:val="left" w:pos="357"/>
      </w:tabs>
      <w:spacing w:after="60" w:line="280" w:lineRule="atLeast"/>
      <w:ind w:left="714" w:hanging="357"/>
    </w:pPr>
    <w:rPr>
      <w:rFonts w:eastAsia="Calibri"/>
      <w:sz w:val="20"/>
      <w:szCs w:val="22"/>
      <w:lang w:val="en-US"/>
    </w:rPr>
  </w:style>
  <w:style w:type="paragraph" w:customStyle="1" w:styleId="TableHeader2">
    <w:name w:val="Table Header 2"/>
    <w:basedOn w:val="Normln"/>
    <w:autoRedefine/>
    <w:rsid w:val="00541BE7"/>
    <w:pPr>
      <w:numPr>
        <w:ilvl w:val="12"/>
      </w:numPr>
      <w:spacing w:before="120"/>
    </w:pPr>
    <w:rPr>
      <w:rFonts w:eastAsia="MS Mincho" w:cs="Arial"/>
      <w:b/>
      <w:bCs/>
      <w:szCs w:val="28"/>
      <w:lang w:val="en-US" w:eastAsia="zh-CN"/>
    </w:rPr>
  </w:style>
  <w:style w:type="paragraph" w:customStyle="1" w:styleId="TableText">
    <w:name w:val="Table_Text"/>
    <w:basedOn w:val="Normln"/>
    <w:link w:val="TableTextChar"/>
    <w:rsid w:val="00541BE7"/>
    <w:pPr>
      <w:numPr>
        <w:ilvl w:val="12"/>
      </w:numPr>
      <w:spacing w:before="60" w:after="60"/>
      <w:contextualSpacing/>
    </w:pPr>
    <w:rPr>
      <w:rFonts w:ascii="Sabon" w:eastAsia="MS Mincho" w:hAnsi="Sabon"/>
      <w:noProof/>
      <w:sz w:val="24"/>
      <w:szCs w:val="20"/>
      <w:lang w:val="en-US" w:eastAsia="zh-CN"/>
    </w:rPr>
  </w:style>
  <w:style w:type="character" w:customStyle="1" w:styleId="TableTextChar">
    <w:name w:val="Table_Text Char"/>
    <w:link w:val="TableText"/>
    <w:rsid w:val="00541BE7"/>
    <w:rPr>
      <w:rFonts w:ascii="Sabon" w:eastAsia="MS Mincho" w:hAnsi="Sabon"/>
      <w:noProof/>
      <w:sz w:val="24"/>
      <w:lang w:val="en-US" w:eastAsia="zh-CN"/>
    </w:rPr>
  </w:style>
  <w:style w:type="paragraph" w:customStyle="1" w:styleId="Text">
    <w:name w:val="Text"/>
    <w:basedOn w:val="Normln"/>
    <w:link w:val="TextChar"/>
    <w:rsid w:val="00541BE7"/>
    <w:pPr>
      <w:widowControl/>
      <w:spacing w:before="120" w:line="280" w:lineRule="atLeast"/>
    </w:pPr>
    <w:rPr>
      <w:rFonts w:ascii="Times New Roman" w:eastAsia="MS Mincho" w:hAnsi="Times New Roman"/>
      <w:sz w:val="24"/>
      <w:szCs w:val="20"/>
      <w:lang w:val="en-US"/>
    </w:rPr>
  </w:style>
  <w:style w:type="character" w:customStyle="1" w:styleId="TextChar">
    <w:name w:val="Text Char"/>
    <w:link w:val="Text"/>
    <w:rsid w:val="00541BE7"/>
    <w:rPr>
      <w:rFonts w:eastAsia="MS Mincho"/>
      <w:sz w:val="24"/>
      <w:lang w:val="en-US" w:eastAsia="en-US"/>
    </w:rPr>
  </w:style>
  <w:style w:type="paragraph" w:customStyle="1" w:styleId="Nottoc-headings">
    <w:name w:val="Not toc-headings"/>
    <w:basedOn w:val="Normln"/>
    <w:next w:val="Text"/>
    <w:rsid w:val="00541BE7"/>
    <w:pPr>
      <w:keepNext/>
      <w:keepLines/>
      <w:widowControl/>
      <w:spacing w:before="240" w:after="60" w:line="300" w:lineRule="atLeast"/>
      <w:ind w:left="1701" w:hanging="1701"/>
    </w:pPr>
    <w:rPr>
      <w:b/>
      <w:sz w:val="20"/>
      <w:szCs w:val="20"/>
      <w:lang w:val="en-US"/>
    </w:rPr>
  </w:style>
  <w:style w:type="paragraph" w:customStyle="1" w:styleId="DocumentTitle">
    <w:name w:val="Document Title"/>
    <w:basedOn w:val="Zhlav"/>
    <w:rsid w:val="00652E84"/>
    <w:pPr>
      <w:widowControl/>
      <w:tabs>
        <w:tab w:val="clear" w:pos="4153"/>
        <w:tab w:val="clear" w:pos="8306"/>
        <w:tab w:val="center" w:pos="4820"/>
        <w:tab w:val="right" w:pos="7938"/>
        <w:tab w:val="right" w:pos="9639"/>
      </w:tabs>
      <w:spacing w:before="240" w:line="280" w:lineRule="atLeast"/>
      <w:jc w:val="center"/>
    </w:pPr>
    <w:rPr>
      <w:b/>
      <w:sz w:val="36"/>
      <w:szCs w:val="36"/>
      <w:lang w:val="en-GB"/>
    </w:rPr>
  </w:style>
  <w:style w:type="character" w:customStyle="1" w:styleId="ui-provider">
    <w:name w:val="ui-provider"/>
    <w:basedOn w:val="Standardnpsmoodstavce"/>
    <w:rsid w:val="008F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619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486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2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1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18306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0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32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13225">
                                                      <w:marLeft w:val="0"/>
                                                      <w:marRight w:val="1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44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765183">
                                                              <w:marLeft w:val="0"/>
                                                              <w:marRight w:val="0"/>
                                                              <w:marTop w:val="224"/>
                                                              <w:marBottom w:val="22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2558">
                                                                  <w:marLeft w:val="0"/>
                                                                  <w:marRight w:val="0"/>
                                                                  <w:marTop w:val="224"/>
                                                                  <w:marBottom w:val="22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1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540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535-400/400-24-priloha_RS.docx</ZkracenyRetezec>
    <Smazat xmlns="acca34e4-9ecd-41c8-99eb-d6aa654aaa55">&lt;a href="/sites/evidencesmluv/_layouts/15/IniWrkflIP.aspx?List=%7b5BACA63D-3952-4531-BB75-33B3C750A970%7d&amp;amp;ID=2288&amp;amp;ItemGuid=%7b7D9C74C7-876C-47D2-A61C-F2C526D37450%7d&amp;amp;TemplateID=%7bd3f8102e-f4a5-4901-b93c-fb146a9d820d%7d"&gt;&lt;img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14BCB-617C-4EAB-BB17-87CE4B574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ECD26-4464-4EA1-B18C-031E4CB62BB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22368E-49B4-404F-AD9F-66B043179FAB}"/>
</file>

<file path=customXml/itemProps4.xml><?xml version="1.0" encoding="utf-8"?>
<ds:datastoreItem xmlns:ds="http://schemas.openxmlformats.org/officeDocument/2006/customXml" ds:itemID="{907211E4-DA0D-4CB8-81AF-073285D8BF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401869-F07B-4CA2-9D0B-4145DC60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3450</Words>
  <Characters>20356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Mr Murray Deacon</vt:lpstr>
      <vt:lpstr>Mr Murray Deacon</vt:lpstr>
    </vt:vector>
  </TitlesOfParts>
  <Company>Clayton Utz Lawyers</Company>
  <LinksUpToDate>false</LinksUpToDate>
  <CharactersWithSpaces>23759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Murray Deacon</dc:title>
  <dc:subject/>
  <dc:creator>Clayton Utz</dc:creator>
  <cp:keywords/>
  <dc:description/>
  <cp:lastModifiedBy>Kotusová Zuzana, Ing. DiS.</cp:lastModifiedBy>
  <cp:revision>2</cp:revision>
  <cp:lastPrinted>2023-01-06T01:02:00Z</cp:lastPrinted>
  <dcterms:created xsi:type="dcterms:W3CDTF">2024-10-07T11:54:00Z</dcterms:created>
  <dcterms:modified xsi:type="dcterms:W3CDTF">2024-10-07T11:54:00Z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Ref">
    <vt:lpwstr>https://api.informationprotection.azure.com/api/f35a6974-607f-47d4-82d7-ff31d7dc53a5</vt:lpwstr>
  </property>
  <property fmtid="{D5CDD505-2E9C-101B-9397-08002B2CF9AE}" pid="5" name="MSIP_Label_4929bff8-5b33-42aa-95d2-28f72e792cb0_Owner">
    <vt:lpwstr>CULLERI1@novartis.net</vt:lpwstr>
  </property>
  <property fmtid="{D5CDD505-2E9C-101B-9397-08002B2CF9AE}" pid="6" name="MSIP_Label_4929bff8-5b33-42aa-95d2-28f72e792cb0_SetDate">
    <vt:lpwstr>2018-08-03T08:40:51.3521363+01:00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  <property fmtid="{D5CDD505-2E9C-101B-9397-08002B2CF9AE}" pid="11" name="ContentTypeId">
    <vt:lpwstr>0x010100EFF427952D4E634383E9B8E9D938055A006D8F8A3808020C419E98C37A57255A2C</vt:lpwstr>
  </property>
  <property fmtid="{D5CDD505-2E9C-101B-9397-08002B2CF9AE}" pid="12" name="MSIP_Label_2063cd7f-2d21-486a-9f29-9c1683fdd175_Enabled">
    <vt:lpwstr>true</vt:lpwstr>
  </property>
  <property fmtid="{D5CDD505-2E9C-101B-9397-08002B2CF9AE}" pid="13" name="MSIP_Label_2063cd7f-2d21-486a-9f29-9c1683fdd175_SetDate">
    <vt:lpwstr>2024-04-18T10:52:36Z</vt:lpwstr>
  </property>
  <property fmtid="{D5CDD505-2E9C-101B-9397-08002B2CF9AE}" pid="14" name="MSIP_Label_2063cd7f-2d21-486a-9f29-9c1683fdd175_Method">
    <vt:lpwstr>Standard</vt:lpwstr>
  </property>
  <property fmtid="{D5CDD505-2E9C-101B-9397-08002B2CF9AE}" pid="15" name="MSIP_Label_2063cd7f-2d21-486a-9f29-9c1683fdd175_Name">
    <vt:lpwstr>2063cd7f-2d21-486a-9f29-9c1683fdd175</vt:lpwstr>
  </property>
  <property fmtid="{D5CDD505-2E9C-101B-9397-08002B2CF9AE}" pid="16" name="MSIP_Label_2063cd7f-2d21-486a-9f29-9c1683fdd175_SiteId">
    <vt:lpwstr>0f277086-d4e0-4971-bc1a-bbc5df0eb246</vt:lpwstr>
  </property>
  <property fmtid="{D5CDD505-2E9C-101B-9397-08002B2CF9AE}" pid="17" name="MSIP_Label_2063cd7f-2d21-486a-9f29-9c1683fdd175_ActionId">
    <vt:lpwstr>91d0be44-3d20-454c-b187-25b1821d3de4</vt:lpwstr>
  </property>
  <property fmtid="{D5CDD505-2E9C-101B-9397-08002B2CF9AE}" pid="18" name="MSIP_Label_2063cd7f-2d21-486a-9f29-9c1683fdd175_ContentBits">
    <vt:lpwstr>0</vt:lpwstr>
  </property>
  <property fmtid="{D5CDD505-2E9C-101B-9397-08002B2CF9AE}" pid="19" name="_dlc_DocIdItemGuid">
    <vt:lpwstr>1b9968fd-25ec-441a-b4c5-738e404f412b</vt:lpwstr>
  </property>
  <property fmtid="{D5CDD505-2E9C-101B-9397-08002B2CF9AE}" pid="20" name="MediaServiceImageTags">
    <vt:lpwstr/>
  </property>
  <property fmtid="{D5CDD505-2E9C-101B-9397-08002B2CF9AE}" pid="21" name="WorkflowChangePath">
    <vt:lpwstr>9a1e63d7-515c-44cd-98c8-a4c647aa8c7b,2;9a1e63d7-515c-44cd-98c8-a4c647aa8c7b,2;9a1e63d7-515c-44cd-98c8-a4c647aa8c7b,2;</vt:lpwstr>
  </property>
</Properties>
</file>