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7C72D" w14:textId="77777777" w:rsidR="007C4B6B" w:rsidRDefault="00000000">
      <w:pPr>
        <w:pStyle w:val="Nadpis2"/>
        <w:spacing w:before="79"/>
        <w:ind w:left="415" w:right="23"/>
        <w:jc w:val="center"/>
      </w:pPr>
      <w:r>
        <w:rPr>
          <w:color w:val="262626"/>
        </w:rPr>
        <w:t>SMLOUVA O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POSKYTOVÁNÍ</w:t>
      </w:r>
      <w:r>
        <w:rPr>
          <w:color w:val="262626"/>
          <w:spacing w:val="-5"/>
        </w:rPr>
        <w:t xml:space="preserve"> </w:t>
      </w:r>
      <w:r>
        <w:rPr>
          <w:color w:val="262626"/>
        </w:rPr>
        <w:t>PRÁVNÍCH</w:t>
      </w:r>
      <w:r>
        <w:rPr>
          <w:color w:val="262626"/>
          <w:spacing w:val="-6"/>
        </w:rPr>
        <w:t xml:space="preserve"> </w:t>
      </w:r>
      <w:r>
        <w:rPr>
          <w:color w:val="262626"/>
          <w:spacing w:val="-2"/>
        </w:rPr>
        <w:t>SLUŽEB</w:t>
      </w:r>
    </w:p>
    <w:p w14:paraId="20810C66" w14:textId="77777777" w:rsidR="007C4B6B" w:rsidRDefault="007C4B6B">
      <w:pPr>
        <w:pStyle w:val="Zkladntext"/>
        <w:spacing w:before="56"/>
        <w:rPr>
          <w:b/>
        </w:rPr>
      </w:pPr>
    </w:p>
    <w:p w14:paraId="11C5730F" w14:textId="77777777" w:rsidR="007C4B6B" w:rsidRDefault="00000000">
      <w:pPr>
        <w:ind w:left="151"/>
        <w:rPr>
          <w:rFonts w:ascii="Arial" w:hAnsi="Arial"/>
          <w:sz w:val="21"/>
        </w:rPr>
      </w:pPr>
      <w:r>
        <w:rPr>
          <w:b/>
          <w:color w:val="262626"/>
        </w:rPr>
        <w:t>Orientální</w:t>
      </w:r>
      <w:r>
        <w:rPr>
          <w:b/>
          <w:color w:val="262626"/>
          <w:spacing w:val="6"/>
        </w:rPr>
        <w:t xml:space="preserve"> </w:t>
      </w:r>
      <w:r>
        <w:rPr>
          <w:b/>
          <w:color w:val="262626"/>
        </w:rPr>
        <w:t>ústav</w:t>
      </w:r>
      <w:r>
        <w:rPr>
          <w:b/>
          <w:color w:val="262626"/>
          <w:spacing w:val="1"/>
        </w:rPr>
        <w:t xml:space="preserve"> </w:t>
      </w:r>
      <w:r>
        <w:rPr>
          <w:b/>
          <w:color w:val="262626"/>
        </w:rPr>
        <w:t>AV</w:t>
      </w:r>
      <w:r>
        <w:rPr>
          <w:b/>
          <w:color w:val="262626"/>
          <w:spacing w:val="-8"/>
        </w:rPr>
        <w:t xml:space="preserve"> </w:t>
      </w:r>
      <w:r>
        <w:rPr>
          <w:b/>
          <w:color w:val="262626"/>
        </w:rPr>
        <w:t>ČR,</w:t>
      </w:r>
      <w:r>
        <w:rPr>
          <w:b/>
          <w:color w:val="262626"/>
          <w:spacing w:val="-7"/>
        </w:rPr>
        <w:t xml:space="preserve"> </w:t>
      </w:r>
      <w:r>
        <w:rPr>
          <w:b/>
          <w:color w:val="262626"/>
        </w:rPr>
        <w:t>v.</w:t>
      </w:r>
      <w:r>
        <w:rPr>
          <w:b/>
          <w:color w:val="262626"/>
          <w:spacing w:val="-14"/>
        </w:rPr>
        <w:t xml:space="preserve"> </w:t>
      </w:r>
      <w:r>
        <w:rPr>
          <w:b/>
          <w:color w:val="262626"/>
        </w:rPr>
        <w:t>v.</w:t>
      </w:r>
      <w:r>
        <w:rPr>
          <w:b/>
          <w:color w:val="262626"/>
          <w:spacing w:val="-11"/>
        </w:rPr>
        <w:t xml:space="preserve"> </w:t>
      </w:r>
      <w:r>
        <w:rPr>
          <w:rFonts w:ascii="Arial" w:hAnsi="Arial"/>
          <w:color w:val="262626"/>
          <w:spacing w:val="-5"/>
          <w:sz w:val="21"/>
        </w:rPr>
        <w:t>i.</w:t>
      </w:r>
    </w:p>
    <w:p w14:paraId="5EDBBD4C" w14:textId="77777777" w:rsidR="007C4B6B" w:rsidRDefault="00000000">
      <w:pPr>
        <w:spacing w:before="45"/>
        <w:ind w:left="154"/>
        <w:rPr>
          <w:sz w:val="21"/>
        </w:rPr>
      </w:pPr>
      <w:r>
        <w:rPr>
          <w:color w:val="111111"/>
          <w:w w:val="105"/>
          <w:sz w:val="21"/>
        </w:rPr>
        <w:t>IČO:</w:t>
      </w:r>
      <w:r>
        <w:rPr>
          <w:color w:val="111111"/>
          <w:spacing w:val="-14"/>
          <w:w w:val="105"/>
          <w:sz w:val="21"/>
        </w:rPr>
        <w:t xml:space="preserve"> </w:t>
      </w:r>
      <w:r>
        <w:rPr>
          <w:color w:val="111111"/>
          <w:spacing w:val="-2"/>
          <w:w w:val="105"/>
          <w:sz w:val="21"/>
        </w:rPr>
        <w:t>68378009</w:t>
      </w:r>
    </w:p>
    <w:p w14:paraId="2EF9E4F4" w14:textId="7BF932C5" w:rsidR="007C4B6B" w:rsidRDefault="00000000">
      <w:pPr>
        <w:spacing w:before="52" w:line="288" w:lineRule="auto"/>
        <w:ind w:left="146" w:right="4372" w:firstLine="3"/>
        <w:rPr>
          <w:sz w:val="21"/>
        </w:rPr>
      </w:pPr>
      <w:r>
        <w:rPr>
          <w:color w:val="111111"/>
          <w:w w:val="105"/>
          <w:sz w:val="21"/>
        </w:rPr>
        <w:t>se</w:t>
      </w:r>
      <w:r>
        <w:rPr>
          <w:color w:val="111111"/>
          <w:spacing w:val="-14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sídlem</w:t>
      </w:r>
      <w:r>
        <w:rPr>
          <w:color w:val="111111"/>
          <w:spacing w:val="-1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Pod Vodárenskou věží</w:t>
      </w:r>
      <w:r>
        <w:rPr>
          <w:color w:val="111111"/>
          <w:spacing w:val="-3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1143/4, 182</w:t>
      </w:r>
      <w:r>
        <w:rPr>
          <w:color w:val="111111"/>
          <w:spacing w:val="-9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08</w:t>
      </w:r>
      <w:r>
        <w:rPr>
          <w:color w:val="111111"/>
          <w:spacing w:val="-14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Praha</w:t>
      </w:r>
      <w:r>
        <w:rPr>
          <w:color w:val="111111"/>
          <w:spacing w:val="-7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 xml:space="preserve">8 zastoupena Mgr. Táňou Dluhošovou, Ph.D., ředitelkou bankovní spojení: </w:t>
      </w:r>
    </w:p>
    <w:p w14:paraId="2E8B67B3" w14:textId="77777777" w:rsidR="00974A0C" w:rsidRDefault="00000000">
      <w:pPr>
        <w:spacing w:before="1" w:line="290" w:lineRule="auto"/>
        <w:ind w:left="143" w:right="6551" w:hanging="1"/>
        <w:rPr>
          <w:color w:val="111111"/>
          <w:spacing w:val="-14"/>
          <w:w w:val="105"/>
          <w:sz w:val="21"/>
        </w:rPr>
      </w:pPr>
      <w:r>
        <w:rPr>
          <w:color w:val="111111"/>
          <w:w w:val="105"/>
          <w:sz w:val="21"/>
        </w:rPr>
        <w:t>číslo</w:t>
      </w:r>
      <w:r>
        <w:rPr>
          <w:color w:val="111111"/>
          <w:spacing w:val="-14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účtu:</w:t>
      </w:r>
      <w:r>
        <w:rPr>
          <w:color w:val="111111"/>
          <w:spacing w:val="-14"/>
          <w:w w:val="105"/>
          <w:sz w:val="21"/>
        </w:rPr>
        <w:t xml:space="preserve"> </w:t>
      </w:r>
    </w:p>
    <w:p w14:paraId="43D11E09" w14:textId="35161C96" w:rsidR="007C4B6B" w:rsidRDefault="00000000">
      <w:pPr>
        <w:spacing w:before="1" w:line="290" w:lineRule="auto"/>
        <w:ind w:left="143" w:right="6551" w:hanging="1"/>
        <w:rPr>
          <w:sz w:val="21"/>
        </w:rPr>
      </w:pPr>
      <w:r>
        <w:rPr>
          <w:color w:val="111111"/>
          <w:w w:val="105"/>
          <w:sz w:val="21"/>
        </w:rPr>
        <w:t>datová schránka: 8a3pt99</w:t>
      </w:r>
    </w:p>
    <w:p w14:paraId="487A1E5A" w14:textId="77777777" w:rsidR="007C4B6B" w:rsidRDefault="007C4B6B">
      <w:pPr>
        <w:pStyle w:val="Zkladntext"/>
        <w:spacing w:before="40"/>
        <w:rPr>
          <w:sz w:val="21"/>
        </w:rPr>
      </w:pPr>
    </w:p>
    <w:p w14:paraId="0FEB4FCB" w14:textId="77777777" w:rsidR="007C4B6B" w:rsidRDefault="00000000">
      <w:pPr>
        <w:pStyle w:val="Nadpis1"/>
      </w:pPr>
      <w:r>
        <w:rPr>
          <w:color w:val="111111"/>
          <w:spacing w:val="-10"/>
          <w:w w:val="105"/>
        </w:rPr>
        <w:t>a</w:t>
      </w:r>
    </w:p>
    <w:p w14:paraId="5160E434" w14:textId="77777777" w:rsidR="007C4B6B" w:rsidRDefault="007C4B6B">
      <w:pPr>
        <w:pStyle w:val="Zkladntext"/>
        <w:spacing w:before="57"/>
        <w:rPr>
          <w:sz w:val="23"/>
        </w:rPr>
      </w:pPr>
    </w:p>
    <w:p w14:paraId="0D1F8758" w14:textId="77777777" w:rsidR="007C4B6B" w:rsidRDefault="00000000">
      <w:pPr>
        <w:pStyle w:val="Nadpis2"/>
        <w:rPr>
          <w:rFonts w:ascii="Arial" w:hAnsi="Arial"/>
          <w:b w:val="0"/>
          <w:sz w:val="21"/>
        </w:rPr>
      </w:pPr>
      <w:r>
        <w:rPr>
          <w:color w:val="383838"/>
        </w:rPr>
        <w:t>Psychologický</w:t>
      </w:r>
      <w:r>
        <w:rPr>
          <w:color w:val="383838"/>
          <w:spacing w:val="16"/>
        </w:rPr>
        <w:t xml:space="preserve"> </w:t>
      </w:r>
      <w:r>
        <w:rPr>
          <w:color w:val="262626"/>
        </w:rPr>
        <w:t>ústav</w:t>
      </w:r>
      <w:r>
        <w:rPr>
          <w:color w:val="262626"/>
          <w:spacing w:val="2"/>
        </w:rPr>
        <w:t xml:space="preserve"> </w:t>
      </w:r>
      <w:r>
        <w:rPr>
          <w:color w:val="262626"/>
        </w:rPr>
        <w:t>AV</w:t>
      </w:r>
      <w:r>
        <w:rPr>
          <w:color w:val="262626"/>
          <w:spacing w:val="-11"/>
        </w:rPr>
        <w:t xml:space="preserve"> </w:t>
      </w:r>
      <w:r>
        <w:rPr>
          <w:color w:val="262626"/>
        </w:rPr>
        <w:t>ČR,</w:t>
      </w:r>
      <w:r>
        <w:rPr>
          <w:color w:val="262626"/>
          <w:spacing w:val="-7"/>
        </w:rPr>
        <w:t xml:space="preserve"> </w:t>
      </w:r>
      <w:r>
        <w:rPr>
          <w:color w:val="262626"/>
        </w:rPr>
        <w:t>v.</w:t>
      </w:r>
      <w:r>
        <w:rPr>
          <w:color w:val="262626"/>
          <w:spacing w:val="-3"/>
        </w:rPr>
        <w:t xml:space="preserve"> </w:t>
      </w:r>
      <w:r>
        <w:rPr>
          <w:color w:val="262626"/>
        </w:rPr>
        <w:t>v.</w:t>
      </w:r>
      <w:r>
        <w:rPr>
          <w:color w:val="262626"/>
          <w:spacing w:val="-11"/>
        </w:rPr>
        <w:t xml:space="preserve"> </w:t>
      </w:r>
      <w:r>
        <w:rPr>
          <w:rFonts w:ascii="Arial" w:hAnsi="Arial"/>
          <w:b w:val="0"/>
          <w:color w:val="262626"/>
          <w:spacing w:val="-5"/>
          <w:sz w:val="21"/>
        </w:rPr>
        <w:t>i.</w:t>
      </w:r>
    </w:p>
    <w:p w14:paraId="0D97F664" w14:textId="77777777" w:rsidR="007C4B6B" w:rsidRDefault="00000000">
      <w:pPr>
        <w:spacing w:before="50"/>
        <w:ind w:left="140"/>
        <w:rPr>
          <w:sz w:val="21"/>
        </w:rPr>
      </w:pPr>
      <w:r>
        <w:rPr>
          <w:color w:val="262626"/>
          <w:w w:val="105"/>
          <w:sz w:val="21"/>
        </w:rPr>
        <w:t>IČO:</w:t>
      </w:r>
      <w:r>
        <w:rPr>
          <w:color w:val="262626"/>
          <w:spacing w:val="1"/>
          <w:w w:val="105"/>
          <w:sz w:val="21"/>
        </w:rPr>
        <w:t xml:space="preserve"> </w:t>
      </w:r>
      <w:r>
        <w:rPr>
          <w:color w:val="111111"/>
          <w:spacing w:val="-2"/>
          <w:w w:val="105"/>
          <w:sz w:val="21"/>
        </w:rPr>
        <w:t>68081740</w:t>
      </w:r>
    </w:p>
    <w:p w14:paraId="19D40F61" w14:textId="77777777" w:rsidR="007C4B6B" w:rsidRDefault="00000000">
      <w:pPr>
        <w:spacing w:before="51"/>
        <w:ind w:left="140"/>
        <w:rPr>
          <w:sz w:val="21"/>
        </w:rPr>
      </w:pPr>
      <w:r>
        <w:rPr>
          <w:color w:val="111111"/>
          <w:w w:val="105"/>
          <w:sz w:val="21"/>
        </w:rPr>
        <w:t>se</w:t>
      </w:r>
      <w:r>
        <w:rPr>
          <w:color w:val="111111"/>
          <w:spacing w:val="2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sídlem</w:t>
      </w:r>
      <w:r>
        <w:rPr>
          <w:color w:val="111111"/>
          <w:spacing w:val="-6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Veveří</w:t>
      </w:r>
      <w:r>
        <w:rPr>
          <w:color w:val="111111"/>
          <w:spacing w:val="-1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967/97,</w:t>
      </w:r>
      <w:r>
        <w:rPr>
          <w:color w:val="111111"/>
          <w:spacing w:val="-5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602</w:t>
      </w:r>
      <w:r>
        <w:rPr>
          <w:color w:val="111111"/>
          <w:spacing w:val="-7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00</w:t>
      </w:r>
      <w:r>
        <w:rPr>
          <w:color w:val="111111"/>
          <w:spacing w:val="-6"/>
          <w:w w:val="105"/>
          <w:sz w:val="21"/>
        </w:rPr>
        <w:t xml:space="preserve"> </w:t>
      </w:r>
      <w:r>
        <w:rPr>
          <w:color w:val="111111"/>
          <w:spacing w:val="-4"/>
          <w:w w:val="105"/>
          <w:sz w:val="21"/>
        </w:rPr>
        <w:t>Brno</w:t>
      </w:r>
    </w:p>
    <w:p w14:paraId="775EC6CA" w14:textId="66351E2C" w:rsidR="007C4B6B" w:rsidRDefault="00000000">
      <w:pPr>
        <w:spacing w:before="47" w:line="290" w:lineRule="auto"/>
        <w:ind w:left="146" w:right="4372" w:hanging="1"/>
        <w:rPr>
          <w:sz w:val="21"/>
        </w:rPr>
      </w:pPr>
      <w:r>
        <w:rPr>
          <w:color w:val="111111"/>
          <w:w w:val="105"/>
          <w:sz w:val="21"/>
        </w:rPr>
        <w:t>zastoupena</w:t>
      </w:r>
      <w:r>
        <w:rPr>
          <w:color w:val="111111"/>
          <w:spacing w:val="-4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prof.</w:t>
      </w:r>
      <w:r>
        <w:rPr>
          <w:color w:val="111111"/>
          <w:spacing w:val="-13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PhDr.</w:t>
      </w:r>
      <w:r>
        <w:rPr>
          <w:color w:val="111111"/>
          <w:spacing w:val="-14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Tomášem</w:t>
      </w:r>
      <w:r>
        <w:rPr>
          <w:color w:val="111111"/>
          <w:spacing w:val="-13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Urbánkem,</w:t>
      </w:r>
      <w:r>
        <w:rPr>
          <w:color w:val="111111"/>
          <w:spacing w:val="-1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Ph.D.,</w:t>
      </w:r>
      <w:r>
        <w:rPr>
          <w:color w:val="111111"/>
          <w:spacing w:val="-11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ředitelem bankovní spojení:</w:t>
      </w:r>
    </w:p>
    <w:p w14:paraId="0602DFB7" w14:textId="77777777" w:rsidR="00974A0C" w:rsidRDefault="00000000">
      <w:pPr>
        <w:spacing w:before="7" w:line="285" w:lineRule="auto"/>
        <w:ind w:left="143" w:right="7473" w:hanging="1"/>
        <w:rPr>
          <w:color w:val="111111"/>
          <w:spacing w:val="-14"/>
          <w:w w:val="105"/>
          <w:sz w:val="21"/>
        </w:rPr>
      </w:pPr>
      <w:r>
        <w:rPr>
          <w:color w:val="111111"/>
          <w:w w:val="105"/>
          <w:sz w:val="21"/>
        </w:rPr>
        <w:t>číslo</w:t>
      </w:r>
      <w:r>
        <w:rPr>
          <w:color w:val="111111"/>
          <w:spacing w:val="-14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účtu:</w:t>
      </w:r>
      <w:r>
        <w:rPr>
          <w:color w:val="111111"/>
          <w:spacing w:val="-14"/>
          <w:w w:val="105"/>
          <w:sz w:val="21"/>
        </w:rPr>
        <w:t xml:space="preserve"> </w:t>
      </w:r>
    </w:p>
    <w:p w14:paraId="09FD2953" w14:textId="1BC23F4B" w:rsidR="007C4B6B" w:rsidRDefault="00000000">
      <w:pPr>
        <w:spacing w:before="7" w:line="285" w:lineRule="auto"/>
        <w:ind w:left="143" w:right="7473" w:hanging="1"/>
        <w:rPr>
          <w:sz w:val="21"/>
        </w:rPr>
      </w:pPr>
      <w:r>
        <w:rPr>
          <w:color w:val="111111"/>
          <w:w w:val="105"/>
          <w:sz w:val="21"/>
        </w:rPr>
        <w:t>datová schránka: baint35</w:t>
      </w:r>
    </w:p>
    <w:p w14:paraId="50270508" w14:textId="77777777" w:rsidR="007C4B6B" w:rsidRDefault="007C4B6B">
      <w:pPr>
        <w:pStyle w:val="Zkladntext"/>
        <w:spacing w:before="45"/>
        <w:rPr>
          <w:sz w:val="21"/>
        </w:rPr>
      </w:pPr>
    </w:p>
    <w:p w14:paraId="03F8E05F" w14:textId="77777777" w:rsidR="007C4B6B" w:rsidRDefault="00000000">
      <w:pPr>
        <w:pStyle w:val="Nadpis1"/>
      </w:pPr>
      <w:r>
        <w:rPr>
          <w:color w:val="111111"/>
          <w:spacing w:val="-10"/>
          <w:w w:val="105"/>
        </w:rPr>
        <w:t>a</w:t>
      </w:r>
    </w:p>
    <w:p w14:paraId="7DC45587" w14:textId="77777777" w:rsidR="007C4B6B" w:rsidRDefault="007C4B6B">
      <w:pPr>
        <w:pStyle w:val="Zkladntext"/>
        <w:spacing w:before="62"/>
        <w:rPr>
          <w:sz w:val="23"/>
        </w:rPr>
      </w:pPr>
    </w:p>
    <w:p w14:paraId="70122502" w14:textId="77777777" w:rsidR="007C4B6B" w:rsidRDefault="00000000">
      <w:pPr>
        <w:pStyle w:val="Nadpis2"/>
        <w:rPr>
          <w:b w:val="0"/>
          <w:sz w:val="21"/>
        </w:rPr>
      </w:pPr>
      <w:r>
        <w:rPr>
          <w:color w:val="262626"/>
        </w:rPr>
        <w:t>Ústav</w:t>
      </w:r>
      <w:r>
        <w:rPr>
          <w:color w:val="262626"/>
          <w:spacing w:val="13"/>
        </w:rPr>
        <w:t xml:space="preserve"> </w:t>
      </w:r>
      <w:r>
        <w:rPr>
          <w:color w:val="262626"/>
        </w:rPr>
        <w:t>pro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soudobé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dějiny</w:t>
      </w:r>
      <w:r>
        <w:rPr>
          <w:color w:val="262626"/>
          <w:spacing w:val="-9"/>
        </w:rPr>
        <w:t xml:space="preserve"> </w:t>
      </w:r>
      <w:r>
        <w:rPr>
          <w:color w:val="262626"/>
        </w:rPr>
        <w:t>AV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ČR,</w:t>
      </w:r>
      <w:r>
        <w:rPr>
          <w:color w:val="262626"/>
          <w:spacing w:val="-5"/>
        </w:rPr>
        <w:t xml:space="preserve"> </w:t>
      </w:r>
      <w:r>
        <w:rPr>
          <w:color w:val="262626"/>
        </w:rPr>
        <w:t>v.</w:t>
      </w:r>
      <w:r>
        <w:rPr>
          <w:color w:val="262626"/>
          <w:spacing w:val="-11"/>
        </w:rPr>
        <w:t xml:space="preserve"> </w:t>
      </w:r>
      <w:r>
        <w:rPr>
          <w:color w:val="262626"/>
        </w:rPr>
        <w:t>v.</w:t>
      </w:r>
      <w:r>
        <w:rPr>
          <w:color w:val="262626"/>
          <w:spacing w:val="-7"/>
        </w:rPr>
        <w:t xml:space="preserve"> </w:t>
      </w:r>
      <w:r>
        <w:rPr>
          <w:b w:val="0"/>
          <w:color w:val="262626"/>
          <w:spacing w:val="-5"/>
          <w:sz w:val="21"/>
        </w:rPr>
        <w:t>i.</w:t>
      </w:r>
    </w:p>
    <w:p w14:paraId="0322BF6E" w14:textId="77777777" w:rsidR="007C4B6B" w:rsidRDefault="00000000">
      <w:pPr>
        <w:spacing w:before="45"/>
        <w:ind w:left="130"/>
        <w:rPr>
          <w:sz w:val="21"/>
        </w:rPr>
      </w:pPr>
      <w:r>
        <w:rPr>
          <w:color w:val="262626"/>
          <w:w w:val="105"/>
          <w:sz w:val="21"/>
        </w:rPr>
        <w:t>IČO: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111111"/>
          <w:spacing w:val="-2"/>
          <w:w w:val="105"/>
          <w:sz w:val="21"/>
        </w:rPr>
        <w:t>68378114</w:t>
      </w:r>
    </w:p>
    <w:p w14:paraId="6716A29E" w14:textId="77777777" w:rsidR="007C4B6B" w:rsidRDefault="00000000">
      <w:pPr>
        <w:spacing w:before="47"/>
        <w:ind w:left="140"/>
        <w:rPr>
          <w:sz w:val="21"/>
        </w:rPr>
      </w:pPr>
      <w:r>
        <w:rPr>
          <w:color w:val="111111"/>
          <w:w w:val="105"/>
          <w:sz w:val="21"/>
        </w:rPr>
        <w:t>se</w:t>
      </w:r>
      <w:r>
        <w:rPr>
          <w:color w:val="111111"/>
          <w:spacing w:val="-10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sídlem</w:t>
      </w:r>
      <w:r>
        <w:rPr>
          <w:color w:val="111111"/>
          <w:spacing w:val="-1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Vlašská</w:t>
      </w:r>
      <w:r>
        <w:rPr>
          <w:color w:val="111111"/>
          <w:spacing w:val="-1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355/9,</w:t>
      </w:r>
      <w:r>
        <w:rPr>
          <w:color w:val="111111"/>
          <w:spacing w:val="-7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118</w:t>
      </w:r>
      <w:r>
        <w:rPr>
          <w:color w:val="111111"/>
          <w:spacing w:val="-8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40</w:t>
      </w:r>
      <w:r>
        <w:rPr>
          <w:color w:val="111111"/>
          <w:spacing w:val="-2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Praha</w:t>
      </w:r>
      <w:r>
        <w:rPr>
          <w:color w:val="111111"/>
          <w:spacing w:val="-2"/>
          <w:w w:val="105"/>
          <w:sz w:val="21"/>
        </w:rPr>
        <w:t xml:space="preserve"> </w:t>
      </w:r>
      <w:r>
        <w:rPr>
          <w:color w:val="111111"/>
          <w:spacing w:val="-10"/>
          <w:w w:val="105"/>
          <w:sz w:val="21"/>
        </w:rPr>
        <w:t>1</w:t>
      </w:r>
    </w:p>
    <w:p w14:paraId="6A69886D" w14:textId="1ED37606" w:rsidR="007C4B6B" w:rsidRDefault="00000000">
      <w:pPr>
        <w:spacing w:before="52" w:line="285" w:lineRule="auto"/>
        <w:ind w:left="146" w:right="4372" w:hanging="5"/>
        <w:rPr>
          <w:sz w:val="21"/>
        </w:rPr>
      </w:pPr>
      <w:r>
        <w:rPr>
          <w:color w:val="111111"/>
          <w:w w:val="105"/>
          <w:sz w:val="21"/>
        </w:rPr>
        <w:t>zastoupena</w:t>
      </w:r>
      <w:r>
        <w:rPr>
          <w:color w:val="111111"/>
          <w:spacing w:val="-8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PhDr.</w:t>
      </w:r>
      <w:r>
        <w:rPr>
          <w:color w:val="111111"/>
          <w:spacing w:val="-14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Adélou</w:t>
      </w:r>
      <w:r>
        <w:rPr>
          <w:color w:val="111111"/>
          <w:spacing w:val="-12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Gjuričová,</w:t>
      </w:r>
      <w:r>
        <w:rPr>
          <w:color w:val="111111"/>
          <w:spacing w:val="-10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Ph.D.,</w:t>
      </w:r>
      <w:r>
        <w:rPr>
          <w:color w:val="111111"/>
          <w:spacing w:val="-13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 xml:space="preserve">ředitelkou bankovní spojení: </w:t>
      </w:r>
    </w:p>
    <w:p w14:paraId="66D106A7" w14:textId="77777777" w:rsidR="00974A0C" w:rsidRDefault="00000000">
      <w:pPr>
        <w:spacing w:before="7" w:line="290" w:lineRule="auto"/>
        <w:ind w:left="138" w:right="6551" w:hanging="1"/>
        <w:rPr>
          <w:color w:val="111111"/>
          <w:spacing w:val="-13"/>
          <w:w w:val="105"/>
          <w:sz w:val="21"/>
        </w:rPr>
      </w:pPr>
      <w:r>
        <w:rPr>
          <w:color w:val="111111"/>
          <w:w w:val="105"/>
          <w:sz w:val="21"/>
        </w:rPr>
        <w:t>číslo</w:t>
      </w:r>
      <w:r>
        <w:rPr>
          <w:color w:val="111111"/>
          <w:spacing w:val="-14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účtu:</w:t>
      </w:r>
      <w:r>
        <w:rPr>
          <w:color w:val="111111"/>
          <w:spacing w:val="-13"/>
          <w:w w:val="105"/>
          <w:sz w:val="21"/>
        </w:rPr>
        <w:t xml:space="preserve"> </w:t>
      </w:r>
    </w:p>
    <w:p w14:paraId="6DA3A632" w14:textId="24658CA3" w:rsidR="007C4B6B" w:rsidRDefault="00000000">
      <w:pPr>
        <w:spacing w:before="7" w:line="290" w:lineRule="auto"/>
        <w:ind w:left="138" w:right="6551" w:hanging="1"/>
        <w:rPr>
          <w:sz w:val="21"/>
        </w:rPr>
      </w:pPr>
      <w:r>
        <w:rPr>
          <w:color w:val="111111"/>
          <w:w w:val="105"/>
          <w:sz w:val="21"/>
        </w:rPr>
        <w:t xml:space="preserve">datová schránka: </w:t>
      </w:r>
      <w:proofErr w:type="spellStart"/>
      <w:r>
        <w:rPr>
          <w:color w:val="111111"/>
          <w:w w:val="105"/>
          <w:sz w:val="21"/>
        </w:rPr>
        <w:t>xygnznt</w:t>
      </w:r>
      <w:proofErr w:type="spellEnd"/>
    </w:p>
    <w:p w14:paraId="3A2BBBE2" w14:textId="77777777" w:rsidR="007C4B6B" w:rsidRDefault="007C4B6B">
      <w:pPr>
        <w:pStyle w:val="Zkladntext"/>
        <w:spacing w:before="40"/>
        <w:rPr>
          <w:sz w:val="21"/>
        </w:rPr>
      </w:pPr>
    </w:p>
    <w:p w14:paraId="3AD3A059" w14:textId="77777777" w:rsidR="007C4B6B" w:rsidRDefault="00000000">
      <w:pPr>
        <w:ind w:left="113"/>
        <w:rPr>
          <w:b/>
        </w:rPr>
      </w:pPr>
      <w:r>
        <w:rPr>
          <w:color w:val="111111"/>
          <w:sz w:val="21"/>
        </w:rPr>
        <w:t>(dále</w:t>
      </w:r>
      <w:r>
        <w:rPr>
          <w:color w:val="111111"/>
          <w:spacing w:val="10"/>
          <w:sz w:val="21"/>
        </w:rPr>
        <w:t xml:space="preserve"> </w:t>
      </w:r>
      <w:r>
        <w:rPr>
          <w:color w:val="111111"/>
          <w:sz w:val="21"/>
        </w:rPr>
        <w:t>společně</w:t>
      </w:r>
      <w:r>
        <w:rPr>
          <w:color w:val="111111"/>
          <w:spacing w:val="25"/>
          <w:sz w:val="21"/>
        </w:rPr>
        <w:t xml:space="preserve"> </w:t>
      </w:r>
      <w:r>
        <w:rPr>
          <w:color w:val="111111"/>
          <w:sz w:val="21"/>
        </w:rPr>
        <w:t>jako</w:t>
      </w:r>
      <w:r>
        <w:rPr>
          <w:color w:val="111111"/>
          <w:spacing w:val="22"/>
          <w:sz w:val="21"/>
        </w:rPr>
        <w:t xml:space="preserve"> </w:t>
      </w:r>
      <w:r>
        <w:rPr>
          <w:b/>
          <w:color w:val="111111"/>
          <w:spacing w:val="-2"/>
        </w:rPr>
        <w:t>„Klient")</w:t>
      </w:r>
    </w:p>
    <w:p w14:paraId="63BB489A" w14:textId="77777777" w:rsidR="007C4B6B" w:rsidRDefault="007C4B6B">
      <w:pPr>
        <w:pStyle w:val="Zkladntext"/>
        <w:spacing w:before="51"/>
        <w:rPr>
          <w:b/>
          <w:sz w:val="21"/>
        </w:rPr>
      </w:pPr>
    </w:p>
    <w:p w14:paraId="22DD26B8" w14:textId="77777777" w:rsidR="007C4B6B" w:rsidRDefault="00000000">
      <w:pPr>
        <w:spacing w:before="1"/>
        <w:ind w:left="115"/>
        <w:rPr>
          <w:rFonts w:ascii="Arial"/>
          <w:sz w:val="18"/>
        </w:rPr>
      </w:pPr>
      <w:r>
        <w:rPr>
          <w:rFonts w:ascii="Arial"/>
          <w:color w:val="111111"/>
          <w:spacing w:val="-10"/>
          <w:sz w:val="18"/>
        </w:rPr>
        <w:t>a</w:t>
      </w:r>
    </w:p>
    <w:p w14:paraId="19233477" w14:textId="77777777" w:rsidR="007C4B6B" w:rsidRDefault="007C4B6B">
      <w:pPr>
        <w:pStyle w:val="Zkladntext"/>
        <w:spacing w:before="59"/>
        <w:rPr>
          <w:rFonts w:ascii="Arial"/>
          <w:sz w:val="18"/>
        </w:rPr>
      </w:pPr>
    </w:p>
    <w:p w14:paraId="76A087FA" w14:textId="77777777" w:rsidR="007C4B6B" w:rsidRDefault="00000000">
      <w:pPr>
        <w:pStyle w:val="Nadpis2"/>
        <w:ind w:left="117"/>
      </w:pPr>
      <w:proofErr w:type="spellStart"/>
      <w:r>
        <w:rPr>
          <w:color w:val="262626"/>
        </w:rPr>
        <w:t>Becker</w:t>
      </w:r>
      <w:proofErr w:type="spellEnd"/>
      <w:r>
        <w:rPr>
          <w:color w:val="262626"/>
          <w:spacing w:val="-9"/>
        </w:rPr>
        <w:t xml:space="preserve"> </w:t>
      </w:r>
      <w:r>
        <w:rPr>
          <w:color w:val="262626"/>
        </w:rPr>
        <w:t>a</w:t>
      </w:r>
      <w:r>
        <w:rPr>
          <w:color w:val="262626"/>
          <w:spacing w:val="-7"/>
        </w:rPr>
        <w:t xml:space="preserve"> </w:t>
      </w:r>
      <w:proofErr w:type="spellStart"/>
      <w:r>
        <w:rPr>
          <w:color w:val="262626"/>
        </w:rPr>
        <w:t>Poliakoff</w:t>
      </w:r>
      <w:proofErr w:type="spellEnd"/>
      <w:r>
        <w:rPr>
          <w:color w:val="262626"/>
        </w:rPr>
        <w:t>,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s.r.o.,</w:t>
      </w:r>
      <w:r>
        <w:rPr>
          <w:color w:val="262626"/>
          <w:spacing w:val="-14"/>
        </w:rPr>
        <w:t xml:space="preserve"> </w:t>
      </w:r>
      <w:r>
        <w:rPr>
          <w:color w:val="262626"/>
        </w:rPr>
        <w:t>advokátní</w:t>
      </w:r>
      <w:r>
        <w:rPr>
          <w:color w:val="262626"/>
          <w:spacing w:val="15"/>
        </w:rPr>
        <w:t xml:space="preserve"> </w:t>
      </w:r>
      <w:r>
        <w:rPr>
          <w:color w:val="262626"/>
          <w:spacing w:val="-2"/>
        </w:rPr>
        <w:t>kancelář</w:t>
      </w:r>
    </w:p>
    <w:p w14:paraId="078D7E5B" w14:textId="77777777" w:rsidR="007C4B6B" w:rsidRDefault="00000000">
      <w:pPr>
        <w:spacing w:before="6"/>
        <w:ind w:left="116"/>
        <w:rPr>
          <w:sz w:val="21"/>
        </w:rPr>
      </w:pPr>
      <w:r>
        <w:rPr>
          <w:color w:val="111111"/>
          <w:w w:val="105"/>
          <w:sz w:val="21"/>
        </w:rPr>
        <w:t>IČO:</w:t>
      </w:r>
      <w:r>
        <w:rPr>
          <w:color w:val="111111"/>
          <w:spacing w:val="-6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250</w:t>
      </w:r>
      <w:r>
        <w:rPr>
          <w:color w:val="111111"/>
          <w:spacing w:val="-11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98</w:t>
      </w:r>
      <w:r>
        <w:rPr>
          <w:color w:val="111111"/>
          <w:spacing w:val="-9"/>
          <w:w w:val="105"/>
          <w:sz w:val="21"/>
        </w:rPr>
        <w:t xml:space="preserve"> </w:t>
      </w:r>
      <w:r>
        <w:rPr>
          <w:color w:val="111111"/>
          <w:spacing w:val="-4"/>
          <w:w w:val="105"/>
          <w:sz w:val="21"/>
        </w:rPr>
        <w:t>039,</w:t>
      </w:r>
    </w:p>
    <w:p w14:paraId="5A351856" w14:textId="77777777" w:rsidR="007C4B6B" w:rsidRDefault="00000000">
      <w:pPr>
        <w:spacing w:before="13" w:line="290" w:lineRule="auto"/>
        <w:ind w:left="132" w:right="4661" w:firstLine="3"/>
        <w:rPr>
          <w:sz w:val="21"/>
        </w:rPr>
      </w:pPr>
      <w:r>
        <w:rPr>
          <w:color w:val="111111"/>
          <w:w w:val="105"/>
          <w:sz w:val="21"/>
        </w:rPr>
        <w:t>se</w:t>
      </w:r>
      <w:r>
        <w:rPr>
          <w:color w:val="111111"/>
          <w:spacing w:val="-14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sídlem</w:t>
      </w:r>
      <w:r>
        <w:rPr>
          <w:color w:val="111111"/>
          <w:spacing w:val="-14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U</w:t>
      </w:r>
      <w:r>
        <w:rPr>
          <w:color w:val="111111"/>
          <w:spacing w:val="-14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Prašné</w:t>
      </w:r>
      <w:r>
        <w:rPr>
          <w:color w:val="111111"/>
          <w:spacing w:val="-1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brány</w:t>
      </w:r>
      <w:r>
        <w:rPr>
          <w:color w:val="111111"/>
          <w:spacing w:val="-8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1078/1,</w:t>
      </w:r>
      <w:r>
        <w:rPr>
          <w:color w:val="111111"/>
          <w:spacing w:val="-10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11</w:t>
      </w:r>
      <w:r>
        <w:rPr>
          <w:rFonts w:ascii="Arial" w:hAnsi="Arial"/>
          <w:color w:val="111111"/>
          <w:w w:val="105"/>
          <w:sz w:val="20"/>
        </w:rPr>
        <w:t>O</w:t>
      </w:r>
      <w:r>
        <w:rPr>
          <w:rFonts w:ascii="Arial" w:hAnsi="Arial"/>
          <w:color w:val="111111"/>
          <w:spacing w:val="-15"/>
          <w:w w:val="105"/>
          <w:sz w:val="20"/>
        </w:rPr>
        <w:t xml:space="preserve"> </w:t>
      </w:r>
      <w:r>
        <w:rPr>
          <w:color w:val="111111"/>
          <w:w w:val="105"/>
          <w:sz w:val="21"/>
        </w:rPr>
        <w:t>00</w:t>
      </w:r>
      <w:r>
        <w:rPr>
          <w:color w:val="111111"/>
          <w:spacing w:val="-1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 xml:space="preserve">Praha </w:t>
      </w:r>
      <w:r>
        <w:rPr>
          <w:color w:val="111111"/>
          <w:w w:val="105"/>
          <w:sz w:val="21"/>
        </w:rPr>
        <w:t>1 zastoupena JUDr. Janem Kotíkem, prokuristou</w:t>
      </w:r>
    </w:p>
    <w:p w14:paraId="6E47F0AA" w14:textId="77777777" w:rsidR="00974A0C" w:rsidRDefault="00000000">
      <w:pPr>
        <w:spacing w:line="290" w:lineRule="auto"/>
        <w:ind w:left="128" w:right="3486" w:firstLine="7"/>
        <w:rPr>
          <w:color w:val="111111"/>
          <w:w w:val="105"/>
          <w:sz w:val="21"/>
        </w:rPr>
      </w:pPr>
      <w:r>
        <w:rPr>
          <w:color w:val="111111"/>
          <w:w w:val="105"/>
          <w:sz w:val="21"/>
        </w:rPr>
        <w:t>bankovní</w:t>
      </w:r>
      <w:r>
        <w:rPr>
          <w:color w:val="111111"/>
          <w:spacing w:val="-7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spojení:</w:t>
      </w:r>
    </w:p>
    <w:p w14:paraId="41F38CAF" w14:textId="6C1B8A2B" w:rsidR="007C4B6B" w:rsidRDefault="00000000">
      <w:pPr>
        <w:spacing w:line="290" w:lineRule="auto"/>
        <w:ind w:left="128" w:right="3486" w:firstLine="7"/>
        <w:rPr>
          <w:sz w:val="21"/>
        </w:rPr>
      </w:pPr>
      <w:r>
        <w:rPr>
          <w:color w:val="111111"/>
          <w:w w:val="105"/>
          <w:sz w:val="21"/>
        </w:rPr>
        <w:t>číslo účtu:</w:t>
      </w:r>
    </w:p>
    <w:p w14:paraId="3768EF90" w14:textId="77777777" w:rsidR="007C4B6B" w:rsidRDefault="00000000">
      <w:pPr>
        <w:ind w:left="129"/>
        <w:rPr>
          <w:sz w:val="21"/>
        </w:rPr>
      </w:pPr>
      <w:r>
        <w:rPr>
          <w:color w:val="111111"/>
          <w:spacing w:val="-2"/>
          <w:w w:val="105"/>
          <w:sz w:val="21"/>
        </w:rPr>
        <w:t>datová</w:t>
      </w:r>
      <w:r>
        <w:rPr>
          <w:color w:val="111111"/>
          <w:spacing w:val="-1"/>
          <w:w w:val="105"/>
          <w:sz w:val="21"/>
        </w:rPr>
        <w:t xml:space="preserve"> </w:t>
      </w:r>
      <w:r>
        <w:rPr>
          <w:color w:val="111111"/>
          <w:spacing w:val="-2"/>
          <w:w w:val="105"/>
          <w:sz w:val="21"/>
        </w:rPr>
        <w:t>schránka:</w:t>
      </w:r>
      <w:r>
        <w:rPr>
          <w:color w:val="111111"/>
          <w:spacing w:val="5"/>
          <w:w w:val="105"/>
          <w:sz w:val="21"/>
        </w:rPr>
        <w:t xml:space="preserve"> </w:t>
      </w:r>
      <w:proofErr w:type="spellStart"/>
      <w:r>
        <w:rPr>
          <w:color w:val="111111"/>
          <w:spacing w:val="-2"/>
          <w:w w:val="105"/>
          <w:sz w:val="21"/>
        </w:rPr>
        <w:t>pyuzxei</w:t>
      </w:r>
      <w:proofErr w:type="spellEnd"/>
    </w:p>
    <w:p w14:paraId="4FBB46EC" w14:textId="77777777" w:rsidR="007C4B6B" w:rsidRDefault="007C4B6B">
      <w:pPr>
        <w:pStyle w:val="Zkladntext"/>
        <w:spacing w:before="89"/>
        <w:rPr>
          <w:sz w:val="21"/>
        </w:rPr>
      </w:pPr>
    </w:p>
    <w:p w14:paraId="5E9C9CE1" w14:textId="77777777" w:rsidR="007C4B6B" w:rsidRDefault="00000000">
      <w:pPr>
        <w:ind w:left="127"/>
        <w:rPr>
          <w:b/>
        </w:rPr>
      </w:pPr>
      <w:r>
        <w:rPr>
          <w:color w:val="111111"/>
          <w:sz w:val="21"/>
        </w:rPr>
        <w:t>(dále</w:t>
      </w:r>
      <w:r>
        <w:rPr>
          <w:color w:val="111111"/>
          <w:spacing w:val="-4"/>
          <w:sz w:val="21"/>
        </w:rPr>
        <w:t xml:space="preserve"> </w:t>
      </w:r>
      <w:r>
        <w:rPr>
          <w:color w:val="111111"/>
          <w:sz w:val="21"/>
        </w:rPr>
        <w:t>jen</w:t>
      </w:r>
      <w:r>
        <w:rPr>
          <w:color w:val="111111"/>
          <w:spacing w:val="2"/>
          <w:sz w:val="21"/>
        </w:rPr>
        <w:t xml:space="preserve"> </w:t>
      </w:r>
      <w:r>
        <w:rPr>
          <w:color w:val="111111"/>
          <w:sz w:val="21"/>
        </w:rPr>
        <w:t>jako</w:t>
      </w:r>
      <w:r>
        <w:rPr>
          <w:color w:val="111111"/>
          <w:spacing w:val="12"/>
          <w:sz w:val="21"/>
        </w:rPr>
        <w:t xml:space="preserve"> </w:t>
      </w:r>
      <w:r>
        <w:rPr>
          <w:b/>
          <w:color w:val="383838"/>
        </w:rPr>
        <w:t>„Advokátní</w:t>
      </w:r>
      <w:r>
        <w:rPr>
          <w:b/>
          <w:color w:val="383838"/>
          <w:spacing w:val="28"/>
        </w:rPr>
        <w:t xml:space="preserve"> </w:t>
      </w:r>
      <w:r>
        <w:rPr>
          <w:b/>
          <w:color w:val="262626"/>
          <w:spacing w:val="-2"/>
        </w:rPr>
        <w:t>kancelář")</w:t>
      </w:r>
    </w:p>
    <w:p w14:paraId="393B5914" w14:textId="77777777" w:rsidR="007C4B6B" w:rsidRDefault="007C4B6B">
      <w:pPr>
        <w:pStyle w:val="Zkladntext"/>
        <w:spacing w:before="42"/>
        <w:rPr>
          <w:b/>
        </w:rPr>
      </w:pPr>
    </w:p>
    <w:p w14:paraId="34D518FA" w14:textId="77777777" w:rsidR="007C4B6B" w:rsidRDefault="00000000">
      <w:pPr>
        <w:ind w:left="113"/>
        <w:rPr>
          <w:b/>
        </w:rPr>
      </w:pPr>
      <w:r>
        <w:rPr>
          <w:color w:val="111111"/>
          <w:sz w:val="21"/>
        </w:rPr>
        <w:t>(společně</w:t>
      </w:r>
      <w:r>
        <w:rPr>
          <w:color w:val="111111"/>
          <w:spacing w:val="16"/>
          <w:sz w:val="21"/>
        </w:rPr>
        <w:t xml:space="preserve"> </w:t>
      </w:r>
      <w:r>
        <w:rPr>
          <w:color w:val="111111"/>
          <w:sz w:val="21"/>
        </w:rPr>
        <w:t>dále</w:t>
      </w:r>
      <w:r>
        <w:rPr>
          <w:color w:val="111111"/>
          <w:spacing w:val="4"/>
          <w:sz w:val="21"/>
        </w:rPr>
        <w:t xml:space="preserve"> </w:t>
      </w:r>
      <w:r>
        <w:rPr>
          <w:color w:val="111111"/>
          <w:sz w:val="21"/>
        </w:rPr>
        <w:t>také</w:t>
      </w:r>
      <w:r>
        <w:rPr>
          <w:color w:val="111111"/>
          <w:spacing w:val="5"/>
          <w:sz w:val="21"/>
        </w:rPr>
        <w:t xml:space="preserve"> </w:t>
      </w:r>
      <w:r>
        <w:rPr>
          <w:color w:val="111111"/>
          <w:sz w:val="21"/>
        </w:rPr>
        <w:t>jako</w:t>
      </w:r>
      <w:r>
        <w:rPr>
          <w:color w:val="111111"/>
          <w:spacing w:val="8"/>
          <w:sz w:val="21"/>
        </w:rPr>
        <w:t xml:space="preserve"> </w:t>
      </w:r>
      <w:r>
        <w:rPr>
          <w:b/>
          <w:color w:val="111111"/>
        </w:rPr>
        <w:t>,,Smluvní</w:t>
      </w:r>
      <w:r>
        <w:rPr>
          <w:b/>
          <w:color w:val="111111"/>
          <w:spacing w:val="19"/>
        </w:rPr>
        <w:t xml:space="preserve"> </w:t>
      </w:r>
      <w:r>
        <w:rPr>
          <w:b/>
          <w:color w:val="262626"/>
          <w:spacing w:val="-2"/>
        </w:rPr>
        <w:t>strany")</w:t>
      </w:r>
    </w:p>
    <w:p w14:paraId="6E2BF7F3" w14:textId="77777777" w:rsidR="007C4B6B" w:rsidRDefault="007C4B6B">
      <w:pPr>
        <w:pStyle w:val="Zkladntext"/>
        <w:spacing w:before="20"/>
        <w:rPr>
          <w:b/>
          <w:sz w:val="21"/>
        </w:rPr>
      </w:pPr>
    </w:p>
    <w:p w14:paraId="27D409E8" w14:textId="77777777" w:rsidR="007C4B6B" w:rsidRDefault="00000000">
      <w:pPr>
        <w:ind w:left="116"/>
        <w:rPr>
          <w:sz w:val="21"/>
        </w:rPr>
      </w:pPr>
      <w:r>
        <w:rPr>
          <w:color w:val="111111"/>
          <w:w w:val="105"/>
          <w:sz w:val="21"/>
        </w:rPr>
        <w:t>uzavřely</w:t>
      </w:r>
      <w:r>
        <w:rPr>
          <w:color w:val="111111"/>
          <w:spacing w:val="3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níže</w:t>
      </w:r>
      <w:r>
        <w:rPr>
          <w:color w:val="111111"/>
          <w:spacing w:val="-3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uvedeného</w:t>
      </w:r>
      <w:r>
        <w:rPr>
          <w:color w:val="111111"/>
          <w:spacing w:val="2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dne,</w:t>
      </w:r>
      <w:r>
        <w:rPr>
          <w:color w:val="111111"/>
          <w:spacing w:val="-6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měsíce</w:t>
      </w:r>
      <w:r>
        <w:rPr>
          <w:color w:val="111111"/>
          <w:spacing w:val="-2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a</w:t>
      </w:r>
      <w:r>
        <w:rPr>
          <w:color w:val="111111"/>
          <w:spacing w:val="-13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roku</w:t>
      </w:r>
      <w:r>
        <w:rPr>
          <w:color w:val="111111"/>
          <w:spacing w:val="-3"/>
          <w:w w:val="105"/>
          <w:sz w:val="21"/>
        </w:rPr>
        <w:t xml:space="preserve"> </w:t>
      </w:r>
      <w:r>
        <w:rPr>
          <w:color w:val="111111"/>
          <w:spacing w:val="-4"/>
          <w:w w:val="105"/>
          <w:sz w:val="21"/>
        </w:rPr>
        <w:t>tuto</w:t>
      </w:r>
    </w:p>
    <w:p w14:paraId="0C8CE107" w14:textId="77777777" w:rsidR="007C4B6B" w:rsidRDefault="007C4B6B">
      <w:pPr>
        <w:pStyle w:val="Zkladntext"/>
        <w:spacing w:before="17"/>
        <w:rPr>
          <w:sz w:val="21"/>
        </w:rPr>
      </w:pPr>
    </w:p>
    <w:p w14:paraId="13A1718F" w14:textId="77777777" w:rsidR="007C4B6B" w:rsidRDefault="00000000">
      <w:pPr>
        <w:pStyle w:val="Nadpis2"/>
        <w:ind w:left="392" w:right="32"/>
        <w:jc w:val="center"/>
      </w:pPr>
      <w:r>
        <w:rPr>
          <w:color w:val="262626"/>
        </w:rPr>
        <w:t>smlouvu</w:t>
      </w:r>
      <w:r>
        <w:rPr>
          <w:color w:val="262626"/>
          <w:spacing w:val="2"/>
        </w:rPr>
        <w:t xml:space="preserve"> </w:t>
      </w:r>
      <w:r>
        <w:rPr>
          <w:color w:val="262626"/>
        </w:rPr>
        <w:t>o</w:t>
      </w:r>
      <w:r>
        <w:rPr>
          <w:color w:val="262626"/>
          <w:spacing w:val="-6"/>
        </w:rPr>
        <w:t xml:space="preserve"> </w:t>
      </w:r>
      <w:r>
        <w:rPr>
          <w:color w:val="262626"/>
        </w:rPr>
        <w:t>poskytování</w:t>
      </w:r>
      <w:r>
        <w:rPr>
          <w:color w:val="262626"/>
          <w:spacing w:val="26"/>
        </w:rPr>
        <w:t xml:space="preserve"> </w:t>
      </w:r>
      <w:r>
        <w:rPr>
          <w:color w:val="262626"/>
        </w:rPr>
        <w:t>právních</w:t>
      </w:r>
      <w:r>
        <w:rPr>
          <w:color w:val="262626"/>
          <w:spacing w:val="4"/>
        </w:rPr>
        <w:t xml:space="preserve"> </w:t>
      </w:r>
      <w:r>
        <w:rPr>
          <w:color w:val="262626"/>
        </w:rPr>
        <w:t>služeb</w:t>
      </w:r>
      <w:r>
        <w:rPr>
          <w:color w:val="262626"/>
          <w:spacing w:val="-2"/>
        </w:rPr>
        <w:t xml:space="preserve"> </w:t>
      </w:r>
      <w:r>
        <w:rPr>
          <w:b w:val="0"/>
          <w:color w:val="111111"/>
          <w:sz w:val="21"/>
        </w:rPr>
        <w:t>(dále</w:t>
      </w:r>
      <w:r>
        <w:rPr>
          <w:b w:val="0"/>
          <w:color w:val="111111"/>
          <w:spacing w:val="1"/>
          <w:sz w:val="21"/>
        </w:rPr>
        <w:t xml:space="preserve"> </w:t>
      </w:r>
      <w:r>
        <w:rPr>
          <w:b w:val="0"/>
          <w:color w:val="111111"/>
          <w:sz w:val="21"/>
        </w:rPr>
        <w:t>jen</w:t>
      </w:r>
      <w:r>
        <w:rPr>
          <w:b w:val="0"/>
          <w:color w:val="111111"/>
          <w:spacing w:val="4"/>
          <w:sz w:val="21"/>
        </w:rPr>
        <w:t xml:space="preserve"> </w:t>
      </w:r>
      <w:r>
        <w:rPr>
          <w:color w:val="262626"/>
          <w:spacing w:val="-2"/>
        </w:rPr>
        <w:t>„Smlouva")</w:t>
      </w:r>
    </w:p>
    <w:p w14:paraId="338E2E47" w14:textId="77777777" w:rsidR="007C4B6B" w:rsidRDefault="00000000">
      <w:pPr>
        <w:pStyle w:val="Odstavecseseznamem"/>
        <w:numPr>
          <w:ilvl w:val="0"/>
          <w:numId w:val="6"/>
        </w:numPr>
        <w:tabs>
          <w:tab w:val="left" w:pos="545"/>
        </w:tabs>
        <w:spacing w:before="185" w:line="290" w:lineRule="auto"/>
        <w:ind w:right="140" w:hanging="408"/>
        <w:jc w:val="both"/>
        <w:rPr>
          <w:color w:val="111111"/>
          <w:sz w:val="21"/>
        </w:rPr>
      </w:pPr>
      <w:r>
        <w:rPr>
          <w:color w:val="262626"/>
          <w:w w:val="105"/>
          <w:sz w:val="21"/>
        </w:rPr>
        <w:t>Předmětem</w:t>
      </w:r>
      <w:r>
        <w:rPr>
          <w:color w:val="262626"/>
          <w:spacing w:val="-1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Smlouvy</w:t>
      </w:r>
      <w:r>
        <w:rPr>
          <w:color w:val="262626"/>
          <w:spacing w:val="-14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je</w:t>
      </w:r>
      <w:r>
        <w:rPr>
          <w:color w:val="111111"/>
          <w:spacing w:val="-14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poskytování</w:t>
      </w:r>
      <w:r>
        <w:rPr>
          <w:color w:val="111111"/>
          <w:spacing w:val="-14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právních</w:t>
      </w:r>
      <w:r>
        <w:rPr>
          <w:color w:val="111111"/>
          <w:spacing w:val="-13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služeb</w:t>
      </w:r>
      <w:r>
        <w:rPr>
          <w:color w:val="111111"/>
          <w:spacing w:val="-1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Advokátní</w:t>
      </w:r>
      <w:r>
        <w:rPr>
          <w:color w:val="262626"/>
          <w:spacing w:val="-14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kanceláří</w:t>
      </w:r>
      <w:r>
        <w:rPr>
          <w:color w:val="111111"/>
          <w:spacing w:val="-14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v</w:t>
      </w:r>
      <w:r>
        <w:rPr>
          <w:color w:val="111111"/>
          <w:spacing w:val="-14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souvislosti</w:t>
      </w:r>
      <w:r>
        <w:rPr>
          <w:color w:val="111111"/>
          <w:spacing w:val="-13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s</w:t>
      </w:r>
      <w:r>
        <w:rPr>
          <w:color w:val="111111"/>
          <w:spacing w:val="-14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realizací</w:t>
      </w:r>
      <w:r>
        <w:rPr>
          <w:color w:val="111111"/>
          <w:spacing w:val="-14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 xml:space="preserve">veřejných zakázek s názvy </w:t>
      </w:r>
      <w:r>
        <w:rPr>
          <w:color w:val="262626"/>
          <w:w w:val="105"/>
          <w:sz w:val="21"/>
        </w:rPr>
        <w:t xml:space="preserve">„REKONSTRUKCE OBJEKTU </w:t>
      </w:r>
      <w:r>
        <w:rPr>
          <w:color w:val="111111"/>
          <w:w w:val="105"/>
          <w:sz w:val="21"/>
        </w:rPr>
        <w:t xml:space="preserve">HYBERNSKÁ 1000/8, PRAHA" a „TDS A </w:t>
      </w:r>
      <w:r>
        <w:rPr>
          <w:color w:val="262626"/>
          <w:w w:val="105"/>
          <w:sz w:val="21"/>
        </w:rPr>
        <w:t xml:space="preserve">KOORDINÁTOR </w:t>
      </w:r>
      <w:proofErr w:type="gramStart"/>
      <w:r>
        <w:rPr>
          <w:color w:val="262626"/>
          <w:w w:val="105"/>
          <w:sz w:val="21"/>
        </w:rPr>
        <w:t>BOZP-</w:t>
      </w:r>
      <w:r>
        <w:rPr>
          <w:color w:val="262626"/>
          <w:spacing w:val="-12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REKONSTRUKCE</w:t>
      </w:r>
      <w:proofErr w:type="gramEnd"/>
      <w:r>
        <w:rPr>
          <w:color w:val="11111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OBJEKTU</w:t>
      </w:r>
      <w:r>
        <w:rPr>
          <w:color w:val="262626"/>
          <w:spacing w:val="-8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HYBERNSKÁ 1000/8,</w:t>
      </w:r>
      <w:r>
        <w:rPr>
          <w:color w:val="111111"/>
          <w:spacing w:val="-14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PRAHA</w:t>
      </w:r>
      <w:r>
        <w:rPr>
          <w:color w:val="111111"/>
          <w:spacing w:val="-11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1"</w:t>
      </w:r>
      <w:r>
        <w:rPr>
          <w:color w:val="111111"/>
          <w:spacing w:val="39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na</w:t>
      </w:r>
      <w:r>
        <w:rPr>
          <w:color w:val="111111"/>
          <w:spacing w:val="-18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základě</w:t>
      </w:r>
    </w:p>
    <w:p w14:paraId="70921D87" w14:textId="77777777" w:rsidR="007C4B6B" w:rsidRDefault="00000000">
      <w:pPr>
        <w:spacing w:before="3" w:line="285" w:lineRule="auto"/>
        <w:ind w:left="549" w:firstLine="1"/>
        <w:rPr>
          <w:sz w:val="21"/>
        </w:rPr>
      </w:pPr>
      <w:r>
        <w:rPr>
          <w:color w:val="111111"/>
          <w:w w:val="105"/>
          <w:sz w:val="21"/>
        </w:rPr>
        <w:t>požadavků</w:t>
      </w:r>
      <w:r>
        <w:rPr>
          <w:color w:val="111111"/>
          <w:spacing w:val="80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a</w:t>
      </w:r>
      <w:r>
        <w:rPr>
          <w:color w:val="111111"/>
          <w:spacing w:val="75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instrukcí</w:t>
      </w:r>
      <w:r>
        <w:rPr>
          <w:color w:val="111111"/>
          <w:spacing w:val="4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Klienta</w:t>
      </w:r>
      <w:r>
        <w:rPr>
          <w:color w:val="262626"/>
          <w:spacing w:val="40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přímo</w:t>
      </w:r>
      <w:r>
        <w:rPr>
          <w:color w:val="111111"/>
          <w:spacing w:val="40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anebo</w:t>
      </w:r>
      <w:r>
        <w:rPr>
          <w:color w:val="111111"/>
          <w:spacing w:val="40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prostřednictvím</w:t>
      </w:r>
      <w:r>
        <w:rPr>
          <w:color w:val="111111"/>
          <w:spacing w:val="40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advokátů,</w:t>
      </w:r>
      <w:r>
        <w:rPr>
          <w:color w:val="111111"/>
          <w:spacing w:val="40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spolupracujících</w:t>
      </w:r>
      <w:r>
        <w:rPr>
          <w:color w:val="111111"/>
          <w:spacing w:val="4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na</w:t>
      </w:r>
      <w:r>
        <w:rPr>
          <w:color w:val="262626"/>
          <w:spacing w:val="40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základě uzavřených substitučních dohod a dále</w:t>
      </w:r>
      <w:r>
        <w:rPr>
          <w:color w:val="111111"/>
          <w:spacing w:val="-2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na</w:t>
      </w:r>
      <w:r>
        <w:rPr>
          <w:color w:val="111111"/>
          <w:spacing w:val="-1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 xml:space="preserve">základě smluv o trvalé </w:t>
      </w:r>
      <w:r>
        <w:rPr>
          <w:color w:val="262626"/>
          <w:w w:val="105"/>
          <w:sz w:val="21"/>
        </w:rPr>
        <w:t xml:space="preserve">spolupráci </w:t>
      </w:r>
      <w:r>
        <w:rPr>
          <w:color w:val="111111"/>
          <w:w w:val="105"/>
          <w:sz w:val="21"/>
        </w:rPr>
        <w:t xml:space="preserve">s </w:t>
      </w:r>
      <w:r>
        <w:rPr>
          <w:color w:val="262626"/>
          <w:w w:val="105"/>
          <w:sz w:val="21"/>
        </w:rPr>
        <w:t xml:space="preserve">Advokátní </w:t>
      </w:r>
      <w:r>
        <w:rPr>
          <w:color w:val="111111"/>
          <w:w w:val="105"/>
          <w:sz w:val="21"/>
        </w:rPr>
        <w:t>kanceláří.</w:t>
      </w:r>
    </w:p>
    <w:p w14:paraId="3083A5AD" w14:textId="77777777" w:rsidR="007C4B6B" w:rsidRDefault="007C4B6B">
      <w:pPr>
        <w:spacing w:line="285" w:lineRule="auto"/>
        <w:rPr>
          <w:sz w:val="21"/>
        </w:rPr>
        <w:sectPr w:rsidR="007C4B6B">
          <w:type w:val="continuous"/>
          <w:pgSz w:w="11910" w:h="16840"/>
          <w:pgMar w:top="800" w:right="900" w:bottom="280" w:left="940" w:header="708" w:footer="708" w:gutter="0"/>
          <w:cols w:space="708"/>
        </w:sectPr>
      </w:pPr>
    </w:p>
    <w:p w14:paraId="4577AB66" w14:textId="77777777" w:rsidR="007C4B6B" w:rsidRDefault="00000000">
      <w:pPr>
        <w:pStyle w:val="Odstavecseseznamem"/>
        <w:numPr>
          <w:ilvl w:val="0"/>
          <w:numId w:val="6"/>
        </w:numPr>
        <w:tabs>
          <w:tab w:val="left" w:pos="588"/>
        </w:tabs>
        <w:spacing w:before="62"/>
        <w:ind w:left="588" w:hanging="418"/>
        <w:rPr>
          <w:color w:val="0F0F0F"/>
          <w:sz w:val="23"/>
        </w:rPr>
      </w:pPr>
      <w:r>
        <w:rPr>
          <w:color w:val="0F0F0F"/>
          <w:spacing w:val="-2"/>
        </w:rPr>
        <w:lastRenderedPageBreak/>
        <w:t>Kontaktní</w:t>
      </w:r>
      <w:r>
        <w:rPr>
          <w:color w:val="0F0F0F"/>
          <w:spacing w:val="-4"/>
        </w:rPr>
        <w:t xml:space="preserve"> </w:t>
      </w:r>
      <w:r>
        <w:rPr>
          <w:color w:val="0F0F0F"/>
          <w:spacing w:val="-2"/>
        </w:rPr>
        <w:t>osoba</w:t>
      </w:r>
      <w:r>
        <w:rPr>
          <w:color w:val="0F0F0F"/>
          <w:spacing w:val="-4"/>
        </w:rPr>
        <w:t xml:space="preserve"> </w:t>
      </w:r>
      <w:r>
        <w:rPr>
          <w:color w:val="0F0F0F"/>
          <w:spacing w:val="-2"/>
        </w:rPr>
        <w:t>Advokátní</w:t>
      </w:r>
      <w:r>
        <w:rPr>
          <w:color w:val="0F0F0F"/>
          <w:spacing w:val="3"/>
        </w:rPr>
        <w:t xml:space="preserve"> </w:t>
      </w:r>
      <w:r>
        <w:rPr>
          <w:color w:val="0F0F0F"/>
          <w:spacing w:val="-2"/>
        </w:rPr>
        <w:t>kanceláře:</w:t>
      </w:r>
    </w:p>
    <w:p w14:paraId="4231F0C9" w14:textId="77777777" w:rsidR="007C4B6B" w:rsidRDefault="007C4B6B">
      <w:pPr>
        <w:pStyle w:val="Zkladntext"/>
        <w:spacing w:before="196"/>
      </w:pPr>
    </w:p>
    <w:p w14:paraId="70489DBE" w14:textId="77777777" w:rsidR="000B0F97" w:rsidRDefault="000B0F97">
      <w:pPr>
        <w:pStyle w:val="Zkladntext"/>
        <w:spacing w:before="196"/>
      </w:pPr>
    </w:p>
    <w:p w14:paraId="54706E18" w14:textId="77777777" w:rsidR="00974A0C" w:rsidRDefault="00974A0C">
      <w:pPr>
        <w:pStyle w:val="Zkladntext"/>
        <w:spacing w:before="196"/>
      </w:pPr>
    </w:p>
    <w:p w14:paraId="10EF1CE0" w14:textId="77777777" w:rsidR="007C4B6B" w:rsidRDefault="00000000">
      <w:pPr>
        <w:pStyle w:val="Nadpis1"/>
        <w:ind w:left="392" w:right="328"/>
        <w:jc w:val="center"/>
      </w:pPr>
      <w:r>
        <w:rPr>
          <w:color w:val="0F0F0F"/>
          <w:spacing w:val="-5"/>
        </w:rPr>
        <w:t>II.</w:t>
      </w:r>
    </w:p>
    <w:p w14:paraId="40336649" w14:textId="77777777" w:rsidR="007C4B6B" w:rsidRDefault="00000000">
      <w:pPr>
        <w:pStyle w:val="Odstavecseseznamem"/>
        <w:numPr>
          <w:ilvl w:val="0"/>
          <w:numId w:val="5"/>
        </w:numPr>
        <w:tabs>
          <w:tab w:val="left" w:pos="581"/>
          <w:tab w:val="left" w:pos="589"/>
        </w:tabs>
        <w:spacing w:before="159" w:line="276" w:lineRule="auto"/>
        <w:ind w:right="110" w:hanging="412"/>
        <w:jc w:val="both"/>
      </w:pPr>
      <w:r>
        <w:rPr>
          <w:color w:val="0F0F0F"/>
        </w:rPr>
        <w:t>Advokátní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kancelář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se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zavazuje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dodržovat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při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poskytování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právních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služeb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obecně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závazné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právní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předpisy a chránit práva a oprávněné zájmy Klienta a zachovávat zákonnou mlčenlivost o všech skutečnostech,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o nichž se dozví při poskytování právních služeb.</w:t>
      </w:r>
    </w:p>
    <w:p w14:paraId="0EE7DF1B" w14:textId="77777777" w:rsidR="007C4B6B" w:rsidRDefault="00000000">
      <w:pPr>
        <w:pStyle w:val="Odstavecseseznamem"/>
        <w:numPr>
          <w:ilvl w:val="0"/>
          <w:numId w:val="5"/>
        </w:numPr>
        <w:tabs>
          <w:tab w:val="left" w:pos="577"/>
          <w:tab w:val="left" w:pos="580"/>
        </w:tabs>
        <w:spacing w:before="128" w:line="273" w:lineRule="auto"/>
        <w:ind w:left="580" w:right="130" w:hanging="416"/>
        <w:jc w:val="both"/>
      </w:pPr>
      <w:r>
        <w:rPr>
          <w:color w:val="0F0F0F"/>
        </w:rPr>
        <w:t xml:space="preserve">Konkrétní požadavky klienta na jednotlivé úkony právních </w:t>
      </w:r>
      <w:proofErr w:type="gramStart"/>
      <w:r>
        <w:rPr>
          <w:color w:val="0F0F0F"/>
        </w:rPr>
        <w:t xml:space="preserve">služeb </w:t>
      </w:r>
      <w:r>
        <w:rPr>
          <w:color w:val="363636"/>
        </w:rPr>
        <w:t xml:space="preserve">- </w:t>
      </w:r>
      <w:r>
        <w:rPr>
          <w:color w:val="0F0F0F"/>
        </w:rPr>
        <w:t>zadání</w:t>
      </w:r>
      <w:proofErr w:type="gramEnd"/>
      <w:r>
        <w:rPr>
          <w:color w:val="0F0F0F"/>
        </w:rPr>
        <w:t xml:space="preserve"> </w:t>
      </w:r>
      <w:r>
        <w:rPr>
          <w:color w:val="363636"/>
        </w:rPr>
        <w:t xml:space="preserve">- </w:t>
      </w:r>
      <w:r>
        <w:rPr>
          <w:color w:val="0F0F0F"/>
        </w:rPr>
        <w:t>budou předkládány telefonicky, faxem, e-mailem, písemně nebo pří osobním setkání.</w:t>
      </w:r>
    </w:p>
    <w:p w14:paraId="7066C774" w14:textId="77777777" w:rsidR="007C4B6B" w:rsidRDefault="007C4B6B">
      <w:pPr>
        <w:pStyle w:val="Zkladntext"/>
        <w:spacing w:before="109"/>
      </w:pPr>
    </w:p>
    <w:p w14:paraId="31FE9345" w14:textId="15337AAC" w:rsidR="007C4B6B" w:rsidRDefault="00974A0C">
      <w:pPr>
        <w:spacing w:before="1"/>
        <w:ind w:left="392" w:right="321"/>
        <w:jc w:val="center"/>
        <w:rPr>
          <w:rFonts w:ascii="Arial"/>
          <w:b/>
          <w:sz w:val="28"/>
        </w:rPr>
      </w:pPr>
      <w:r w:rsidRPr="00974A0C">
        <w:rPr>
          <w:rFonts w:ascii="Arial"/>
          <w:bCs/>
          <w:color w:val="0F0F0F"/>
          <w:spacing w:val="-5"/>
          <w:w w:val="105"/>
          <w:sz w:val="24"/>
          <w:szCs w:val="20"/>
        </w:rPr>
        <w:t>III</w:t>
      </w:r>
      <w:r w:rsidR="00000000">
        <w:rPr>
          <w:rFonts w:ascii="Arial"/>
          <w:b/>
          <w:color w:val="0F0F0F"/>
          <w:spacing w:val="-5"/>
          <w:w w:val="105"/>
          <w:sz w:val="28"/>
        </w:rPr>
        <w:t>.</w:t>
      </w:r>
    </w:p>
    <w:p w14:paraId="0E6487B9" w14:textId="77777777" w:rsidR="007C4B6B" w:rsidRDefault="00000000">
      <w:pPr>
        <w:pStyle w:val="Odstavecseseznamem"/>
        <w:numPr>
          <w:ilvl w:val="0"/>
          <w:numId w:val="4"/>
        </w:numPr>
        <w:tabs>
          <w:tab w:val="left" w:pos="578"/>
        </w:tabs>
        <w:spacing w:before="163" w:line="278" w:lineRule="auto"/>
        <w:ind w:right="131" w:hanging="413"/>
        <w:jc w:val="both"/>
        <w:rPr>
          <w:color w:val="0F0F0F"/>
        </w:rPr>
      </w:pPr>
      <w:r>
        <w:rPr>
          <w:color w:val="0F0F0F"/>
        </w:rPr>
        <w:t>Klient se zavazuje poskytovat Advokátní kanceláři potřebnou součinnost, a to zejména včasným předkládáním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požadavků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na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konkrétní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právní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službu,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dodáváním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úplných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podkladů,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úplným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informováním příslušného advokáta o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známých okolnostech případu a případně zajištěním osobní účasti kompetentního zástupce na konkrétních jednáních.</w:t>
      </w:r>
    </w:p>
    <w:p w14:paraId="41B78CE3" w14:textId="77777777" w:rsidR="007C4B6B" w:rsidRDefault="00000000">
      <w:pPr>
        <w:pStyle w:val="Odstavecseseznamem"/>
        <w:numPr>
          <w:ilvl w:val="0"/>
          <w:numId w:val="4"/>
        </w:numPr>
        <w:tabs>
          <w:tab w:val="left" w:pos="574"/>
          <w:tab w:val="left" w:pos="576"/>
        </w:tabs>
        <w:spacing w:before="124" w:line="276" w:lineRule="auto"/>
        <w:ind w:left="576" w:right="120" w:hanging="421"/>
        <w:jc w:val="both"/>
        <w:rPr>
          <w:color w:val="0F0F0F"/>
          <w:sz w:val="23"/>
        </w:rPr>
      </w:pPr>
      <w:r>
        <w:rPr>
          <w:color w:val="0F0F0F"/>
        </w:rPr>
        <w:t>Advokátní kancelář neodpovídá za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škody vzniklé na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straně Klienta v příčinné souvislosti s poskytnutím neúplných či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neobjektivních údajů ze strany Klienta, neúplné dokumentace</w:t>
      </w:r>
      <w:r>
        <w:rPr>
          <w:color w:val="0F0F0F"/>
          <w:spacing w:val="24"/>
        </w:rPr>
        <w:t xml:space="preserve"> </w:t>
      </w:r>
      <w:proofErr w:type="spellStart"/>
      <w:r>
        <w:rPr>
          <w:color w:val="0F0F0F"/>
        </w:rPr>
        <w:t>kjednotlivým</w:t>
      </w:r>
      <w:proofErr w:type="spellEnd"/>
      <w:r>
        <w:rPr>
          <w:color w:val="0F0F0F"/>
          <w:spacing w:val="29"/>
        </w:rPr>
        <w:t xml:space="preserve"> </w:t>
      </w:r>
      <w:r>
        <w:rPr>
          <w:color w:val="0F0F0F"/>
        </w:rPr>
        <w:t>případům a též v případech, kdy ze strany advokáta zastupujícího Advokátní kancelář byl Klientovi předložen rozbor možných rizik konkrétního postupu a Klient se přesto rozhodl k nedoporučovanému postupu přistoupit.</w:t>
      </w:r>
    </w:p>
    <w:p w14:paraId="39A4C1A6" w14:textId="77777777" w:rsidR="007C4B6B" w:rsidRDefault="00000000">
      <w:pPr>
        <w:pStyle w:val="Odstavecseseznamem"/>
        <w:numPr>
          <w:ilvl w:val="0"/>
          <w:numId w:val="4"/>
        </w:numPr>
        <w:tabs>
          <w:tab w:val="left" w:pos="572"/>
        </w:tabs>
        <w:spacing w:before="122" w:line="273" w:lineRule="auto"/>
        <w:ind w:left="572" w:right="128" w:hanging="418"/>
        <w:jc w:val="both"/>
        <w:rPr>
          <w:color w:val="0F0F0F"/>
          <w:sz w:val="24"/>
        </w:rPr>
      </w:pPr>
      <w:r>
        <w:rPr>
          <w:color w:val="0F0F0F"/>
        </w:rPr>
        <w:t>Klient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se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zavazuje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řádně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včas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platit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soudní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jiné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poplatky</w:t>
      </w:r>
      <w:r>
        <w:rPr>
          <w:color w:val="0F0F0F"/>
          <w:spacing w:val="-1"/>
        </w:rPr>
        <w:t xml:space="preserve"> </w:t>
      </w:r>
      <w:proofErr w:type="spellStart"/>
      <w:r>
        <w:rPr>
          <w:color w:val="0F0F0F"/>
        </w:rPr>
        <w:t>tak,jak</w:t>
      </w:r>
      <w:proofErr w:type="spellEnd"/>
      <w:r>
        <w:rPr>
          <w:color w:val="0F0F0F"/>
          <w:spacing w:val="-2"/>
        </w:rPr>
        <w:t xml:space="preserve"> </w:t>
      </w:r>
      <w:r>
        <w:rPr>
          <w:color w:val="0F0F0F"/>
        </w:rPr>
        <w:t>budou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konkrétním orgánem vyměřeny. Advokátní kancelář se zavazuje Klientovi předávat příslušné výměry zaslané příslušnými orgány. Advokátní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kancelář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není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žádném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případě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povinna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nést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za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Klienta,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ani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dočasně,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náklady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spojené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s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úhradou soudních a jiných poplatků.</w:t>
      </w:r>
    </w:p>
    <w:p w14:paraId="00A5C757" w14:textId="77777777" w:rsidR="007C4B6B" w:rsidRDefault="00000000">
      <w:pPr>
        <w:pStyle w:val="Odstavecseseznamem"/>
        <w:numPr>
          <w:ilvl w:val="0"/>
          <w:numId w:val="4"/>
        </w:numPr>
        <w:tabs>
          <w:tab w:val="left" w:pos="570"/>
          <w:tab w:val="left" w:pos="573"/>
        </w:tabs>
        <w:spacing w:before="146" w:line="276" w:lineRule="auto"/>
        <w:ind w:left="570" w:right="132" w:hanging="415"/>
        <w:jc w:val="both"/>
        <w:rPr>
          <w:color w:val="0F0F0F"/>
        </w:rPr>
      </w:pPr>
      <w:r>
        <w:rPr>
          <w:color w:val="0F0F0F"/>
        </w:rPr>
        <w:t>Pro případ procesních a dalších přímých právních zastupování klienta budou Klientem vystavovány příslušné plné moci. Advokátní kancelář je povinna listiny, vztahující se k veškerým případům, v nichž bude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právní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služba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klientovi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poskytována,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řádně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archivovat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na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požádání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poskytnout klientovi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jejich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opisy či ověřené fotokopie.</w:t>
      </w:r>
    </w:p>
    <w:p w14:paraId="72DCF366" w14:textId="77777777" w:rsidR="007C4B6B" w:rsidRDefault="007C4B6B">
      <w:pPr>
        <w:pStyle w:val="Zkladntext"/>
        <w:spacing w:before="178"/>
      </w:pPr>
    </w:p>
    <w:p w14:paraId="21728300" w14:textId="77777777" w:rsidR="007C4B6B" w:rsidRDefault="00000000">
      <w:pPr>
        <w:spacing w:before="1"/>
        <w:ind w:left="392" w:right="415"/>
        <w:jc w:val="center"/>
        <w:rPr>
          <w:rFonts w:ascii="Arial"/>
          <w:sz w:val="21"/>
        </w:rPr>
      </w:pPr>
      <w:r>
        <w:rPr>
          <w:rFonts w:ascii="Arial"/>
          <w:color w:val="0F0F0F"/>
          <w:spacing w:val="-5"/>
          <w:sz w:val="21"/>
        </w:rPr>
        <w:t>IV.</w:t>
      </w:r>
    </w:p>
    <w:p w14:paraId="41184814" w14:textId="77777777" w:rsidR="007C4B6B" w:rsidRDefault="00000000">
      <w:pPr>
        <w:pStyle w:val="Odstavecseseznamem"/>
        <w:numPr>
          <w:ilvl w:val="0"/>
          <w:numId w:val="3"/>
        </w:numPr>
        <w:tabs>
          <w:tab w:val="left" w:pos="568"/>
          <w:tab w:val="left" w:pos="574"/>
        </w:tabs>
        <w:spacing w:before="164" w:line="273" w:lineRule="auto"/>
        <w:ind w:right="131" w:hanging="418"/>
        <w:jc w:val="both"/>
        <w:rPr>
          <w:color w:val="0F0F0F"/>
          <w:sz w:val="23"/>
        </w:rPr>
      </w:pPr>
      <w:r>
        <w:rPr>
          <w:color w:val="0F0F0F"/>
        </w:rPr>
        <w:t>Za právní služby poskytovanou podle čl. II. této Smlouvy se Klient zavazuje platit smluvní odměnu účtovanou formou hodinové sazby, a to ve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 xml:space="preserve">výši </w:t>
      </w:r>
      <w:r>
        <w:rPr>
          <w:b/>
          <w:color w:val="0F0F0F"/>
        </w:rPr>
        <w:t>2 500</w:t>
      </w:r>
      <w:r>
        <w:rPr>
          <w:b/>
          <w:color w:val="0F0F0F"/>
          <w:spacing w:val="-7"/>
        </w:rPr>
        <w:t xml:space="preserve"> </w:t>
      </w:r>
      <w:r>
        <w:rPr>
          <w:b/>
          <w:color w:val="0F0F0F"/>
        </w:rPr>
        <w:t xml:space="preserve">Kč </w:t>
      </w:r>
      <w:r>
        <w:rPr>
          <w:color w:val="0F0F0F"/>
        </w:rPr>
        <w:t>za 1 hodinu poskytnuté právní služby +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DPH v platné výši.</w:t>
      </w:r>
    </w:p>
    <w:p w14:paraId="5B920021" w14:textId="77777777" w:rsidR="007C4B6B" w:rsidRDefault="00000000">
      <w:pPr>
        <w:pStyle w:val="Odstavecseseznamem"/>
        <w:numPr>
          <w:ilvl w:val="0"/>
          <w:numId w:val="3"/>
        </w:numPr>
        <w:tabs>
          <w:tab w:val="left" w:pos="566"/>
        </w:tabs>
        <w:spacing w:before="145" w:line="276" w:lineRule="auto"/>
        <w:ind w:left="566" w:right="136" w:hanging="416"/>
        <w:jc w:val="both"/>
        <w:rPr>
          <w:color w:val="0F0F0F"/>
        </w:rPr>
      </w:pPr>
      <w:r>
        <w:rPr>
          <w:color w:val="0F0F0F"/>
        </w:rPr>
        <w:t>Advokátní kanceláři přísluší vedle hodinové odměny dle odstavce 1 tohoto článku též nárok na úhradu veškerých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účelně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vynaložených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nákladů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souvislosti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se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zajišťováním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konkrétních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potřeb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klienta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(znalečné, odměny tlumočníků a soudních překladatelů, notářské a správní poplatky, kolky apod.). Takové náklady budou vyúčtovávány v rámci měsíčních vyúčtování. Úhrada za běžné administrativní práce advokátní kanceláře je ve sjednané hodinové odměně zahrnuta.</w:t>
      </w:r>
    </w:p>
    <w:p w14:paraId="0B1BDC2A" w14:textId="77777777" w:rsidR="007C4B6B" w:rsidRDefault="00000000">
      <w:pPr>
        <w:pStyle w:val="Odstavecseseznamem"/>
        <w:numPr>
          <w:ilvl w:val="0"/>
          <w:numId w:val="3"/>
        </w:numPr>
        <w:tabs>
          <w:tab w:val="left" w:pos="565"/>
        </w:tabs>
        <w:spacing w:before="146" w:line="273" w:lineRule="auto"/>
        <w:ind w:left="565" w:right="142" w:hanging="414"/>
        <w:jc w:val="both"/>
        <w:rPr>
          <w:color w:val="0F0F0F"/>
        </w:rPr>
      </w:pPr>
      <w:r>
        <w:rPr>
          <w:color w:val="0F0F0F"/>
        </w:rPr>
        <w:t>Měsíční vyúčtování budou prováděna fakturami s 14-ti denní lhůtou splatnosti ode dne jejich doručení. Právo advokátní kanceláře fakturovat vzniká vždy posledního dne příslušného kalendářního měsíce.</w:t>
      </w:r>
    </w:p>
    <w:p w14:paraId="46D9F97F" w14:textId="77777777" w:rsidR="007C4B6B" w:rsidRDefault="00000000">
      <w:pPr>
        <w:pStyle w:val="Odstavecseseznamem"/>
        <w:numPr>
          <w:ilvl w:val="0"/>
          <w:numId w:val="3"/>
        </w:numPr>
        <w:tabs>
          <w:tab w:val="left" w:pos="565"/>
        </w:tabs>
        <w:spacing w:before="145" w:line="273" w:lineRule="auto"/>
        <w:ind w:left="565" w:right="143" w:hanging="424"/>
        <w:jc w:val="both"/>
        <w:rPr>
          <w:color w:val="0F0F0F"/>
        </w:rPr>
      </w:pPr>
      <w:r>
        <w:rPr>
          <w:color w:val="0F0F0F"/>
        </w:rPr>
        <w:t>Faktura musí obsahovat identifikační údaje Advokátní kanceláře a Klienta, včetně uvedení bankovního spojení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číslo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účtu,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den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vystavení,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den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splatnosti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výše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fakturované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částky</w:t>
      </w:r>
      <w:r>
        <w:rPr>
          <w:color w:val="213D54"/>
        </w:rPr>
        <w:t>.</w:t>
      </w:r>
      <w:r>
        <w:rPr>
          <w:color w:val="213D54"/>
          <w:spacing w:val="-13"/>
        </w:rPr>
        <w:t xml:space="preserve"> </w:t>
      </w:r>
      <w:r>
        <w:rPr>
          <w:color w:val="0F0F0F"/>
        </w:rPr>
        <w:t>Faktura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bude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zaslána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na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 xml:space="preserve">adresu Klienta. Přílohou faktury bude pracovní </w:t>
      </w:r>
      <w:proofErr w:type="gramStart"/>
      <w:r>
        <w:rPr>
          <w:color w:val="0F0F0F"/>
        </w:rPr>
        <w:t>výkaz</w:t>
      </w:r>
      <w:r>
        <w:rPr>
          <w:color w:val="0F0F0F"/>
          <w:spacing w:val="-8"/>
        </w:rPr>
        <w:t xml:space="preserve"> </w:t>
      </w:r>
      <w:r>
        <w:rPr>
          <w:color w:val="363636"/>
        </w:rPr>
        <w:t>-</w:t>
      </w:r>
      <w:r>
        <w:rPr>
          <w:color w:val="363636"/>
          <w:spacing w:val="40"/>
        </w:rPr>
        <w:t xml:space="preserve"> </w:t>
      </w:r>
      <w:proofErr w:type="spellStart"/>
      <w:r>
        <w:rPr>
          <w:color w:val="0F0F0F"/>
        </w:rPr>
        <w:t>time</w:t>
      </w:r>
      <w:proofErr w:type="gramEnd"/>
      <w:r>
        <w:rPr>
          <w:color w:val="0F0F0F"/>
        </w:rPr>
        <w:t>-sheet</w:t>
      </w:r>
      <w:proofErr w:type="spellEnd"/>
      <w:r>
        <w:rPr>
          <w:color w:val="0F0F0F"/>
        </w:rPr>
        <w:t>.</w:t>
      </w:r>
    </w:p>
    <w:p w14:paraId="09BAF4CD" w14:textId="77777777" w:rsidR="007C4B6B" w:rsidRDefault="007C4B6B">
      <w:pPr>
        <w:spacing w:line="273" w:lineRule="auto"/>
        <w:jc w:val="both"/>
      </w:pPr>
    </w:p>
    <w:p w14:paraId="24B4ED32" w14:textId="77777777" w:rsidR="000B0F97" w:rsidRDefault="000B0F97">
      <w:pPr>
        <w:spacing w:line="273" w:lineRule="auto"/>
        <w:jc w:val="both"/>
      </w:pPr>
    </w:p>
    <w:p w14:paraId="3345467E" w14:textId="77777777" w:rsidR="000B0F97" w:rsidRDefault="000B0F97">
      <w:pPr>
        <w:spacing w:line="273" w:lineRule="auto"/>
        <w:jc w:val="both"/>
        <w:sectPr w:rsidR="000B0F97">
          <w:pgSz w:w="11910" w:h="16840"/>
          <w:pgMar w:top="860" w:right="900" w:bottom="280" w:left="940" w:header="708" w:footer="708" w:gutter="0"/>
          <w:cols w:space="708"/>
        </w:sectPr>
      </w:pPr>
    </w:p>
    <w:p w14:paraId="03AE22F3" w14:textId="77777777" w:rsidR="007C4B6B" w:rsidRDefault="00000000">
      <w:pPr>
        <w:spacing w:before="74"/>
        <w:ind w:left="4783"/>
        <w:rPr>
          <w:rFonts w:ascii="Courier New"/>
          <w:sz w:val="36"/>
        </w:rPr>
      </w:pPr>
      <w:r>
        <w:rPr>
          <w:rFonts w:ascii="Courier New"/>
          <w:color w:val="1D1D1F"/>
          <w:spacing w:val="-5"/>
          <w:w w:val="95"/>
          <w:sz w:val="36"/>
        </w:rPr>
        <w:lastRenderedPageBreak/>
        <w:t>v</w:t>
      </w:r>
      <w:r>
        <w:rPr>
          <w:rFonts w:ascii="Courier New"/>
          <w:color w:val="414141"/>
          <w:spacing w:val="-5"/>
          <w:w w:val="95"/>
          <w:sz w:val="36"/>
        </w:rPr>
        <w:t>.</w:t>
      </w:r>
    </w:p>
    <w:p w14:paraId="4A7F6937" w14:textId="77777777" w:rsidR="007C4B6B" w:rsidRDefault="00000000">
      <w:pPr>
        <w:pStyle w:val="Odstavecseseznamem"/>
        <w:numPr>
          <w:ilvl w:val="0"/>
          <w:numId w:val="2"/>
        </w:numPr>
        <w:tabs>
          <w:tab w:val="left" w:pos="577"/>
        </w:tabs>
        <w:spacing w:before="109"/>
        <w:ind w:left="577" w:hanging="412"/>
      </w:pPr>
      <w:r>
        <w:rPr>
          <w:color w:val="0F0F0F"/>
        </w:rPr>
        <w:t>Smlouva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se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uzavírá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s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účinností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od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data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podpisu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všemi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Smluvními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stranami</w:t>
      </w:r>
      <w:r>
        <w:rPr>
          <w:color w:val="0F0F0F"/>
          <w:spacing w:val="6"/>
        </w:rPr>
        <w:t xml:space="preserve"> </w:t>
      </w:r>
      <w:r>
        <w:rPr>
          <w:color w:val="1D1D1F"/>
        </w:rPr>
        <w:t>na</w:t>
      </w:r>
      <w:r>
        <w:rPr>
          <w:color w:val="1D1D1F"/>
          <w:spacing w:val="-13"/>
        </w:rPr>
        <w:t xml:space="preserve"> </w:t>
      </w:r>
      <w:r>
        <w:rPr>
          <w:color w:val="0F0F0F"/>
        </w:rPr>
        <w:t>dobu</w:t>
      </w:r>
      <w:r>
        <w:rPr>
          <w:color w:val="0F0F0F"/>
          <w:spacing w:val="-5"/>
        </w:rPr>
        <w:t xml:space="preserve"> </w:t>
      </w:r>
      <w:r>
        <w:rPr>
          <w:color w:val="0F0F0F"/>
          <w:spacing w:val="-2"/>
        </w:rPr>
        <w:t>neurčitou.</w:t>
      </w:r>
    </w:p>
    <w:p w14:paraId="14F451E1" w14:textId="77777777" w:rsidR="007C4B6B" w:rsidRDefault="00000000">
      <w:pPr>
        <w:pStyle w:val="Odstavecseseznamem"/>
        <w:numPr>
          <w:ilvl w:val="0"/>
          <w:numId w:val="2"/>
        </w:numPr>
        <w:tabs>
          <w:tab w:val="left" w:pos="571"/>
          <w:tab w:val="left" w:pos="573"/>
        </w:tabs>
        <w:spacing w:line="276" w:lineRule="auto"/>
        <w:ind w:left="571" w:right="144" w:hanging="406"/>
        <w:jc w:val="both"/>
      </w:pPr>
      <w:r>
        <w:rPr>
          <w:color w:val="0F0F0F"/>
        </w:rPr>
        <w:t>Platnost</w:t>
      </w:r>
      <w:r>
        <w:rPr>
          <w:color w:val="0F0F0F"/>
          <w:spacing w:val="-2"/>
        </w:rPr>
        <w:t xml:space="preserve"> </w:t>
      </w:r>
      <w:r>
        <w:rPr>
          <w:color w:val="1D1D1F"/>
        </w:rPr>
        <w:t>Smlouvy</w:t>
      </w:r>
      <w:r>
        <w:rPr>
          <w:color w:val="1D1D1F"/>
          <w:spacing w:val="-1"/>
        </w:rPr>
        <w:t xml:space="preserve"> </w:t>
      </w:r>
      <w:r>
        <w:rPr>
          <w:color w:val="0F0F0F"/>
        </w:rPr>
        <w:t>lze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jednostranně ukončit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formou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písemné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výpovědi,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přičemž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délka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výpovědní doby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činí jeden měsíc a její běh počíná od prvého dne měsíce následujícího po doručení výpovědního aktu druhé Smluvní straně.</w:t>
      </w:r>
    </w:p>
    <w:p w14:paraId="7BF5D19E" w14:textId="77777777" w:rsidR="007C4B6B" w:rsidRDefault="007C4B6B">
      <w:pPr>
        <w:pStyle w:val="Zkladntext"/>
        <w:spacing w:before="172"/>
      </w:pPr>
    </w:p>
    <w:p w14:paraId="20779309" w14:textId="77777777" w:rsidR="007C4B6B" w:rsidRDefault="00000000">
      <w:pPr>
        <w:ind w:left="4746"/>
        <w:rPr>
          <w:b/>
          <w:sz w:val="21"/>
        </w:rPr>
      </w:pPr>
      <w:r>
        <w:rPr>
          <w:b/>
          <w:color w:val="1D1D1F"/>
          <w:spacing w:val="-5"/>
          <w:w w:val="105"/>
          <w:sz w:val="21"/>
        </w:rPr>
        <w:t>VI.</w:t>
      </w:r>
    </w:p>
    <w:p w14:paraId="265084D5" w14:textId="77777777" w:rsidR="007C4B6B" w:rsidRDefault="00000000">
      <w:pPr>
        <w:pStyle w:val="Odstavecseseznamem"/>
        <w:numPr>
          <w:ilvl w:val="0"/>
          <w:numId w:val="1"/>
        </w:numPr>
        <w:tabs>
          <w:tab w:val="left" w:pos="574"/>
        </w:tabs>
        <w:spacing w:before="177"/>
        <w:ind w:left="574" w:hanging="418"/>
        <w:rPr>
          <w:color w:val="0F0F0F"/>
        </w:rPr>
      </w:pPr>
      <w:r>
        <w:rPr>
          <w:color w:val="1D1D1F"/>
        </w:rPr>
        <w:t>Změny</w:t>
      </w:r>
      <w:r>
        <w:rPr>
          <w:color w:val="1D1D1F"/>
          <w:spacing w:val="-9"/>
        </w:rPr>
        <w:t xml:space="preserve"> </w:t>
      </w:r>
      <w:r>
        <w:rPr>
          <w:color w:val="1D1D1F"/>
        </w:rPr>
        <w:t>a</w:t>
      </w:r>
      <w:r>
        <w:rPr>
          <w:color w:val="1D1D1F"/>
          <w:spacing w:val="-14"/>
        </w:rPr>
        <w:t xml:space="preserve"> </w:t>
      </w:r>
      <w:r>
        <w:rPr>
          <w:color w:val="0F0F0F"/>
        </w:rPr>
        <w:t>doplnění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této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Smlouvy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vyžadují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písemnou</w:t>
      </w:r>
      <w:r>
        <w:rPr>
          <w:color w:val="0F0F0F"/>
          <w:spacing w:val="3"/>
        </w:rPr>
        <w:t xml:space="preserve"> </w:t>
      </w:r>
      <w:r>
        <w:rPr>
          <w:color w:val="0F0F0F"/>
          <w:spacing w:val="-2"/>
        </w:rPr>
        <w:t>formu.</w:t>
      </w:r>
    </w:p>
    <w:p w14:paraId="7A049A92" w14:textId="77777777" w:rsidR="007C4B6B" w:rsidRDefault="00000000">
      <w:pPr>
        <w:pStyle w:val="Odstavecseseznamem"/>
        <w:numPr>
          <w:ilvl w:val="0"/>
          <w:numId w:val="1"/>
        </w:numPr>
        <w:tabs>
          <w:tab w:val="left" w:pos="566"/>
        </w:tabs>
        <w:ind w:left="566" w:hanging="410"/>
        <w:rPr>
          <w:color w:val="0F0F0F"/>
        </w:rPr>
      </w:pPr>
      <w:r>
        <w:rPr>
          <w:color w:val="1D1D1F"/>
        </w:rPr>
        <w:t>Vztahy</w:t>
      </w:r>
      <w:r>
        <w:rPr>
          <w:color w:val="1D1D1F"/>
          <w:spacing w:val="-10"/>
        </w:rPr>
        <w:t xml:space="preserve"> </w:t>
      </w:r>
      <w:r>
        <w:rPr>
          <w:color w:val="0F0F0F"/>
        </w:rPr>
        <w:t>touto</w:t>
      </w:r>
      <w:r>
        <w:rPr>
          <w:color w:val="0F0F0F"/>
          <w:spacing w:val="-11"/>
        </w:rPr>
        <w:t xml:space="preserve"> </w:t>
      </w:r>
      <w:r>
        <w:rPr>
          <w:color w:val="1D1D1F"/>
        </w:rPr>
        <w:t>Smlouvou</w:t>
      </w:r>
      <w:r>
        <w:rPr>
          <w:color w:val="1D1D1F"/>
          <w:spacing w:val="5"/>
        </w:rPr>
        <w:t xml:space="preserve"> </w:t>
      </w:r>
      <w:r>
        <w:rPr>
          <w:color w:val="0F0F0F"/>
        </w:rPr>
        <w:t>založené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se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řídí</w:t>
      </w:r>
      <w:r>
        <w:rPr>
          <w:color w:val="0F0F0F"/>
          <w:spacing w:val="-8"/>
        </w:rPr>
        <w:t xml:space="preserve"> </w:t>
      </w:r>
      <w:r>
        <w:rPr>
          <w:color w:val="1D1D1F"/>
        </w:rPr>
        <w:t>právním</w:t>
      </w:r>
      <w:r>
        <w:rPr>
          <w:color w:val="1D1D1F"/>
          <w:spacing w:val="-2"/>
        </w:rPr>
        <w:t xml:space="preserve"> </w:t>
      </w:r>
      <w:r>
        <w:rPr>
          <w:color w:val="0F0F0F"/>
        </w:rPr>
        <w:t>řádem</w:t>
      </w:r>
      <w:r>
        <w:rPr>
          <w:color w:val="0F0F0F"/>
          <w:spacing w:val="-1"/>
        </w:rPr>
        <w:t xml:space="preserve"> </w:t>
      </w:r>
      <w:r>
        <w:rPr>
          <w:color w:val="1D1D1F"/>
        </w:rPr>
        <w:t>České</w:t>
      </w:r>
      <w:r>
        <w:rPr>
          <w:color w:val="1D1D1F"/>
          <w:spacing w:val="-10"/>
        </w:rPr>
        <w:t xml:space="preserve"> </w:t>
      </w:r>
      <w:r>
        <w:rPr>
          <w:color w:val="0F0F0F"/>
          <w:spacing w:val="-2"/>
        </w:rPr>
        <w:t>republiky.</w:t>
      </w:r>
    </w:p>
    <w:p w14:paraId="1DAABFEA" w14:textId="77777777" w:rsidR="007C4B6B" w:rsidRDefault="00000000">
      <w:pPr>
        <w:pStyle w:val="Odstavecseseznamem"/>
        <w:numPr>
          <w:ilvl w:val="0"/>
          <w:numId w:val="1"/>
        </w:numPr>
        <w:tabs>
          <w:tab w:val="left" w:pos="566"/>
          <w:tab w:val="left" w:pos="572"/>
        </w:tabs>
        <w:spacing w:line="276" w:lineRule="auto"/>
        <w:ind w:left="566" w:right="141" w:hanging="411"/>
        <w:jc w:val="both"/>
        <w:rPr>
          <w:color w:val="1D1D1F"/>
        </w:rPr>
      </w:pPr>
      <w:r>
        <w:rPr>
          <w:color w:val="1D1D1F"/>
        </w:rPr>
        <w:t>Klient</w:t>
      </w:r>
      <w:r>
        <w:rPr>
          <w:color w:val="1D1D1F"/>
          <w:spacing w:val="-14"/>
        </w:rPr>
        <w:t xml:space="preserve"> </w:t>
      </w:r>
      <w:r>
        <w:rPr>
          <w:color w:val="0F0F0F"/>
        </w:rPr>
        <w:t>souhlasí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se</w:t>
      </w:r>
      <w:r>
        <w:rPr>
          <w:color w:val="0F0F0F"/>
          <w:spacing w:val="-14"/>
        </w:rPr>
        <w:t xml:space="preserve"> </w:t>
      </w:r>
      <w:r>
        <w:rPr>
          <w:color w:val="1D1D1F"/>
        </w:rPr>
        <w:t>zpracováním</w:t>
      </w:r>
      <w:r>
        <w:rPr>
          <w:color w:val="1D1D1F"/>
          <w:spacing w:val="-10"/>
        </w:rPr>
        <w:t xml:space="preserve"> </w:t>
      </w:r>
      <w:r>
        <w:rPr>
          <w:color w:val="0F0F0F"/>
        </w:rPr>
        <w:t>jeho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osobních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údajů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rozsahu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potřebném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pro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plnění</w:t>
      </w:r>
      <w:r>
        <w:rPr>
          <w:color w:val="0F0F0F"/>
          <w:spacing w:val="-14"/>
        </w:rPr>
        <w:t xml:space="preserve"> </w:t>
      </w:r>
      <w:r>
        <w:rPr>
          <w:color w:val="1D1D1F"/>
        </w:rPr>
        <w:t>závazků</w:t>
      </w:r>
      <w:r>
        <w:rPr>
          <w:color w:val="1D1D1F"/>
          <w:spacing w:val="-4"/>
        </w:rPr>
        <w:t xml:space="preserve"> </w:t>
      </w:r>
      <w:r>
        <w:rPr>
          <w:color w:val="1D1D1F"/>
        </w:rPr>
        <w:t>vyplývajících z</w:t>
      </w:r>
      <w:r>
        <w:rPr>
          <w:color w:val="1D1D1F"/>
          <w:spacing w:val="-14"/>
        </w:rPr>
        <w:t xml:space="preserve"> </w:t>
      </w:r>
      <w:r>
        <w:rPr>
          <w:color w:val="0F0F0F"/>
        </w:rPr>
        <w:t>této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smlouvy.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Osobní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údaje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budou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uchovávány</w:t>
      </w:r>
      <w:r>
        <w:rPr>
          <w:color w:val="0F0F0F"/>
          <w:spacing w:val="53"/>
        </w:rPr>
        <w:t xml:space="preserve"> </w:t>
      </w:r>
      <w:r>
        <w:rPr>
          <w:color w:val="0F0F0F"/>
        </w:rPr>
        <w:t>po</w:t>
      </w:r>
      <w:r>
        <w:rPr>
          <w:color w:val="0F0F0F"/>
          <w:spacing w:val="37"/>
        </w:rPr>
        <w:t xml:space="preserve"> </w:t>
      </w:r>
      <w:r>
        <w:rPr>
          <w:color w:val="1D1D1F"/>
        </w:rPr>
        <w:t>dobu</w:t>
      </w:r>
      <w:r>
        <w:rPr>
          <w:color w:val="1D1D1F"/>
          <w:spacing w:val="40"/>
        </w:rPr>
        <w:t xml:space="preserve"> </w:t>
      </w:r>
      <w:r>
        <w:rPr>
          <w:color w:val="0F0F0F"/>
        </w:rPr>
        <w:t>max.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10</w:t>
      </w:r>
      <w:r>
        <w:rPr>
          <w:color w:val="0F0F0F"/>
          <w:spacing w:val="37"/>
        </w:rPr>
        <w:t xml:space="preserve"> </w:t>
      </w:r>
      <w:r>
        <w:rPr>
          <w:color w:val="0F0F0F"/>
        </w:rPr>
        <w:t>let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od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ukončení</w:t>
      </w:r>
      <w:r>
        <w:rPr>
          <w:color w:val="0F0F0F"/>
          <w:spacing w:val="40"/>
        </w:rPr>
        <w:t xml:space="preserve"> </w:t>
      </w:r>
      <w:r>
        <w:rPr>
          <w:color w:val="1D1D1F"/>
        </w:rPr>
        <w:t>spolupráce,</w:t>
      </w:r>
      <w:r>
        <w:rPr>
          <w:color w:val="1D1D1F"/>
          <w:spacing w:val="40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to v elektronické podobě neautomatizovaným způsobem.</w:t>
      </w:r>
    </w:p>
    <w:p w14:paraId="3A9124A3" w14:textId="77777777" w:rsidR="007C4B6B" w:rsidRDefault="00000000">
      <w:pPr>
        <w:pStyle w:val="Odstavecseseznamem"/>
        <w:numPr>
          <w:ilvl w:val="0"/>
          <w:numId w:val="1"/>
        </w:numPr>
        <w:tabs>
          <w:tab w:val="left" w:pos="567"/>
          <w:tab w:val="left" w:pos="570"/>
        </w:tabs>
        <w:spacing w:before="137" w:line="278" w:lineRule="auto"/>
        <w:ind w:left="570" w:right="144" w:hanging="415"/>
        <w:jc w:val="both"/>
        <w:rPr>
          <w:color w:val="0F0F0F"/>
        </w:rPr>
      </w:pPr>
      <w:r>
        <w:rPr>
          <w:color w:val="1D1D1F"/>
        </w:rPr>
        <w:t xml:space="preserve">Smlouva </w:t>
      </w:r>
      <w:r>
        <w:rPr>
          <w:color w:val="0F0F0F"/>
        </w:rPr>
        <w:t xml:space="preserve">je uzavřena elektronicky, a to tak, že je opatřena uznávanými elektronickými podpisy oprávněných </w:t>
      </w:r>
      <w:r>
        <w:rPr>
          <w:color w:val="1D1D1F"/>
        </w:rPr>
        <w:t xml:space="preserve">zástupců </w:t>
      </w:r>
      <w:r>
        <w:rPr>
          <w:color w:val="0F0F0F"/>
        </w:rPr>
        <w:t>Stran</w:t>
      </w:r>
      <w:r>
        <w:rPr>
          <w:color w:val="0F0F0F"/>
          <w:spacing w:val="-5"/>
        </w:rPr>
        <w:t xml:space="preserve"> </w:t>
      </w:r>
      <w:r>
        <w:rPr>
          <w:color w:val="1D1D1F"/>
        </w:rPr>
        <w:t xml:space="preserve">(dle </w:t>
      </w:r>
      <w:r>
        <w:rPr>
          <w:color w:val="0F0F0F"/>
        </w:rPr>
        <w:t>§ 6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 xml:space="preserve">odst. </w:t>
      </w:r>
      <w:r>
        <w:rPr>
          <w:color w:val="1D1D1F"/>
        </w:rPr>
        <w:t>2</w:t>
      </w:r>
      <w:r>
        <w:rPr>
          <w:color w:val="1D1D1F"/>
          <w:spacing w:val="-5"/>
        </w:rPr>
        <w:t xml:space="preserve"> </w:t>
      </w:r>
      <w:r>
        <w:rPr>
          <w:color w:val="0F0F0F"/>
        </w:rPr>
        <w:t>zákona č.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 xml:space="preserve">297/2016 </w:t>
      </w:r>
      <w:r>
        <w:rPr>
          <w:color w:val="1D1D1F"/>
        </w:rPr>
        <w:t>Sb.,</w:t>
      </w:r>
      <w:r>
        <w:rPr>
          <w:color w:val="1D1D1F"/>
          <w:spacing w:val="-6"/>
        </w:rPr>
        <w:t xml:space="preserve"> </w:t>
      </w:r>
      <w:r>
        <w:rPr>
          <w:color w:val="0F0F0F"/>
        </w:rPr>
        <w:t xml:space="preserve">o službách vytvářejících důvěru pro </w:t>
      </w:r>
      <w:r>
        <w:rPr>
          <w:color w:val="1D1D1F"/>
        </w:rPr>
        <w:t xml:space="preserve">elektronické transakce </w:t>
      </w:r>
      <w:r>
        <w:rPr>
          <w:color w:val="0F0F0F"/>
        </w:rPr>
        <w:t>ve znění pozdějších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předpisů).</w:t>
      </w:r>
    </w:p>
    <w:p w14:paraId="6D3756A1" w14:textId="77777777" w:rsidR="007C4B6B" w:rsidRDefault="00000000">
      <w:pPr>
        <w:pStyle w:val="Odstavecseseznamem"/>
        <w:numPr>
          <w:ilvl w:val="0"/>
          <w:numId w:val="1"/>
        </w:numPr>
        <w:tabs>
          <w:tab w:val="left" w:pos="562"/>
          <w:tab w:val="left" w:pos="567"/>
        </w:tabs>
        <w:spacing w:before="138" w:line="278" w:lineRule="auto"/>
        <w:ind w:left="567" w:right="140" w:hanging="412"/>
        <w:jc w:val="both"/>
        <w:rPr>
          <w:color w:val="1D1D1F"/>
        </w:rPr>
      </w:pPr>
      <w:r>
        <w:rPr>
          <w:color w:val="1D1D1F"/>
        </w:rPr>
        <w:t xml:space="preserve">Smlouva </w:t>
      </w:r>
      <w:r>
        <w:rPr>
          <w:color w:val="0F0F0F"/>
        </w:rPr>
        <w:t xml:space="preserve">nabývá platnosti okamžikem podpisu této Smlouvy všemi Stranami a účinnosti zveřejněním </w:t>
      </w:r>
      <w:r>
        <w:rPr>
          <w:color w:val="1D1D1F"/>
        </w:rPr>
        <w:t xml:space="preserve">v registru </w:t>
      </w:r>
      <w:r>
        <w:rPr>
          <w:color w:val="0F0F0F"/>
        </w:rPr>
        <w:t xml:space="preserve">smluv dle </w:t>
      </w:r>
      <w:r>
        <w:rPr>
          <w:color w:val="1D1D1F"/>
        </w:rPr>
        <w:t xml:space="preserve">zákona </w:t>
      </w:r>
      <w:r>
        <w:rPr>
          <w:color w:val="0F0F0F"/>
        </w:rPr>
        <w:t xml:space="preserve">č. 340/2015 </w:t>
      </w:r>
      <w:r>
        <w:rPr>
          <w:color w:val="1D1D1F"/>
        </w:rPr>
        <w:t xml:space="preserve">Sb., </w:t>
      </w:r>
      <w:r>
        <w:rPr>
          <w:color w:val="0F0F0F"/>
        </w:rPr>
        <w:t>o zvláštních podmínkách účinnosti některých smluv</w:t>
      </w:r>
      <w:r>
        <w:rPr>
          <w:color w:val="414141"/>
        </w:rPr>
        <w:t xml:space="preserve">, </w:t>
      </w:r>
      <w:r>
        <w:rPr>
          <w:color w:val="0F0F0F"/>
        </w:rPr>
        <w:t>uveřejňování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těchto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smluv</w:t>
      </w:r>
      <w:r>
        <w:rPr>
          <w:color w:val="0F0F0F"/>
          <w:spacing w:val="-3"/>
        </w:rPr>
        <w:t xml:space="preserve"> </w:t>
      </w:r>
      <w:r>
        <w:rPr>
          <w:color w:val="1D1D1F"/>
        </w:rPr>
        <w:t>a</w:t>
      </w:r>
      <w:r>
        <w:rPr>
          <w:color w:val="1D1D1F"/>
          <w:spacing w:val="-14"/>
        </w:rPr>
        <w:t xml:space="preserve"> </w:t>
      </w:r>
      <w:r>
        <w:rPr>
          <w:color w:val="0F0F0F"/>
        </w:rPr>
        <w:t>o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registru smluv,</w:t>
      </w:r>
      <w:r>
        <w:rPr>
          <w:color w:val="0F0F0F"/>
          <w:spacing w:val="-7"/>
        </w:rPr>
        <w:t xml:space="preserve"> </w:t>
      </w:r>
      <w:r>
        <w:rPr>
          <w:color w:val="1D1D1F"/>
        </w:rPr>
        <w:t>ve</w:t>
      </w:r>
      <w:r>
        <w:rPr>
          <w:color w:val="1D1D1F"/>
          <w:spacing w:val="-9"/>
        </w:rPr>
        <w:t xml:space="preserve"> </w:t>
      </w:r>
      <w:r>
        <w:rPr>
          <w:color w:val="1D1D1F"/>
        </w:rPr>
        <w:t>znění</w:t>
      </w:r>
      <w:r>
        <w:rPr>
          <w:color w:val="1D1D1F"/>
          <w:spacing w:val="-7"/>
        </w:rPr>
        <w:t xml:space="preserve"> </w:t>
      </w:r>
      <w:r>
        <w:rPr>
          <w:color w:val="0F0F0F"/>
        </w:rPr>
        <w:t xml:space="preserve">pozdějších </w:t>
      </w:r>
      <w:r>
        <w:rPr>
          <w:color w:val="1D1D1F"/>
        </w:rPr>
        <w:t>předpisů.</w:t>
      </w:r>
      <w:r>
        <w:rPr>
          <w:color w:val="1D1D1F"/>
          <w:spacing w:val="-5"/>
        </w:rPr>
        <w:t xml:space="preserve"> </w:t>
      </w:r>
      <w:r>
        <w:rPr>
          <w:color w:val="0F0F0F"/>
        </w:rPr>
        <w:t>Smluvní strany</w:t>
      </w:r>
      <w:r>
        <w:rPr>
          <w:color w:val="0F0F0F"/>
          <w:spacing w:val="-10"/>
        </w:rPr>
        <w:t xml:space="preserve"> </w:t>
      </w:r>
      <w:r>
        <w:rPr>
          <w:color w:val="1D1D1F"/>
        </w:rPr>
        <w:t>se</w:t>
      </w:r>
      <w:r>
        <w:rPr>
          <w:color w:val="1D1D1F"/>
          <w:spacing w:val="-12"/>
        </w:rPr>
        <w:t xml:space="preserve"> </w:t>
      </w:r>
      <w:r>
        <w:rPr>
          <w:color w:val="0F0F0F"/>
        </w:rPr>
        <w:t xml:space="preserve">dohodly, že </w:t>
      </w:r>
      <w:r>
        <w:rPr>
          <w:color w:val="1D1D1F"/>
        </w:rPr>
        <w:t xml:space="preserve">subjektem, </w:t>
      </w:r>
      <w:r>
        <w:rPr>
          <w:color w:val="0F0F0F"/>
        </w:rPr>
        <w:t>který</w:t>
      </w:r>
      <w:r>
        <w:rPr>
          <w:color w:val="0F0F0F"/>
          <w:spacing w:val="-2"/>
        </w:rPr>
        <w:t xml:space="preserve"> </w:t>
      </w:r>
      <w:proofErr w:type="gramStart"/>
      <w:r>
        <w:rPr>
          <w:color w:val="0F0F0F"/>
        </w:rPr>
        <w:t>vloží</w:t>
      </w:r>
      <w:proofErr w:type="gramEnd"/>
      <w:r>
        <w:rPr>
          <w:color w:val="0F0F0F"/>
        </w:rPr>
        <w:t xml:space="preserve"> </w:t>
      </w:r>
      <w:r>
        <w:rPr>
          <w:color w:val="1D1D1F"/>
        </w:rPr>
        <w:t>Smlouvu a její</w:t>
      </w:r>
      <w:r>
        <w:rPr>
          <w:color w:val="1D1D1F"/>
          <w:spacing w:val="-4"/>
        </w:rPr>
        <w:t xml:space="preserve"> </w:t>
      </w:r>
      <w:r>
        <w:rPr>
          <w:color w:val="0F0F0F"/>
        </w:rPr>
        <w:t>případné dodatky do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 xml:space="preserve">registru smluv, bude </w:t>
      </w:r>
      <w:r>
        <w:rPr>
          <w:color w:val="1D1D1F"/>
        </w:rPr>
        <w:t>Klient.</w:t>
      </w:r>
    </w:p>
    <w:p w14:paraId="4A5AD0BD" w14:textId="77777777" w:rsidR="00974A0C" w:rsidRDefault="00974A0C" w:rsidP="00974A0C">
      <w:pPr>
        <w:tabs>
          <w:tab w:val="left" w:pos="562"/>
          <w:tab w:val="left" w:pos="567"/>
        </w:tabs>
        <w:spacing w:before="138" w:line="278" w:lineRule="auto"/>
        <w:ind w:right="140"/>
        <w:jc w:val="both"/>
        <w:rPr>
          <w:color w:val="1D1D1F"/>
        </w:rPr>
      </w:pPr>
    </w:p>
    <w:p w14:paraId="04F9A8BA" w14:textId="131CF75B" w:rsidR="00974A0C" w:rsidRDefault="00974A0C" w:rsidP="00974A0C">
      <w:pPr>
        <w:tabs>
          <w:tab w:val="left" w:pos="562"/>
          <w:tab w:val="left" w:pos="567"/>
        </w:tabs>
        <w:spacing w:before="138" w:line="278" w:lineRule="auto"/>
        <w:ind w:right="140"/>
        <w:jc w:val="both"/>
        <w:rPr>
          <w:color w:val="1D1D1F"/>
        </w:rPr>
      </w:pPr>
      <w:r>
        <w:rPr>
          <w:color w:val="1D1D1F"/>
        </w:rPr>
        <w:t xml:space="preserve">     </w:t>
      </w:r>
      <w:r>
        <w:rPr>
          <w:color w:val="1D1D1F"/>
        </w:rPr>
        <w:t>V</w:t>
      </w:r>
      <w:r>
        <w:rPr>
          <w:color w:val="1D1D1F"/>
          <w:spacing w:val="-6"/>
        </w:rPr>
        <w:t xml:space="preserve"> </w:t>
      </w:r>
      <w:r>
        <w:rPr>
          <w:color w:val="0F0F0F"/>
        </w:rPr>
        <w:t>Praze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dne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9.</w:t>
      </w:r>
      <w:r>
        <w:rPr>
          <w:color w:val="0F0F0F"/>
          <w:spacing w:val="-14"/>
        </w:rPr>
        <w:t xml:space="preserve"> </w:t>
      </w:r>
      <w:r>
        <w:rPr>
          <w:color w:val="1D1D1F"/>
        </w:rPr>
        <w:t>11.</w:t>
      </w:r>
      <w:r>
        <w:rPr>
          <w:color w:val="1D1D1F"/>
          <w:spacing w:val="-7"/>
        </w:rPr>
        <w:t xml:space="preserve"> </w:t>
      </w:r>
      <w:r>
        <w:rPr>
          <w:color w:val="1D1D1F"/>
          <w:spacing w:val="-4"/>
        </w:rPr>
        <w:t>2023</w:t>
      </w:r>
      <w:r w:rsidRPr="00974A0C">
        <w:rPr>
          <w:color w:val="1D1D1F"/>
        </w:rPr>
        <w:t xml:space="preserve"> </w:t>
      </w:r>
      <w:r>
        <w:rPr>
          <w:color w:val="1D1D1F"/>
        </w:rPr>
        <w:tab/>
      </w:r>
      <w:r>
        <w:rPr>
          <w:color w:val="1D1D1F"/>
        </w:rPr>
        <w:tab/>
      </w:r>
      <w:r>
        <w:rPr>
          <w:color w:val="1D1D1F"/>
        </w:rPr>
        <w:tab/>
      </w:r>
      <w:r>
        <w:rPr>
          <w:color w:val="1D1D1F"/>
        </w:rPr>
        <w:tab/>
      </w:r>
      <w:r>
        <w:rPr>
          <w:color w:val="1D1D1F"/>
        </w:rPr>
        <w:tab/>
      </w:r>
      <w:r>
        <w:rPr>
          <w:color w:val="1D1D1F"/>
        </w:rPr>
        <w:t>V</w:t>
      </w:r>
      <w:r>
        <w:rPr>
          <w:color w:val="1D1D1F"/>
          <w:spacing w:val="-7"/>
        </w:rPr>
        <w:t xml:space="preserve"> </w:t>
      </w:r>
      <w:r>
        <w:rPr>
          <w:color w:val="1D1D1F"/>
        </w:rPr>
        <w:t>Praze</w:t>
      </w:r>
      <w:r>
        <w:rPr>
          <w:color w:val="1D1D1F"/>
          <w:spacing w:val="1"/>
        </w:rPr>
        <w:t xml:space="preserve"> </w:t>
      </w:r>
      <w:r>
        <w:rPr>
          <w:color w:val="1D1D1F"/>
        </w:rPr>
        <w:t>dne</w:t>
      </w:r>
      <w:r>
        <w:rPr>
          <w:color w:val="1D1D1F"/>
          <w:spacing w:val="-6"/>
        </w:rPr>
        <w:t xml:space="preserve"> </w:t>
      </w:r>
      <w:r>
        <w:rPr>
          <w:color w:val="1D1D1F"/>
          <w:spacing w:val="-2"/>
        </w:rPr>
        <w:t>9.11.2023</w:t>
      </w:r>
    </w:p>
    <w:p w14:paraId="1880C719" w14:textId="77777777" w:rsidR="00974A0C" w:rsidRDefault="00974A0C" w:rsidP="00974A0C">
      <w:pPr>
        <w:spacing w:before="47"/>
        <w:ind w:right="2161" w:firstLine="6"/>
        <w:rPr>
          <w:b/>
          <w:color w:val="1D1D1F"/>
        </w:rPr>
      </w:pPr>
    </w:p>
    <w:p w14:paraId="2E1C99F0" w14:textId="77777777" w:rsidR="00974A0C" w:rsidRDefault="00974A0C" w:rsidP="00974A0C">
      <w:pPr>
        <w:spacing w:before="47"/>
        <w:ind w:right="2161" w:firstLine="6"/>
        <w:rPr>
          <w:b/>
          <w:color w:val="1D1D1F"/>
        </w:rPr>
      </w:pPr>
    </w:p>
    <w:p w14:paraId="2EACC098" w14:textId="77777777" w:rsidR="00974A0C" w:rsidRDefault="00974A0C" w:rsidP="00974A0C">
      <w:pPr>
        <w:spacing w:before="47"/>
        <w:ind w:right="2161" w:firstLine="6"/>
        <w:rPr>
          <w:b/>
          <w:color w:val="1D1D1F"/>
        </w:rPr>
      </w:pPr>
    </w:p>
    <w:p w14:paraId="48F94D3E" w14:textId="2DB62EE0" w:rsidR="00974A0C" w:rsidRDefault="00974A0C" w:rsidP="00974A0C">
      <w:pPr>
        <w:spacing w:before="47"/>
        <w:ind w:right="5" w:firstLine="720"/>
        <w:rPr>
          <w:b/>
          <w:color w:val="1D1D1F"/>
        </w:rPr>
      </w:pPr>
      <w:r>
        <w:rPr>
          <w:b/>
          <w:color w:val="1D1D1F"/>
        </w:rPr>
        <w:t>______________________________</w:t>
      </w:r>
      <w:r>
        <w:rPr>
          <w:b/>
          <w:color w:val="1D1D1F"/>
        </w:rPr>
        <w:tab/>
      </w:r>
      <w:r>
        <w:rPr>
          <w:b/>
          <w:color w:val="1D1D1F"/>
        </w:rPr>
        <w:tab/>
      </w:r>
      <w:r>
        <w:rPr>
          <w:b/>
          <w:color w:val="1D1D1F"/>
        </w:rPr>
        <w:tab/>
        <w:t>______________________________________</w:t>
      </w:r>
    </w:p>
    <w:p w14:paraId="72F3FD9D" w14:textId="27FB1936" w:rsidR="00974A0C" w:rsidRDefault="00974A0C" w:rsidP="00974A0C">
      <w:pPr>
        <w:spacing w:before="47"/>
        <w:ind w:right="5" w:firstLine="720"/>
        <w:rPr>
          <w:rFonts w:ascii="Arial" w:hAnsi="Arial"/>
          <w:sz w:val="20"/>
        </w:rPr>
      </w:pPr>
      <w:r>
        <w:rPr>
          <w:b/>
          <w:color w:val="1D1D1F"/>
        </w:rPr>
        <w:t>Orientální</w:t>
      </w:r>
      <w:r>
        <w:rPr>
          <w:b/>
          <w:color w:val="1D1D1F"/>
          <w:spacing w:val="14"/>
        </w:rPr>
        <w:t xml:space="preserve"> </w:t>
      </w:r>
      <w:r>
        <w:rPr>
          <w:b/>
          <w:color w:val="1D1D1F"/>
        </w:rPr>
        <w:t>ústav</w:t>
      </w:r>
      <w:r>
        <w:rPr>
          <w:b/>
          <w:color w:val="1D1D1F"/>
          <w:spacing w:val="-8"/>
        </w:rPr>
        <w:t xml:space="preserve"> </w:t>
      </w:r>
      <w:r>
        <w:rPr>
          <w:b/>
          <w:color w:val="2F2F2F"/>
        </w:rPr>
        <w:t>AV</w:t>
      </w:r>
      <w:r>
        <w:rPr>
          <w:b/>
          <w:color w:val="2F2F2F"/>
          <w:spacing w:val="4"/>
        </w:rPr>
        <w:t xml:space="preserve"> </w:t>
      </w:r>
      <w:r>
        <w:rPr>
          <w:b/>
          <w:color w:val="1D1D1F"/>
        </w:rPr>
        <w:t>ČR,</w:t>
      </w:r>
      <w:r>
        <w:rPr>
          <w:b/>
          <w:color w:val="1D1D1F"/>
          <w:spacing w:val="-2"/>
        </w:rPr>
        <w:t xml:space="preserve"> </w:t>
      </w:r>
      <w:r>
        <w:rPr>
          <w:b/>
          <w:color w:val="1D1D1F"/>
          <w:sz w:val="21"/>
        </w:rPr>
        <w:t>v.</w:t>
      </w:r>
      <w:r>
        <w:rPr>
          <w:b/>
          <w:color w:val="1D1D1F"/>
          <w:spacing w:val="-8"/>
          <w:sz w:val="21"/>
        </w:rPr>
        <w:t xml:space="preserve"> </w:t>
      </w:r>
      <w:r>
        <w:rPr>
          <w:b/>
          <w:color w:val="1D1D1F"/>
          <w:sz w:val="21"/>
        </w:rPr>
        <w:t>v.</w:t>
      </w:r>
      <w:r>
        <w:rPr>
          <w:b/>
          <w:color w:val="1D1D1F"/>
          <w:spacing w:val="-3"/>
          <w:sz w:val="21"/>
        </w:rPr>
        <w:t xml:space="preserve"> </w:t>
      </w:r>
      <w:r>
        <w:rPr>
          <w:rFonts w:ascii="Arial" w:hAnsi="Arial"/>
          <w:color w:val="1D1D1F"/>
          <w:spacing w:val="-5"/>
          <w:sz w:val="20"/>
        </w:rPr>
        <w:t xml:space="preserve">i. </w:t>
      </w:r>
      <w:r>
        <w:rPr>
          <w:rFonts w:ascii="Arial" w:hAnsi="Arial"/>
          <w:color w:val="1D1D1F"/>
          <w:spacing w:val="-5"/>
          <w:sz w:val="20"/>
        </w:rPr>
        <w:tab/>
      </w:r>
      <w:r>
        <w:rPr>
          <w:rFonts w:ascii="Arial" w:hAnsi="Arial"/>
          <w:color w:val="1D1D1F"/>
          <w:spacing w:val="-5"/>
          <w:sz w:val="20"/>
        </w:rPr>
        <w:tab/>
      </w:r>
      <w:r>
        <w:rPr>
          <w:rFonts w:ascii="Arial" w:hAnsi="Arial"/>
          <w:color w:val="1D1D1F"/>
          <w:spacing w:val="-5"/>
          <w:sz w:val="20"/>
        </w:rPr>
        <w:tab/>
      </w:r>
      <w:proofErr w:type="spellStart"/>
      <w:r>
        <w:rPr>
          <w:b/>
          <w:color w:val="1D1D1F"/>
        </w:rPr>
        <w:t>Becker</w:t>
      </w:r>
      <w:proofErr w:type="spellEnd"/>
      <w:r>
        <w:rPr>
          <w:b/>
          <w:color w:val="1D1D1F"/>
        </w:rPr>
        <w:t xml:space="preserve"> a </w:t>
      </w:r>
      <w:proofErr w:type="spellStart"/>
      <w:r>
        <w:rPr>
          <w:b/>
          <w:color w:val="1D1D1F"/>
        </w:rPr>
        <w:t>Poliakoff</w:t>
      </w:r>
      <w:proofErr w:type="spellEnd"/>
      <w:r>
        <w:rPr>
          <w:b/>
          <w:color w:val="1D1D1F"/>
        </w:rPr>
        <w:t xml:space="preserve"> ,s.r.o., advokátní kancelář</w:t>
      </w:r>
      <w:r>
        <w:rPr>
          <w:rFonts w:ascii="Arial" w:hAnsi="Arial"/>
          <w:color w:val="1D1D1F"/>
          <w:spacing w:val="-5"/>
          <w:sz w:val="20"/>
        </w:rPr>
        <w:t xml:space="preserve"> </w:t>
      </w:r>
    </w:p>
    <w:p w14:paraId="09AC3644" w14:textId="3F4E04C2" w:rsidR="00974A0C" w:rsidRDefault="00974A0C" w:rsidP="00974A0C">
      <w:pPr>
        <w:pStyle w:val="Zkladntext"/>
        <w:spacing w:before="35"/>
        <w:ind w:left="6" w:right="5" w:firstLine="714"/>
      </w:pPr>
      <w:r>
        <w:rPr>
          <w:color w:val="1D1D1F"/>
        </w:rPr>
        <w:t>Mgr.</w:t>
      </w:r>
      <w:r>
        <w:rPr>
          <w:color w:val="1D1D1F"/>
          <w:spacing w:val="-8"/>
        </w:rPr>
        <w:t xml:space="preserve"> </w:t>
      </w:r>
      <w:r>
        <w:rPr>
          <w:color w:val="0F0F0F"/>
        </w:rPr>
        <w:t>Táňa</w:t>
      </w:r>
      <w:r>
        <w:rPr>
          <w:color w:val="0F0F0F"/>
          <w:spacing w:val="-10"/>
        </w:rPr>
        <w:t xml:space="preserve"> </w:t>
      </w:r>
      <w:r>
        <w:rPr>
          <w:color w:val="1D1D1F"/>
        </w:rPr>
        <w:t>Dluhošová,</w:t>
      </w:r>
      <w:r>
        <w:rPr>
          <w:color w:val="1D1D1F"/>
          <w:spacing w:val="8"/>
        </w:rPr>
        <w:t xml:space="preserve"> </w:t>
      </w:r>
      <w:r>
        <w:rPr>
          <w:color w:val="1D1D1F"/>
        </w:rPr>
        <w:t>Ph.D.,</w:t>
      </w:r>
      <w:r>
        <w:rPr>
          <w:color w:val="1D1D1F"/>
          <w:spacing w:val="-2"/>
        </w:rPr>
        <w:t xml:space="preserve"> </w:t>
      </w:r>
      <w:r>
        <w:rPr>
          <w:color w:val="0F0F0F"/>
          <w:spacing w:val="-2"/>
        </w:rPr>
        <w:t>ředitelka</w:t>
      </w:r>
      <w:r>
        <w:rPr>
          <w:color w:val="0F0F0F"/>
          <w:spacing w:val="-2"/>
        </w:rPr>
        <w:tab/>
      </w:r>
      <w:r>
        <w:rPr>
          <w:color w:val="0F0F0F"/>
          <w:spacing w:val="-2"/>
        </w:rPr>
        <w:tab/>
      </w:r>
      <w:r>
        <w:rPr>
          <w:color w:val="0F0F0F"/>
          <w:spacing w:val="-2"/>
        </w:rPr>
        <w:tab/>
        <w:t>JUDr. Jan Kotík, prokurista</w:t>
      </w:r>
    </w:p>
    <w:p w14:paraId="20B919BE" w14:textId="77777777" w:rsidR="00974A0C" w:rsidRDefault="00974A0C" w:rsidP="00974A0C">
      <w:pPr>
        <w:pStyle w:val="Zkladntext"/>
        <w:spacing w:before="91"/>
        <w:rPr>
          <w:color w:val="1D1D1F"/>
        </w:rPr>
      </w:pPr>
      <w:r>
        <w:rPr>
          <w:color w:val="1D1D1F"/>
        </w:rPr>
        <w:t xml:space="preserve">      </w:t>
      </w:r>
    </w:p>
    <w:p w14:paraId="1A4904EB" w14:textId="77777777" w:rsidR="00974A0C" w:rsidRDefault="00974A0C" w:rsidP="00974A0C">
      <w:pPr>
        <w:pStyle w:val="Zkladntext"/>
        <w:spacing w:before="91"/>
        <w:rPr>
          <w:color w:val="1D1D1F"/>
        </w:rPr>
      </w:pPr>
    </w:p>
    <w:p w14:paraId="211AAB2D" w14:textId="77777777" w:rsidR="00974A0C" w:rsidRDefault="00974A0C" w:rsidP="00974A0C">
      <w:pPr>
        <w:pStyle w:val="Zkladntext"/>
        <w:spacing w:before="91"/>
        <w:rPr>
          <w:color w:val="1D1D1F"/>
        </w:rPr>
      </w:pPr>
    </w:p>
    <w:p w14:paraId="1A9B9903" w14:textId="77777777" w:rsidR="00974A0C" w:rsidRDefault="00974A0C" w:rsidP="00974A0C">
      <w:pPr>
        <w:pStyle w:val="Zkladntext"/>
        <w:spacing w:before="91"/>
        <w:rPr>
          <w:color w:val="1D1D1F"/>
        </w:rPr>
      </w:pPr>
    </w:p>
    <w:p w14:paraId="07A84FFF" w14:textId="7E6CCBCD" w:rsidR="00974A0C" w:rsidRDefault="00974A0C" w:rsidP="00974A0C">
      <w:pPr>
        <w:pStyle w:val="Zkladntext"/>
        <w:spacing w:before="91"/>
      </w:pPr>
      <w:r>
        <w:rPr>
          <w:color w:val="1D1D1F"/>
        </w:rPr>
        <w:t xml:space="preserve">     </w:t>
      </w:r>
      <w:r>
        <w:rPr>
          <w:color w:val="1D1D1F"/>
        </w:rPr>
        <w:t>V</w:t>
      </w:r>
      <w:r>
        <w:rPr>
          <w:color w:val="1D1D1F"/>
          <w:spacing w:val="-10"/>
        </w:rPr>
        <w:t xml:space="preserve"> </w:t>
      </w:r>
      <w:r>
        <w:rPr>
          <w:color w:val="1D1D1F"/>
        </w:rPr>
        <w:t>Praze</w:t>
      </w:r>
      <w:r>
        <w:rPr>
          <w:color w:val="1D1D1F"/>
          <w:spacing w:val="1"/>
        </w:rPr>
        <w:t xml:space="preserve"> </w:t>
      </w:r>
      <w:r>
        <w:rPr>
          <w:color w:val="0F0F0F"/>
        </w:rPr>
        <w:t>dne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9.</w:t>
      </w:r>
      <w:r>
        <w:rPr>
          <w:color w:val="0F0F0F"/>
          <w:spacing w:val="-7"/>
        </w:rPr>
        <w:t xml:space="preserve"> </w:t>
      </w:r>
      <w:r>
        <w:rPr>
          <w:color w:val="1D1D1F"/>
        </w:rPr>
        <w:t>11.</w:t>
      </w:r>
      <w:r>
        <w:rPr>
          <w:color w:val="1D1D1F"/>
          <w:spacing w:val="-8"/>
        </w:rPr>
        <w:t xml:space="preserve"> </w:t>
      </w:r>
      <w:r>
        <w:rPr>
          <w:color w:val="1D1D1F"/>
          <w:spacing w:val="-4"/>
        </w:rPr>
        <w:t>2023</w:t>
      </w:r>
      <w:r w:rsidRPr="00974A0C">
        <w:rPr>
          <w:color w:val="1D1D1F"/>
        </w:rPr>
        <w:t xml:space="preserve"> </w:t>
      </w:r>
      <w:r>
        <w:rPr>
          <w:color w:val="1D1D1F"/>
        </w:rPr>
        <w:tab/>
      </w:r>
      <w:r>
        <w:rPr>
          <w:color w:val="1D1D1F"/>
        </w:rPr>
        <w:tab/>
      </w:r>
      <w:r>
        <w:rPr>
          <w:color w:val="1D1D1F"/>
        </w:rPr>
        <w:tab/>
      </w:r>
      <w:r>
        <w:rPr>
          <w:color w:val="1D1D1F"/>
        </w:rPr>
        <w:tab/>
      </w:r>
      <w:r>
        <w:rPr>
          <w:color w:val="1D1D1F"/>
        </w:rPr>
        <w:tab/>
      </w:r>
      <w:r>
        <w:rPr>
          <w:color w:val="1D1D1F"/>
        </w:rPr>
        <w:t>V</w:t>
      </w:r>
      <w:r>
        <w:rPr>
          <w:color w:val="1D1D1F"/>
          <w:spacing w:val="-10"/>
        </w:rPr>
        <w:t xml:space="preserve"> </w:t>
      </w:r>
      <w:r>
        <w:rPr>
          <w:color w:val="1D1D1F"/>
        </w:rPr>
        <w:t>Praze</w:t>
      </w:r>
      <w:r>
        <w:rPr>
          <w:color w:val="1D1D1F"/>
          <w:spacing w:val="1"/>
        </w:rPr>
        <w:t xml:space="preserve"> </w:t>
      </w:r>
      <w:r>
        <w:rPr>
          <w:color w:val="0F0F0F"/>
        </w:rPr>
        <w:t>dne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9.</w:t>
      </w:r>
      <w:r>
        <w:rPr>
          <w:color w:val="0F0F0F"/>
          <w:spacing w:val="-7"/>
        </w:rPr>
        <w:t xml:space="preserve"> </w:t>
      </w:r>
      <w:r>
        <w:rPr>
          <w:color w:val="1D1D1F"/>
        </w:rPr>
        <w:t>11.</w:t>
      </w:r>
      <w:r>
        <w:rPr>
          <w:color w:val="1D1D1F"/>
          <w:spacing w:val="-8"/>
        </w:rPr>
        <w:t xml:space="preserve"> </w:t>
      </w:r>
      <w:r>
        <w:rPr>
          <w:color w:val="1D1D1F"/>
          <w:spacing w:val="-4"/>
        </w:rPr>
        <w:t>2023</w:t>
      </w:r>
    </w:p>
    <w:p w14:paraId="3103F4D8" w14:textId="77777777" w:rsidR="00974A0C" w:rsidRDefault="00974A0C" w:rsidP="00974A0C">
      <w:pPr>
        <w:pStyle w:val="Nadpis2"/>
        <w:spacing w:line="222" w:lineRule="exact"/>
        <w:ind w:left="683" w:right="29"/>
        <w:rPr>
          <w:color w:val="1D1D1F"/>
        </w:rPr>
      </w:pPr>
    </w:p>
    <w:p w14:paraId="23E0D6B3" w14:textId="77777777" w:rsidR="00974A0C" w:rsidRDefault="00974A0C" w:rsidP="00974A0C">
      <w:pPr>
        <w:pStyle w:val="Nadpis2"/>
        <w:spacing w:line="222" w:lineRule="exact"/>
        <w:ind w:left="683" w:right="29"/>
        <w:rPr>
          <w:color w:val="1D1D1F"/>
        </w:rPr>
      </w:pPr>
    </w:p>
    <w:p w14:paraId="2F329D7F" w14:textId="77777777" w:rsidR="00974A0C" w:rsidRDefault="00974A0C" w:rsidP="00974A0C">
      <w:pPr>
        <w:pStyle w:val="Nadpis2"/>
        <w:spacing w:line="222" w:lineRule="exact"/>
        <w:ind w:left="683" w:right="29"/>
        <w:rPr>
          <w:color w:val="1D1D1F"/>
        </w:rPr>
      </w:pPr>
    </w:p>
    <w:p w14:paraId="3CB739D3" w14:textId="77777777" w:rsidR="00974A0C" w:rsidRDefault="00974A0C" w:rsidP="00974A0C">
      <w:pPr>
        <w:pStyle w:val="Nadpis2"/>
        <w:spacing w:line="222" w:lineRule="exact"/>
        <w:ind w:left="683" w:right="29"/>
        <w:rPr>
          <w:color w:val="1D1D1F"/>
        </w:rPr>
      </w:pPr>
    </w:p>
    <w:p w14:paraId="0DC87846" w14:textId="77777777" w:rsidR="00974A0C" w:rsidRDefault="00974A0C" w:rsidP="00974A0C">
      <w:pPr>
        <w:pStyle w:val="Nadpis2"/>
        <w:spacing w:line="222" w:lineRule="exact"/>
        <w:ind w:left="683" w:right="29"/>
        <w:rPr>
          <w:color w:val="1D1D1F"/>
        </w:rPr>
      </w:pPr>
    </w:p>
    <w:p w14:paraId="400D6EB1" w14:textId="703CB5E8" w:rsidR="00974A0C" w:rsidRDefault="00974A0C" w:rsidP="00974A0C">
      <w:pPr>
        <w:pStyle w:val="Nadpis2"/>
        <w:spacing w:line="222" w:lineRule="exact"/>
        <w:ind w:left="683" w:right="29"/>
        <w:rPr>
          <w:color w:val="1D1D1F"/>
        </w:rPr>
      </w:pPr>
      <w:r>
        <w:rPr>
          <w:color w:val="1D1D1F"/>
        </w:rPr>
        <w:t>_______________________________</w:t>
      </w:r>
      <w:r>
        <w:rPr>
          <w:color w:val="1D1D1F"/>
        </w:rPr>
        <w:tab/>
      </w:r>
      <w:r>
        <w:rPr>
          <w:color w:val="1D1D1F"/>
        </w:rPr>
        <w:tab/>
      </w:r>
      <w:r>
        <w:rPr>
          <w:color w:val="1D1D1F"/>
        </w:rPr>
        <w:tab/>
        <w:t>_________________________________</w:t>
      </w:r>
    </w:p>
    <w:p w14:paraId="398F8F99" w14:textId="77777777" w:rsidR="00974A0C" w:rsidRDefault="00974A0C" w:rsidP="00974A0C">
      <w:pPr>
        <w:pStyle w:val="Zkladntext"/>
        <w:spacing w:before="31"/>
        <w:ind w:left="683"/>
        <w:rPr>
          <w:color w:val="1D1D1F"/>
        </w:rPr>
      </w:pPr>
      <w:r>
        <w:rPr>
          <w:color w:val="1D1D1F"/>
        </w:rPr>
        <w:t>Psychologický</w:t>
      </w:r>
      <w:r>
        <w:rPr>
          <w:color w:val="1D1D1F"/>
          <w:spacing w:val="15"/>
        </w:rPr>
        <w:t xml:space="preserve"> </w:t>
      </w:r>
      <w:r>
        <w:rPr>
          <w:color w:val="1D1D1F"/>
        </w:rPr>
        <w:t>ústav</w:t>
      </w:r>
      <w:r>
        <w:rPr>
          <w:color w:val="1D1D1F"/>
          <w:spacing w:val="2"/>
        </w:rPr>
        <w:t xml:space="preserve"> </w:t>
      </w:r>
      <w:r>
        <w:rPr>
          <w:color w:val="1D1D1F"/>
        </w:rPr>
        <w:t>AV</w:t>
      </w:r>
      <w:r>
        <w:rPr>
          <w:color w:val="1D1D1F"/>
          <w:spacing w:val="-2"/>
        </w:rPr>
        <w:t xml:space="preserve"> </w:t>
      </w:r>
      <w:r>
        <w:rPr>
          <w:color w:val="1D1D1F"/>
        </w:rPr>
        <w:t>ČR,</w:t>
      </w:r>
      <w:r>
        <w:rPr>
          <w:color w:val="1D1D1F"/>
          <w:spacing w:val="-7"/>
        </w:rPr>
        <w:t xml:space="preserve"> </w:t>
      </w:r>
      <w:r>
        <w:rPr>
          <w:color w:val="1D1D1F"/>
        </w:rPr>
        <w:t>v.</w:t>
      </w:r>
      <w:r>
        <w:rPr>
          <w:color w:val="1D1D1F"/>
          <w:spacing w:val="-8"/>
        </w:rPr>
        <w:t xml:space="preserve"> </w:t>
      </w:r>
      <w:r>
        <w:rPr>
          <w:color w:val="1D1D1F"/>
        </w:rPr>
        <w:t>v.</w:t>
      </w:r>
      <w:r>
        <w:rPr>
          <w:color w:val="1D1D1F"/>
          <w:spacing w:val="-14"/>
        </w:rPr>
        <w:t xml:space="preserve"> </w:t>
      </w:r>
      <w:r>
        <w:rPr>
          <w:rFonts w:ascii="Arial" w:hAnsi="Arial"/>
          <w:color w:val="1D1D1F"/>
          <w:spacing w:val="-5"/>
          <w:sz w:val="20"/>
        </w:rPr>
        <w:t>i.</w:t>
      </w:r>
      <w:r w:rsidRPr="00974A0C">
        <w:rPr>
          <w:b/>
          <w:color w:val="1D1D1F"/>
        </w:rPr>
        <w:t xml:space="preserve"> </w:t>
      </w:r>
      <w:r>
        <w:rPr>
          <w:b/>
          <w:color w:val="1D1D1F"/>
        </w:rPr>
        <w:tab/>
      </w:r>
      <w:r>
        <w:rPr>
          <w:b/>
          <w:color w:val="1D1D1F"/>
        </w:rPr>
        <w:tab/>
      </w:r>
      <w:r>
        <w:rPr>
          <w:b/>
          <w:color w:val="1D1D1F"/>
        </w:rPr>
        <w:tab/>
        <w:t>Úst</w:t>
      </w:r>
      <w:r>
        <w:rPr>
          <w:b/>
          <w:color w:val="1D1D1F"/>
        </w:rPr>
        <w:t>av</w:t>
      </w:r>
      <w:r>
        <w:rPr>
          <w:b/>
          <w:color w:val="1D1D1F"/>
          <w:spacing w:val="-2"/>
        </w:rPr>
        <w:t xml:space="preserve"> </w:t>
      </w:r>
      <w:r>
        <w:rPr>
          <w:b/>
          <w:color w:val="1D1D1F"/>
        </w:rPr>
        <w:t>pro</w:t>
      </w:r>
      <w:r>
        <w:rPr>
          <w:b/>
          <w:color w:val="1D1D1F"/>
          <w:spacing w:val="-6"/>
        </w:rPr>
        <w:t xml:space="preserve"> </w:t>
      </w:r>
      <w:r>
        <w:rPr>
          <w:b/>
          <w:color w:val="1D1D1F"/>
        </w:rPr>
        <w:t>soudobé dějiny</w:t>
      </w:r>
      <w:r>
        <w:rPr>
          <w:b/>
          <w:color w:val="1D1D1F"/>
          <w:spacing w:val="-6"/>
        </w:rPr>
        <w:t xml:space="preserve"> </w:t>
      </w:r>
      <w:r>
        <w:rPr>
          <w:b/>
          <w:color w:val="1D1D1F"/>
        </w:rPr>
        <w:t>AV ČR,</w:t>
      </w:r>
      <w:r>
        <w:rPr>
          <w:b/>
          <w:color w:val="1D1D1F"/>
          <w:spacing w:val="-5"/>
        </w:rPr>
        <w:t xml:space="preserve"> </w:t>
      </w:r>
      <w:r>
        <w:rPr>
          <w:b/>
          <w:color w:val="1D1D1F"/>
        </w:rPr>
        <w:t>v.</w:t>
      </w:r>
      <w:r>
        <w:rPr>
          <w:b/>
          <w:color w:val="1D1D1F"/>
          <w:spacing w:val="-7"/>
        </w:rPr>
        <w:t xml:space="preserve"> </w:t>
      </w:r>
      <w:r>
        <w:rPr>
          <w:b/>
          <w:color w:val="1D1D1F"/>
        </w:rPr>
        <w:t>v.</w:t>
      </w:r>
      <w:r>
        <w:rPr>
          <w:b/>
          <w:color w:val="1D1D1F"/>
          <w:spacing w:val="-2"/>
        </w:rPr>
        <w:t xml:space="preserve"> </w:t>
      </w:r>
      <w:r>
        <w:rPr>
          <w:color w:val="1D1D1F"/>
        </w:rPr>
        <w:t>i.</w:t>
      </w:r>
    </w:p>
    <w:p w14:paraId="3B339347" w14:textId="23171523" w:rsidR="00974A0C" w:rsidRDefault="00974A0C" w:rsidP="00974A0C">
      <w:pPr>
        <w:pStyle w:val="Zkladntext"/>
        <w:spacing w:before="31"/>
        <w:ind w:left="683"/>
      </w:pPr>
      <w:r>
        <w:rPr>
          <w:color w:val="1D1D1F"/>
        </w:rPr>
        <w:t xml:space="preserve">prof. </w:t>
      </w:r>
      <w:r>
        <w:rPr>
          <w:color w:val="0F0F0F"/>
        </w:rPr>
        <w:t>PhDr.</w:t>
      </w:r>
      <w:r>
        <w:rPr>
          <w:color w:val="0F0F0F"/>
          <w:spacing w:val="-7"/>
        </w:rPr>
        <w:t xml:space="preserve"> </w:t>
      </w:r>
      <w:r>
        <w:rPr>
          <w:color w:val="1D1D1F"/>
        </w:rPr>
        <w:t>Tomáš</w:t>
      </w:r>
      <w:r>
        <w:rPr>
          <w:color w:val="1D1D1F"/>
          <w:spacing w:val="-8"/>
        </w:rPr>
        <w:t xml:space="preserve"> </w:t>
      </w:r>
      <w:r>
        <w:rPr>
          <w:color w:val="1D1D1F"/>
        </w:rPr>
        <w:t>Urbánek,</w:t>
      </w:r>
      <w:r>
        <w:rPr>
          <w:color w:val="1D1D1F"/>
          <w:spacing w:val="-1"/>
        </w:rPr>
        <w:t xml:space="preserve"> </w:t>
      </w:r>
      <w:r>
        <w:rPr>
          <w:color w:val="1D1D1F"/>
        </w:rPr>
        <w:t>Ph.D.,</w:t>
      </w:r>
      <w:r>
        <w:rPr>
          <w:color w:val="1D1D1F"/>
          <w:spacing w:val="-3"/>
        </w:rPr>
        <w:t xml:space="preserve"> </w:t>
      </w:r>
      <w:r>
        <w:rPr>
          <w:color w:val="0F0F0F"/>
          <w:spacing w:val="-2"/>
        </w:rPr>
        <w:t>ředitel</w:t>
      </w:r>
      <w:r>
        <w:rPr>
          <w:color w:val="0F0F0F"/>
          <w:spacing w:val="-2"/>
        </w:rPr>
        <w:tab/>
      </w:r>
      <w:r>
        <w:rPr>
          <w:color w:val="0F0F0F"/>
          <w:spacing w:val="-2"/>
        </w:rPr>
        <w:tab/>
      </w:r>
      <w:r>
        <w:rPr>
          <w:color w:val="0F0F0F"/>
        </w:rPr>
        <w:t xml:space="preserve">PhDr. </w:t>
      </w:r>
      <w:r>
        <w:rPr>
          <w:color w:val="1D1D1F"/>
        </w:rPr>
        <w:t>Adéla Gjuričová, Ph.</w:t>
      </w:r>
      <w:r>
        <w:rPr>
          <w:color w:val="1D1D1F"/>
        </w:rPr>
        <w:t>D</w:t>
      </w:r>
      <w:r>
        <w:rPr>
          <w:color w:val="1D1D1F"/>
        </w:rPr>
        <w:t xml:space="preserve">., </w:t>
      </w:r>
      <w:r>
        <w:rPr>
          <w:color w:val="0F0F0F"/>
        </w:rPr>
        <w:t>ředitelka</w:t>
      </w:r>
    </w:p>
    <w:p w14:paraId="717BB40E" w14:textId="44A5ED06" w:rsidR="00974A0C" w:rsidRDefault="00974A0C" w:rsidP="00974A0C">
      <w:pPr>
        <w:pStyle w:val="Nadpis2"/>
        <w:spacing w:line="222" w:lineRule="exact"/>
        <w:ind w:left="683" w:right="29"/>
        <w:rPr>
          <w:rFonts w:ascii="Arial" w:hAnsi="Arial"/>
          <w:b w:val="0"/>
          <w:sz w:val="20"/>
        </w:rPr>
      </w:pPr>
    </w:p>
    <w:p w14:paraId="1EA0534C" w14:textId="5F11A4C1" w:rsidR="00974A0C" w:rsidRDefault="00974A0C" w:rsidP="00974A0C">
      <w:pPr>
        <w:pStyle w:val="Zkladntext"/>
        <w:spacing w:before="91"/>
        <w:ind w:left="230"/>
      </w:pPr>
    </w:p>
    <w:p w14:paraId="66563100" w14:textId="77777777" w:rsidR="007C4B6B" w:rsidRDefault="007C4B6B">
      <w:pPr>
        <w:pStyle w:val="Zkladntext"/>
        <w:rPr>
          <w:sz w:val="20"/>
        </w:rPr>
      </w:pPr>
    </w:p>
    <w:p w14:paraId="13A2CCE8" w14:textId="77777777" w:rsidR="007C4B6B" w:rsidRDefault="007C4B6B">
      <w:pPr>
        <w:pStyle w:val="Zkladntext"/>
        <w:spacing w:before="40"/>
        <w:rPr>
          <w:sz w:val="20"/>
        </w:rPr>
      </w:pPr>
    </w:p>
    <w:p w14:paraId="679B9614" w14:textId="77777777" w:rsidR="007C4B6B" w:rsidRDefault="007C4B6B">
      <w:pPr>
        <w:rPr>
          <w:sz w:val="20"/>
        </w:rPr>
        <w:sectPr w:rsidR="007C4B6B">
          <w:type w:val="continuous"/>
          <w:pgSz w:w="11910" w:h="16840"/>
          <w:pgMar w:top="800" w:right="900" w:bottom="280" w:left="940" w:header="708" w:footer="708" w:gutter="0"/>
          <w:cols w:space="708"/>
        </w:sectPr>
      </w:pPr>
    </w:p>
    <w:p w14:paraId="6D569CCD" w14:textId="77777777" w:rsidR="007C4B6B" w:rsidRDefault="007C4B6B">
      <w:pPr>
        <w:pStyle w:val="Zkladntext"/>
        <w:spacing w:before="171"/>
      </w:pPr>
    </w:p>
    <w:p w14:paraId="0FF119F1" w14:textId="77777777" w:rsidR="007C4B6B" w:rsidRDefault="007C4B6B">
      <w:pPr>
        <w:pStyle w:val="Zkladntext"/>
      </w:pPr>
    </w:p>
    <w:p w14:paraId="2F7CE2F5" w14:textId="77777777" w:rsidR="007C4B6B" w:rsidRDefault="007C4B6B">
      <w:pPr>
        <w:pStyle w:val="Zkladntext"/>
      </w:pPr>
    </w:p>
    <w:p w14:paraId="651B9184" w14:textId="77777777" w:rsidR="007C4B6B" w:rsidRDefault="007C4B6B">
      <w:pPr>
        <w:pStyle w:val="Zkladntext"/>
        <w:spacing w:before="64"/>
      </w:pPr>
    </w:p>
    <w:sectPr w:rsidR="007C4B6B">
      <w:type w:val="continuous"/>
      <w:pgSz w:w="11910" w:h="16840"/>
      <w:pgMar w:top="800" w:right="900" w:bottom="280" w:left="940" w:header="708" w:footer="708" w:gutter="0"/>
      <w:cols w:num="2" w:space="708" w:equalWidth="0">
        <w:col w:w="4493" w:space="450"/>
        <w:col w:w="51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6C85"/>
    <w:multiLevelType w:val="hybridMultilevel"/>
    <w:tmpl w:val="E2CC3EEC"/>
    <w:lvl w:ilvl="0" w:tplc="425AD828">
      <w:start w:val="1"/>
      <w:numFmt w:val="decimal"/>
      <w:lvlText w:val="(%1)"/>
      <w:lvlJc w:val="left"/>
      <w:pPr>
        <w:ind w:left="581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spacing w:val="0"/>
        <w:w w:val="104"/>
        <w:sz w:val="23"/>
        <w:szCs w:val="23"/>
        <w:lang w:val="cs-CZ" w:eastAsia="en-US" w:bidi="ar-SA"/>
      </w:rPr>
    </w:lvl>
    <w:lvl w:ilvl="1" w:tplc="162CE624">
      <w:numFmt w:val="bullet"/>
      <w:lvlText w:val="•"/>
      <w:lvlJc w:val="left"/>
      <w:pPr>
        <w:ind w:left="1528" w:hanging="421"/>
      </w:pPr>
      <w:rPr>
        <w:rFonts w:hint="default"/>
        <w:lang w:val="cs-CZ" w:eastAsia="en-US" w:bidi="ar-SA"/>
      </w:rPr>
    </w:lvl>
    <w:lvl w:ilvl="2" w:tplc="7A36CD68">
      <w:numFmt w:val="bullet"/>
      <w:lvlText w:val="•"/>
      <w:lvlJc w:val="left"/>
      <w:pPr>
        <w:ind w:left="2477" w:hanging="421"/>
      </w:pPr>
      <w:rPr>
        <w:rFonts w:hint="default"/>
        <w:lang w:val="cs-CZ" w:eastAsia="en-US" w:bidi="ar-SA"/>
      </w:rPr>
    </w:lvl>
    <w:lvl w:ilvl="3" w:tplc="9FF4F87A">
      <w:numFmt w:val="bullet"/>
      <w:lvlText w:val="•"/>
      <w:lvlJc w:val="left"/>
      <w:pPr>
        <w:ind w:left="3425" w:hanging="421"/>
      </w:pPr>
      <w:rPr>
        <w:rFonts w:hint="default"/>
        <w:lang w:val="cs-CZ" w:eastAsia="en-US" w:bidi="ar-SA"/>
      </w:rPr>
    </w:lvl>
    <w:lvl w:ilvl="4" w:tplc="FBA211DC">
      <w:numFmt w:val="bullet"/>
      <w:lvlText w:val="•"/>
      <w:lvlJc w:val="left"/>
      <w:pPr>
        <w:ind w:left="4374" w:hanging="421"/>
      </w:pPr>
      <w:rPr>
        <w:rFonts w:hint="default"/>
        <w:lang w:val="cs-CZ" w:eastAsia="en-US" w:bidi="ar-SA"/>
      </w:rPr>
    </w:lvl>
    <w:lvl w:ilvl="5" w:tplc="A210CCC2">
      <w:numFmt w:val="bullet"/>
      <w:lvlText w:val="•"/>
      <w:lvlJc w:val="left"/>
      <w:pPr>
        <w:ind w:left="5323" w:hanging="421"/>
      </w:pPr>
      <w:rPr>
        <w:rFonts w:hint="default"/>
        <w:lang w:val="cs-CZ" w:eastAsia="en-US" w:bidi="ar-SA"/>
      </w:rPr>
    </w:lvl>
    <w:lvl w:ilvl="6" w:tplc="E5BE601A">
      <w:numFmt w:val="bullet"/>
      <w:lvlText w:val="•"/>
      <w:lvlJc w:val="left"/>
      <w:pPr>
        <w:ind w:left="6271" w:hanging="421"/>
      </w:pPr>
      <w:rPr>
        <w:rFonts w:hint="default"/>
        <w:lang w:val="cs-CZ" w:eastAsia="en-US" w:bidi="ar-SA"/>
      </w:rPr>
    </w:lvl>
    <w:lvl w:ilvl="7" w:tplc="5030C86E">
      <w:numFmt w:val="bullet"/>
      <w:lvlText w:val="•"/>
      <w:lvlJc w:val="left"/>
      <w:pPr>
        <w:ind w:left="7220" w:hanging="421"/>
      </w:pPr>
      <w:rPr>
        <w:rFonts w:hint="default"/>
        <w:lang w:val="cs-CZ" w:eastAsia="en-US" w:bidi="ar-SA"/>
      </w:rPr>
    </w:lvl>
    <w:lvl w:ilvl="8" w:tplc="C262A778">
      <w:numFmt w:val="bullet"/>
      <w:lvlText w:val="•"/>
      <w:lvlJc w:val="left"/>
      <w:pPr>
        <w:ind w:left="8169" w:hanging="421"/>
      </w:pPr>
      <w:rPr>
        <w:rFonts w:hint="default"/>
        <w:lang w:val="cs-CZ" w:eastAsia="en-US" w:bidi="ar-SA"/>
      </w:rPr>
    </w:lvl>
  </w:abstractNum>
  <w:abstractNum w:abstractNumId="1" w15:restartNumberingAfterBreak="0">
    <w:nsid w:val="21C13407"/>
    <w:multiLevelType w:val="hybridMultilevel"/>
    <w:tmpl w:val="483ED99E"/>
    <w:lvl w:ilvl="0" w:tplc="20EA3774">
      <w:start w:val="1"/>
      <w:numFmt w:val="decimal"/>
      <w:lvlText w:val="(%1)"/>
      <w:lvlJc w:val="left"/>
      <w:pPr>
        <w:ind w:left="568" w:hanging="425"/>
        <w:jc w:val="left"/>
      </w:pPr>
      <w:rPr>
        <w:rFonts w:hint="default"/>
        <w:spacing w:val="0"/>
        <w:w w:val="106"/>
        <w:lang w:val="cs-CZ" w:eastAsia="en-US" w:bidi="ar-SA"/>
      </w:rPr>
    </w:lvl>
    <w:lvl w:ilvl="1" w:tplc="E03ACD0C">
      <w:numFmt w:val="bullet"/>
      <w:lvlText w:val="•"/>
      <w:lvlJc w:val="left"/>
      <w:pPr>
        <w:ind w:left="1510" w:hanging="425"/>
      </w:pPr>
      <w:rPr>
        <w:rFonts w:hint="default"/>
        <w:lang w:val="cs-CZ" w:eastAsia="en-US" w:bidi="ar-SA"/>
      </w:rPr>
    </w:lvl>
    <w:lvl w:ilvl="2" w:tplc="DCC2A914">
      <w:numFmt w:val="bullet"/>
      <w:lvlText w:val="•"/>
      <w:lvlJc w:val="left"/>
      <w:pPr>
        <w:ind w:left="2461" w:hanging="425"/>
      </w:pPr>
      <w:rPr>
        <w:rFonts w:hint="default"/>
        <w:lang w:val="cs-CZ" w:eastAsia="en-US" w:bidi="ar-SA"/>
      </w:rPr>
    </w:lvl>
    <w:lvl w:ilvl="3" w:tplc="CFCA0DEA">
      <w:numFmt w:val="bullet"/>
      <w:lvlText w:val="•"/>
      <w:lvlJc w:val="left"/>
      <w:pPr>
        <w:ind w:left="3411" w:hanging="425"/>
      </w:pPr>
      <w:rPr>
        <w:rFonts w:hint="default"/>
        <w:lang w:val="cs-CZ" w:eastAsia="en-US" w:bidi="ar-SA"/>
      </w:rPr>
    </w:lvl>
    <w:lvl w:ilvl="4" w:tplc="088EB38E">
      <w:numFmt w:val="bullet"/>
      <w:lvlText w:val="•"/>
      <w:lvlJc w:val="left"/>
      <w:pPr>
        <w:ind w:left="4362" w:hanging="425"/>
      </w:pPr>
      <w:rPr>
        <w:rFonts w:hint="default"/>
        <w:lang w:val="cs-CZ" w:eastAsia="en-US" w:bidi="ar-SA"/>
      </w:rPr>
    </w:lvl>
    <w:lvl w:ilvl="5" w:tplc="C2D63C28">
      <w:numFmt w:val="bullet"/>
      <w:lvlText w:val="•"/>
      <w:lvlJc w:val="left"/>
      <w:pPr>
        <w:ind w:left="5313" w:hanging="425"/>
      </w:pPr>
      <w:rPr>
        <w:rFonts w:hint="default"/>
        <w:lang w:val="cs-CZ" w:eastAsia="en-US" w:bidi="ar-SA"/>
      </w:rPr>
    </w:lvl>
    <w:lvl w:ilvl="6" w:tplc="529C9752">
      <w:numFmt w:val="bullet"/>
      <w:lvlText w:val="•"/>
      <w:lvlJc w:val="left"/>
      <w:pPr>
        <w:ind w:left="6263" w:hanging="425"/>
      </w:pPr>
      <w:rPr>
        <w:rFonts w:hint="default"/>
        <w:lang w:val="cs-CZ" w:eastAsia="en-US" w:bidi="ar-SA"/>
      </w:rPr>
    </w:lvl>
    <w:lvl w:ilvl="7" w:tplc="95B84B00">
      <w:numFmt w:val="bullet"/>
      <w:lvlText w:val="•"/>
      <w:lvlJc w:val="left"/>
      <w:pPr>
        <w:ind w:left="7214" w:hanging="425"/>
      </w:pPr>
      <w:rPr>
        <w:rFonts w:hint="default"/>
        <w:lang w:val="cs-CZ" w:eastAsia="en-US" w:bidi="ar-SA"/>
      </w:rPr>
    </w:lvl>
    <w:lvl w:ilvl="8" w:tplc="A9A22FEA">
      <w:numFmt w:val="bullet"/>
      <w:lvlText w:val="•"/>
      <w:lvlJc w:val="left"/>
      <w:pPr>
        <w:ind w:left="8165" w:hanging="425"/>
      </w:pPr>
      <w:rPr>
        <w:rFonts w:hint="default"/>
        <w:lang w:val="cs-CZ" w:eastAsia="en-US" w:bidi="ar-SA"/>
      </w:rPr>
    </w:lvl>
  </w:abstractNum>
  <w:abstractNum w:abstractNumId="2" w15:restartNumberingAfterBreak="0">
    <w:nsid w:val="37E17D77"/>
    <w:multiLevelType w:val="hybridMultilevel"/>
    <w:tmpl w:val="36BAE2FE"/>
    <w:lvl w:ilvl="0" w:tplc="C1127F26">
      <w:start w:val="1"/>
      <w:numFmt w:val="decimal"/>
      <w:lvlText w:val="(%1)"/>
      <w:lvlJc w:val="left"/>
      <w:pPr>
        <w:ind w:left="578" w:hanging="414"/>
        <w:jc w:val="left"/>
      </w:pPr>
      <w:rPr>
        <w:rFonts w:hint="default"/>
        <w:spacing w:val="0"/>
        <w:w w:val="109"/>
        <w:lang w:val="cs-CZ" w:eastAsia="en-US" w:bidi="ar-SA"/>
      </w:rPr>
    </w:lvl>
    <w:lvl w:ilvl="1" w:tplc="73503C10">
      <w:numFmt w:val="bullet"/>
      <w:lvlText w:val="•"/>
      <w:lvlJc w:val="left"/>
      <w:pPr>
        <w:ind w:left="1528" w:hanging="414"/>
      </w:pPr>
      <w:rPr>
        <w:rFonts w:hint="default"/>
        <w:lang w:val="cs-CZ" w:eastAsia="en-US" w:bidi="ar-SA"/>
      </w:rPr>
    </w:lvl>
    <w:lvl w:ilvl="2" w:tplc="926A536C">
      <w:numFmt w:val="bullet"/>
      <w:lvlText w:val="•"/>
      <w:lvlJc w:val="left"/>
      <w:pPr>
        <w:ind w:left="2477" w:hanging="414"/>
      </w:pPr>
      <w:rPr>
        <w:rFonts w:hint="default"/>
        <w:lang w:val="cs-CZ" w:eastAsia="en-US" w:bidi="ar-SA"/>
      </w:rPr>
    </w:lvl>
    <w:lvl w:ilvl="3" w:tplc="B0CACD38">
      <w:numFmt w:val="bullet"/>
      <w:lvlText w:val="•"/>
      <w:lvlJc w:val="left"/>
      <w:pPr>
        <w:ind w:left="3425" w:hanging="414"/>
      </w:pPr>
      <w:rPr>
        <w:rFonts w:hint="default"/>
        <w:lang w:val="cs-CZ" w:eastAsia="en-US" w:bidi="ar-SA"/>
      </w:rPr>
    </w:lvl>
    <w:lvl w:ilvl="4" w:tplc="639E1C50">
      <w:numFmt w:val="bullet"/>
      <w:lvlText w:val="•"/>
      <w:lvlJc w:val="left"/>
      <w:pPr>
        <w:ind w:left="4374" w:hanging="414"/>
      </w:pPr>
      <w:rPr>
        <w:rFonts w:hint="default"/>
        <w:lang w:val="cs-CZ" w:eastAsia="en-US" w:bidi="ar-SA"/>
      </w:rPr>
    </w:lvl>
    <w:lvl w:ilvl="5" w:tplc="9FDC5A58">
      <w:numFmt w:val="bullet"/>
      <w:lvlText w:val="•"/>
      <w:lvlJc w:val="left"/>
      <w:pPr>
        <w:ind w:left="5323" w:hanging="414"/>
      </w:pPr>
      <w:rPr>
        <w:rFonts w:hint="default"/>
        <w:lang w:val="cs-CZ" w:eastAsia="en-US" w:bidi="ar-SA"/>
      </w:rPr>
    </w:lvl>
    <w:lvl w:ilvl="6" w:tplc="5D38966A">
      <w:numFmt w:val="bullet"/>
      <w:lvlText w:val="•"/>
      <w:lvlJc w:val="left"/>
      <w:pPr>
        <w:ind w:left="6271" w:hanging="414"/>
      </w:pPr>
      <w:rPr>
        <w:rFonts w:hint="default"/>
        <w:lang w:val="cs-CZ" w:eastAsia="en-US" w:bidi="ar-SA"/>
      </w:rPr>
    </w:lvl>
    <w:lvl w:ilvl="7" w:tplc="E7AA2C50">
      <w:numFmt w:val="bullet"/>
      <w:lvlText w:val="•"/>
      <w:lvlJc w:val="left"/>
      <w:pPr>
        <w:ind w:left="7220" w:hanging="414"/>
      </w:pPr>
      <w:rPr>
        <w:rFonts w:hint="default"/>
        <w:lang w:val="cs-CZ" w:eastAsia="en-US" w:bidi="ar-SA"/>
      </w:rPr>
    </w:lvl>
    <w:lvl w:ilvl="8" w:tplc="4372E1E2">
      <w:numFmt w:val="bullet"/>
      <w:lvlText w:val="•"/>
      <w:lvlJc w:val="left"/>
      <w:pPr>
        <w:ind w:left="8169" w:hanging="414"/>
      </w:pPr>
      <w:rPr>
        <w:rFonts w:hint="default"/>
        <w:lang w:val="cs-CZ" w:eastAsia="en-US" w:bidi="ar-SA"/>
      </w:rPr>
    </w:lvl>
  </w:abstractNum>
  <w:abstractNum w:abstractNumId="3" w15:restartNumberingAfterBreak="0">
    <w:nsid w:val="3A300182"/>
    <w:multiLevelType w:val="hybridMultilevel"/>
    <w:tmpl w:val="08227E22"/>
    <w:lvl w:ilvl="0" w:tplc="81946CAA">
      <w:start w:val="1"/>
      <w:numFmt w:val="decimal"/>
      <w:lvlText w:val="(%1)"/>
      <w:lvlJc w:val="left"/>
      <w:pPr>
        <w:ind w:left="578" w:hanging="4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spacing w:val="0"/>
        <w:w w:val="109"/>
        <w:sz w:val="22"/>
        <w:szCs w:val="22"/>
        <w:lang w:val="cs-CZ" w:eastAsia="en-US" w:bidi="ar-SA"/>
      </w:rPr>
    </w:lvl>
    <w:lvl w:ilvl="1" w:tplc="16AAB528">
      <w:numFmt w:val="bullet"/>
      <w:lvlText w:val="•"/>
      <w:lvlJc w:val="left"/>
      <w:pPr>
        <w:ind w:left="1528" w:hanging="414"/>
      </w:pPr>
      <w:rPr>
        <w:rFonts w:hint="default"/>
        <w:lang w:val="cs-CZ" w:eastAsia="en-US" w:bidi="ar-SA"/>
      </w:rPr>
    </w:lvl>
    <w:lvl w:ilvl="2" w:tplc="53401EB8">
      <w:numFmt w:val="bullet"/>
      <w:lvlText w:val="•"/>
      <w:lvlJc w:val="left"/>
      <w:pPr>
        <w:ind w:left="2477" w:hanging="414"/>
      </w:pPr>
      <w:rPr>
        <w:rFonts w:hint="default"/>
        <w:lang w:val="cs-CZ" w:eastAsia="en-US" w:bidi="ar-SA"/>
      </w:rPr>
    </w:lvl>
    <w:lvl w:ilvl="3" w:tplc="C690FC38">
      <w:numFmt w:val="bullet"/>
      <w:lvlText w:val="•"/>
      <w:lvlJc w:val="left"/>
      <w:pPr>
        <w:ind w:left="3425" w:hanging="414"/>
      </w:pPr>
      <w:rPr>
        <w:rFonts w:hint="default"/>
        <w:lang w:val="cs-CZ" w:eastAsia="en-US" w:bidi="ar-SA"/>
      </w:rPr>
    </w:lvl>
    <w:lvl w:ilvl="4" w:tplc="922050F0">
      <w:numFmt w:val="bullet"/>
      <w:lvlText w:val="•"/>
      <w:lvlJc w:val="left"/>
      <w:pPr>
        <w:ind w:left="4374" w:hanging="414"/>
      </w:pPr>
      <w:rPr>
        <w:rFonts w:hint="default"/>
        <w:lang w:val="cs-CZ" w:eastAsia="en-US" w:bidi="ar-SA"/>
      </w:rPr>
    </w:lvl>
    <w:lvl w:ilvl="5" w:tplc="5CF45D8C">
      <w:numFmt w:val="bullet"/>
      <w:lvlText w:val="•"/>
      <w:lvlJc w:val="left"/>
      <w:pPr>
        <w:ind w:left="5323" w:hanging="414"/>
      </w:pPr>
      <w:rPr>
        <w:rFonts w:hint="default"/>
        <w:lang w:val="cs-CZ" w:eastAsia="en-US" w:bidi="ar-SA"/>
      </w:rPr>
    </w:lvl>
    <w:lvl w:ilvl="6" w:tplc="4BBAA4D8">
      <w:numFmt w:val="bullet"/>
      <w:lvlText w:val="•"/>
      <w:lvlJc w:val="left"/>
      <w:pPr>
        <w:ind w:left="6271" w:hanging="414"/>
      </w:pPr>
      <w:rPr>
        <w:rFonts w:hint="default"/>
        <w:lang w:val="cs-CZ" w:eastAsia="en-US" w:bidi="ar-SA"/>
      </w:rPr>
    </w:lvl>
    <w:lvl w:ilvl="7" w:tplc="821E49DE">
      <w:numFmt w:val="bullet"/>
      <w:lvlText w:val="•"/>
      <w:lvlJc w:val="left"/>
      <w:pPr>
        <w:ind w:left="7220" w:hanging="414"/>
      </w:pPr>
      <w:rPr>
        <w:rFonts w:hint="default"/>
        <w:lang w:val="cs-CZ" w:eastAsia="en-US" w:bidi="ar-SA"/>
      </w:rPr>
    </w:lvl>
    <w:lvl w:ilvl="8" w:tplc="2CA8AFC4">
      <w:numFmt w:val="bullet"/>
      <w:lvlText w:val="•"/>
      <w:lvlJc w:val="left"/>
      <w:pPr>
        <w:ind w:left="8169" w:hanging="414"/>
      </w:pPr>
      <w:rPr>
        <w:rFonts w:hint="default"/>
        <w:lang w:val="cs-CZ" w:eastAsia="en-US" w:bidi="ar-SA"/>
      </w:rPr>
    </w:lvl>
  </w:abstractNum>
  <w:abstractNum w:abstractNumId="4" w15:restartNumberingAfterBreak="0">
    <w:nsid w:val="48984467"/>
    <w:multiLevelType w:val="hybridMultilevel"/>
    <w:tmpl w:val="B3BA98CA"/>
    <w:lvl w:ilvl="0" w:tplc="29ACF9DE">
      <w:start w:val="1"/>
      <w:numFmt w:val="decimal"/>
      <w:lvlText w:val="(%1)"/>
      <w:lvlJc w:val="left"/>
      <w:pPr>
        <w:ind w:left="575" w:hanging="420"/>
        <w:jc w:val="left"/>
      </w:pPr>
      <w:rPr>
        <w:rFonts w:hint="default"/>
        <w:spacing w:val="0"/>
        <w:w w:val="103"/>
        <w:lang w:val="cs-CZ" w:eastAsia="en-US" w:bidi="ar-SA"/>
      </w:rPr>
    </w:lvl>
    <w:lvl w:ilvl="1" w:tplc="42F28EB2">
      <w:numFmt w:val="bullet"/>
      <w:lvlText w:val="•"/>
      <w:lvlJc w:val="left"/>
      <w:pPr>
        <w:ind w:left="1528" w:hanging="420"/>
      </w:pPr>
      <w:rPr>
        <w:rFonts w:hint="default"/>
        <w:lang w:val="cs-CZ" w:eastAsia="en-US" w:bidi="ar-SA"/>
      </w:rPr>
    </w:lvl>
    <w:lvl w:ilvl="2" w:tplc="ECEA6128">
      <w:numFmt w:val="bullet"/>
      <w:lvlText w:val="•"/>
      <w:lvlJc w:val="left"/>
      <w:pPr>
        <w:ind w:left="2477" w:hanging="420"/>
      </w:pPr>
      <w:rPr>
        <w:rFonts w:hint="default"/>
        <w:lang w:val="cs-CZ" w:eastAsia="en-US" w:bidi="ar-SA"/>
      </w:rPr>
    </w:lvl>
    <w:lvl w:ilvl="3" w:tplc="D182F870">
      <w:numFmt w:val="bullet"/>
      <w:lvlText w:val="•"/>
      <w:lvlJc w:val="left"/>
      <w:pPr>
        <w:ind w:left="3425" w:hanging="420"/>
      </w:pPr>
      <w:rPr>
        <w:rFonts w:hint="default"/>
        <w:lang w:val="cs-CZ" w:eastAsia="en-US" w:bidi="ar-SA"/>
      </w:rPr>
    </w:lvl>
    <w:lvl w:ilvl="4" w:tplc="AA2CE00C">
      <w:numFmt w:val="bullet"/>
      <w:lvlText w:val="•"/>
      <w:lvlJc w:val="left"/>
      <w:pPr>
        <w:ind w:left="4374" w:hanging="420"/>
      </w:pPr>
      <w:rPr>
        <w:rFonts w:hint="default"/>
        <w:lang w:val="cs-CZ" w:eastAsia="en-US" w:bidi="ar-SA"/>
      </w:rPr>
    </w:lvl>
    <w:lvl w:ilvl="5" w:tplc="CED44CDA">
      <w:numFmt w:val="bullet"/>
      <w:lvlText w:val="•"/>
      <w:lvlJc w:val="left"/>
      <w:pPr>
        <w:ind w:left="5323" w:hanging="420"/>
      </w:pPr>
      <w:rPr>
        <w:rFonts w:hint="default"/>
        <w:lang w:val="cs-CZ" w:eastAsia="en-US" w:bidi="ar-SA"/>
      </w:rPr>
    </w:lvl>
    <w:lvl w:ilvl="6" w:tplc="D758091C">
      <w:numFmt w:val="bullet"/>
      <w:lvlText w:val="•"/>
      <w:lvlJc w:val="left"/>
      <w:pPr>
        <w:ind w:left="6271" w:hanging="420"/>
      </w:pPr>
      <w:rPr>
        <w:rFonts w:hint="default"/>
        <w:lang w:val="cs-CZ" w:eastAsia="en-US" w:bidi="ar-SA"/>
      </w:rPr>
    </w:lvl>
    <w:lvl w:ilvl="7" w:tplc="EEE6A0BA">
      <w:numFmt w:val="bullet"/>
      <w:lvlText w:val="•"/>
      <w:lvlJc w:val="left"/>
      <w:pPr>
        <w:ind w:left="7220" w:hanging="420"/>
      </w:pPr>
      <w:rPr>
        <w:rFonts w:hint="default"/>
        <w:lang w:val="cs-CZ" w:eastAsia="en-US" w:bidi="ar-SA"/>
      </w:rPr>
    </w:lvl>
    <w:lvl w:ilvl="8" w:tplc="90DAA2A6">
      <w:numFmt w:val="bullet"/>
      <w:lvlText w:val="•"/>
      <w:lvlJc w:val="left"/>
      <w:pPr>
        <w:ind w:left="8169" w:hanging="420"/>
      </w:pPr>
      <w:rPr>
        <w:rFonts w:hint="default"/>
        <w:lang w:val="cs-CZ" w:eastAsia="en-US" w:bidi="ar-SA"/>
      </w:rPr>
    </w:lvl>
  </w:abstractNum>
  <w:abstractNum w:abstractNumId="5" w15:restartNumberingAfterBreak="0">
    <w:nsid w:val="65F37670"/>
    <w:multiLevelType w:val="hybridMultilevel"/>
    <w:tmpl w:val="D6425216"/>
    <w:lvl w:ilvl="0" w:tplc="A9D850AA">
      <w:start w:val="1"/>
      <w:numFmt w:val="decimal"/>
      <w:lvlText w:val="(%1)"/>
      <w:lvlJc w:val="left"/>
      <w:pPr>
        <w:ind w:left="545" w:hanging="409"/>
        <w:jc w:val="left"/>
      </w:pPr>
      <w:rPr>
        <w:rFonts w:hint="default"/>
        <w:spacing w:val="0"/>
        <w:w w:val="97"/>
        <w:lang w:val="cs-CZ" w:eastAsia="en-US" w:bidi="ar-SA"/>
      </w:rPr>
    </w:lvl>
    <w:lvl w:ilvl="1" w:tplc="F64EC080">
      <w:numFmt w:val="bullet"/>
      <w:lvlText w:val="•"/>
      <w:lvlJc w:val="left"/>
      <w:pPr>
        <w:ind w:left="1492" w:hanging="409"/>
      </w:pPr>
      <w:rPr>
        <w:rFonts w:hint="default"/>
        <w:lang w:val="cs-CZ" w:eastAsia="en-US" w:bidi="ar-SA"/>
      </w:rPr>
    </w:lvl>
    <w:lvl w:ilvl="2" w:tplc="79CC1E4E">
      <w:numFmt w:val="bullet"/>
      <w:lvlText w:val="•"/>
      <w:lvlJc w:val="left"/>
      <w:pPr>
        <w:ind w:left="2445" w:hanging="409"/>
      </w:pPr>
      <w:rPr>
        <w:rFonts w:hint="default"/>
        <w:lang w:val="cs-CZ" w:eastAsia="en-US" w:bidi="ar-SA"/>
      </w:rPr>
    </w:lvl>
    <w:lvl w:ilvl="3" w:tplc="154C5BA0">
      <w:numFmt w:val="bullet"/>
      <w:lvlText w:val="•"/>
      <w:lvlJc w:val="left"/>
      <w:pPr>
        <w:ind w:left="3397" w:hanging="409"/>
      </w:pPr>
      <w:rPr>
        <w:rFonts w:hint="default"/>
        <w:lang w:val="cs-CZ" w:eastAsia="en-US" w:bidi="ar-SA"/>
      </w:rPr>
    </w:lvl>
    <w:lvl w:ilvl="4" w:tplc="64D250F0">
      <w:numFmt w:val="bullet"/>
      <w:lvlText w:val="•"/>
      <w:lvlJc w:val="left"/>
      <w:pPr>
        <w:ind w:left="4350" w:hanging="409"/>
      </w:pPr>
      <w:rPr>
        <w:rFonts w:hint="default"/>
        <w:lang w:val="cs-CZ" w:eastAsia="en-US" w:bidi="ar-SA"/>
      </w:rPr>
    </w:lvl>
    <w:lvl w:ilvl="5" w:tplc="58A298AE">
      <w:numFmt w:val="bullet"/>
      <w:lvlText w:val="•"/>
      <w:lvlJc w:val="left"/>
      <w:pPr>
        <w:ind w:left="5303" w:hanging="409"/>
      </w:pPr>
      <w:rPr>
        <w:rFonts w:hint="default"/>
        <w:lang w:val="cs-CZ" w:eastAsia="en-US" w:bidi="ar-SA"/>
      </w:rPr>
    </w:lvl>
    <w:lvl w:ilvl="6" w:tplc="FA2C033C">
      <w:numFmt w:val="bullet"/>
      <w:lvlText w:val="•"/>
      <w:lvlJc w:val="left"/>
      <w:pPr>
        <w:ind w:left="6255" w:hanging="409"/>
      </w:pPr>
      <w:rPr>
        <w:rFonts w:hint="default"/>
        <w:lang w:val="cs-CZ" w:eastAsia="en-US" w:bidi="ar-SA"/>
      </w:rPr>
    </w:lvl>
    <w:lvl w:ilvl="7" w:tplc="83468CC8">
      <w:numFmt w:val="bullet"/>
      <w:lvlText w:val="•"/>
      <w:lvlJc w:val="left"/>
      <w:pPr>
        <w:ind w:left="7208" w:hanging="409"/>
      </w:pPr>
      <w:rPr>
        <w:rFonts w:hint="default"/>
        <w:lang w:val="cs-CZ" w:eastAsia="en-US" w:bidi="ar-SA"/>
      </w:rPr>
    </w:lvl>
    <w:lvl w:ilvl="8" w:tplc="71949978">
      <w:numFmt w:val="bullet"/>
      <w:lvlText w:val="•"/>
      <w:lvlJc w:val="left"/>
      <w:pPr>
        <w:ind w:left="8161" w:hanging="409"/>
      </w:pPr>
      <w:rPr>
        <w:rFonts w:hint="default"/>
        <w:lang w:val="cs-CZ" w:eastAsia="en-US" w:bidi="ar-SA"/>
      </w:rPr>
    </w:lvl>
  </w:abstractNum>
  <w:num w:numId="1" w16cid:durableId="1072505564">
    <w:abstractNumId w:val="4"/>
  </w:num>
  <w:num w:numId="2" w16cid:durableId="1068726704">
    <w:abstractNumId w:val="3"/>
  </w:num>
  <w:num w:numId="3" w16cid:durableId="1769890829">
    <w:abstractNumId w:val="1"/>
  </w:num>
  <w:num w:numId="4" w16cid:durableId="296879600">
    <w:abstractNumId w:val="2"/>
  </w:num>
  <w:num w:numId="5" w16cid:durableId="2102675161">
    <w:abstractNumId w:val="0"/>
  </w:num>
  <w:num w:numId="6" w16cid:durableId="8015754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4B6B"/>
    <w:rsid w:val="000B0F97"/>
    <w:rsid w:val="007C4B6B"/>
    <w:rsid w:val="00974A0C"/>
    <w:rsid w:val="00A6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EC82"/>
  <w15:docId w15:val="{1565972E-E097-4386-9E2B-86D5D246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42"/>
      <w:outlineLvl w:val="0"/>
    </w:pPr>
    <w:rPr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140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80"/>
      <w:ind w:left="566" w:hanging="41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937</Words>
  <Characters>5530</Characters>
  <Application>Microsoft Office Word</Application>
  <DocSecurity>0</DocSecurity>
  <Lines>46</Lines>
  <Paragraphs>12</Paragraphs>
  <ScaleCrop>false</ScaleCrop>
  <Company>PsÚ AV ČR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Ivona Kubíková</cp:lastModifiedBy>
  <cp:revision>4</cp:revision>
  <dcterms:created xsi:type="dcterms:W3CDTF">2024-10-08T12:54:00Z</dcterms:created>
  <dcterms:modified xsi:type="dcterms:W3CDTF">2024-10-08T13:05:00Z</dcterms:modified>
</cp:coreProperties>
</file>