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48" w:rsidRDefault="00E95248">
      <w:pPr>
        <w:spacing w:line="1" w:lineRule="exact"/>
      </w:pPr>
    </w:p>
    <w:p w:rsidR="00E95248" w:rsidRDefault="00383638">
      <w:pPr>
        <w:pStyle w:val="Zkladntext20"/>
        <w:framePr w:w="11155" w:h="840" w:hRule="exact" w:wrap="none" w:vAnchor="page" w:hAnchor="page" w:x="488" w:y="223"/>
        <w:shd w:val="clear" w:color="auto" w:fill="auto"/>
        <w:tabs>
          <w:tab w:val="left" w:pos="1766"/>
          <w:tab w:val="left" w:leader="underscore" w:pos="2438"/>
        </w:tabs>
        <w:ind w:right="6687"/>
      </w:pPr>
      <w:r>
        <w:tab/>
      </w:r>
    </w:p>
    <w:p w:rsidR="00E95248" w:rsidRDefault="00383638">
      <w:pPr>
        <w:pStyle w:val="Zkladntext30"/>
        <w:framePr w:w="11155" w:h="840" w:hRule="exact" w:wrap="none" w:vAnchor="page" w:hAnchor="page" w:x="488" w:y="223"/>
        <w:shd w:val="clear" w:color="auto" w:fill="auto"/>
        <w:ind w:right="6687"/>
      </w:pPr>
      <w:proofErr w:type="spellStart"/>
      <w:r>
        <w:t>Prag</w:t>
      </w:r>
      <w:r>
        <w:t>oI</w:t>
      </w:r>
      <w:r>
        <w:t>mex</w:t>
      </w:r>
      <w:proofErr w:type="spellEnd"/>
      <w:r>
        <w:t xml:space="preserve"> </w:t>
      </w:r>
    </w:p>
    <w:p w:rsidR="00E95248" w:rsidRDefault="00383638">
      <w:pPr>
        <w:pStyle w:val="Zkladntext40"/>
        <w:framePr w:w="11155" w:h="840" w:hRule="exact" w:wrap="none" w:vAnchor="page" w:hAnchor="page" w:x="488" w:y="223"/>
        <w:shd w:val="clear" w:color="auto" w:fill="auto"/>
        <w:tabs>
          <w:tab w:val="left" w:pos="3697"/>
        </w:tabs>
        <w:spacing w:after="0"/>
        <w:ind w:right="6687"/>
      </w:pPr>
      <w:r>
        <w:t>í&gt;</w:t>
      </w:r>
      <w:r>
        <w:tab/>
        <w:t>TW TEAM</w:t>
      </w:r>
    </w:p>
    <w:p w:rsidR="00E95248" w:rsidRDefault="00383638">
      <w:pPr>
        <w:pStyle w:val="Zkladntext1"/>
        <w:framePr w:w="4680" w:h="341" w:hRule="exact" w:wrap="none" w:vAnchor="page" w:hAnchor="page" w:x="6939" w:y="655"/>
        <w:shd w:val="clear" w:color="auto" w:fill="auto"/>
        <w:ind w:left="33" w:right="19"/>
      </w:pPr>
      <w:r>
        <w:t>POTVRZENÍ OBJEDNÁVKY č. 24OP/0513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218"/>
        <w:gridCol w:w="5578"/>
      </w:tblGrid>
      <w:tr w:rsidR="00E95248">
        <w:tblPrEx>
          <w:tblCellMar>
            <w:top w:w="0" w:type="dxa"/>
            <w:bottom w:w="0" w:type="dxa"/>
          </w:tblCellMar>
        </w:tblPrEx>
        <w:trPr>
          <w:trHeight w:hRule="exact" w:val="349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988"/>
              </w:tabs>
              <w:spacing w:after="160"/>
              <w:ind w:firstLine="260"/>
            </w:pPr>
            <w:r>
              <w:rPr>
                <w:color w:val="000080"/>
                <w:sz w:val="16"/>
                <w:szCs w:val="16"/>
              </w:rPr>
              <w:t>Dodavatel:</w:t>
            </w:r>
            <w:r>
              <w:rPr>
                <w:color w:val="000080"/>
                <w:sz w:val="16"/>
                <w:szCs w:val="16"/>
              </w:rPr>
              <w:tab/>
            </w:r>
            <w:r>
              <w:rPr>
                <w:color w:val="000080"/>
              </w:rPr>
              <w:t>IČ: 15888100 DIČ: CZ15888100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PRAGOIMEX a.s.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 náspem 795/12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20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 Praha 9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260"/>
            </w:pPr>
            <w:r>
              <w:t>Vyřizuje XXX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3481"/>
              </w:tabs>
              <w:ind w:firstLine="260"/>
            </w:pPr>
            <w:r>
              <w:t>Telefon: XXX</w:t>
            </w:r>
            <w:r>
              <w:tab/>
              <w:t xml:space="preserve">   </w:t>
            </w:r>
            <w:hyperlink r:id="rId7" w:history="1">
              <w:r w:rsidRPr="006858F2">
                <w:rPr>
                  <w:rStyle w:val="Hypertextovodkaz"/>
                </w:rPr>
                <w:t>XXX@pragoimex.cz</w:t>
              </w:r>
            </w:hyperlink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086"/>
                <w:tab w:val="left" w:pos="3759"/>
              </w:tabs>
              <w:spacing w:after="160"/>
              <w:ind w:firstLine="260"/>
            </w:pPr>
            <w:r>
              <w:t>Fax:       XXX</w:t>
            </w:r>
            <w:r>
              <w:tab/>
            </w:r>
            <w:hyperlink r:id="rId8" w:history="1">
              <w:r>
                <w:t>www.pragoimex.cz</w:t>
              </w:r>
            </w:hyperlink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20"/>
              <w:ind w:left="260" w:firstLin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PRAGOIMEX a.s. je zapsána v obchodním rejstříku vedeném Městským soudem v Praze, oddíl B, vložka 501.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632"/>
              </w:tabs>
              <w:ind w:left="260" w:firstLine="20"/>
            </w:pPr>
            <w:r>
              <w:t>Datum:</w:t>
            </w:r>
            <w:r>
              <w:tab/>
            </w:r>
            <w:proofErr w:type="gramStart"/>
            <w:r>
              <w:t>07.10.2024</w:t>
            </w:r>
            <w:proofErr w:type="gramEnd"/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632"/>
              </w:tabs>
              <w:spacing w:after="120"/>
              <w:ind w:left="260" w:firstLine="20"/>
            </w:pPr>
            <w:r>
              <w:rPr>
                <w:b/>
                <w:bCs/>
              </w:rPr>
              <w:t>Datum dodání do: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31.12.2025</w:t>
            </w:r>
            <w:proofErr w:type="gram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934"/>
              </w:tabs>
              <w:spacing w:after="120"/>
              <w:ind w:firstLine="240"/>
            </w:pPr>
            <w:r>
              <w:rPr>
                <w:color w:val="000080"/>
                <w:sz w:val="16"/>
                <w:szCs w:val="16"/>
              </w:rPr>
              <w:t>Odběratel:</w:t>
            </w:r>
            <w:r>
              <w:rPr>
                <w:color w:val="000080"/>
                <w:sz w:val="16"/>
                <w:szCs w:val="16"/>
              </w:rPr>
              <w:tab/>
            </w:r>
            <w:r>
              <w:rPr>
                <w:color w:val="000080"/>
              </w:rPr>
              <w:t>IČ: 62242504 DIČ: CZ62242504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ind w:left="2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DOPRAVNÍ PODNIK měst Mostu a Litvínova, a.s. tř. Budovatelů 1395/23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520"/>
              <w:ind w:left="2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 Most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333"/>
              </w:tabs>
              <w:ind w:left="240" w:firstLine="0"/>
            </w:pPr>
            <w:r>
              <w:t>Vaše objednávka č.:</w:t>
            </w:r>
            <w:r>
              <w:tab/>
              <w:t>OJ01.180-00020/24</w:t>
            </w:r>
          </w:p>
        </w:tc>
      </w:tr>
      <w:tr w:rsidR="00E9524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248" w:rsidRDefault="00E95248">
            <w:pPr>
              <w:framePr w:w="11155" w:h="14928" w:wrap="none" w:vAnchor="page" w:hAnchor="page" w:x="488" w:y="1058"/>
              <w:rPr>
                <w:sz w:val="10"/>
                <w:szCs w:val="10"/>
              </w:rPr>
            </w:pPr>
          </w:p>
        </w:tc>
      </w:tr>
      <w:tr w:rsidR="00E9524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358"/>
                <w:tab w:val="left" w:pos="8177"/>
              </w:tabs>
              <w:ind w:firstLine="420"/>
              <w:rPr>
                <w:sz w:val="16"/>
                <w:szCs w:val="16"/>
              </w:rPr>
            </w:pPr>
            <w:r>
              <w:t>Předmět dodávky</w:t>
            </w:r>
            <w:r>
              <w:tab/>
            </w:r>
            <w:r>
              <w:rPr>
                <w:sz w:val="16"/>
                <w:szCs w:val="16"/>
              </w:rPr>
              <w:t>Množství MJ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vertAlign w:val="superscript"/>
              </w:rPr>
              <w:t>Kč / MJ</w:t>
            </w:r>
            <w:r>
              <w:rPr>
                <w:sz w:val="16"/>
                <w:szCs w:val="16"/>
              </w:rPr>
              <w:t xml:space="preserve"> Sleva </w:t>
            </w:r>
            <w:r>
              <w:rPr>
                <w:sz w:val="16"/>
                <w:szCs w:val="16"/>
                <w:vertAlign w:val="superscript"/>
              </w:rPr>
              <w:t>Celkem Kč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050"/>
              </w:tabs>
              <w:spacing w:line="18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DPH</w:t>
            </w:r>
            <w:r>
              <w:rPr>
                <w:sz w:val="16"/>
                <w:szCs w:val="16"/>
              </w:rPr>
              <w:tab/>
              <w:t>bez DPH</w:t>
            </w:r>
          </w:p>
        </w:tc>
      </w:tr>
      <w:tr w:rsidR="00E9524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ind w:firstLine="0"/>
              <w:jc w:val="right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6446"/>
                <w:tab w:val="left" w:pos="7661"/>
                <w:tab w:val="left" w:pos="9830"/>
              </w:tabs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Zpracování dokumentace k</w:t>
            </w:r>
            <w:r>
              <w:rPr>
                <w:rFonts w:ascii="Arial Narrow" w:eastAsia="Arial Narrow" w:hAnsi="Arial Narrow" w:cs="Arial Narrow"/>
              </w:rPr>
              <w:t xml:space="preserve"> realizaci úpravy pracovního brousícího vozu</w:t>
            </w:r>
            <w:r>
              <w:rPr>
                <w:rFonts w:ascii="Arial Narrow" w:eastAsia="Arial Narrow" w:hAnsi="Arial Narrow" w:cs="Arial Narrow"/>
              </w:rPr>
              <w:tab/>
              <w:t>1</w:t>
            </w:r>
            <w:r>
              <w:rPr>
                <w:rFonts w:ascii="Arial Narrow" w:eastAsia="Arial Narrow" w:hAnsi="Arial Narrow" w:cs="Arial Narrow"/>
              </w:rPr>
              <w:tab/>
              <w:t>97 000,00</w:t>
            </w:r>
            <w:r>
              <w:rPr>
                <w:rFonts w:ascii="Arial Narrow" w:eastAsia="Arial Narrow" w:hAnsi="Arial Narrow" w:cs="Arial Narrow"/>
              </w:rPr>
              <w:tab/>
              <w:t>97 000,00</w:t>
            </w:r>
          </w:p>
        </w:tc>
      </w:tr>
      <w:tr w:rsidR="00E95248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10082"/>
              </w:tabs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Kč BEZ DPH</w:t>
            </w:r>
            <w:r>
              <w:rPr>
                <w:sz w:val="20"/>
                <w:szCs w:val="20"/>
              </w:rPr>
              <w:tab/>
              <w:t>97 000,00</w:t>
            </w:r>
          </w:p>
        </w:tc>
      </w:tr>
      <w:tr w:rsidR="00E95248">
        <w:tblPrEx>
          <w:tblCellMar>
            <w:top w:w="0" w:type="dxa"/>
            <w:bottom w:w="0" w:type="dxa"/>
          </w:tblCellMar>
        </w:tblPrEx>
        <w:trPr>
          <w:trHeight w:hRule="exact" w:val="9432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470"/>
              </w:tabs>
              <w:spacing w:before="160" w:after="6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Záruční lhůta:</w:t>
            </w:r>
            <w:r>
              <w:rPr>
                <w:sz w:val="20"/>
                <w:szCs w:val="20"/>
              </w:rPr>
              <w:tab/>
              <w:t>24 měsíců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tabs>
                <w:tab w:val="left" w:pos="2465"/>
              </w:tabs>
              <w:spacing w:after="606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Platební podmínky:</w:t>
            </w:r>
            <w:r>
              <w:rPr>
                <w:sz w:val="20"/>
                <w:szCs w:val="20"/>
              </w:rPr>
              <w:tab/>
              <w:t>30 dnů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spacing w:after="128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pozdravem</w:t>
            </w:r>
          </w:p>
          <w:p w:rsidR="00E95248" w:rsidRDefault="00383638">
            <w:pPr>
              <w:pStyle w:val="Jin0"/>
              <w:framePr w:w="11155" w:h="14928" w:wrap="none" w:vAnchor="page" w:hAnchor="page" w:x="488" w:y="1058"/>
              <w:shd w:val="clear" w:color="auto" w:fill="auto"/>
              <w:ind w:left="18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</w:tbl>
    <w:p w:rsidR="00E95248" w:rsidRDefault="00E95248">
      <w:pPr>
        <w:spacing w:line="1" w:lineRule="exact"/>
      </w:pPr>
    </w:p>
    <w:sectPr w:rsidR="00E952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3638">
      <w:r>
        <w:separator/>
      </w:r>
    </w:p>
  </w:endnote>
  <w:endnote w:type="continuationSeparator" w:id="0">
    <w:p w:rsidR="00000000" w:rsidRDefault="0038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48" w:rsidRDefault="00E95248"/>
  </w:footnote>
  <w:footnote w:type="continuationSeparator" w:id="0">
    <w:p w:rsidR="00E95248" w:rsidRDefault="00E952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95248"/>
    <w:rsid w:val="00383638"/>
    <w:rsid w:val="00E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369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92369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color w:val="292369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Arial" w:eastAsia="Arial" w:hAnsi="Arial" w:cs="Arial"/>
      <w:b/>
      <w:bCs/>
      <w:color w:val="292369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1100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30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3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369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92369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color w:val="292369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Arial" w:eastAsia="Arial" w:hAnsi="Arial" w:cs="Arial"/>
      <w:b/>
      <w:bCs/>
      <w:color w:val="292369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1100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30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3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oime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pragoim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 PX</vt:lpstr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 PX</dc:title>
  <dc:creator>Havlůj</dc:creator>
  <cp:lastModifiedBy>Marcela Valová</cp:lastModifiedBy>
  <cp:revision>2</cp:revision>
  <dcterms:created xsi:type="dcterms:W3CDTF">2024-10-08T10:03:00Z</dcterms:created>
  <dcterms:modified xsi:type="dcterms:W3CDTF">2024-10-08T10:03:00Z</dcterms:modified>
</cp:coreProperties>
</file>