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94DED" w14:textId="5DC08B83" w:rsidR="00016F3B" w:rsidRPr="00A56BC5" w:rsidRDefault="00C46D69" w:rsidP="008D67CB">
      <w:pPr>
        <w:spacing w:line="240" w:lineRule="auto"/>
        <w:jc w:val="center"/>
        <w:rPr>
          <w:b/>
          <w:sz w:val="32"/>
        </w:rPr>
      </w:pPr>
      <w:r>
        <w:rPr>
          <w:b/>
          <w:sz w:val="32"/>
        </w:rPr>
        <w:t xml:space="preserve"> </w:t>
      </w:r>
      <w:r w:rsidR="00756F5B" w:rsidRPr="00A56BC5">
        <w:rPr>
          <w:b/>
          <w:sz w:val="32"/>
        </w:rPr>
        <w:t>Smlouva</w:t>
      </w:r>
      <w:r w:rsidR="008D67CB">
        <w:rPr>
          <w:b/>
          <w:sz w:val="32"/>
        </w:rPr>
        <w:t xml:space="preserve"> </w:t>
      </w:r>
      <w:r w:rsidR="00C8547A" w:rsidRPr="00A56BC5">
        <w:rPr>
          <w:b/>
          <w:sz w:val="32"/>
        </w:rPr>
        <w:t xml:space="preserve">o </w:t>
      </w:r>
      <w:r w:rsidR="00AA55DA">
        <w:rPr>
          <w:b/>
          <w:sz w:val="32"/>
        </w:rPr>
        <w:t>pod</w:t>
      </w:r>
      <w:r w:rsidR="00C8547A" w:rsidRPr="00A56BC5">
        <w:rPr>
          <w:b/>
          <w:sz w:val="32"/>
        </w:rPr>
        <w:t xml:space="preserve">nájmu </w:t>
      </w:r>
      <w:r w:rsidR="008D67CB">
        <w:rPr>
          <w:b/>
          <w:sz w:val="32"/>
        </w:rPr>
        <w:t>nebytových prostor</w:t>
      </w:r>
      <w:r w:rsidR="00E43B2F">
        <w:rPr>
          <w:b/>
          <w:sz w:val="32"/>
        </w:rPr>
        <w:t xml:space="preserve"> </w:t>
      </w:r>
      <w:r w:rsidR="00AA55DA">
        <w:rPr>
          <w:b/>
          <w:sz w:val="32"/>
        </w:rPr>
        <w:t>25</w:t>
      </w:r>
      <w:r w:rsidR="00E43B2F">
        <w:rPr>
          <w:b/>
          <w:sz w:val="32"/>
        </w:rPr>
        <w:t>/2024</w:t>
      </w:r>
    </w:p>
    <w:p w14:paraId="063F4F13" w14:textId="77777777" w:rsidR="008A3809" w:rsidRPr="00A56BC5" w:rsidRDefault="008A3809" w:rsidP="008A3809">
      <w:pPr>
        <w:pStyle w:val="Nzev"/>
        <w:rPr>
          <w:rFonts w:asciiTheme="minorHAnsi" w:hAnsiTheme="minorHAnsi" w:cs="Calibri"/>
          <w:szCs w:val="24"/>
        </w:rPr>
      </w:pPr>
      <w:r w:rsidRPr="00A56BC5">
        <w:rPr>
          <w:rFonts w:asciiTheme="minorHAnsi" w:hAnsiTheme="minorHAnsi" w:cs="Calibri"/>
          <w:szCs w:val="24"/>
        </w:rPr>
        <w:t xml:space="preserve">uzavřená dle ustanovení § 2201 a násl. zákona č. 89/2012 Sb., občanský zákoník, ve znění pozdějších předpisů (dále jen „občanský zákoník“) </w:t>
      </w:r>
    </w:p>
    <w:p w14:paraId="45C93470" w14:textId="77777777" w:rsidR="00C8547A" w:rsidRPr="00A56BC5" w:rsidRDefault="00C8547A" w:rsidP="00610D27">
      <w:pPr>
        <w:spacing w:line="240" w:lineRule="auto"/>
        <w:jc w:val="center"/>
      </w:pPr>
    </w:p>
    <w:p w14:paraId="2953E114" w14:textId="6D3DEAC7" w:rsidR="008D67CB" w:rsidRPr="008D67CB" w:rsidRDefault="00CD4346" w:rsidP="008D67CB">
      <w:pPr>
        <w:spacing w:after="0" w:line="240" w:lineRule="auto"/>
        <w:rPr>
          <w:b/>
        </w:rPr>
      </w:pPr>
      <w:r>
        <w:rPr>
          <w:b/>
        </w:rPr>
        <w:t>Nájemce</w:t>
      </w:r>
      <w:r w:rsidR="008D67CB" w:rsidRPr="008D67CB">
        <w:rPr>
          <w:b/>
        </w:rPr>
        <w:t>:</w:t>
      </w:r>
      <w:r w:rsidR="008D67CB" w:rsidRPr="008D67CB">
        <w:rPr>
          <w:b/>
        </w:rPr>
        <w:tab/>
      </w:r>
      <w:r w:rsidR="008D67CB" w:rsidRPr="008D67CB">
        <w:rPr>
          <w:b/>
        </w:rPr>
        <w:tab/>
      </w:r>
      <w:r w:rsidR="00511633">
        <w:rPr>
          <w:b/>
        </w:rPr>
        <w:t xml:space="preserve">DDM a ZpDVPP Ústí nad Labem, </w:t>
      </w:r>
      <w:r w:rsidR="00293B46" w:rsidRPr="00293B46">
        <w:rPr>
          <w:b/>
          <w:bCs/>
        </w:rPr>
        <w:t>příspěvková organizace</w:t>
      </w:r>
    </w:p>
    <w:p w14:paraId="11EE90B7" w14:textId="06D23326" w:rsidR="008D67CB" w:rsidRDefault="008D67CB" w:rsidP="008D67CB">
      <w:pPr>
        <w:spacing w:after="0" w:line="240" w:lineRule="auto"/>
      </w:pPr>
      <w:r>
        <w:t xml:space="preserve">se sídlem: </w:t>
      </w:r>
      <w:r>
        <w:tab/>
      </w:r>
      <w:r>
        <w:tab/>
        <w:t xml:space="preserve">Velká Hradební </w:t>
      </w:r>
      <w:r w:rsidR="00511633">
        <w:t>1025/19</w:t>
      </w:r>
      <w:r>
        <w:t>, 40</w:t>
      </w:r>
      <w:r w:rsidR="00511633">
        <w:t>0</w:t>
      </w:r>
      <w:r>
        <w:t xml:space="preserve"> 0</w:t>
      </w:r>
      <w:r w:rsidR="00511633">
        <w:t>1</w:t>
      </w:r>
      <w:r>
        <w:t xml:space="preserve"> Ústí nad Labem</w:t>
      </w:r>
    </w:p>
    <w:p w14:paraId="083264CC" w14:textId="74AEE8F2" w:rsidR="008D67CB" w:rsidRDefault="008D67CB" w:rsidP="008D67CB">
      <w:pPr>
        <w:spacing w:after="0" w:line="240" w:lineRule="auto"/>
      </w:pPr>
      <w:r>
        <w:t xml:space="preserve">IČ: </w:t>
      </w:r>
      <w:r>
        <w:tab/>
      </w:r>
      <w:r>
        <w:tab/>
      </w:r>
      <w:r>
        <w:tab/>
      </w:r>
      <w:r w:rsidR="00511633">
        <w:t>75150131</w:t>
      </w:r>
    </w:p>
    <w:p w14:paraId="10518EF3" w14:textId="12A477AA" w:rsidR="008D67CB" w:rsidRDefault="008D67CB" w:rsidP="008D67CB">
      <w:pPr>
        <w:spacing w:after="0" w:line="240" w:lineRule="auto"/>
        <w:ind w:left="2130" w:hanging="2130"/>
      </w:pPr>
      <w:r>
        <w:t>zastoupen</w:t>
      </w:r>
      <w:r w:rsidR="00F27957">
        <w:t>á</w:t>
      </w:r>
      <w:r>
        <w:t xml:space="preserve">: </w:t>
      </w:r>
      <w:r>
        <w:tab/>
      </w:r>
      <w:r w:rsidR="00511633">
        <w:t>PaedDr. Janem Eichlerem - ředitelem</w:t>
      </w:r>
    </w:p>
    <w:p w14:paraId="36EDBFAD" w14:textId="76D46CD4" w:rsidR="00F56EC1" w:rsidRDefault="00F56EC1" w:rsidP="00F56EC1">
      <w:pPr>
        <w:spacing w:after="0" w:line="240" w:lineRule="auto"/>
      </w:pPr>
      <w:r>
        <w:t xml:space="preserve">Bankovní spojení: </w:t>
      </w:r>
      <w:r>
        <w:tab/>
      </w:r>
      <w:r w:rsidR="00F27957">
        <w:t>Česká národní banka</w:t>
      </w:r>
    </w:p>
    <w:p w14:paraId="0489D7B5" w14:textId="5A9256B4" w:rsidR="008D67CB" w:rsidRDefault="00F56EC1" w:rsidP="008D67CB">
      <w:pPr>
        <w:spacing w:after="0" w:line="240" w:lineRule="auto"/>
      </w:pPr>
      <w:r>
        <w:t xml:space="preserve">Číslo účtu:             </w:t>
      </w:r>
      <w:r>
        <w:tab/>
      </w:r>
      <w:r w:rsidR="00F27957">
        <w:t>3737411/0710</w:t>
      </w:r>
    </w:p>
    <w:p w14:paraId="6BA1EC76" w14:textId="79881DE7" w:rsidR="00B72020" w:rsidRPr="00A56BC5" w:rsidRDefault="00B72020" w:rsidP="008D67CB">
      <w:pPr>
        <w:spacing w:after="0" w:line="240" w:lineRule="auto"/>
      </w:pPr>
      <w:r w:rsidRPr="00A56BC5">
        <w:t>na straně jedné</w:t>
      </w:r>
      <w:r w:rsidR="008329CB" w:rsidRPr="00A56BC5">
        <w:t xml:space="preserve"> (</w:t>
      </w:r>
      <w:r w:rsidR="00BE4580" w:rsidRPr="00A56BC5">
        <w:t xml:space="preserve">dále jen </w:t>
      </w:r>
      <w:r w:rsidR="008D67CB">
        <w:t>„</w:t>
      </w:r>
      <w:r w:rsidR="004B1D7A">
        <w:t>nájemce</w:t>
      </w:r>
      <w:r w:rsidR="008D67CB">
        <w:t>“</w:t>
      </w:r>
      <w:r w:rsidR="00BE4580" w:rsidRPr="00A56BC5">
        <w:t>)</w:t>
      </w:r>
    </w:p>
    <w:p w14:paraId="2411C8C6" w14:textId="77777777" w:rsidR="00B72020" w:rsidRPr="00A56BC5" w:rsidRDefault="00B72020" w:rsidP="00610D27">
      <w:pPr>
        <w:spacing w:line="240" w:lineRule="auto"/>
        <w:jc w:val="center"/>
      </w:pPr>
      <w:r w:rsidRPr="00A56BC5">
        <w:t>a</w:t>
      </w:r>
    </w:p>
    <w:p w14:paraId="461FE316" w14:textId="3836467F" w:rsidR="008D67CB" w:rsidRPr="008D67CB" w:rsidRDefault="00CD4346" w:rsidP="00293B46">
      <w:pPr>
        <w:spacing w:after="0" w:line="240" w:lineRule="auto"/>
        <w:ind w:left="2126" w:hanging="2126"/>
        <w:rPr>
          <w:b/>
        </w:rPr>
      </w:pPr>
      <w:r>
        <w:rPr>
          <w:b/>
        </w:rPr>
        <w:t>Podn</w:t>
      </w:r>
      <w:r w:rsidR="00B72020" w:rsidRPr="008D67CB">
        <w:rPr>
          <w:b/>
        </w:rPr>
        <w:t>ájemce:</w:t>
      </w:r>
      <w:r w:rsidR="00B72020" w:rsidRPr="008D67CB">
        <w:rPr>
          <w:b/>
        </w:rPr>
        <w:tab/>
      </w:r>
      <w:r w:rsidR="00293B46" w:rsidRPr="00293B46">
        <w:rPr>
          <w:b/>
          <w:bCs/>
        </w:rPr>
        <w:t>Střední průmyslová škola stavební a Střední odborná škola stavební a technická</w:t>
      </w:r>
      <w:r w:rsidR="00293B46">
        <w:rPr>
          <w:b/>
          <w:bCs/>
        </w:rPr>
        <w:t xml:space="preserve"> </w:t>
      </w:r>
      <w:r w:rsidR="00293B46" w:rsidRPr="00293B46">
        <w:rPr>
          <w:b/>
          <w:bCs/>
        </w:rPr>
        <w:t>Ústí nad Labem, příspěvková organizace</w:t>
      </w:r>
    </w:p>
    <w:p w14:paraId="5057AF56" w14:textId="2D363564" w:rsidR="008D67CB" w:rsidRPr="008D67CB" w:rsidRDefault="008D67CB" w:rsidP="008D67CB">
      <w:pPr>
        <w:spacing w:after="0" w:line="240" w:lineRule="auto"/>
      </w:pPr>
      <w:r w:rsidRPr="008D67CB">
        <w:t xml:space="preserve">Se sídlem: </w:t>
      </w:r>
      <w:r>
        <w:tab/>
      </w:r>
      <w:r>
        <w:tab/>
      </w:r>
      <w:r w:rsidR="00293B46">
        <w:t>Čelakovského 250/5, 400 07 Ústí nad Labem</w:t>
      </w:r>
    </w:p>
    <w:p w14:paraId="4EEE691B" w14:textId="46906118" w:rsidR="008D67CB" w:rsidRPr="008D67CB" w:rsidRDefault="008D67CB" w:rsidP="008D67CB">
      <w:pPr>
        <w:spacing w:after="0" w:line="240" w:lineRule="auto"/>
      </w:pPr>
      <w:r w:rsidRPr="008D67CB">
        <w:t>Zastoupen</w:t>
      </w:r>
      <w:r w:rsidR="00293B46">
        <w:t>á</w:t>
      </w:r>
      <w:r w:rsidRPr="008D67CB">
        <w:t xml:space="preserve">: </w:t>
      </w:r>
      <w:r>
        <w:tab/>
      </w:r>
      <w:r>
        <w:tab/>
      </w:r>
      <w:r w:rsidR="00293B46" w:rsidRPr="00293B46">
        <w:t>PhDr. Mgr. Vítězslav</w:t>
      </w:r>
      <w:r w:rsidR="00293B46">
        <w:t>em</w:t>
      </w:r>
      <w:r w:rsidR="00293B46" w:rsidRPr="00293B46">
        <w:t xml:space="preserve"> Štefl</w:t>
      </w:r>
      <w:r w:rsidR="00293B46">
        <w:t>em</w:t>
      </w:r>
      <w:r w:rsidR="00293B46" w:rsidRPr="00293B46">
        <w:t>, Ph.D., ředitel</w:t>
      </w:r>
      <w:r w:rsidR="00293B46">
        <w:t>em</w:t>
      </w:r>
      <w:r w:rsidR="00293B46" w:rsidRPr="00293B46">
        <w:t xml:space="preserve"> školy</w:t>
      </w:r>
    </w:p>
    <w:p w14:paraId="2B431C1C" w14:textId="18E199F2" w:rsidR="008D67CB" w:rsidRPr="008D67CB" w:rsidRDefault="008D67CB" w:rsidP="008D67CB">
      <w:pPr>
        <w:spacing w:after="0" w:line="240" w:lineRule="auto"/>
      </w:pPr>
      <w:r w:rsidRPr="008D67CB">
        <w:t xml:space="preserve">IČ: </w:t>
      </w:r>
      <w:r>
        <w:tab/>
      </w:r>
      <w:r>
        <w:tab/>
      </w:r>
      <w:r>
        <w:tab/>
      </w:r>
      <w:r w:rsidR="00293B46" w:rsidRPr="00293B46">
        <w:t>18385061</w:t>
      </w:r>
    </w:p>
    <w:p w14:paraId="489A15D8" w14:textId="5F2F01E0" w:rsidR="008D67CB" w:rsidRPr="008D67CB" w:rsidRDefault="008D67CB" w:rsidP="008D67CB">
      <w:pPr>
        <w:spacing w:after="0" w:line="240" w:lineRule="auto"/>
      </w:pPr>
      <w:r w:rsidRPr="008D67CB">
        <w:t xml:space="preserve">Bankovní spojení: </w:t>
      </w:r>
      <w:r>
        <w:tab/>
      </w:r>
      <w:r w:rsidR="00B93814">
        <w:t>ČSOB, Ústí nad Labem</w:t>
      </w:r>
    </w:p>
    <w:p w14:paraId="36CE7831" w14:textId="4111168E" w:rsidR="00086D18" w:rsidRPr="008D67CB" w:rsidRDefault="008D67CB" w:rsidP="008D67CB">
      <w:pPr>
        <w:spacing w:after="0" w:line="240" w:lineRule="auto"/>
      </w:pPr>
      <w:r w:rsidRPr="008D67CB">
        <w:t xml:space="preserve">Číslo účtu:            </w:t>
      </w:r>
      <w:r>
        <w:tab/>
      </w:r>
      <w:r w:rsidR="00B93814">
        <w:t>3728830/0300</w:t>
      </w:r>
    </w:p>
    <w:p w14:paraId="5E1C6828" w14:textId="132CD6FF" w:rsidR="008D67CB" w:rsidRDefault="00B72020" w:rsidP="008D67CB">
      <w:pPr>
        <w:spacing w:line="240" w:lineRule="auto"/>
      </w:pPr>
      <w:r w:rsidRPr="00A56BC5">
        <w:t>na straně druhé</w:t>
      </w:r>
      <w:r w:rsidR="008329CB" w:rsidRPr="00A56BC5">
        <w:t xml:space="preserve"> (dále jen </w:t>
      </w:r>
      <w:r w:rsidR="00AD16AC">
        <w:t>„</w:t>
      </w:r>
      <w:r w:rsidR="004B1D7A">
        <w:t>pod</w:t>
      </w:r>
      <w:r w:rsidR="008329CB" w:rsidRPr="00A56BC5">
        <w:t>nájemce</w:t>
      </w:r>
      <w:r w:rsidR="00AD16AC">
        <w:t>“</w:t>
      </w:r>
      <w:r w:rsidR="00BE4580" w:rsidRPr="00A56BC5">
        <w:t>)</w:t>
      </w:r>
    </w:p>
    <w:p w14:paraId="63A257F4" w14:textId="02D4AC37" w:rsidR="008A3809" w:rsidRPr="008D67CB" w:rsidRDefault="008D67CB" w:rsidP="008D67CB">
      <w:pPr>
        <w:spacing w:line="240" w:lineRule="auto"/>
      </w:pPr>
      <w:r w:rsidRPr="008D67CB">
        <w:rPr>
          <w:rFonts w:cs="Calibri"/>
          <w:szCs w:val="24"/>
          <w:lang w:eastAsia="cs-CZ"/>
        </w:rPr>
        <w:t>(společně dále jen „smluvní strany“)</w:t>
      </w:r>
    </w:p>
    <w:p w14:paraId="4DE733F8" w14:textId="74C948D4" w:rsidR="004F326A" w:rsidRDefault="008A3809" w:rsidP="004F326A">
      <w:pPr>
        <w:spacing w:line="240" w:lineRule="auto"/>
        <w:jc w:val="center"/>
        <w:rPr>
          <w:b/>
        </w:rPr>
      </w:pPr>
      <w:r w:rsidRPr="00A56BC5">
        <w:rPr>
          <w:b/>
        </w:rPr>
        <w:t xml:space="preserve">uzavřeli níže uvedeného dne, měsíce a roku tuto Smlouvu o </w:t>
      </w:r>
      <w:r w:rsidR="004B1D7A">
        <w:rPr>
          <w:b/>
        </w:rPr>
        <w:t>pod</w:t>
      </w:r>
      <w:r w:rsidRPr="00A56BC5">
        <w:rPr>
          <w:b/>
        </w:rPr>
        <w:t xml:space="preserve">nájmu </w:t>
      </w:r>
      <w:r w:rsidR="008D67CB">
        <w:rPr>
          <w:b/>
        </w:rPr>
        <w:t xml:space="preserve">nebytových </w:t>
      </w:r>
      <w:r w:rsidR="004B1D7A">
        <w:rPr>
          <w:b/>
        </w:rPr>
        <w:t xml:space="preserve">prostor </w:t>
      </w:r>
      <w:r w:rsidRPr="00A56BC5">
        <w:rPr>
          <w:b/>
        </w:rPr>
        <w:t>v souladu s ustanovením § </w:t>
      </w:r>
      <w:r w:rsidRPr="004F326A">
        <w:rPr>
          <w:b/>
        </w:rPr>
        <w:t xml:space="preserve">2201 </w:t>
      </w:r>
      <w:r w:rsidR="004F326A" w:rsidRPr="004F326A">
        <w:rPr>
          <w:b/>
        </w:rPr>
        <w:t xml:space="preserve">a násl. zákona č. 89/2012 Sb., občanský zákoník, v platném znění, na základě smluvních cen smlouvu o podnájmu nebytových prostor v objektu Domu dětí a mládeže, </w:t>
      </w:r>
      <w:r w:rsidR="004F326A">
        <w:rPr>
          <w:b/>
        </w:rPr>
        <w:t>Národního odboje 766/17, 400 03 Ústí nad Labem</w:t>
      </w:r>
      <w:r w:rsidR="004F326A" w:rsidRPr="004F326A">
        <w:rPr>
          <w:b/>
        </w:rPr>
        <w:t xml:space="preserve"> spravovaném </w:t>
      </w:r>
      <w:r w:rsidR="004F326A">
        <w:rPr>
          <w:b/>
        </w:rPr>
        <w:t>DDM a ZpDVPP</w:t>
      </w:r>
      <w:r w:rsidR="004F326A" w:rsidRPr="004F326A">
        <w:rPr>
          <w:b/>
        </w:rPr>
        <w:t xml:space="preserve"> Ústí nad Labem, příspěvková</w:t>
      </w:r>
      <w:r w:rsidR="004F326A" w:rsidRPr="0054574F">
        <w:t xml:space="preserve"> </w:t>
      </w:r>
      <w:r w:rsidR="004F326A" w:rsidRPr="004F326A">
        <w:rPr>
          <w:b/>
          <w:bCs/>
        </w:rPr>
        <w:t>organizace</w:t>
      </w:r>
      <w:r w:rsidR="004F326A">
        <w:rPr>
          <w:b/>
          <w:bCs/>
        </w:rPr>
        <w:t>.</w:t>
      </w:r>
    </w:p>
    <w:p w14:paraId="5EA34956" w14:textId="1EA3751B" w:rsidR="004B1D7A" w:rsidRDefault="004B1D7A" w:rsidP="004B1D7A">
      <w:pPr>
        <w:widowControl w:val="0"/>
        <w:tabs>
          <w:tab w:val="left" w:pos="2840"/>
        </w:tabs>
        <w:autoSpaceDE w:val="0"/>
        <w:autoSpaceDN w:val="0"/>
        <w:adjustRightInd w:val="0"/>
        <w:jc w:val="both"/>
      </w:pPr>
      <w:r w:rsidRPr="0010698D">
        <w:t xml:space="preserve">Podnájemní smlouva je uzavřena v souladu a podmínkami smlouvy o výpůjčce mezi </w:t>
      </w:r>
      <w:r>
        <w:t xml:space="preserve">Statutárním městem </w:t>
      </w:r>
      <w:r w:rsidRPr="0010698D">
        <w:t xml:space="preserve">Ústí nad Labem, Velká Hradební </w:t>
      </w:r>
      <w:r>
        <w:t xml:space="preserve">2336/8 </w:t>
      </w:r>
      <w:r w:rsidRPr="0010698D">
        <w:t xml:space="preserve">a Domem dětí a mládeže, Ústí nad Labem, Velká Hradební 1025/19, příspěvkovou organizací ze dne </w:t>
      </w:r>
      <w:r>
        <w:t>2. 7. 2024</w:t>
      </w:r>
      <w:r w:rsidRPr="0010698D">
        <w:t>.</w:t>
      </w:r>
    </w:p>
    <w:p w14:paraId="1C2A7AD6" w14:textId="2D052C7F" w:rsidR="008A3809" w:rsidRPr="00A56BC5" w:rsidRDefault="008A3809" w:rsidP="008D67CB">
      <w:pPr>
        <w:spacing w:line="240" w:lineRule="auto"/>
        <w:jc w:val="center"/>
        <w:rPr>
          <w:b/>
        </w:rPr>
      </w:pPr>
      <w:r w:rsidRPr="00A56BC5">
        <w:rPr>
          <w:b/>
        </w:rPr>
        <w:t>(dále jen „Smlouva“)</w:t>
      </w:r>
    </w:p>
    <w:p w14:paraId="032E63A2" w14:textId="3A88D9DB" w:rsidR="00BD52E7" w:rsidRDefault="008A3809" w:rsidP="008D67CB">
      <w:pPr>
        <w:spacing w:line="240" w:lineRule="auto"/>
        <w:jc w:val="center"/>
        <w:rPr>
          <w:b/>
        </w:rPr>
      </w:pPr>
      <w:r w:rsidRPr="00A56BC5">
        <w:rPr>
          <w:b/>
        </w:rPr>
        <w:t>Smluvní strany, vědomy si svých závazků v této Smlouvě obsažených a s úmyslem být touto Smlouvou vázány, dohodly se na následujícím znění Smlouvy:</w:t>
      </w:r>
    </w:p>
    <w:p w14:paraId="3749958D" w14:textId="77777777" w:rsidR="00EF271E" w:rsidRDefault="00EF271E" w:rsidP="00497C21">
      <w:pPr>
        <w:spacing w:line="240" w:lineRule="auto"/>
        <w:jc w:val="center"/>
        <w:rPr>
          <w:b/>
          <w:u w:val="single"/>
        </w:rPr>
      </w:pPr>
    </w:p>
    <w:p w14:paraId="217DD470" w14:textId="53C13CE2" w:rsidR="00C023F7" w:rsidRPr="008209F9" w:rsidRDefault="00497C21" w:rsidP="00497C21">
      <w:pPr>
        <w:spacing w:line="240" w:lineRule="auto"/>
        <w:jc w:val="center"/>
        <w:rPr>
          <w:b/>
          <w:u w:val="single"/>
        </w:rPr>
      </w:pPr>
      <w:r w:rsidRPr="008209F9">
        <w:rPr>
          <w:b/>
          <w:u w:val="single"/>
        </w:rPr>
        <w:t xml:space="preserve">I. </w:t>
      </w:r>
      <w:r w:rsidR="00D70A51">
        <w:rPr>
          <w:b/>
          <w:u w:val="single"/>
        </w:rPr>
        <w:t>Úvodní ustanovení</w:t>
      </w:r>
    </w:p>
    <w:p w14:paraId="2B8D16C2" w14:textId="7471B8D9" w:rsidR="000672BC" w:rsidRDefault="00065C81" w:rsidP="00430F16">
      <w:pPr>
        <w:pStyle w:val="Zkladntext"/>
        <w:numPr>
          <w:ilvl w:val="0"/>
          <w:numId w:val="18"/>
        </w:numPr>
        <w:spacing w:before="120" w:after="120"/>
        <w:ind w:left="426" w:hanging="426"/>
        <w:rPr>
          <w:rFonts w:ascii="Calibri" w:hAnsi="Calibri" w:cs="Calibri"/>
          <w:szCs w:val="22"/>
        </w:rPr>
      </w:pPr>
      <w:r w:rsidRPr="00A56BC5">
        <w:rPr>
          <w:rFonts w:ascii="Calibri" w:hAnsi="Calibri" w:cs="Calibri"/>
          <w:szCs w:val="22"/>
        </w:rPr>
        <w:t xml:space="preserve">Statutární město Ústí nad Labem je </w:t>
      </w:r>
      <w:r w:rsidR="004B1D7A">
        <w:rPr>
          <w:rFonts w:ascii="Calibri" w:hAnsi="Calibri" w:cs="Calibri"/>
          <w:szCs w:val="22"/>
        </w:rPr>
        <w:t xml:space="preserve">výlučným </w:t>
      </w:r>
      <w:r w:rsidRPr="00A56BC5">
        <w:rPr>
          <w:rFonts w:ascii="Calibri" w:hAnsi="Calibri" w:cs="Calibri"/>
          <w:szCs w:val="22"/>
        </w:rPr>
        <w:t xml:space="preserve">vlastníkem </w:t>
      </w:r>
      <w:r w:rsidR="004B1D7A">
        <w:rPr>
          <w:rFonts w:ascii="Calibri" w:hAnsi="Calibri" w:cs="Calibri"/>
          <w:szCs w:val="22"/>
        </w:rPr>
        <w:t xml:space="preserve">těchto nemovitostí </w:t>
      </w:r>
      <w:r w:rsidR="000672BC">
        <w:rPr>
          <w:rFonts w:ascii="Calibri" w:hAnsi="Calibri" w:cs="Calibri"/>
          <w:szCs w:val="22"/>
        </w:rPr>
        <w:t>–</w:t>
      </w:r>
      <w:r w:rsidR="004B1D7A">
        <w:rPr>
          <w:rFonts w:ascii="Calibri" w:hAnsi="Calibri" w:cs="Calibri"/>
          <w:szCs w:val="22"/>
        </w:rPr>
        <w:t xml:space="preserve"> </w:t>
      </w:r>
    </w:p>
    <w:p w14:paraId="06A3E886" w14:textId="1F814731" w:rsidR="000672BC" w:rsidRDefault="00065C81" w:rsidP="000672BC">
      <w:pPr>
        <w:pStyle w:val="Zkladntext"/>
        <w:numPr>
          <w:ilvl w:val="0"/>
          <w:numId w:val="41"/>
        </w:numPr>
        <w:spacing w:before="120" w:after="120"/>
        <w:rPr>
          <w:rFonts w:ascii="Calibri" w:hAnsi="Calibri" w:cs="Calibri"/>
          <w:szCs w:val="22"/>
        </w:rPr>
      </w:pPr>
      <w:r w:rsidRPr="00A56BC5">
        <w:rPr>
          <w:rFonts w:ascii="Calibri" w:hAnsi="Calibri" w:cs="Calibri"/>
          <w:szCs w:val="22"/>
        </w:rPr>
        <w:t>pozem</w:t>
      </w:r>
      <w:r w:rsidR="000672BC">
        <w:rPr>
          <w:rFonts w:ascii="Calibri" w:hAnsi="Calibri" w:cs="Calibri"/>
          <w:szCs w:val="22"/>
        </w:rPr>
        <w:t>ek</w:t>
      </w:r>
      <w:r w:rsidRPr="00A56BC5">
        <w:rPr>
          <w:rFonts w:ascii="Calibri" w:hAnsi="Calibri" w:cs="Calibri"/>
          <w:szCs w:val="22"/>
        </w:rPr>
        <w:t xml:space="preserve"> parc. č. </w:t>
      </w:r>
      <w:bookmarkStart w:id="0" w:name="_Hlk142980275"/>
      <w:r w:rsidR="004B1D7A">
        <w:rPr>
          <w:rFonts w:ascii="Calibri" w:hAnsi="Calibri" w:cs="Calibri"/>
          <w:szCs w:val="22"/>
        </w:rPr>
        <w:t>2799</w:t>
      </w:r>
      <w:r w:rsidR="008D67CB">
        <w:rPr>
          <w:rFonts w:ascii="Calibri" w:hAnsi="Calibri" w:cs="Calibri"/>
          <w:szCs w:val="22"/>
        </w:rPr>
        <w:t xml:space="preserve">, jehož součástí je stavba č.p. </w:t>
      </w:r>
      <w:r w:rsidR="000672BC">
        <w:rPr>
          <w:rFonts w:ascii="Calibri" w:hAnsi="Calibri" w:cs="Calibri"/>
          <w:szCs w:val="22"/>
        </w:rPr>
        <w:t>766,</w:t>
      </w:r>
    </w:p>
    <w:p w14:paraId="358E3AD8" w14:textId="3D94E051" w:rsidR="000672BC" w:rsidRDefault="000672BC" w:rsidP="000672BC">
      <w:pPr>
        <w:pStyle w:val="Zkladntext"/>
        <w:numPr>
          <w:ilvl w:val="0"/>
          <w:numId w:val="41"/>
        </w:numPr>
        <w:spacing w:before="120" w:after="120"/>
        <w:rPr>
          <w:rFonts w:ascii="Calibri" w:hAnsi="Calibri" w:cs="Calibri"/>
          <w:szCs w:val="22"/>
        </w:rPr>
      </w:pPr>
      <w:r>
        <w:rPr>
          <w:rFonts w:ascii="Calibri" w:hAnsi="Calibri" w:cs="Calibri"/>
          <w:szCs w:val="22"/>
        </w:rPr>
        <w:t>pozemek parc. č. 2801/1,</w:t>
      </w:r>
    </w:p>
    <w:p w14:paraId="3C3D64E9" w14:textId="136E6223" w:rsidR="000672BC" w:rsidRDefault="000672BC" w:rsidP="000672BC">
      <w:pPr>
        <w:pStyle w:val="Zkladntext"/>
        <w:numPr>
          <w:ilvl w:val="0"/>
          <w:numId w:val="41"/>
        </w:numPr>
        <w:spacing w:before="120" w:after="120"/>
        <w:rPr>
          <w:rFonts w:ascii="Calibri" w:hAnsi="Calibri" w:cs="Calibri"/>
          <w:szCs w:val="22"/>
        </w:rPr>
      </w:pPr>
      <w:r>
        <w:rPr>
          <w:rFonts w:ascii="Calibri" w:hAnsi="Calibri" w:cs="Calibri"/>
          <w:szCs w:val="22"/>
        </w:rPr>
        <w:t>pozemek parc. č. 2805, jehož součástí je stavba č.p. 679,</w:t>
      </w:r>
    </w:p>
    <w:p w14:paraId="291187F8" w14:textId="0CB7A2F9" w:rsidR="000672BC" w:rsidRDefault="000672BC" w:rsidP="000672BC">
      <w:pPr>
        <w:pStyle w:val="Zkladntext"/>
        <w:numPr>
          <w:ilvl w:val="0"/>
          <w:numId w:val="41"/>
        </w:numPr>
        <w:spacing w:before="120" w:after="120"/>
        <w:rPr>
          <w:rFonts w:ascii="Calibri" w:hAnsi="Calibri" w:cs="Calibri"/>
          <w:szCs w:val="22"/>
        </w:rPr>
      </w:pPr>
      <w:r>
        <w:rPr>
          <w:rFonts w:ascii="Calibri" w:hAnsi="Calibri" w:cs="Calibri"/>
          <w:szCs w:val="22"/>
        </w:rPr>
        <w:t>pozemek parc. č. 2807/1,</w:t>
      </w:r>
    </w:p>
    <w:p w14:paraId="6AEE4BA3" w14:textId="7BF3DE27" w:rsidR="000672BC" w:rsidRDefault="000672BC" w:rsidP="000672BC">
      <w:pPr>
        <w:pStyle w:val="Zkladntext"/>
        <w:numPr>
          <w:ilvl w:val="0"/>
          <w:numId w:val="41"/>
        </w:numPr>
        <w:spacing w:before="120" w:after="120"/>
        <w:rPr>
          <w:rFonts w:ascii="Calibri" w:hAnsi="Calibri" w:cs="Calibri"/>
          <w:szCs w:val="22"/>
        </w:rPr>
      </w:pPr>
      <w:r>
        <w:rPr>
          <w:rFonts w:ascii="Calibri" w:hAnsi="Calibri" w:cs="Calibri"/>
          <w:szCs w:val="22"/>
        </w:rPr>
        <w:t>pozemek parc. č. 2807/4,</w:t>
      </w:r>
    </w:p>
    <w:p w14:paraId="3E4B7E46" w14:textId="77777777" w:rsidR="000672BC" w:rsidRDefault="000672BC" w:rsidP="000672BC">
      <w:pPr>
        <w:pStyle w:val="Zkladntext"/>
        <w:numPr>
          <w:ilvl w:val="0"/>
          <w:numId w:val="41"/>
        </w:numPr>
        <w:spacing w:before="120" w:after="120"/>
        <w:rPr>
          <w:rFonts w:ascii="Calibri" w:hAnsi="Calibri" w:cs="Calibri"/>
          <w:szCs w:val="22"/>
        </w:rPr>
      </w:pPr>
      <w:r>
        <w:rPr>
          <w:rFonts w:ascii="Calibri" w:hAnsi="Calibri" w:cs="Calibri"/>
          <w:szCs w:val="22"/>
        </w:rPr>
        <w:t>pozemek parc. č. 2807/5</w:t>
      </w:r>
      <w:r w:rsidR="00460738">
        <w:rPr>
          <w:rFonts w:ascii="Calibri" w:hAnsi="Calibri" w:cs="Calibri"/>
          <w:szCs w:val="22"/>
        </w:rPr>
        <w:t xml:space="preserve">, </w:t>
      </w:r>
    </w:p>
    <w:p w14:paraId="734B89AD" w14:textId="15B57B84" w:rsidR="00065C81" w:rsidRDefault="00460738" w:rsidP="000672BC">
      <w:pPr>
        <w:pStyle w:val="Zkladntext"/>
        <w:spacing w:before="120" w:after="120"/>
        <w:ind w:left="426"/>
        <w:rPr>
          <w:rFonts w:ascii="Calibri" w:hAnsi="Calibri" w:cs="Calibri"/>
          <w:szCs w:val="22"/>
        </w:rPr>
      </w:pPr>
      <w:r>
        <w:rPr>
          <w:rFonts w:ascii="Calibri" w:hAnsi="Calibri" w:cs="Calibri"/>
          <w:szCs w:val="22"/>
        </w:rPr>
        <w:lastRenderedPageBreak/>
        <w:t xml:space="preserve">vše v </w:t>
      </w:r>
      <w:r w:rsidR="00065C81" w:rsidRPr="00A56BC5">
        <w:rPr>
          <w:rFonts w:ascii="Calibri" w:hAnsi="Calibri" w:cs="Calibri"/>
          <w:szCs w:val="22"/>
        </w:rPr>
        <w:t>katastrální</w:t>
      </w:r>
      <w:r>
        <w:rPr>
          <w:rFonts w:ascii="Calibri" w:hAnsi="Calibri" w:cs="Calibri"/>
          <w:szCs w:val="22"/>
        </w:rPr>
        <w:t>m</w:t>
      </w:r>
      <w:r w:rsidR="00065C81" w:rsidRPr="00A56BC5">
        <w:rPr>
          <w:rFonts w:ascii="Calibri" w:hAnsi="Calibri" w:cs="Calibri"/>
          <w:szCs w:val="22"/>
        </w:rPr>
        <w:t xml:space="preserve"> území </w:t>
      </w:r>
      <w:bookmarkEnd w:id="0"/>
      <w:r w:rsidR="000672BC">
        <w:rPr>
          <w:rFonts w:ascii="Calibri" w:hAnsi="Calibri" w:cs="Calibri"/>
          <w:szCs w:val="22"/>
        </w:rPr>
        <w:t>Střekov</w:t>
      </w:r>
      <w:r>
        <w:rPr>
          <w:rFonts w:ascii="Calibri" w:hAnsi="Calibri" w:cs="Calibri"/>
          <w:szCs w:val="22"/>
        </w:rPr>
        <w:t xml:space="preserve">, </w:t>
      </w:r>
      <w:r w:rsidR="00065C81" w:rsidRPr="00A56BC5">
        <w:rPr>
          <w:rFonts w:ascii="Calibri" w:hAnsi="Calibri" w:cs="Calibri"/>
          <w:szCs w:val="22"/>
        </w:rPr>
        <w:t>obec Ústí nad Labem</w:t>
      </w:r>
      <w:r>
        <w:rPr>
          <w:rFonts w:ascii="Calibri" w:hAnsi="Calibri" w:cs="Calibri"/>
          <w:szCs w:val="22"/>
        </w:rPr>
        <w:t xml:space="preserve">, </w:t>
      </w:r>
      <w:r w:rsidRPr="00460738">
        <w:rPr>
          <w:rFonts w:ascii="Calibri" w:hAnsi="Calibri"/>
        </w:rPr>
        <w:t>zapsan</w:t>
      </w:r>
      <w:r w:rsidR="000672BC">
        <w:rPr>
          <w:rFonts w:ascii="Calibri" w:hAnsi="Calibri"/>
        </w:rPr>
        <w:t>ých</w:t>
      </w:r>
      <w:r w:rsidRPr="00460738">
        <w:rPr>
          <w:rFonts w:ascii="Calibri" w:hAnsi="Calibri"/>
        </w:rPr>
        <w:t xml:space="preserve"> na LV č. </w:t>
      </w:r>
      <w:r w:rsidR="008D67CB">
        <w:rPr>
          <w:rFonts w:ascii="Calibri" w:hAnsi="Calibri"/>
        </w:rPr>
        <w:t>1</w:t>
      </w:r>
      <w:r w:rsidRPr="00460738">
        <w:rPr>
          <w:rFonts w:ascii="Calibri" w:hAnsi="Calibri"/>
        </w:rPr>
        <w:t xml:space="preserve"> </w:t>
      </w:r>
      <w:r>
        <w:rPr>
          <w:rFonts w:ascii="Calibri" w:hAnsi="Calibri"/>
        </w:rPr>
        <w:t>vedeném Katastrálním úřadem pro Ústecký kraj, Katastrální pracoviště Ústí nad Labem, pro katastrální</w:t>
      </w:r>
      <w:r w:rsidRPr="00460738">
        <w:rPr>
          <w:rFonts w:ascii="Calibri" w:hAnsi="Calibri"/>
        </w:rPr>
        <w:t xml:space="preserve"> území </w:t>
      </w:r>
      <w:r w:rsidR="008D67CB">
        <w:rPr>
          <w:rFonts w:ascii="Calibri" w:hAnsi="Calibri"/>
        </w:rPr>
        <w:t>Ústí nad Labem</w:t>
      </w:r>
      <w:r>
        <w:rPr>
          <w:rFonts w:ascii="Calibri" w:hAnsi="Calibri"/>
        </w:rPr>
        <w:t xml:space="preserve">, obec </w:t>
      </w:r>
      <w:r w:rsidRPr="00460738">
        <w:rPr>
          <w:rFonts w:ascii="Calibri" w:hAnsi="Calibri"/>
        </w:rPr>
        <w:t>Ústí nad Labem</w:t>
      </w:r>
      <w:r w:rsidR="00C36C93">
        <w:rPr>
          <w:rFonts w:ascii="Calibri" w:hAnsi="Calibri"/>
        </w:rPr>
        <w:t xml:space="preserve"> (dále jen jako „</w:t>
      </w:r>
      <w:r w:rsidR="008D67CB">
        <w:rPr>
          <w:rFonts w:ascii="Calibri" w:hAnsi="Calibri"/>
          <w:b/>
        </w:rPr>
        <w:t>nemovitost</w:t>
      </w:r>
      <w:r w:rsidR="00C36C93">
        <w:rPr>
          <w:rFonts w:ascii="Calibri" w:hAnsi="Calibri"/>
        </w:rPr>
        <w:t>“)</w:t>
      </w:r>
      <w:r w:rsidR="001B77BA">
        <w:rPr>
          <w:rFonts w:ascii="Calibri" w:hAnsi="Calibri"/>
        </w:rPr>
        <w:t>, jež má ve správě DDM a ZpDVPP Ústí nad Labem, p.</w:t>
      </w:r>
      <w:r w:rsidR="009C5A41">
        <w:rPr>
          <w:rFonts w:ascii="Calibri" w:hAnsi="Calibri"/>
        </w:rPr>
        <w:t xml:space="preserve"> </w:t>
      </w:r>
      <w:r w:rsidR="001B77BA">
        <w:rPr>
          <w:rFonts w:ascii="Calibri" w:hAnsi="Calibri"/>
        </w:rPr>
        <w:t xml:space="preserve">o. na základě Smlouvy o </w:t>
      </w:r>
      <w:r w:rsidR="009C5A41">
        <w:rPr>
          <w:rFonts w:ascii="Calibri" w:hAnsi="Calibri"/>
        </w:rPr>
        <w:t>výpůjčce</w:t>
      </w:r>
      <w:r w:rsidR="001B77BA">
        <w:rPr>
          <w:rFonts w:ascii="Calibri" w:hAnsi="Calibri"/>
        </w:rPr>
        <w:t xml:space="preserve"> ze dne 2. 7. 2024</w:t>
      </w:r>
      <w:r w:rsidR="00065C81" w:rsidRPr="00A56BC5">
        <w:rPr>
          <w:rFonts w:ascii="Calibri" w:hAnsi="Calibri" w:cs="Calibri"/>
          <w:szCs w:val="22"/>
        </w:rPr>
        <w:t xml:space="preserve">. </w:t>
      </w:r>
    </w:p>
    <w:p w14:paraId="0A147CCC" w14:textId="3D3D34AC" w:rsidR="00C36C93" w:rsidRDefault="00C36C93" w:rsidP="00430F16">
      <w:pPr>
        <w:pStyle w:val="Zkladntext"/>
        <w:numPr>
          <w:ilvl w:val="0"/>
          <w:numId w:val="18"/>
        </w:numPr>
        <w:spacing w:before="120" w:after="120"/>
        <w:ind w:left="426" w:hanging="426"/>
        <w:rPr>
          <w:rFonts w:ascii="Calibri" w:hAnsi="Calibri" w:cs="Calibri"/>
          <w:szCs w:val="22"/>
        </w:rPr>
      </w:pPr>
      <w:r>
        <w:rPr>
          <w:rFonts w:ascii="Calibri" w:hAnsi="Calibri" w:cs="Calibri"/>
          <w:szCs w:val="22"/>
        </w:rPr>
        <w:t xml:space="preserve">Předmětem této Smlouvy je závazek </w:t>
      </w:r>
      <w:r w:rsidR="000672BC">
        <w:rPr>
          <w:rFonts w:ascii="Calibri" w:hAnsi="Calibri" w:cs="Calibri"/>
          <w:szCs w:val="22"/>
        </w:rPr>
        <w:t>nájemce</w:t>
      </w:r>
      <w:r>
        <w:rPr>
          <w:rFonts w:ascii="Calibri" w:hAnsi="Calibri" w:cs="Calibri"/>
          <w:szCs w:val="22"/>
        </w:rPr>
        <w:t xml:space="preserve"> přenechat </w:t>
      </w:r>
      <w:r w:rsidR="000672BC">
        <w:rPr>
          <w:rFonts w:ascii="Calibri" w:hAnsi="Calibri" w:cs="Calibri"/>
          <w:szCs w:val="22"/>
        </w:rPr>
        <w:t>pod</w:t>
      </w:r>
      <w:r>
        <w:rPr>
          <w:rFonts w:ascii="Calibri" w:hAnsi="Calibri" w:cs="Calibri"/>
          <w:szCs w:val="22"/>
        </w:rPr>
        <w:t xml:space="preserve">nájemci do </w:t>
      </w:r>
      <w:r w:rsidR="000672BC">
        <w:rPr>
          <w:rFonts w:ascii="Calibri" w:hAnsi="Calibri" w:cs="Calibri"/>
          <w:szCs w:val="22"/>
        </w:rPr>
        <w:t>pod</w:t>
      </w:r>
      <w:r>
        <w:rPr>
          <w:rFonts w:ascii="Calibri" w:hAnsi="Calibri" w:cs="Calibri"/>
          <w:szCs w:val="22"/>
        </w:rPr>
        <w:t xml:space="preserve">nájmu předmět </w:t>
      </w:r>
      <w:r w:rsidR="000672BC">
        <w:rPr>
          <w:rFonts w:ascii="Calibri" w:hAnsi="Calibri" w:cs="Calibri"/>
          <w:szCs w:val="22"/>
        </w:rPr>
        <w:t>pod</w:t>
      </w:r>
      <w:r>
        <w:rPr>
          <w:rFonts w:ascii="Calibri" w:hAnsi="Calibri" w:cs="Calibri"/>
          <w:szCs w:val="22"/>
        </w:rPr>
        <w:t xml:space="preserve">nájmu, jak je tento pojem vymezen níže v článku II této Smlouvy a závazek </w:t>
      </w:r>
      <w:r w:rsidR="000672BC">
        <w:rPr>
          <w:rFonts w:ascii="Calibri" w:hAnsi="Calibri" w:cs="Calibri"/>
          <w:szCs w:val="22"/>
        </w:rPr>
        <w:t>pod</w:t>
      </w:r>
      <w:r>
        <w:rPr>
          <w:rFonts w:ascii="Calibri" w:hAnsi="Calibri" w:cs="Calibri"/>
          <w:szCs w:val="22"/>
        </w:rPr>
        <w:t xml:space="preserve">nájemce hradit za užívání předmětu </w:t>
      </w:r>
      <w:r w:rsidR="000672BC">
        <w:rPr>
          <w:rFonts w:ascii="Calibri" w:hAnsi="Calibri" w:cs="Calibri"/>
          <w:szCs w:val="22"/>
        </w:rPr>
        <w:t>pod</w:t>
      </w:r>
      <w:r>
        <w:rPr>
          <w:rFonts w:ascii="Calibri" w:hAnsi="Calibri" w:cs="Calibri"/>
          <w:szCs w:val="22"/>
        </w:rPr>
        <w:t xml:space="preserve">nájmu </w:t>
      </w:r>
      <w:r w:rsidR="000672BC">
        <w:rPr>
          <w:rFonts w:ascii="Calibri" w:hAnsi="Calibri" w:cs="Calibri"/>
          <w:szCs w:val="22"/>
        </w:rPr>
        <w:t>pod</w:t>
      </w:r>
      <w:r>
        <w:rPr>
          <w:rFonts w:ascii="Calibri" w:hAnsi="Calibri" w:cs="Calibri"/>
          <w:szCs w:val="22"/>
        </w:rPr>
        <w:t>nájemné a další platby spojené s </w:t>
      </w:r>
      <w:r w:rsidR="000672BC">
        <w:rPr>
          <w:rFonts w:ascii="Calibri" w:hAnsi="Calibri" w:cs="Calibri"/>
          <w:szCs w:val="22"/>
        </w:rPr>
        <w:t>pod</w:t>
      </w:r>
      <w:r>
        <w:rPr>
          <w:rFonts w:ascii="Calibri" w:hAnsi="Calibri" w:cs="Calibri"/>
          <w:szCs w:val="22"/>
        </w:rPr>
        <w:t xml:space="preserve">nájmem či užíváním předmětu </w:t>
      </w:r>
      <w:r w:rsidR="000672BC">
        <w:rPr>
          <w:rFonts w:ascii="Calibri" w:hAnsi="Calibri" w:cs="Calibri"/>
          <w:szCs w:val="22"/>
        </w:rPr>
        <w:t>pod</w:t>
      </w:r>
      <w:r>
        <w:rPr>
          <w:rFonts w:ascii="Calibri" w:hAnsi="Calibri" w:cs="Calibri"/>
          <w:szCs w:val="22"/>
        </w:rPr>
        <w:t>nájmu</w:t>
      </w:r>
      <w:r w:rsidR="00F4656A">
        <w:rPr>
          <w:rFonts w:ascii="Calibri" w:hAnsi="Calibri" w:cs="Calibri"/>
          <w:szCs w:val="22"/>
        </w:rPr>
        <w:t>.</w:t>
      </w:r>
    </w:p>
    <w:p w14:paraId="50384B34" w14:textId="093CCEE0" w:rsidR="00F4656A" w:rsidRPr="00D70A51" w:rsidRDefault="001B77BA" w:rsidP="00430F16">
      <w:pPr>
        <w:pStyle w:val="Zkladntext"/>
        <w:numPr>
          <w:ilvl w:val="0"/>
          <w:numId w:val="18"/>
        </w:numPr>
        <w:spacing w:before="120" w:after="120"/>
        <w:ind w:left="426" w:hanging="426"/>
        <w:rPr>
          <w:rFonts w:ascii="Calibri" w:hAnsi="Calibri" w:cs="Calibri"/>
          <w:szCs w:val="22"/>
        </w:rPr>
      </w:pPr>
      <w:r>
        <w:rPr>
          <w:rFonts w:ascii="Calibri" w:hAnsi="Calibri" w:cs="Calibri"/>
          <w:szCs w:val="22"/>
        </w:rPr>
        <w:t>Podn</w:t>
      </w:r>
      <w:r w:rsidR="00065C81" w:rsidRPr="00A56BC5">
        <w:rPr>
          <w:rFonts w:ascii="Calibri" w:hAnsi="Calibri" w:cs="Calibri"/>
          <w:szCs w:val="22"/>
        </w:rPr>
        <w:t xml:space="preserve">ájemce bude využívat </w:t>
      </w:r>
      <w:r w:rsidR="00C36C93">
        <w:rPr>
          <w:rFonts w:ascii="Calibri" w:hAnsi="Calibri" w:cs="Calibri"/>
          <w:szCs w:val="22"/>
        </w:rPr>
        <w:t xml:space="preserve">předmět </w:t>
      </w:r>
      <w:r>
        <w:rPr>
          <w:rFonts w:ascii="Calibri" w:hAnsi="Calibri" w:cs="Calibri"/>
          <w:szCs w:val="22"/>
        </w:rPr>
        <w:t>pod</w:t>
      </w:r>
      <w:r w:rsidR="00C36C93">
        <w:rPr>
          <w:rFonts w:ascii="Calibri" w:hAnsi="Calibri" w:cs="Calibri"/>
          <w:szCs w:val="22"/>
        </w:rPr>
        <w:t xml:space="preserve">nájmu </w:t>
      </w:r>
      <w:r w:rsidR="0055739D">
        <w:rPr>
          <w:rFonts w:ascii="Calibri" w:hAnsi="Calibri" w:cs="Calibri"/>
          <w:szCs w:val="22"/>
        </w:rPr>
        <w:t xml:space="preserve">za účelem </w:t>
      </w:r>
      <w:r w:rsidR="00146D44" w:rsidRPr="00146D44">
        <w:rPr>
          <w:rFonts w:ascii="Calibri" w:hAnsi="Calibri" w:cs="Calibri"/>
          <w:szCs w:val="22"/>
        </w:rPr>
        <w:t>uskutečňování vzdělávací činnosti</w:t>
      </w:r>
      <w:r w:rsidR="00E649E6">
        <w:rPr>
          <w:rFonts w:ascii="Calibri" w:hAnsi="Calibri" w:cs="Calibri"/>
          <w:szCs w:val="22"/>
        </w:rPr>
        <w:t xml:space="preserve">, a to </w:t>
      </w:r>
      <w:r w:rsidR="00065C81" w:rsidRPr="00A56BC5">
        <w:rPr>
          <w:rFonts w:ascii="Calibri" w:hAnsi="Calibri" w:cs="Calibri"/>
          <w:szCs w:val="22"/>
        </w:rPr>
        <w:t xml:space="preserve">pouze ke sjednanému účelu </w:t>
      </w:r>
      <w:r w:rsidR="0091184D">
        <w:rPr>
          <w:rFonts w:ascii="Calibri" w:hAnsi="Calibri" w:cs="Calibri"/>
          <w:szCs w:val="22"/>
        </w:rPr>
        <w:t xml:space="preserve">a </w:t>
      </w:r>
      <w:r w:rsidR="009F7487">
        <w:rPr>
          <w:rFonts w:ascii="Calibri" w:hAnsi="Calibri" w:cs="Calibri"/>
          <w:szCs w:val="22"/>
        </w:rPr>
        <w:t>způsobem s</w:t>
      </w:r>
      <w:r w:rsidR="0091184D">
        <w:rPr>
          <w:rFonts w:ascii="Calibri" w:hAnsi="Calibri" w:cs="Calibri"/>
          <w:szCs w:val="22"/>
        </w:rPr>
        <w:t>jednaný</w:t>
      </w:r>
      <w:r w:rsidR="009F7487">
        <w:rPr>
          <w:rFonts w:ascii="Calibri" w:hAnsi="Calibri" w:cs="Calibri"/>
          <w:szCs w:val="22"/>
        </w:rPr>
        <w:t>m</w:t>
      </w:r>
      <w:r w:rsidR="0091184D">
        <w:rPr>
          <w:rFonts w:ascii="Calibri" w:hAnsi="Calibri" w:cs="Calibri"/>
          <w:szCs w:val="22"/>
        </w:rPr>
        <w:t xml:space="preserve"> touto Smlouvou</w:t>
      </w:r>
      <w:r w:rsidR="00065C81" w:rsidRPr="00A56BC5">
        <w:rPr>
          <w:rFonts w:ascii="Calibri" w:hAnsi="Calibri" w:cs="Calibri"/>
          <w:szCs w:val="22"/>
        </w:rPr>
        <w:t>.</w:t>
      </w:r>
      <w:r w:rsidR="00F4656A">
        <w:rPr>
          <w:rFonts w:ascii="Calibri" w:hAnsi="Calibri" w:cs="Calibri"/>
          <w:szCs w:val="22"/>
        </w:rPr>
        <w:t xml:space="preserve"> </w:t>
      </w:r>
    </w:p>
    <w:p w14:paraId="754CDE67" w14:textId="77777777" w:rsidR="00A12148" w:rsidRDefault="00A12148" w:rsidP="00A56BC5">
      <w:pPr>
        <w:spacing w:line="240" w:lineRule="auto"/>
        <w:jc w:val="center"/>
        <w:rPr>
          <w:rFonts w:ascii="Calibri" w:hAnsi="Calibri"/>
          <w:b/>
          <w:u w:val="single"/>
        </w:rPr>
      </w:pPr>
    </w:p>
    <w:p w14:paraId="6A12D754" w14:textId="71D1C748" w:rsidR="00C023F7" w:rsidRPr="00A56BC5" w:rsidRDefault="00C023F7" w:rsidP="00A56BC5">
      <w:pPr>
        <w:spacing w:line="240" w:lineRule="auto"/>
        <w:jc w:val="center"/>
        <w:rPr>
          <w:rFonts w:ascii="Calibri" w:hAnsi="Calibri"/>
          <w:b/>
          <w:u w:val="single"/>
        </w:rPr>
      </w:pPr>
      <w:r w:rsidRPr="00A56BC5">
        <w:rPr>
          <w:rFonts w:ascii="Calibri" w:hAnsi="Calibri"/>
          <w:b/>
          <w:u w:val="single"/>
        </w:rPr>
        <w:t>I</w:t>
      </w:r>
      <w:r w:rsidR="00065C81" w:rsidRPr="00A56BC5">
        <w:rPr>
          <w:rFonts w:ascii="Calibri" w:hAnsi="Calibri"/>
          <w:b/>
          <w:u w:val="single"/>
        </w:rPr>
        <w:t>I</w:t>
      </w:r>
      <w:r w:rsidRPr="00A56BC5">
        <w:rPr>
          <w:rFonts w:ascii="Calibri" w:hAnsi="Calibri"/>
          <w:b/>
          <w:u w:val="single"/>
        </w:rPr>
        <w:t>.</w:t>
      </w:r>
      <w:r w:rsidR="008A3809" w:rsidRPr="00A56BC5">
        <w:rPr>
          <w:rFonts w:ascii="Calibri" w:hAnsi="Calibri"/>
          <w:b/>
          <w:u w:val="single"/>
        </w:rPr>
        <w:t xml:space="preserve"> </w:t>
      </w:r>
      <w:r w:rsidR="00065C81" w:rsidRPr="006A52BF">
        <w:rPr>
          <w:b/>
          <w:u w:val="single"/>
        </w:rPr>
        <w:t>Předmět</w:t>
      </w:r>
      <w:r w:rsidR="00065C81" w:rsidRPr="00A56BC5">
        <w:rPr>
          <w:rFonts w:ascii="Calibri" w:hAnsi="Calibri"/>
          <w:b/>
          <w:u w:val="single"/>
        </w:rPr>
        <w:t xml:space="preserve"> </w:t>
      </w:r>
      <w:r w:rsidR="0047222C">
        <w:rPr>
          <w:rFonts w:ascii="Calibri" w:hAnsi="Calibri"/>
          <w:b/>
          <w:u w:val="single"/>
        </w:rPr>
        <w:t xml:space="preserve">a účel </w:t>
      </w:r>
      <w:r w:rsidR="001B77BA">
        <w:rPr>
          <w:rFonts w:ascii="Calibri" w:hAnsi="Calibri"/>
          <w:b/>
          <w:u w:val="single"/>
        </w:rPr>
        <w:t>pod</w:t>
      </w:r>
      <w:r w:rsidR="0047222C">
        <w:rPr>
          <w:rFonts w:ascii="Calibri" w:hAnsi="Calibri"/>
          <w:b/>
          <w:u w:val="single"/>
        </w:rPr>
        <w:t>nájmu</w:t>
      </w:r>
    </w:p>
    <w:p w14:paraId="6FDBB2FD" w14:textId="0E0F99DC" w:rsidR="00C023F7" w:rsidRPr="0047222C" w:rsidRDefault="0047222C" w:rsidP="0047222C">
      <w:pPr>
        <w:pStyle w:val="Odstavecseseznamem"/>
        <w:numPr>
          <w:ilvl w:val="0"/>
          <w:numId w:val="31"/>
        </w:numPr>
        <w:spacing w:line="240" w:lineRule="auto"/>
        <w:ind w:left="426" w:hanging="426"/>
        <w:jc w:val="both"/>
        <w:rPr>
          <w:rFonts w:ascii="Calibri" w:hAnsi="Calibri"/>
        </w:rPr>
      </w:pPr>
      <w:r>
        <w:rPr>
          <w:rFonts w:ascii="Calibri" w:hAnsi="Calibri"/>
        </w:rPr>
        <w:t>T</w:t>
      </w:r>
      <w:r w:rsidRPr="0047222C">
        <w:rPr>
          <w:rFonts w:ascii="Calibri" w:hAnsi="Calibri"/>
        </w:rPr>
        <w:t xml:space="preserve">outo </w:t>
      </w:r>
      <w:r>
        <w:rPr>
          <w:rFonts w:ascii="Calibri" w:hAnsi="Calibri"/>
        </w:rPr>
        <w:t>S</w:t>
      </w:r>
      <w:r w:rsidRPr="0047222C">
        <w:rPr>
          <w:rFonts w:ascii="Calibri" w:hAnsi="Calibri"/>
        </w:rPr>
        <w:t xml:space="preserve">mlouvou </w:t>
      </w:r>
      <w:r w:rsidR="001B77BA">
        <w:rPr>
          <w:rFonts w:ascii="Calibri" w:hAnsi="Calibri"/>
        </w:rPr>
        <w:t>nájemce</w:t>
      </w:r>
      <w:r w:rsidR="00065C81" w:rsidRPr="0047222C">
        <w:rPr>
          <w:rFonts w:ascii="Calibri" w:hAnsi="Calibri"/>
        </w:rPr>
        <w:t xml:space="preserve"> přenechává </w:t>
      </w:r>
      <w:r w:rsidR="001B77BA">
        <w:rPr>
          <w:rFonts w:ascii="Calibri" w:hAnsi="Calibri"/>
        </w:rPr>
        <w:t>pod</w:t>
      </w:r>
      <w:r w:rsidR="00065C81" w:rsidRPr="0047222C">
        <w:rPr>
          <w:rFonts w:ascii="Calibri" w:hAnsi="Calibri"/>
        </w:rPr>
        <w:t xml:space="preserve">nájemci k dočasnému užívání předmět </w:t>
      </w:r>
      <w:r w:rsidR="001B77BA">
        <w:rPr>
          <w:rFonts w:ascii="Calibri" w:hAnsi="Calibri"/>
        </w:rPr>
        <w:t>pod</w:t>
      </w:r>
      <w:r w:rsidR="00065C81" w:rsidRPr="0047222C">
        <w:rPr>
          <w:rFonts w:ascii="Calibri" w:hAnsi="Calibri"/>
        </w:rPr>
        <w:t xml:space="preserve">nájmu, </w:t>
      </w:r>
      <w:r w:rsidR="00F4656A">
        <w:rPr>
          <w:rFonts w:ascii="Calibri" w:hAnsi="Calibri"/>
        </w:rPr>
        <w:t>kterým je</w:t>
      </w:r>
      <w:r w:rsidR="00065C81" w:rsidRPr="0047222C">
        <w:rPr>
          <w:rFonts w:ascii="Calibri" w:hAnsi="Calibri"/>
        </w:rPr>
        <w:t>:</w:t>
      </w:r>
    </w:p>
    <w:p w14:paraId="45BC8A31" w14:textId="6E50281B" w:rsidR="00E649E6" w:rsidRDefault="001B77BA" w:rsidP="00B774E0">
      <w:pPr>
        <w:pStyle w:val="Zkladntext"/>
        <w:numPr>
          <w:ilvl w:val="0"/>
          <w:numId w:val="30"/>
        </w:numPr>
        <w:spacing w:before="120" w:after="120"/>
        <w:ind w:left="709" w:hanging="283"/>
        <w:rPr>
          <w:rFonts w:ascii="Calibri" w:hAnsi="Calibri"/>
        </w:rPr>
      </w:pPr>
      <w:r>
        <w:rPr>
          <w:rFonts w:ascii="Calibri" w:hAnsi="Calibri"/>
          <w:b/>
        </w:rPr>
        <w:t xml:space="preserve">část </w:t>
      </w:r>
      <w:r w:rsidR="00D70A51" w:rsidRPr="00B774E0">
        <w:rPr>
          <w:rFonts w:ascii="Calibri" w:hAnsi="Calibri"/>
          <w:b/>
        </w:rPr>
        <w:t>budov</w:t>
      </w:r>
      <w:r>
        <w:rPr>
          <w:rFonts w:ascii="Calibri" w:hAnsi="Calibri"/>
          <w:b/>
        </w:rPr>
        <w:t>y</w:t>
      </w:r>
      <w:r w:rsidR="00E649E6" w:rsidRPr="00B774E0">
        <w:rPr>
          <w:rFonts w:ascii="Calibri" w:hAnsi="Calibri"/>
          <w:b/>
        </w:rPr>
        <w:t xml:space="preserve"> č.p. </w:t>
      </w:r>
      <w:r>
        <w:rPr>
          <w:rFonts w:ascii="Calibri" w:hAnsi="Calibri"/>
          <w:b/>
        </w:rPr>
        <w:t>766 – pavilon A, pavilon C a část pavilonu B</w:t>
      </w:r>
      <w:r w:rsidR="00E649E6" w:rsidRPr="00460738">
        <w:rPr>
          <w:rFonts w:ascii="Calibri" w:hAnsi="Calibri"/>
        </w:rPr>
        <w:t>, která je součástí pozemku p.</w:t>
      </w:r>
      <w:r w:rsidR="009C5A41">
        <w:rPr>
          <w:rFonts w:ascii="Calibri" w:hAnsi="Calibri"/>
        </w:rPr>
        <w:t xml:space="preserve"> </w:t>
      </w:r>
      <w:r w:rsidR="00E649E6" w:rsidRPr="00460738">
        <w:rPr>
          <w:rFonts w:ascii="Calibri" w:hAnsi="Calibri"/>
        </w:rPr>
        <w:t xml:space="preserve">č. </w:t>
      </w:r>
      <w:r>
        <w:rPr>
          <w:rFonts w:ascii="Calibri" w:hAnsi="Calibri"/>
        </w:rPr>
        <w:t>2799</w:t>
      </w:r>
      <w:r w:rsidR="00314BAB">
        <w:rPr>
          <w:rFonts w:ascii="Calibri" w:hAnsi="Calibri"/>
        </w:rPr>
        <w:t>, kat</w:t>
      </w:r>
      <w:r w:rsidR="004F2481">
        <w:rPr>
          <w:rFonts w:ascii="Calibri" w:hAnsi="Calibri"/>
        </w:rPr>
        <w:t>astrální</w:t>
      </w:r>
      <w:r w:rsidR="00314BAB">
        <w:rPr>
          <w:rFonts w:ascii="Calibri" w:hAnsi="Calibri"/>
        </w:rPr>
        <w:t xml:space="preserve"> území </w:t>
      </w:r>
      <w:r>
        <w:rPr>
          <w:rFonts w:ascii="Calibri" w:hAnsi="Calibri"/>
        </w:rPr>
        <w:t xml:space="preserve">Střekov, obec </w:t>
      </w:r>
      <w:r w:rsidR="00D70A51">
        <w:rPr>
          <w:rFonts w:ascii="Calibri" w:hAnsi="Calibri"/>
        </w:rPr>
        <w:t>Ústí nad Labem</w:t>
      </w:r>
      <w:r w:rsidR="00E649E6" w:rsidRPr="00460738">
        <w:rPr>
          <w:rFonts w:ascii="Calibri" w:hAnsi="Calibri"/>
        </w:rPr>
        <w:t xml:space="preserve"> </w:t>
      </w:r>
      <w:r w:rsidR="00E649E6">
        <w:rPr>
          <w:rFonts w:ascii="Calibri" w:hAnsi="Calibri"/>
        </w:rPr>
        <w:t xml:space="preserve">(dále též jen jako </w:t>
      </w:r>
      <w:r w:rsidR="00E649E6" w:rsidRPr="00460738">
        <w:rPr>
          <w:rFonts w:ascii="Calibri" w:hAnsi="Calibri"/>
        </w:rPr>
        <w:t>„</w:t>
      </w:r>
      <w:r w:rsidR="00D70A51">
        <w:rPr>
          <w:rFonts w:ascii="Calibri" w:hAnsi="Calibri"/>
          <w:b/>
        </w:rPr>
        <w:t>budova</w:t>
      </w:r>
      <w:r w:rsidR="00E649E6" w:rsidRPr="00460738">
        <w:rPr>
          <w:rFonts w:ascii="Calibri" w:hAnsi="Calibri"/>
        </w:rPr>
        <w:t>“)</w:t>
      </w:r>
      <w:r w:rsidR="00E649E6">
        <w:rPr>
          <w:rFonts w:ascii="Calibri" w:hAnsi="Calibri"/>
        </w:rPr>
        <w:t xml:space="preserve">; </w:t>
      </w:r>
    </w:p>
    <w:p w14:paraId="1D67EBFD" w14:textId="141F73A5" w:rsidR="00314BAB" w:rsidRPr="00B774E0" w:rsidRDefault="00D70A51" w:rsidP="00B774E0">
      <w:pPr>
        <w:pStyle w:val="Zkladntext"/>
        <w:numPr>
          <w:ilvl w:val="0"/>
          <w:numId w:val="30"/>
        </w:numPr>
        <w:spacing w:before="120" w:after="120"/>
        <w:ind w:left="709" w:hanging="283"/>
        <w:rPr>
          <w:rFonts w:ascii="Calibri" w:hAnsi="Calibri"/>
        </w:rPr>
      </w:pPr>
      <w:r>
        <w:rPr>
          <w:rFonts w:ascii="Calibri" w:hAnsi="Calibri" w:cs="Calibri"/>
          <w:b/>
          <w:szCs w:val="22"/>
        </w:rPr>
        <w:t>pozemek</w:t>
      </w:r>
      <w:r w:rsidR="0047222C">
        <w:rPr>
          <w:rFonts w:ascii="Calibri" w:hAnsi="Calibri" w:cs="Calibri"/>
          <w:szCs w:val="22"/>
        </w:rPr>
        <w:t xml:space="preserve"> </w:t>
      </w:r>
      <w:r w:rsidR="00B774E0">
        <w:rPr>
          <w:rFonts w:ascii="Calibri" w:hAnsi="Calibri" w:cs="Calibri"/>
          <w:szCs w:val="22"/>
        </w:rPr>
        <w:t>p.</w:t>
      </w:r>
      <w:r w:rsidR="009C5A41">
        <w:rPr>
          <w:rFonts w:ascii="Calibri" w:hAnsi="Calibri" w:cs="Calibri"/>
          <w:szCs w:val="22"/>
        </w:rPr>
        <w:t xml:space="preserve"> </w:t>
      </w:r>
      <w:r w:rsidR="00B774E0">
        <w:rPr>
          <w:rFonts w:ascii="Calibri" w:hAnsi="Calibri" w:cs="Calibri"/>
          <w:szCs w:val="22"/>
        </w:rPr>
        <w:t xml:space="preserve">č. </w:t>
      </w:r>
      <w:r w:rsidR="001B77BA">
        <w:rPr>
          <w:rFonts w:ascii="Calibri" w:hAnsi="Calibri" w:cs="Calibri"/>
          <w:szCs w:val="22"/>
        </w:rPr>
        <w:t xml:space="preserve">2807/1 – sportoviště a rekreační plocha </w:t>
      </w:r>
      <w:r w:rsidR="0047222C">
        <w:rPr>
          <w:rFonts w:ascii="Calibri" w:hAnsi="Calibri" w:cs="Calibri"/>
          <w:szCs w:val="22"/>
        </w:rPr>
        <w:t>(dále jen jako „</w:t>
      </w:r>
      <w:r w:rsidR="00B774E0">
        <w:rPr>
          <w:rFonts w:ascii="Calibri" w:hAnsi="Calibri" w:cs="Calibri"/>
          <w:b/>
          <w:szCs w:val="22"/>
        </w:rPr>
        <w:t>pozemek</w:t>
      </w:r>
      <w:r w:rsidR="0047222C">
        <w:rPr>
          <w:rFonts w:ascii="Calibri" w:hAnsi="Calibri" w:cs="Calibri"/>
          <w:szCs w:val="22"/>
        </w:rPr>
        <w:t>“)</w:t>
      </w:r>
      <w:r w:rsidR="00F4656A">
        <w:rPr>
          <w:rFonts w:ascii="Calibri" w:hAnsi="Calibri" w:cs="Calibri"/>
          <w:szCs w:val="22"/>
        </w:rPr>
        <w:t>;</w:t>
      </w:r>
    </w:p>
    <w:p w14:paraId="335F48D4" w14:textId="6879BA65" w:rsidR="00B774E0" w:rsidRDefault="001B77BA" w:rsidP="00B774E0">
      <w:pPr>
        <w:spacing w:before="120" w:after="120" w:line="240" w:lineRule="auto"/>
        <w:ind w:left="426"/>
        <w:jc w:val="both"/>
        <w:rPr>
          <w:rFonts w:ascii="Calibri" w:hAnsi="Calibri"/>
        </w:rPr>
      </w:pPr>
      <w:r>
        <w:rPr>
          <w:rFonts w:ascii="Calibri" w:hAnsi="Calibri"/>
        </w:rPr>
        <w:t>podrobné</w:t>
      </w:r>
      <w:r w:rsidR="00FA6B0E">
        <w:rPr>
          <w:rFonts w:ascii="Calibri" w:hAnsi="Calibri"/>
        </w:rPr>
        <w:t xml:space="preserve"> </w:t>
      </w:r>
      <w:r w:rsidR="00E649E6" w:rsidRPr="00314BAB">
        <w:rPr>
          <w:rFonts w:ascii="Calibri" w:hAnsi="Calibri"/>
        </w:rPr>
        <w:t xml:space="preserve">vymezení </w:t>
      </w:r>
      <w:r w:rsidR="00B774E0">
        <w:rPr>
          <w:rFonts w:ascii="Calibri" w:hAnsi="Calibri"/>
        </w:rPr>
        <w:t>budovy a pozemku</w:t>
      </w:r>
      <w:r w:rsidR="00E649E6" w:rsidRPr="00314BAB">
        <w:rPr>
          <w:rFonts w:ascii="Calibri" w:hAnsi="Calibri"/>
        </w:rPr>
        <w:t xml:space="preserve"> je </w:t>
      </w:r>
      <w:r>
        <w:rPr>
          <w:rFonts w:ascii="Calibri" w:hAnsi="Calibri"/>
        </w:rPr>
        <w:t>uvedeno podrobným seznamem</w:t>
      </w:r>
      <w:r w:rsidR="00E649E6" w:rsidRPr="00314BAB">
        <w:rPr>
          <w:rFonts w:ascii="Calibri" w:hAnsi="Calibri"/>
        </w:rPr>
        <w:t xml:space="preserve">, který je </w:t>
      </w:r>
      <w:r w:rsidR="00E649E6" w:rsidRPr="00DF7B84">
        <w:rPr>
          <w:rFonts w:ascii="Calibri" w:hAnsi="Calibri"/>
          <w:b/>
        </w:rPr>
        <w:t>přílohou č.</w:t>
      </w:r>
      <w:r w:rsidR="00FA6B0E">
        <w:rPr>
          <w:rFonts w:ascii="Calibri" w:hAnsi="Calibri"/>
          <w:b/>
        </w:rPr>
        <w:t xml:space="preserve"> </w:t>
      </w:r>
      <w:r w:rsidR="009C5A41">
        <w:rPr>
          <w:rFonts w:ascii="Calibri" w:hAnsi="Calibri"/>
          <w:b/>
        </w:rPr>
        <w:t>1</w:t>
      </w:r>
      <w:r w:rsidR="00FA6B0E">
        <w:rPr>
          <w:rFonts w:ascii="Calibri" w:hAnsi="Calibri"/>
        </w:rPr>
        <w:t xml:space="preserve"> </w:t>
      </w:r>
      <w:r w:rsidR="00E649E6" w:rsidRPr="00314BAB">
        <w:rPr>
          <w:rFonts w:ascii="Calibri" w:hAnsi="Calibri"/>
        </w:rPr>
        <w:t>této Smlouvy</w:t>
      </w:r>
      <w:r w:rsidR="00F4656A">
        <w:rPr>
          <w:rFonts w:ascii="Calibri" w:hAnsi="Calibri"/>
        </w:rPr>
        <w:t xml:space="preserve"> a tvoří její nedílnou součást (dále společně jen jako „</w:t>
      </w:r>
      <w:r w:rsidR="00F4656A" w:rsidRPr="00F4656A">
        <w:rPr>
          <w:rFonts w:ascii="Calibri" w:hAnsi="Calibri"/>
          <w:b/>
        </w:rPr>
        <w:t xml:space="preserve">předmět </w:t>
      </w:r>
      <w:r>
        <w:rPr>
          <w:rFonts w:ascii="Calibri" w:hAnsi="Calibri"/>
          <w:b/>
        </w:rPr>
        <w:t>pod</w:t>
      </w:r>
      <w:r w:rsidR="00F4656A" w:rsidRPr="00F4656A">
        <w:rPr>
          <w:rFonts w:ascii="Calibri" w:hAnsi="Calibri"/>
          <w:b/>
        </w:rPr>
        <w:t>nájmu</w:t>
      </w:r>
      <w:r w:rsidR="00F4656A">
        <w:rPr>
          <w:rFonts w:ascii="Calibri" w:hAnsi="Calibri"/>
        </w:rPr>
        <w:t>“)</w:t>
      </w:r>
      <w:r w:rsidR="00E649E6" w:rsidRPr="00314BAB">
        <w:rPr>
          <w:rFonts w:ascii="Calibri" w:hAnsi="Calibri"/>
        </w:rPr>
        <w:t>.</w:t>
      </w:r>
      <w:r w:rsidR="00FB0967">
        <w:rPr>
          <w:rFonts w:ascii="Calibri" w:hAnsi="Calibri"/>
        </w:rPr>
        <w:t xml:space="preserve"> </w:t>
      </w:r>
    </w:p>
    <w:p w14:paraId="11C80D6C" w14:textId="1E3A4091" w:rsidR="00C36C93" w:rsidRDefault="001B77BA" w:rsidP="00B774E0">
      <w:pPr>
        <w:pStyle w:val="Zkladntext"/>
        <w:numPr>
          <w:ilvl w:val="0"/>
          <w:numId w:val="31"/>
        </w:numPr>
        <w:spacing w:before="120" w:after="120"/>
        <w:ind w:left="426" w:hanging="426"/>
        <w:rPr>
          <w:rFonts w:ascii="Calibri" w:hAnsi="Calibri" w:cs="Calibri"/>
          <w:szCs w:val="22"/>
        </w:rPr>
      </w:pPr>
      <w:r>
        <w:rPr>
          <w:rFonts w:ascii="Calibri" w:hAnsi="Calibri" w:cs="Calibri"/>
          <w:szCs w:val="22"/>
        </w:rPr>
        <w:t>Pod</w:t>
      </w:r>
      <w:r w:rsidR="009C5A41">
        <w:rPr>
          <w:rFonts w:ascii="Calibri" w:hAnsi="Calibri" w:cs="Calibri"/>
          <w:szCs w:val="22"/>
        </w:rPr>
        <w:t>n</w:t>
      </w:r>
      <w:r w:rsidR="00C36C93" w:rsidRPr="00A56BC5">
        <w:rPr>
          <w:rFonts w:ascii="Calibri" w:hAnsi="Calibri" w:cs="Calibri"/>
          <w:szCs w:val="22"/>
        </w:rPr>
        <w:t xml:space="preserve">ájemce přejímá </w:t>
      </w:r>
      <w:r w:rsidR="008B35E9">
        <w:rPr>
          <w:rFonts w:ascii="Calibri" w:hAnsi="Calibri" w:cs="Calibri"/>
          <w:szCs w:val="22"/>
        </w:rPr>
        <w:t xml:space="preserve">předmět </w:t>
      </w:r>
      <w:r>
        <w:rPr>
          <w:rFonts w:ascii="Calibri" w:hAnsi="Calibri" w:cs="Calibri"/>
          <w:szCs w:val="22"/>
        </w:rPr>
        <w:t>pod</w:t>
      </w:r>
      <w:r w:rsidR="008B35E9">
        <w:rPr>
          <w:rFonts w:ascii="Calibri" w:hAnsi="Calibri" w:cs="Calibri"/>
          <w:szCs w:val="22"/>
        </w:rPr>
        <w:t xml:space="preserve">nájmu </w:t>
      </w:r>
      <w:r w:rsidR="00C36C93" w:rsidRPr="00A56BC5">
        <w:rPr>
          <w:rFonts w:ascii="Calibri" w:hAnsi="Calibri" w:cs="Calibri"/>
          <w:szCs w:val="22"/>
        </w:rPr>
        <w:t>se všemi součástmi a příslušenstvím</w:t>
      </w:r>
      <w:r w:rsidR="002C453C">
        <w:rPr>
          <w:rFonts w:ascii="Calibri" w:hAnsi="Calibri" w:cs="Calibri"/>
          <w:szCs w:val="22"/>
        </w:rPr>
        <w:t xml:space="preserve">, vč. mobiliáře uvedeného </w:t>
      </w:r>
      <w:r w:rsidR="00C36C93" w:rsidRPr="00A56BC5">
        <w:rPr>
          <w:rFonts w:ascii="Calibri" w:hAnsi="Calibri" w:cs="Calibri"/>
          <w:szCs w:val="22"/>
        </w:rPr>
        <w:t xml:space="preserve">do </w:t>
      </w:r>
      <w:r>
        <w:rPr>
          <w:rFonts w:ascii="Calibri" w:hAnsi="Calibri" w:cs="Calibri"/>
          <w:szCs w:val="22"/>
        </w:rPr>
        <w:t>pod</w:t>
      </w:r>
      <w:r w:rsidR="00C36C93" w:rsidRPr="00A56BC5">
        <w:rPr>
          <w:rFonts w:ascii="Calibri" w:hAnsi="Calibri" w:cs="Calibri"/>
          <w:szCs w:val="22"/>
        </w:rPr>
        <w:t xml:space="preserve">nájmu ve stavu způsobilém ke smluvenému účelu užívání a prohlašuje, že je mu jeho stav dobře znám. Z tohoto důvodu neuplatňuje vůči </w:t>
      </w:r>
      <w:r>
        <w:rPr>
          <w:rFonts w:ascii="Calibri" w:hAnsi="Calibri" w:cs="Calibri"/>
          <w:szCs w:val="22"/>
        </w:rPr>
        <w:t xml:space="preserve">nájemci </w:t>
      </w:r>
      <w:r w:rsidR="00C36C93" w:rsidRPr="00A56BC5">
        <w:rPr>
          <w:rFonts w:ascii="Calibri" w:hAnsi="Calibri" w:cs="Calibri"/>
          <w:szCs w:val="22"/>
        </w:rPr>
        <w:t xml:space="preserve">žádné </w:t>
      </w:r>
      <w:r w:rsidR="00430F16" w:rsidRPr="006342BA">
        <w:rPr>
          <w:rFonts w:ascii="Calibri" w:hAnsi="Calibri" w:cs="Calibri"/>
          <w:szCs w:val="22"/>
        </w:rPr>
        <w:t xml:space="preserve">požadavky na další úpravy předmětu </w:t>
      </w:r>
      <w:r w:rsidR="00EF271E">
        <w:rPr>
          <w:rFonts w:ascii="Calibri" w:hAnsi="Calibri" w:cs="Calibri"/>
          <w:szCs w:val="22"/>
        </w:rPr>
        <w:t>pod</w:t>
      </w:r>
      <w:r w:rsidR="00430F16" w:rsidRPr="006342BA">
        <w:rPr>
          <w:rFonts w:ascii="Calibri" w:hAnsi="Calibri" w:cs="Calibri"/>
          <w:szCs w:val="22"/>
        </w:rPr>
        <w:t>nájmu</w:t>
      </w:r>
      <w:r w:rsidR="00C36C93" w:rsidRPr="00A56BC5">
        <w:rPr>
          <w:rFonts w:ascii="Calibri" w:hAnsi="Calibri" w:cs="Calibri"/>
          <w:szCs w:val="22"/>
        </w:rPr>
        <w:t>.</w:t>
      </w:r>
    </w:p>
    <w:p w14:paraId="5C2A09A7" w14:textId="77777777" w:rsidR="00EF271E" w:rsidRDefault="00EF271E" w:rsidP="006A52BF">
      <w:pPr>
        <w:spacing w:line="240" w:lineRule="auto"/>
        <w:jc w:val="center"/>
        <w:rPr>
          <w:b/>
          <w:u w:val="single"/>
        </w:rPr>
      </w:pPr>
    </w:p>
    <w:p w14:paraId="68E7DDF7" w14:textId="6C61B6F4" w:rsidR="00985563" w:rsidRPr="00BB59BE" w:rsidRDefault="00985563" w:rsidP="006A52BF">
      <w:pPr>
        <w:spacing w:line="240" w:lineRule="auto"/>
        <w:jc w:val="center"/>
        <w:rPr>
          <w:rFonts w:ascii="Calibri" w:hAnsi="Calibri"/>
          <w:b/>
          <w:u w:val="single"/>
        </w:rPr>
      </w:pPr>
      <w:r w:rsidRPr="006A52BF">
        <w:rPr>
          <w:b/>
          <w:u w:val="single"/>
        </w:rPr>
        <w:t>III</w:t>
      </w:r>
      <w:r w:rsidRPr="008209F9">
        <w:rPr>
          <w:rFonts w:ascii="Calibri" w:hAnsi="Calibri"/>
          <w:b/>
          <w:u w:val="single"/>
        </w:rPr>
        <w:t xml:space="preserve">. Doba </w:t>
      </w:r>
      <w:r w:rsidR="00EF271E">
        <w:rPr>
          <w:rFonts w:ascii="Calibri" w:hAnsi="Calibri"/>
          <w:b/>
          <w:u w:val="single"/>
        </w:rPr>
        <w:t>pod</w:t>
      </w:r>
      <w:r w:rsidRPr="008209F9">
        <w:rPr>
          <w:rFonts w:ascii="Calibri" w:hAnsi="Calibri"/>
          <w:b/>
          <w:u w:val="single"/>
        </w:rPr>
        <w:t>nájmu</w:t>
      </w:r>
    </w:p>
    <w:p w14:paraId="5B74666A" w14:textId="515E20C2" w:rsidR="00BD52E7" w:rsidRPr="00410BAC" w:rsidRDefault="00985563" w:rsidP="00BB59BE">
      <w:pPr>
        <w:pStyle w:val="Odstavecseseznamem"/>
        <w:numPr>
          <w:ilvl w:val="0"/>
          <w:numId w:val="8"/>
        </w:numPr>
        <w:spacing w:before="120" w:after="120" w:line="240" w:lineRule="auto"/>
        <w:ind w:left="425" w:hanging="425"/>
        <w:jc w:val="both"/>
        <w:rPr>
          <w:rFonts w:ascii="Calibri" w:hAnsi="Calibri"/>
          <w:b/>
        </w:rPr>
      </w:pPr>
      <w:r w:rsidRPr="00A56BC5">
        <w:rPr>
          <w:rFonts w:ascii="Calibri" w:hAnsi="Calibri"/>
        </w:rPr>
        <w:t xml:space="preserve">Tato smlouva se uzavírá na </w:t>
      </w:r>
      <w:r w:rsidRPr="00A56BC5">
        <w:rPr>
          <w:rFonts w:ascii="Calibri" w:hAnsi="Calibri"/>
          <w:b/>
        </w:rPr>
        <w:t xml:space="preserve">dobu </w:t>
      </w:r>
      <w:r w:rsidR="007544F5">
        <w:rPr>
          <w:rFonts w:ascii="Calibri" w:hAnsi="Calibri"/>
          <w:b/>
        </w:rPr>
        <w:t>určitou</w:t>
      </w:r>
      <w:r w:rsidR="007B1A95">
        <w:rPr>
          <w:rFonts w:ascii="Calibri" w:hAnsi="Calibri"/>
          <w:b/>
        </w:rPr>
        <w:t xml:space="preserve"> </w:t>
      </w:r>
      <w:r w:rsidR="007544F5">
        <w:rPr>
          <w:rFonts w:ascii="Calibri" w:hAnsi="Calibri"/>
          <w:b/>
        </w:rPr>
        <w:t xml:space="preserve">od </w:t>
      </w:r>
      <w:r w:rsidR="00EF271E">
        <w:rPr>
          <w:rFonts w:ascii="Calibri" w:hAnsi="Calibri"/>
          <w:b/>
        </w:rPr>
        <w:t>2</w:t>
      </w:r>
      <w:r w:rsidRPr="00410BAC">
        <w:rPr>
          <w:rFonts w:ascii="Calibri" w:hAnsi="Calibri"/>
          <w:b/>
        </w:rPr>
        <w:t>.</w:t>
      </w:r>
      <w:r w:rsidR="00EF271E">
        <w:rPr>
          <w:rFonts w:ascii="Calibri" w:hAnsi="Calibri"/>
          <w:b/>
        </w:rPr>
        <w:t xml:space="preserve"> 9. 2024 do </w:t>
      </w:r>
      <w:r w:rsidR="00B93814">
        <w:rPr>
          <w:rFonts w:ascii="Calibri" w:hAnsi="Calibri"/>
          <w:b/>
        </w:rPr>
        <w:t>28. 2. 2025</w:t>
      </w:r>
      <w:r w:rsidR="00EF271E">
        <w:rPr>
          <w:rFonts w:ascii="Calibri" w:hAnsi="Calibri"/>
          <w:b/>
        </w:rPr>
        <w:t>.</w:t>
      </w:r>
    </w:p>
    <w:p w14:paraId="5382BDB8" w14:textId="2CF11149" w:rsidR="00245C84" w:rsidRPr="00B774E0" w:rsidRDefault="00EF271E" w:rsidP="00BB59BE">
      <w:pPr>
        <w:numPr>
          <w:ilvl w:val="0"/>
          <w:numId w:val="8"/>
        </w:numPr>
        <w:spacing w:before="120" w:after="120" w:line="240" w:lineRule="auto"/>
        <w:ind w:left="425" w:hanging="425"/>
        <w:jc w:val="both"/>
        <w:rPr>
          <w:rFonts w:ascii="Calibri" w:hAnsi="Calibri" w:cs="Calibri"/>
        </w:rPr>
      </w:pPr>
      <w:r>
        <w:rPr>
          <w:rFonts w:ascii="Calibri" w:hAnsi="Calibri" w:cs="Calibri"/>
          <w:color w:val="000000"/>
        </w:rPr>
        <w:t>Podn</w:t>
      </w:r>
      <w:r w:rsidR="00985563" w:rsidRPr="00A56BC5">
        <w:rPr>
          <w:rFonts w:ascii="Calibri" w:hAnsi="Calibri" w:cs="Calibri"/>
          <w:color w:val="000000"/>
        </w:rPr>
        <w:t>ájem</w:t>
      </w:r>
      <w:r w:rsidR="00B774E0">
        <w:rPr>
          <w:rFonts w:ascii="Calibri" w:hAnsi="Calibri" w:cs="Calibri"/>
          <w:color w:val="000000"/>
        </w:rPr>
        <w:t xml:space="preserve"> vyplývající z této Smlouvy může být ukončen</w:t>
      </w:r>
      <w:r w:rsidR="00985563" w:rsidRPr="00A56BC5">
        <w:rPr>
          <w:rFonts w:ascii="Calibri" w:hAnsi="Calibri" w:cs="Calibri"/>
          <w:color w:val="000000"/>
        </w:rPr>
        <w:t xml:space="preserve"> dohodou smluvních stran</w:t>
      </w:r>
      <w:r w:rsidR="00D56DB5">
        <w:rPr>
          <w:rFonts w:ascii="Calibri" w:hAnsi="Calibri" w:cs="Calibri"/>
          <w:color w:val="000000"/>
        </w:rPr>
        <w:t xml:space="preserve"> nebo výpovědí</w:t>
      </w:r>
      <w:r w:rsidR="005E6FFD">
        <w:rPr>
          <w:rFonts w:ascii="Calibri" w:hAnsi="Calibri" w:cs="Calibri"/>
          <w:color w:val="000000"/>
        </w:rPr>
        <w:t xml:space="preserve"> z důvodů uvedených v této Smlouvě</w:t>
      </w:r>
      <w:r w:rsidR="00D56DB5">
        <w:rPr>
          <w:rFonts w:ascii="Calibri" w:hAnsi="Calibri" w:cs="Calibri"/>
          <w:color w:val="000000"/>
        </w:rPr>
        <w:t xml:space="preserve">. </w:t>
      </w:r>
    </w:p>
    <w:p w14:paraId="64EC76B8" w14:textId="573C67EE" w:rsidR="00245C84" w:rsidRPr="00B774E0" w:rsidRDefault="00EF271E" w:rsidP="00BB59BE">
      <w:pPr>
        <w:numPr>
          <w:ilvl w:val="0"/>
          <w:numId w:val="8"/>
        </w:numPr>
        <w:spacing w:before="120" w:after="120" w:line="240" w:lineRule="auto"/>
        <w:ind w:left="425" w:hanging="425"/>
        <w:jc w:val="both"/>
        <w:rPr>
          <w:rFonts w:ascii="Calibri" w:hAnsi="Calibri" w:cs="Calibri"/>
        </w:rPr>
      </w:pPr>
      <w:r>
        <w:rPr>
          <w:rFonts w:ascii="Calibri" w:hAnsi="Calibri"/>
        </w:rPr>
        <w:t>Nájemce</w:t>
      </w:r>
      <w:r w:rsidR="00985563" w:rsidRPr="00D56DB5">
        <w:rPr>
          <w:rFonts w:ascii="Calibri" w:hAnsi="Calibri"/>
        </w:rPr>
        <w:t xml:space="preserve"> </w:t>
      </w:r>
      <w:r w:rsidR="00985563" w:rsidRPr="00D56DB5">
        <w:rPr>
          <w:rFonts w:ascii="Calibri" w:hAnsi="Calibri" w:cs="Calibri"/>
        </w:rPr>
        <w:t xml:space="preserve">je oprávněn </w:t>
      </w:r>
      <w:r w:rsidR="00245C84">
        <w:rPr>
          <w:rFonts w:ascii="Calibri" w:hAnsi="Calibri" w:cs="Calibri"/>
        </w:rPr>
        <w:t xml:space="preserve">písemně </w:t>
      </w:r>
      <w:r w:rsidR="00985563" w:rsidRPr="00D56DB5">
        <w:rPr>
          <w:rFonts w:ascii="Calibri" w:hAnsi="Calibri" w:cs="Calibri"/>
        </w:rPr>
        <w:t xml:space="preserve">vypovědět </w:t>
      </w:r>
      <w:r w:rsidR="00245C84">
        <w:rPr>
          <w:rFonts w:ascii="Calibri" w:hAnsi="Calibri" w:cs="Calibri"/>
        </w:rPr>
        <w:t>tuto Smlouvu z následujících důvodů</w:t>
      </w:r>
      <w:r w:rsidR="00985563" w:rsidRPr="00D56DB5">
        <w:rPr>
          <w:rFonts w:ascii="Calibri" w:hAnsi="Calibri" w:cs="Calibri"/>
        </w:rPr>
        <w:t>:</w:t>
      </w:r>
    </w:p>
    <w:p w14:paraId="64B41D5A" w14:textId="1FADE51A" w:rsidR="00245C84" w:rsidRDefault="00EF271E" w:rsidP="003532F0">
      <w:pPr>
        <w:numPr>
          <w:ilvl w:val="0"/>
          <w:numId w:val="21"/>
        </w:numPr>
        <w:spacing w:after="0" w:line="240" w:lineRule="auto"/>
        <w:ind w:left="993" w:hanging="284"/>
        <w:jc w:val="both"/>
        <w:rPr>
          <w:rFonts w:ascii="Calibri" w:hAnsi="Calibri" w:cs="Calibri"/>
        </w:rPr>
      </w:pPr>
      <w:r>
        <w:rPr>
          <w:rFonts w:ascii="Calibri" w:hAnsi="Calibri" w:cs="Calibri"/>
        </w:rPr>
        <w:t>pod</w:t>
      </w:r>
      <w:r w:rsidR="00245C84">
        <w:rPr>
          <w:rFonts w:ascii="Calibri" w:hAnsi="Calibri" w:cs="Calibri"/>
        </w:rPr>
        <w:t xml:space="preserve">nájemce užívá předmět </w:t>
      </w:r>
      <w:r>
        <w:rPr>
          <w:rFonts w:ascii="Calibri" w:hAnsi="Calibri" w:cs="Calibri"/>
        </w:rPr>
        <w:t>pod</w:t>
      </w:r>
      <w:r w:rsidR="00245C84">
        <w:rPr>
          <w:rFonts w:ascii="Calibri" w:hAnsi="Calibri" w:cs="Calibri"/>
        </w:rPr>
        <w:t>nájm</w:t>
      </w:r>
      <w:r w:rsidR="008F50A0">
        <w:rPr>
          <w:rFonts w:ascii="Calibri" w:hAnsi="Calibri" w:cs="Calibri"/>
        </w:rPr>
        <w:t>u v rozporu se sjednaným účelem</w:t>
      </w:r>
      <w:r w:rsidR="00430F16">
        <w:rPr>
          <w:rFonts w:ascii="Calibri" w:hAnsi="Calibri" w:cs="Calibri"/>
        </w:rPr>
        <w:t>,</w:t>
      </w:r>
    </w:p>
    <w:p w14:paraId="648FD8A5" w14:textId="3D96710A" w:rsidR="00985563" w:rsidRPr="00A56BC5" w:rsidRDefault="00EF271E" w:rsidP="003532F0">
      <w:pPr>
        <w:numPr>
          <w:ilvl w:val="0"/>
          <w:numId w:val="21"/>
        </w:numPr>
        <w:spacing w:after="0" w:line="240" w:lineRule="auto"/>
        <w:ind w:left="993" w:hanging="284"/>
        <w:jc w:val="both"/>
        <w:rPr>
          <w:rFonts w:ascii="Calibri" w:hAnsi="Calibri" w:cs="Calibri"/>
        </w:rPr>
      </w:pPr>
      <w:r>
        <w:rPr>
          <w:rFonts w:ascii="Calibri" w:hAnsi="Calibri" w:cs="Calibri"/>
        </w:rPr>
        <w:t>pod</w:t>
      </w:r>
      <w:r w:rsidR="00245C84">
        <w:rPr>
          <w:rFonts w:ascii="Calibri" w:hAnsi="Calibri" w:cs="Calibri"/>
        </w:rPr>
        <w:t>nájemce je o více než jeden měsíc v</w:t>
      </w:r>
      <w:r w:rsidR="00B774E0">
        <w:rPr>
          <w:rFonts w:ascii="Calibri" w:hAnsi="Calibri" w:cs="Calibri"/>
        </w:rPr>
        <w:t xml:space="preserve"> prodlení s placením </w:t>
      </w:r>
      <w:r>
        <w:rPr>
          <w:rFonts w:ascii="Calibri" w:hAnsi="Calibri" w:cs="Calibri"/>
        </w:rPr>
        <w:t>pod</w:t>
      </w:r>
      <w:r w:rsidR="00B774E0">
        <w:rPr>
          <w:rFonts w:ascii="Calibri" w:hAnsi="Calibri" w:cs="Calibri"/>
        </w:rPr>
        <w:t xml:space="preserve">nájemného </w:t>
      </w:r>
      <w:r w:rsidR="00245C84">
        <w:rPr>
          <w:rFonts w:ascii="Calibri" w:hAnsi="Calibri" w:cs="Calibri"/>
        </w:rPr>
        <w:t>nebo úhrady za služby, jejichž poskytování je spojeno s </w:t>
      </w:r>
      <w:r>
        <w:rPr>
          <w:rFonts w:ascii="Calibri" w:hAnsi="Calibri" w:cs="Calibri"/>
        </w:rPr>
        <w:t>pod</w:t>
      </w:r>
      <w:r w:rsidR="00245C84">
        <w:rPr>
          <w:rFonts w:ascii="Calibri" w:hAnsi="Calibri" w:cs="Calibri"/>
        </w:rPr>
        <w:t xml:space="preserve">nájmem či užíváním předmětu </w:t>
      </w:r>
      <w:r>
        <w:rPr>
          <w:rFonts w:ascii="Calibri" w:hAnsi="Calibri" w:cs="Calibri"/>
        </w:rPr>
        <w:t>pod</w:t>
      </w:r>
      <w:r w:rsidR="00245C84">
        <w:rPr>
          <w:rFonts w:ascii="Calibri" w:hAnsi="Calibri" w:cs="Calibri"/>
        </w:rPr>
        <w:t>nájmu</w:t>
      </w:r>
      <w:r w:rsidR="00430F16">
        <w:rPr>
          <w:rFonts w:ascii="Calibri" w:hAnsi="Calibri" w:cs="Calibri"/>
        </w:rPr>
        <w:t>,</w:t>
      </w:r>
    </w:p>
    <w:p w14:paraId="7D771E5C" w14:textId="092D0B2C" w:rsidR="00985563" w:rsidRPr="00A56BC5" w:rsidRDefault="00EF271E" w:rsidP="003532F0">
      <w:pPr>
        <w:numPr>
          <w:ilvl w:val="0"/>
          <w:numId w:val="21"/>
        </w:numPr>
        <w:spacing w:after="0" w:line="240" w:lineRule="auto"/>
        <w:ind w:left="993" w:hanging="284"/>
        <w:jc w:val="both"/>
        <w:rPr>
          <w:rFonts w:ascii="Calibri" w:hAnsi="Calibri" w:cs="Calibri"/>
        </w:rPr>
      </w:pPr>
      <w:r>
        <w:rPr>
          <w:rFonts w:ascii="Calibri" w:hAnsi="Calibri" w:cs="Calibri"/>
        </w:rPr>
        <w:t>pod</w:t>
      </w:r>
      <w:r w:rsidR="00430F16">
        <w:rPr>
          <w:rFonts w:ascii="Calibri" w:hAnsi="Calibri" w:cs="Calibri"/>
        </w:rPr>
        <w:t xml:space="preserve">nájemce </w:t>
      </w:r>
      <w:r w:rsidR="00985563" w:rsidRPr="00A56BC5">
        <w:rPr>
          <w:rFonts w:ascii="Calibri" w:hAnsi="Calibri" w:cs="Calibri"/>
        </w:rPr>
        <w:t>zřídil užívací právo</w:t>
      </w:r>
      <w:r w:rsidR="00245C84">
        <w:rPr>
          <w:rFonts w:ascii="Calibri" w:hAnsi="Calibri" w:cs="Calibri"/>
        </w:rPr>
        <w:t xml:space="preserve"> k předmětu </w:t>
      </w:r>
      <w:r>
        <w:rPr>
          <w:rFonts w:ascii="Calibri" w:hAnsi="Calibri" w:cs="Calibri"/>
        </w:rPr>
        <w:t>pod</w:t>
      </w:r>
      <w:r w:rsidR="00245C84">
        <w:rPr>
          <w:rFonts w:ascii="Calibri" w:hAnsi="Calibri" w:cs="Calibri"/>
        </w:rPr>
        <w:t xml:space="preserve">nájmu </w:t>
      </w:r>
      <w:r w:rsidR="00985563" w:rsidRPr="00A56BC5">
        <w:rPr>
          <w:rFonts w:ascii="Calibri" w:hAnsi="Calibri" w:cs="Calibri"/>
        </w:rPr>
        <w:t>třetí osobě bez předchozí</w:t>
      </w:r>
      <w:r w:rsidR="00953D34">
        <w:rPr>
          <w:rFonts w:ascii="Calibri" w:hAnsi="Calibri" w:cs="Calibri"/>
        </w:rPr>
        <w:t>ho</w:t>
      </w:r>
      <w:r w:rsidR="00985563" w:rsidRPr="00A56BC5">
        <w:rPr>
          <w:rFonts w:ascii="Calibri" w:hAnsi="Calibri" w:cs="Calibri"/>
        </w:rPr>
        <w:t xml:space="preserve"> písemného souhlasu</w:t>
      </w:r>
      <w:r>
        <w:rPr>
          <w:rFonts w:ascii="Calibri" w:hAnsi="Calibri" w:cs="Calibri"/>
        </w:rPr>
        <w:t xml:space="preserve"> nájemce</w:t>
      </w:r>
      <w:r w:rsidR="00985563" w:rsidRPr="00A56BC5">
        <w:rPr>
          <w:rFonts w:ascii="Calibri" w:hAnsi="Calibri" w:cs="Calibri"/>
        </w:rPr>
        <w:t>,</w:t>
      </w:r>
    </w:p>
    <w:p w14:paraId="311DE5C2" w14:textId="440A9F34" w:rsidR="008F50A0" w:rsidRDefault="00EF271E" w:rsidP="003532F0">
      <w:pPr>
        <w:numPr>
          <w:ilvl w:val="0"/>
          <w:numId w:val="21"/>
        </w:numPr>
        <w:spacing w:after="0" w:line="240" w:lineRule="auto"/>
        <w:ind w:left="993" w:hanging="284"/>
        <w:jc w:val="both"/>
        <w:rPr>
          <w:rFonts w:ascii="Calibri" w:hAnsi="Calibri" w:cs="Calibri"/>
        </w:rPr>
      </w:pPr>
      <w:r>
        <w:rPr>
          <w:rFonts w:ascii="Calibri" w:hAnsi="Calibri" w:cs="Calibri"/>
        </w:rPr>
        <w:t>pod</w:t>
      </w:r>
      <w:r w:rsidR="008F50A0">
        <w:rPr>
          <w:rFonts w:ascii="Calibri" w:hAnsi="Calibri" w:cs="Calibri"/>
        </w:rPr>
        <w:t>nájemce opakovaně porušil některou z</w:t>
      </w:r>
      <w:r w:rsidR="00430F16">
        <w:rPr>
          <w:rFonts w:ascii="Calibri" w:hAnsi="Calibri" w:cs="Calibri"/>
        </w:rPr>
        <w:t>e zásadních</w:t>
      </w:r>
      <w:r w:rsidR="008F50A0">
        <w:rPr>
          <w:rFonts w:ascii="Calibri" w:hAnsi="Calibri" w:cs="Calibri"/>
        </w:rPr>
        <w:t xml:space="preserve"> povinností této Smlouvy i přes předchozí písemné upozornění </w:t>
      </w:r>
      <w:r>
        <w:rPr>
          <w:rFonts w:ascii="Calibri" w:hAnsi="Calibri" w:cs="Calibri"/>
        </w:rPr>
        <w:t>nájemce</w:t>
      </w:r>
      <w:r w:rsidR="005E6FFD">
        <w:rPr>
          <w:rFonts w:ascii="Calibri" w:hAnsi="Calibri" w:cs="Calibri"/>
        </w:rPr>
        <w:t xml:space="preserve"> </w:t>
      </w:r>
      <w:r w:rsidR="000D2DD3">
        <w:rPr>
          <w:rFonts w:ascii="Calibri" w:hAnsi="Calibri" w:cs="Calibri"/>
        </w:rPr>
        <w:t xml:space="preserve">obsahující </w:t>
      </w:r>
      <w:r w:rsidR="005E6FFD">
        <w:rPr>
          <w:rFonts w:ascii="Calibri" w:hAnsi="Calibri" w:cs="Calibri"/>
        </w:rPr>
        <w:t>výzvu k</w:t>
      </w:r>
      <w:r w:rsidR="00430F16">
        <w:rPr>
          <w:rFonts w:ascii="Calibri" w:hAnsi="Calibri" w:cs="Calibri"/>
        </w:rPr>
        <w:t> </w:t>
      </w:r>
      <w:r w:rsidR="005E6FFD">
        <w:rPr>
          <w:rFonts w:ascii="Calibri" w:hAnsi="Calibri" w:cs="Calibri"/>
        </w:rPr>
        <w:t>nápravě</w:t>
      </w:r>
      <w:r w:rsidR="00430F16">
        <w:rPr>
          <w:rFonts w:ascii="Calibri" w:hAnsi="Calibri" w:cs="Calibri"/>
        </w:rPr>
        <w:t>,</w:t>
      </w:r>
    </w:p>
    <w:p w14:paraId="5DD4A941" w14:textId="77F1A2F6" w:rsidR="00985563" w:rsidRPr="00A56BC5" w:rsidRDefault="00985563" w:rsidP="003532F0">
      <w:pPr>
        <w:numPr>
          <w:ilvl w:val="0"/>
          <w:numId w:val="21"/>
        </w:numPr>
        <w:spacing w:after="0" w:line="240" w:lineRule="auto"/>
        <w:ind w:left="993" w:hanging="284"/>
        <w:jc w:val="both"/>
        <w:rPr>
          <w:rFonts w:ascii="Calibri" w:hAnsi="Calibri" w:cs="Calibri"/>
        </w:rPr>
      </w:pPr>
      <w:r w:rsidRPr="00A56BC5">
        <w:rPr>
          <w:rFonts w:ascii="Calibri" w:hAnsi="Calibri" w:cs="Calibri"/>
        </w:rPr>
        <w:t xml:space="preserve">provádí na předmětu </w:t>
      </w:r>
      <w:r w:rsidR="00EF271E">
        <w:rPr>
          <w:rFonts w:ascii="Calibri" w:hAnsi="Calibri" w:cs="Calibri"/>
        </w:rPr>
        <w:t>pod</w:t>
      </w:r>
      <w:r w:rsidRPr="00A56BC5">
        <w:rPr>
          <w:rFonts w:ascii="Calibri" w:hAnsi="Calibri" w:cs="Calibri"/>
        </w:rPr>
        <w:t xml:space="preserve">nájmu úpravy, popř. jakékoli další podstatné změny bez souhlasu </w:t>
      </w:r>
      <w:r w:rsidR="00EF271E">
        <w:rPr>
          <w:rFonts w:ascii="Calibri" w:hAnsi="Calibri" w:cs="Calibri"/>
        </w:rPr>
        <w:t>nájemce</w:t>
      </w:r>
      <w:r w:rsidR="00430F16">
        <w:rPr>
          <w:rFonts w:ascii="Calibri" w:hAnsi="Calibri" w:cs="Calibri"/>
        </w:rPr>
        <w:t>,</w:t>
      </w:r>
    </w:p>
    <w:p w14:paraId="39AFEA89" w14:textId="5847F4A8" w:rsidR="0091184D" w:rsidRPr="00B774E0" w:rsidRDefault="008F50A0" w:rsidP="003532F0">
      <w:pPr>
        <w:numPr>
          <w:ilvl w:val="0"/>
          <w:numId w:val="21"/>
        </w:numPr>
        <w:spacing w:after="0" w:line="240" w:lineRule="auto"/>
        <w:ind w:left="993" w:hanging="284"/>
        <w:jc w:val="both"/>
        <w:rPr>
          <w:rFonts w:ascii="Calibri" w:hAnsi="Calibri" w:cs="Calibri"/>
        </w:rPr>
      </w:pPr>
      <w:r>
        <w:rPr>
          <w:rFonts w:ascii="Calibri" w:hAnsi="Calibri" w:cs="Calibri"/>
        </w:rPr>
        <w:t xml:space="preserve">či z důvodů </w:t>
      </w:r>
      <w:r w:rsidR="005E6FFD">
        <w:rPr>
          <w:rFonts w:ascii="Calibri" w:hAnsi="Calibri" w:cs="Calibri"/>
        </w:rPr>
        <w:t xml:space="preserve">výslovně </w:t>
      </w:r>
      <w:r>
        <w:rPr>
          <w:rFonts w:ascii="Calibri" w:hAnsi="Calibri" w:cs="Calibri"/>
        </w:rPr>
        <w:t>uvedených</w:t>
      </w:r>
      <w:r w:rsidR="00430F16">
        <w:rPr>
          <w:rFonts w:ascii="Calibri" w:hAnsi="Calibri" w:cs="Calibri"/>
        </w:rPr>
        <w:t xml:space="preserve"> dále</w:t>
      </w:r>
      <w:r>
        <w:rPr>
          <w:rFonts w:ascii="Calibri" w:hAnsi="Calibri" w:cs="Calibri"/>
        </w:rPr>
        <w:t xml:space="preserve"> v</w:t>
      </w:r>
      <w:r w:rsidR="005E6FFD">
        <w:rPr>
          <w:rFonts w:ascii="Calibri" w:hAnsi="Calibri" w:cs="Calibri"/>
        </w:rPr>
        <w:t xml:space="preserve"> této </w:t>
      </w:r>
      <w:r>
        <w:rPr>
          <w:rFonts w:ascii="Calibri" w:hAnsi="Calibri" w:cs="Calibri"/>
        </w:rPr>
        <w:t xml:space="preserve">Smlouvě. </w:t>
      </w:r>
      <w:r w:rsidR="00B774E0">
        <w:rPr>
          <w:rFonts w:ascii="Calibri" w:hAnsi="Calibri" w:cs="Calibri"/>
        </w:rPr>
        <w:t xml:space="preserve"> </w:t>
      </w:r>
    </w:p>
    <w:p w14:paraId="7F11B655" w14:textId="43D1B483" w:rsidR="008F50A0" w:rsidRPr="00A56BC5" w:rsidRDefault="008F50A0" w:rsidP="00BB59BE">
      <w:pPr>
        <w:spacing w:before="120" w:after="120" w:line="240" w:lineRule="auto"/>
        <w:ind w:left="425"/>
        <w:jc w:val="both"/>
        <w:rPr>
          <w:rFonts w:ascii="Calibri" w:hAnsi="Calibri" w:cs="Calibri"/>
        </w:rPr>
      </w:pPr>
      <w:r>
        <w:rPr>
          <w:rFonts w:ascii="Calibri" w:hAnsi="Calibri" w:cs="Calibri"/>
        </w:rPr>
        <w:t xml:space="preserve">V případě výpovědi </w:t>
      </w:r>
      <w:r w:rsidR="00EF271E">
        <w:rPr>
          <w:rFonts w:ascii="Calibri" w:hAnsi="Calibri" w:cs="Calibri"/>
        </w:rPr>
        <w:t xml:space="preserve">nájemce </w:t>
      </w:r>
      <w:r w:rsidR="00AE50A5">
        <w:rPr>
          <w:rFonts w:ascii="Calibri" w:hAnsi="Calibri" w:cs="Calibri"/>
        </w:rPr>
        <w:t xml:space="preserve">z důvodů výše uvedených činí výpovědní lhůta </w:t>
      </w:r>
      <w:r w:rsidR="00EF271E">
        <w:rPr>
          <w:rFonts w:ascii="Calibri" w:hAnsi="Calibri" w:cs="Calibri"/>
        </w:rPr>
        <w:t>2</w:t>
      </w:r>
      <w:r w:rsidR="006D57ED">
        <w:rPr>
          <w:rFonts w:ascii="Calibri" w:hAnsi="Calibri" w:cs="Calibri"/>
        </w:rPr>
        <w:t xml:space="preserve"> měsíce </w:t>
      </w:r>
      <w:r w:rsidR="00AE50A5">
        <w:rPr>
          <w:rFonts w:ascii="Calibri" w:hAnsi="Calibri" w:cs="Calibri"/>
        </w:rPr>
        <w:t>a počítá se od</w:t>
      </w:r>
      <w:r w:rsidR="00430F16">
        <w:rPr>
          <w:rFonts w:ascii="Calibri" w:hAnsi="Calibri" w:cs="Calibri"/>
        </w:rPr>
        <w:t xml:space="preserve"> prvního</w:t>
      </w:r>
      <w:r w:rsidR="00AE50A5">
        <w:rPr>
          <w:rFonts w:ascii="Calibri" w:hAnsi="Calibri" w:cs="Calibri"/>
        </w:rPr>
        <w:t xml:space="preserve"> dne následujícího po doručení písemné výpovědi druhé straně.  </w:t>
      </w:r>
    </w:p>
    <w:p w14:paraId="45E13176" w14:textId="272D87D6" w:rsidR="007B1A95" w:rsidRPr="006A52BF" w:rsidRDefault="00EF271E" w:rsidP="007B1A95">
      <w:pPr>
        <w:pStyle w:val="Odstavecseseznamem"/>
        <w:numPr>
          <w:ilvl w:val="0"/>
          <w:numId w:val="37"/>
        </w:numPr>
        <w:spacing w:before="120" w:after="120" w:line="240" w:lineRule="auto"/>
        <w:ind w:left="425" w:hanging="426"/>
        <w:jc w:val="both"/>
      </w:pPr>
      <w:r>
        <w:rPr>
          <w:rFonts w:ascii="Calibri" w:hAnsi="Calibri" w:cs="Calibri"/>
        </w:rPr>
        <w:t>Podn</w:t>
      </w:r>
      <w:r w:rsidR="007B1A95" w:rsidRPr="00D56DB5">
        <w:rPr>
          <w:rFonts w:ascii="Calibri" w:hAnsi="Calibri" w:cs="Calibri"/>
        </w:rPr>
        <w:t xml:space="preserve">ájemce je oprávněn vypovědět </w:t>
      </w:r>
      <w:r w:rsidR="007B1A95">
        <w:rPr>
          <w:rFonts w:ascii="Calibri" w:hAnsi="Calibri" w:cs="Calibri"/>
        </w:rPr>
        <w:t>tuto S</w:t>
      </w:r>
      <w:r w:rsidR="007B1A95" w:rsidRPr="00D56DB5">
        <w:rPr>
          <w:rFonts w:ascii="Calibri" w:hAnsi="Calibri" w:cs="Calibri"/>
        </w:rPr>
        <w:t>mlouv</w:t>
      </w:r>
      <w:r w:rsidR="007B1A95">
        <w:rPr>
          <w:rFonts w:ascii="Calibri" w:hAnsi="Calibri" w:cs="Calibri"/>
        </w:rPr>
        <w:t>u bez výpovědní doby</w:t>
      </w:r>
      <w:r w:rsidR="007B1A95" w:rsidRPr="00D56DB5">
        <w:rPr>
          <w:rFonts w:ascii="Calibri" w:hAnsi="Calibri" w:cs="Calibri"/>
        </w:rPr>
        <w:t>, pokud</w:t>
      </w:r>
    </w:p>
    <w:p w14:paraId="6B334DD6" w14:textId="11DC8B94" w:rsidR="007B1A95" w:rsidRPr="006A52BF" w:rsidRDefault="007B1A95" w:rsidP="006A0685">
      <w:pPr>
        <w:numPr>
          <w:ilvl w:val="0"/>
          <w:numId w:val="38"/>
        </w:numPr>
        <w:spacing w:after="0" w:line="240" w:lineRule="auto"/>
        <w:ind w:left="993" w:hanging="284"/>
        <w:jc w:val="both"/>
      </w:pPr>
      <w:r w:rsidRPr="006A52BF">
        <w:lastRenderedPageBreak/>
        <w:t>se</w:t>
      </w:r>
      <w:r>
        <w:rPr>
          <w:rFonts w:ascii="Calibri" w:hAnsi="Calibri" w:cs="Calibri"/>
        </w:rPr>
        <w:t xml:space="preserve"> </w:t>
      </w:r>
      <w:r w:rsidRPr="00D56DB5">
        <w:rPr>
          <w:rFonts w:ascii="Calibri" w:hAnsi="Calibri" w:cs="Calibri"/>
        </w:rPr>
        <w:t xml:space="preserve">v průběhu trvání </w:t>
      </w:r>
      <w:r w:rsidR="00EF271E">
        <w:rPr>
          <w:rFonts w:ascii="Calibri" w:hAnsi="Calibri" w:cs="Calibri"/>
        </w:rPr>
        <w:t>pod</w:t>
      </w:r>
      <w:r w:rsidRPr="00D56DB5">
        <w:rPr>
          <w:rFonts w:ascii="Calibri" w:hAnsi="Calibri" w:cs="Calibri"/>
        </w:rPr>
        <w:t>nájmu ukáže</w:t>
      </w:r>
      <w:r>
        <w:rPr>
          <w:rFonts w:ascii="Calibri" w:hAnsi="Calibri" w:cs="Calibri"/>
        </w:rPr>
        <w:t xml:space="preserve">, že </w:t>
      </w:r>
      <w:r w:rsidRPr="00D56DB5">
        <w:rPr>
          <w:rFonts w:ascii="Calibri" w:hAnsi="Calibri" w:cs="Calibri"/>
        </w:rPr>
        <w:t xml:space="preserve">předmět </w:t>
      </w:r>
      <w:r w:rsidR="00EF271E">
        <w:rPr>
          <w:rFonts w:ascii="Calibri" w:hAnsi="Calibri" w:cs="Calibri"/>
        </w:rPr>
        <w:t>pod</w:t>
      </w:r>
      <w:r w:rsidRPr="00D56DB5">
        <w:rPr>
          <w:rFonts w:ascii="Calibri" w:hAnsi="Calibri" w:cs="Calibri"/>
        </w:rPr>
        <w:t xml:space="preserve">nájmu </w:t>
      </w:r>
      <w:r>
        <w:rPr>
          <w:rFonts w:ascii="Calibri" w:hAnsi="Calibri" w:cs="Calibri"/>
        </w:rPr>
        <w:t xml:space="preserve">je </w:t>
      </w:r>
      <w:r w:rsidRPr="00D56DB5">
        <w:rPr>
          <w:rFonts w:ascii="Calibri" w:hAnsi="Calibri" w:cs="Calibri"/>
        </w:rPr>
        <w:t xml:space="preserve">nezpůsobilý k užívání pro </w:t>
      </w:r>
      <w:r>
        <w:rPr>
          <w:rFonts w:ascii="Calibri" w:hAnsi="Calibri" w:cs="Calibri"/>
        </w:rPr>
        <w:t xml:space="preserve">sjednaný účel užívání přes předchozí výzvu </w:t>
      </w:r>
      <w:r w:rsidR="00EF271E">
        <w:rPr>
          <w:rFonts w:ascii="Calibri" w:hAnsi="Calibri" w:cs="Calibri"/>
        </w:rPr>
        <w:t>pod</w:t>
      </w:r>
      <w:r>
        <w:rPr>
          <w:rFonts w:ascii="Calibri" w:hAnsi="Calibri" w:cs="Calibri"/>
        </w:rPr>
        <w:t>nájemce po dobu delší než 3 (tři) měsíce</w:t>
      </w:r>
      <w:r w:rsidRPr="00D56DB5">
        <w:rPr>
          <w:rFonts w:ascii="Calibri" w:hAnsi="Calibri" w:cs="Calibri"/>
        </w:rPr>
        <w:t>,</w:t>
      </w:r>
    </w:p>
    <w:p w14:paraId="2A3E0002" w14:textId="3F0BB9F8" w:rsidR="007B1A95" w:rsidRDefault="007B1A95" w:rsidP="007B1A95">
      <w:pPr>
        <w:numPr>
          <w:ilvl w:val="0"/>
          <w:numId w:val="38"/>
        </w:numPr>
        <w:spacing w:after="0" w:line="240" w:lineRule="auto"/>
        <w:ind w:left="993" w:hanging="284"/>
        <w:jc w:val="both"/>
      </w:pPr>
      <w:r>
        <w:t xml:space="preserve">pokud </w:t>
      </w:r>
      <w:r w:rsidR="00EF271E">
        <w:t>nájemce</w:t>
      </w:r>
      <w:r>
        <w:t xml:space="preserve"> i po předchozí výzvě </w:t>
      </w:r>
      <w:r w:rsidR="00EF271E">
        <w:t>pod</w:t>
      </w:r>
      <w:r>
        <w:t>nájemce hrubě porušuje své povinnosti stanovené touto smlouvou</w:t>
      </w:r>
      <w:r w:rsidRPr="00D56DB5">
        <w:rPr>
          <w:rFonts w:ascii="Calibri" w:hAnsi="Calibri" w:cs="Calibri"/>
        </w:rPr>
        <w:t>.</w:t>
      </w:r>
      <w:r w:rsidRPr="00AE50A5">
        <w:t xml:space="preserve"> </w:t>
      </w:r>
    </w:p>
    <w:p w14:paraId="5B284FE0" w14:textId="26AF85FE" w:rsidR="007B1A95" w:rsidRDefault="00EF271E" w:rsidP="007B1A95">
      <w:pPr>
        <w:pStyle w:val="Odstavecseseznamem"/>
        <w:numPr>
          <w:ilvl w:val="0"/>
          <w:numId w:val="37"/>
        </w:numPr>
        <w:spacing w:before="120" w:after="120" w:line="240" w:lineRule="auto"/>
        <w:ind w:left="425" w:hanging="426"/>
        <w:jc w:val="both"/>
        <w:rPr>
          <w:rFonts w:ascii="Calibri" w:hAnsi="Calibri" w:cs="Calibri"/>
        </w:rPr>
      </w:pPr>
      <w:r>
        <w:rPr>
          <w:rFonts w:ascii="Calibri" w:hAnsi="Calibri" w:cs="Calibri"/>
        </w:rPr>
        <w:t>Podn</w:t>
      </w:r>
      <w:r w:rsidR="007B1A95" w:rsidRPr="00D56DB5">
        <w:rPr>
          <w:rFonts w:ascii="Calibri" w:hAnsi="Calibri" w:cs="Calibri"/>
        </w:rPr>
        <w:t xml:space="preserve">ájemce je oprávněn vypovědět </w:t>
      </w:r>
      <w:r w:rsidR="007B1A95">
        <w:rPr>
          <w:rFonts w:ascii="Calibri" w:hAnsi="Calibri" w:cs="Calibri"/>
        </w:rPr>
        <w:t>tuto S</w:t>
      </w:r>
      <w:r w:rsidR="007B1A95" w:rsidRPr="00D56DB5">
        <w:rPr>
          <w:rFonts w:ascii="Calibri" w:hAnsi="Calibri" w:cs="Calibri"/>
        </w:rPr>
        <w:t>mlouv</w:t>
      </w:r>
      <w:r w:rsidR="007B1A95">
        <w:rPr>
          <w:rFonts w:ascii="Calibri" w:hAnsi="Calibri" w:cs="Calibri"/>
        </w:rPr>
        <w:t xml:space="preserve">u </w:t>
      </w:r>
      <w:r w:rsidR="007B1A95">
        <w:t xml:space="preserve">s výpovědní dobou </w:t>
      </w:r>
      <w:r>
        <w:t>1</w:t>
      </w:r>
      <w:r w:rsidR="007B1A95">
        <w:t xml:space="preserve"> měsíce</w:t>
      </w:r>
      <w:r w:rsidR="007B1A95" w:rsidRPr="00D56DB5">
        <w:rPr>
          <w:rFonts w:ascii="Calibri" w:hAnsi="Calibri" w:cs="Calibri"/>
        </w:rPr>
        <w:t>, pokud</w:t>
      </w:r>
      <w:r w:rsidR="007B1A95">
        <w:rPr>
          <w:rFonts w:ascii="Calibri" w:hAnsi="Calibri" w:cs="Calibri"/>
        </w:rPr>
        <w:t xml:space="preserve"> </w:t>
      </w:r>
      <w:r>
        <w:rPr>
          <w:rFonts w:ascii="Calibri" w:hAnsi="Calibri" w:cs="Calibri"/>
        </w:rPr>
        <w:t>pod</w:t>
      </w:r>
      <w:r w:rsidR="007B1A95">
        <w:rPr>
          <w:rFonts w:ascii="Calibri" w:hAnsi="Calibri" w:cs="Calibri"/>
        </w:rPr>
        <w:t xml:space="preserve">nájemce nebude nadále potřebovat předmět </w:t>
      </w:r>
      <w:r>
        <w:rPr>
          <w:rFonts w:ascii="Calibri" w:hAnsi="Calibri" w:cs="Calibri"/>
        </w:rPr>
        <w:t>pod</w:t>
      </w:r>
      <w:r w:rsidR="007B1A95">
        <w:rPr>
          <w:rFonts w:ascii="Calibri" w:hAnsi="Calibri" w:cs="Calibri"/>
        </w:rPr>
        <w:t>nájmu ke sjednanému účelu</w:t>
      </w:r>
      <w:r w:rsidR="007B1A95" w:rsidRPr="00D56DB5">
        <w:rPr>
          <w:rFonts w:ascii="Calibri" w:hAnsi="Calibri" w:cs="Calibri"/>
        </w:rPr>
        <w:t>.</w:t>
      </w:r>
      <w:r w:rsidR="007B1A95" w:rsidRPr="00AE50A5">
        <w:t xml:space="preserve"> </w:t>
      </w:r>
      <w:r w:rsidR="007B1A95">
        <w:rPr>
          <w:rFonts w:ascii="Calibri" w:hAnsi="Calibri" w:cs="Calibri"/>
        </w:rPr>
        <w:t>Výpovědní lhůta se počítá od prvního dne kalendářního měsíce následujícího po doručení písemné výpovědi druhé straně.</w:t>
      </w:r>
    </w:p>
    <w:p w14:paraId="79EC5A0E" w14:textId="167DAC8A" w:rsidR="00723C8F" w:rsidRPr="00B774E0" w:rsidRDefault="002B0421" w:rsidP="00BB59BE">
      <w:pPr>
        <w:pStyle w:val="Zkladntextodsazen2"/>
        <w:numPr>
          <w:ilvl w:val="0"/>
          <w:numId w:val="37"/>
        </w:numPr>
        <w:spacing w:before="120" w:line="240" w:lineRule="auto"/>
        <w:ind w:left="425" w:hanging="426"/>
        <w:jc w:val="both"/>
        <w:rPr>
          <w:rFonts w:ascii="Calibri" w:hAnsi="Calibri" w:cs="Calibri"/>
        </w:rPr>
      </w:pPr>
      <w:r w:rsidRPr="00A56BC5">
        <w:rPr>
          <w:rFonts w:ascii="Calibri" w:hAnsi="Calibri" w:cs="Calibri"/>
        </w:rPr>
        <w:t xml:space="preserve">Skončí-li </w:t>
      </w:r>
      <w:r w:rsidR="00EF271E">
        <w:rPr>
          <w:rFonts w:ascii="Calibri" w:hAnsi="Calibri" w:cs="Calibri"/>
        </w:rPr>
        <w:t>pod</w:t>
      </w:r>
      <w:r w:rsidRPr="00A56BC5">
        <w:rPr>
          <w:rFonts w:ascii="Calibri" w:hAnsi="Calibri" w:cs="Calibri"/>
        </w:rPr>
        <w:t xml:space="preserve">nájem, je </w:t>
      </w:r>
      <w:r w:rsidR="00EF271E">
        <w:rPr>
          <w:rFonts w:ascii="Calibri" w:hAnsi="Calibri" w:cs="Calibri"/>
        </w:rPr>
        <w:t>pod</w:t>
      </w:r>
      <w:r w:rsidRPr="00A56BC5">
        <w:rPr>
          <w:rFonts w:ascii="Calibri" w:hAnsi="Calibri" w:cs="Calibri"/>
        </w:rPr>
        <w:t xml:space="preserve">nájemce povinen prostor vyklidit a předat </w:t>
      </w:r>
      <w:r w:rsidR="00EF271E">
        <w:rPr>
          <w:rFonts w:ascii="Calibri" w:hAnsi="Calibri" w:cs="Calibri"/>
        </w:rPr>
        <w:t>nájemci</w:t>
      </w:r>
      <w:r w:rsidRPr="00A56BC5">
        <w:rPr>
          <w:rFonts w:ascii="Calibri" w:hAnsi="Calibri" w:cs="Calibri"/>
        </w:rPr>
        <w:t xml:space="preserve"> v</w:t>
      </w:r>
      <w:r w:rsidR="00430F16">
        <w:rPr>
          <w:rFonts w:ascii="Calibri" w:hAnsi="Calibri" w:cs="Calibri"/>
        </w:rPr>
        <w:t xml:space="preserve"> původním</w:t>
      </w:r>
      <w:r w:rsidRPr="00A56BC5">
        <w:rPr>
          <w:rFonts w:ascii="Calibri" w:hAnsi="Calibri" w:cs="Calibri"/>
        </w:rPr>
        <w:t xml:space="preserve"> stavu </w:t>
      </w:r>
      <w:r w:rsidR="00430F16" w:rsidRPr="00430F16">
        <w:rPr>
          <w:rFonts w:ascii="Calibri" w:hAnsi="Calibri" w:cs="Calibri"/>
        </w:rPr>
        <w:t>s přihlédnutím k obvyklé míře opotřebení</w:t>
      </w:r>
      <w:r w:rsidRPr="00A56BC5">
        <w:rPr>
          <w:rFonts w:ascii="Calibri" w:hAnsi="Calibri" w:cs="Calibri"/>
        </w:rPr>
        <w:t xml:space="preserve">, a to do </w:t>
      </w:r>
      <w:r w:rsidR="00AE50A5">
        <w:rPr>
          <w:rFonts w:ascii="Calibri" w:hAnsi="Calibri" w:cs="Calibri"/>
        </w:rPr>
        <w:t>7</w:t>
      </w:r>
      <w:r w:rsidR="005E6FFD">
        <w:rPr>
          <w:rFonts w:ascii="Calibri" w:hAnsi="Calibri" w:cs="Calibri"/>
        </w:rPr>
        <w:t xml:space="preserve"> (sedmi) </w:t>
      </w:r>
      <w:r w:rsidRPr="00A56BC5">
        <w:rPr>
          <w:rFonts w:ascii="Calibri" w:hAnsi="Calibri" w:cs="Calibri"/>
        </w:rPr>
        <w:t xml:space="preserve">dnů ode dne zániku </w:t>
      </w:r>
      <w:r w:rsidR="00EF271E">
        <w:rPr>
          <w:rFonts w:ascii="Calibri" w:hAnsi="Calibri" w:cs="Calibri"/>
        </w:rPr>
        <w:t>pod</w:t>
      </w:r>
      <w:r w:rsidRPr="00A56BC5">
        <w:rPr>
          <w:rFonts w:ascii="Calibri" w:hAnsi="Calibri" w:cs="Calibri"/>
        </w:rPr>
        <w:t xml:space="preserve">nájmu. O vrácení předmětu </w:t>
      </w:r>
      <w:r w:rsidR="00EF271E">
        <w:rPr>
          <w:rFonts w:ascii="Calibri" w:hAnsi="Calibri" w:cs="Calibri"/>
        </w:rPr>
        <w:t>pod</w:t>
      </w:r>
      <w:r w:rsidRPr="00A56BC5">
        <w:rPr>
          <w:rFonts w:ascii="Calibri" w:hAnsi="Calibri" w:cs="Calibri"/>
        </w:rPr>
        <w:t>nájmu sepíší smluvní strany předávací protokol.</w:t>
      </w:r>
      <w:r w:rsidR="00723C8F">
        <w:rPr>
          <w:rFonts w:ascii="Calibri" w:hAnsi="Calibri" w:cs="Calibri"/>
        </w:rPr>
        <w:t xml:space="preserve"> V případě prodlení s předáním předmětu </w:t>
      </w:r>
      <w:r w:rsidR="00EF271E">
        <w:rPr>
          <w:rFonts w:ascii="Calibri" w:hAnsi="Calibri" w:cs="Calibri"/>
        </w:rPr>
        <w:t>pod</w:t>
      </w:r>
      <w:r w:rsidR="00723C8F">
        <w:rPr>
          <w:rFonts w:ascii="Calibri" w:hAnsi="Calibri" w:cs="Calibri"/>
        </w:rPr>
        <w:t xml:space="preserve">nájmu </w:t>
      </w:r>
      <w:r w:rsidR="00EF271E">
        <w:rPr>
          <w:rFonts w:ascii="Calibri" w:hAnsi="Calibri" w:cs="Calibri"/>
        </w:rPr>
        <w:t>nájemci</w:t>
      </w:r>
      <w:r w:rsidR="00723C8F">
        <w:rPr>
          <w:rFonts w:ascii="Calibri" w:hAnsi="Calibri" w:cs="Calibri"/>
        </w:rPr>
        <w:t xml:space="preserve"> v termínu a ve stavu požadovaném touto Smlouvou:</w:t>
      </w:r>
    </w:p>
    <w:p w14:paraId="4A417806" w14:textId="78CAE2F8" w:rsidR="00723C8F" w:rsidRPr="00B774E0" w:rsidRDefault="00723C8F" w:rsidP="003532F0">
      <w:pPr>
        <w:pStyle w:val="Zkladntextodsazen2"/>
        <w:numPr>
          <w:ilvl w:val="0"/>
          <w:numId w:val="33"/>
        </w:numPr>
        <w:spacing w:after="0" w:line="240" w:lineRule="auto"/>
        <w:ind w:left="993" w:hanging="284"/>
        <w:jc w:val="both"/>
        <w:rPr>
          <w:rFonts w:ascii="Calibri" w:hAnsi="Calibri" w:cs="Calibri"/>
        </w:rPr>
      </w:pPr>
      <w:r>
        <w:rPr>
          <w:rFonts w:ascii="Calibri" w:hAnsi="Calibri" w:cs="Calibri"/>
        </w:rPr>
        <w:t xml:space="preserve">je </w:t>
      </w:r>
      <w:r w:rsidR="00EF271E">
        <w:rPr>
          <w:rFonts w:ascii="Calibri" w:hAnsi="Calibri" w:cs="Calibri"/>
        </w:rPr>
        <w:t>pod</w:t>
      </w:r>
      <w:r>
        <w:rPr>
          <w:rFonts w:ascii="Calibri" w:hAnsi="Calibri" w:cs="Calibri"/>
        </w:rPr>
        <w:t xml:space="preserve">nájemce povinen uhradit </w:t>
      </w:r>
      <w:r w:rsidR="00EF271E">
        <w:rPr>
          <w:rFonts w:ascii="Calibri" w:hAnsi="Calibri" w:cs="Calibri"/>
        </w:rPr>
        <w:t xml:space="preserve">nájemci </w:t>
      </w:r>
      <w:r>
        <w:rPr>
          <w:rFonts w:ascii="Calibri" w:hAnsi="Calibri" w:cs="Calibri"/>
        </w:rPr>
        <w:t xml:space="preserve">smluvní pokutu ve výši trojnásobku </w:t>
      </w:r>
      <w:r w:rsidR="00EF271E">
        <w:rPr>
          <w:rFonts w:ascii="Calibri" w:hAnsi="Calibri" w:cs="Calibri"/>
        </w:rPr>
        <w:t>pod</w:t>
      </w:r>
      <w:r>
        <w:rPr>
          <w:rFonts w:ascii="Calibri" w:hAnsi="Calibri" w:cs="Calibri"/>
        </w:rPr>
        <w:t>nájemného podle této Smlouvy, který připadá na jeden den</w:t>
      </w:r>
      <w:r w:rsidR="005E6FFD">
        <w:rPr>
          <w:rFonts w:ascii="Calibri" w:hAnsi="Calibri" w:cs="Calibri"/>
        </w:rPr>
        <w:t xml:space="preserve"> </w:t>
      </w:r>
      <w:r>
        <w:rPr>
          <w:rFonts w:ascii="Calibri" w:hAnsi="Calibri" w:cs="Calibri"/>
        </w:rPr>
        <w:t xml:space="preserve">za každý den prodlení, přičemž nárok </w:t>
      </w:r>
      <w:r w:rsidR="00EF271E">
        <w:rPr>
          <w:rFonts w:ascii="Calibri" w:hAnsi="Calibri" w:cs="Calibri"/>
        </w:rPr>
        <w:t>nájemce</w:t>
      </w:r>
      <w:r>
        <w:rPr>
          <w:rFonts w:ascii="Calibri" w:hAnsi="Calibri" w:cs="Calibri"/>
        </w:rPr>
        <w:t xml:space="preserve"> na náhradu škody není tímto ujednáním dotčen;</w:t>
      </w:r>
    </w:p>
    <w:p w14:paraId="1AE2A811" w14:textId="4CA46436" w:rsidR="00723C8F" w:rsidRPr="00B774E0" w:rsidRDefault="00EF271E" w:rsidP="003532F0">
      <w:pPr>
        <w:pStyle w:val="Zkladntextodsazen2"/>
        <w:numPr>
          <w:ilvl w:val="0"/>
          <w:numId w:val="33"/>
        </w:numPr>
        <w:spacing w:after="0" w:line="240" w:lineRule="auto"/>
        <w:ind w:left="993" w:hanging="284"/>
        <w:jc w:val="both"/>
        <w:rPr>
          <w:rFonts w:ascii="Calibri" w:hAnsi="Calibri" w:cs="Calibri"/>
        </w:rPr>
      </w:pPr>
      <w:r>
        <w:rPr>
          <w:rFonts w:ascii="Calibri" w:hAnsi="Calibri" w:cs="Calibri"/>
        </w:rPr>
        <w:t>nájemce</w:t>
      </w:r>
      <w:r w:rsidR="00723C8F" w:rsidRPr="00723C8F">
        <w:rPr>
          <w:rFonts w:ascii="Calibri" w:hAnsi="Calibri" w:cs="Calibri"/>
        </w:rPr>
        <w:t xml:space="preserve"> je oprávněn uvést předmět </w:t>
      </w:r>
      <w:r>
        <w:rPr>
          <w:rFonts w:ascii="Calibri" w:hAnsi="Calibri" w:cs="Calibri"/>
        </w:rPr>
        <w:t>pod</w:t>
      </w:r>
      <w:r w:rsidR="00723C8F" w:rsidRPr="00723C8F">
        <w:rPr>
          <w:rFonts w:ascii="Calibri" w:hAnsi="Calibri" w:cs="Calibri"/>
        </w:rPr>
        <w:t xml:space="preserve">nájmu do původního stavu na náklady </w:t>
      </w:r>
      <w:r>
        <w:rPr>
          <w:rFonts w:ascii="Calibri" w:hAnsi="Calibri" w:cs="Calibri"/>
        </w:rPr>
        <w:t>pod</w:t>
      </w:r>
      <w:r w:rsidR="00723C8F" w:rsidRPr="00723C8F">
        <w:rPr>
          <w:rFonts w:ascii="Calibri" w:hAnsi="Calibri" w:cs="Calibri"/>
        </w:rPr>
        <w:t xml:space="preserve">nájemce. </w:t>
      </w:r>
    </w:p>
    <w:p w14:paraId="66996CE3" w14:textId="5E05AC67" w:rsidR="00AE50A5" w:rsidRDefault="00723C8F" w:rsidP="00BB59BE">
      <w:pPr>
        <w:pStyle w:val="Zkladntextodsazen2"/>
        <w:spacing w:before="120" w:line="240" w:lineRule="auto"/>
        <w:ind w:left="425"/>
        <w:jc w:val="both"/>
        <w:rPr>
          <w:rFonts w:ascii="Calibri" w:hAnsi="Calibri" w:cs="Calibri"/>
        </w:rPr>
      </w:pPr>
      <w:r>
        <w:rPr>
          <w:rFonts w:ascii="Calibri" w:hAnsi="Calibri" w:cs="Calibri"/>
        </w:rPr>
        <w:t xml:space="preserve">Toto ustanovení zůstává v platnosti i po ukončení Smlouvy. </w:t>
      </w:r>
    </w:p>
    <w:p w14:paraId="4F575F2E" w14:textId="1E261295" w:rsidR="00430F16" w:rsidRDefault="00430F16" w:rsidP="00BB59BE">
      <w:pPr>
        <w:pStyle w:val="Zkladntextodsazen2"/>
        <w:numPr>
          <w:ilvl w:val="0"/>
          <w:numId w:val="37"/>
        </w:numPr>
        <w:spacing w:before="120" w:line="240" w:lineRule="auto"/>
        <w:ind w:left="425" w:hanging="426"/>
        <w:jc w:val="both"/>
        <w:rPr>
          <w:rFonts w:ascii="Calibri" w:hAnsi="Calibri" w:cs="Calibri"/>
        </w:rPr>
      </w:pPr>
      <w:r w:rsidRPr="00430F16">
        <w:rPr>
          <w:rFonts w:ascii="Calibri" w:hAnsi="Calibri" w:cs="Calibri"/>
        </w:rPr>
        <w:t xml:space="preserve">Smluvní strany jsou povinny si nejpozději do 30 kalendářních dnů od skončení </w:t>
      </w:r>
      <w:r w:rsidR="00EF271E">
        <w:rPr>
          <w:rFonts w:ascii="Calibri" w:hAnsi="Calibri" w:cs="Calibri"/>
        </w:rPr>
        <w:t>pod</w:t>
      </w:r>
      <w:r w:rsidRPr="00430F16">
        <w:rPr>
          <w:rFonts w:ascii="Calibri" w:hAnsi="Calibri" w:cs="Calibri"/>
        </w:rPr>
        <w:t xml:space="preserve">nájmu vypořádat veškeré závazky vzniklé na základě této smlouvy, zejména pak je </w:t>
      </w:r>
      <w:r w:rsidR="00EF271E">
        <w:rPr>
          <w:rFonts w:ascii="Calibri" w:hAnsi="Calibri" w:cs="Calibri"/>
        </w:rPr>
        <w:t xml:space="preserve">nájemce </w:t>
      </w:r>
      <w:r w:rsidRPr="00430F16">
        <w:rPr>
          <w:rFonts w:ascii="Calibri" w:hAnsi="Calibri" w:cs="Calibri"/>
        </w:rPr>
        <w:t xml:space="preserve">povinen vrátit </w:t>
      </w:r>
      <w:r w:rsidR="00EF271E">
        <w:rPr>
          <w:rFonts w:ascii="Calibri" w:hAnsi="Calibri" w:cs="Calibri"/>
        </w:rPr>
        <w:t>pod</w:t>
      </w:r>
      <w:r w:rsidRPr="00430F16">
        <w:rPr>
          <w:rFonts w:ascii="Calibri" w:hAnsi="Calibri" w:cs="Calibri"/>
        </w:rPr>
        <w:t xml:space="preserve">nájemci alikvotní výši již zaplaceného </w:t>
      </w:r>
      <w:r w:rsidR="00EF271E">
        <w:rPr>
          <w:rFonts w:ascii="Calibri" w:hAnsi="Calibri" w:cs="Calibri"/>
        </w:rPr>
        <w:t>pod</w:t>
      </w:r>
      <w:r w:rsidRPr="00430F16">
        <w:rPr>
          <w:rFonts w:ascii="Calibri" w:hAnsi="Calibri" w:cs="Calibri"/>
        </w:rPr>
        <w:t>nájemného a záloh na služby spojené s </w:t>
      </w:r>
      <w:r w:rsidR="00EF271E">
        <w:rPr>
          <w:rFonts w:ascii="Calibri" w:hAnsi="Calibri" w:cs="Calibri"/>
        </w:rPr>
        <w:t>pod</w:t>
      </w:r>
      <w:r w:rsidRPr="00430F16">
        <w:rPr>
          <w:rFonts w:ascii="Calibri" w:hAnsi="Calibri" w:cs="Calibri"/>
        </w:rPr>
        <w:t xml:space="preserve">nájmem či užíváním předmětu </w:t>
      </w:r>
      <w:r w:rsidR="00EF271E">
        <w:rPr>
          <w:rFonts w:ascii="Calibri" w:hAnsi="Calibri" w:cs="Calibri"/>
        </w:rPr>
        <w:t>pod</w:t>
      </w:r>
      <w:r w:rsidRPr="00430F16">
        <w:rPr>
          <w:rFonts w:ascii="Calibri" w:hAnsi="Calibri" w:cs="Calibri"/>
        </w:rPr>
        <w:t xml:space="preserve">nájmu a </w:t>
      </w:r>
      <w:r w:rsidR="00EF271E">
        <w:rPr>
          <w:rFonts w:ascii="Calibri" w:hAnsi="Calibri" w:cs="Calibri"/>
        </w:rPr>
        <w:t>pod</w:t>
      </w:r>
      <w:r w:rsidRPr="00430F16">
        <w:rPr>
          <w:rFonts w:ascii="Calibri" w:hAnsi="Calibri" w:cs="Calibri"/>
        </w:rPr>
        <w:t xml:space="preserve">nájemce je povinen nahradit </w:t>
      </w:r>
      <w:r w:rsidR="00EF271E">
        <w:rPr>
          <w:rFonts w:ascii="Calibri" w:hAnsi="Calibri" w:cs="Calibri"/>
        </w:rPr>
        <w:t>nájemci</w:t>
      </w:r>
      <w:r w:rsidRPr="00430F16">
        <w:rPr>
          <w:rFonts w:ascii="Calibri" w:hAnsi="Calibri" w:cs="Calibri"/>
        </w:rPr>
        <w:t xml:space="preserve"> veškeré případné škody vzniklé jeho činností na předmětu </w:t>
      </w:r>
      <w:r w:rsidR="00EF271E">
        <w:rPr>
          <w:rFonts w:ascii="Calibri" w:hAnsi="Calibri" w:cs="Calibri"/>
        </w:rPr>
        <w:t>pod</w:t>
      </w:r>
      <w:r w:rsidRPr="00430F16">
        <w:rPr>
          <w:rFonts w:ascii="Calibri" w:hAnsi="Calibri" w:cs="Calibri"/>
        </w:rPr>
        <w:t xml:space="preserve">nájmu s přihlédnutím k běžnému opotřebení či případné nedoplatky </w:t>
      </w:r>
      <w:r w:rsidR="00EF271E">
        <w:rPr>
          <w:rFonts w:ascii="Calibri" w:hAnsi="Calibri" w:cs="Calibri"/>
        </w:rPr>
        <w:t>pod</w:t>
      </w:r>
      <w:r w:rsidRPr="00430F16">
        <w:rPr>
          <w:rFonts w:ascii="Calibri" w:hAnsi="Calibri" w:cs="Calibri"/>
        </w:rPr>
        <w:t>nájemného a služeb spojených s </w:t>
      </w:r>
      <w:r w:rsidR="00EF271E">
        <w:rPr>
          <w:rFonts w:ascii="Calibri" w:hAnsi="Calibri" w:cs="Calibri"/>
        </w:rPr>
        <w:t>pod</w:t>
      </w:r>
      <w:r w:rsidRPr="00430F16">
        <w:rPr>
          <w:rFonts w:ascii="Calibri" w:hAnsi="Calibri" w:cs="Calibri"/>
        </w:rPr>
        <w:t xml:space="preserve">nájmem či užíváním předmětu </w:t>
      </w:r>
      <w:r w:rsidR="00EF271E">
        <w:rPr>
          <w:rFonts w:ascii="Calibri" w:hAnsi="Calibri" w:cs="Calibri"/>
        </w:rPr>
        <w:t>pod</w:t>
      </w:r>
      <w:r w:rsidRPr="00430F16">
        <w:rPr>
          <w:rFonts w:ascii="Calibri" w:hAnsi="Calibri" w:cs="Calibri"/>
        </w:rPr>
        <w:t>nájmu.</w:t>
      </w:r>
    </w:p>
    <w:p w14:paraId="0E55A465" w14:textId="481CDFD5" w:rsidR="007B1A95" w:rsidRPr="00A56BC5" w:rsidRDefault="007B1A95" w:rsidP="007B1A95">
      <w:pPr>
        <w:pStyle w:val="Zkladntextodsazen2"/>
        <w:numPr>
          <w:ilvl w:val="0"/>
          <w:numId w:val="37"/>
        </w:numPr>
        <w:spacing w:before="120" w:line="240" w:lineRule="auto"/>
        <w:ind w:left="425" w:hanging="426"/>
        <w:jc w:val="both"/>
        <w:rPr>
          <w:rFonts w:ascii="Calibri" w:hAnsi="Calibri" w:cs="Calibri"/>
        </w:rPr>
      </w:pPr>
      <w:r w:rsidRPr="00A56BC5">
        <w:rPr>
          <w:rFonts w:ascii="Calibri" w:hAnsi="Calibri" w:cs="Calibri"/>
        </w:rPr>
        <w:t xml:space="preserve">Pro doručování písemností smluvní strany sjednávají, že v případě, že si </w:t>
      </w:r>
      <w:r w:rsidR="00EF271E">
        <w:rPr>
          <w:rFonts w:ascii="Calibri" w:hAnsi="Calibri" w:cs="Calibri"/>
        </w:rPr>
        <w:t>pod</w:t>
      </w:r>
      <w:r w:rsidRPr="00A56BC5">
        <w:rPr>
          <w:rFonts w:ascii="Calibri" w:hAnsi="Calibri" w:cs="Calibri"/>
        </w:rPr>
        <w:t xml:space="preserve">nájemce poštovní zásilku nevyzvedne nebo odmítne převzít, pokud mu byla zaslána na </w:t>
      </w:r>
      <w:r>
        <w:rPr>
          <w:rFonts w:ascii="Calibri" w:hAnsi="Calibri" w:cs="Calibri"/>
        </w:rPr>
        <w:t>adresu (sídlo) uvedenou v této S</w:t>
      </w:r>
      <w:r w:rsidRPr="00A56BC5">
        <w:rPr>
          <w:rFonts w:ascii="Calibri" w:hAnsi="Calibri" w:cs="Calibri"/>
        </w:rPr>
        <w:t>mlouvě</w:t>
      </w:r>
      <w:r>
        <w:rPr>
          <w:rFonts w:ascii="Calibri" w:hAnsi="Calibri" w:cs="Calibri"/>
        </w:rPr>
        <w:t xml:space="preserve">, </w:t>
      </w:r>
      <w:r w:rsidRPr="00A56BC5">
        <w:rPr>
          <w:rFonts w:ascii="Calibri" w:hAnsi="Calibri" w:cs="Calibri"/>
        </w:rPr>
        <w:t xml:space="preserve">a pokud </w:t>
      </w:r>
      <w:r w:rsidR="006820D5">
        <w:rPr>
          <w:rFonts w:ascii="Calibri" w:hAnsi="Calibri" w:cs="Calibri"/>
        </w:rPr>
        <w:t>nájemc</w:t>
      </w:r>
      <w:r w:rsidRPr="00A56BC5">
        <w:rPr>
          <w:rFonts w:ascii="Calibri" w:hAnsi="Calibri" w:cs="Calibri"/>
        </w:rPr>
        <w:t xml:space="preserve">i nesdělí prokazatelně písemně změnu své adresy (sídla) uvedené v této smlouvě, poštovní zásilka se považuje za doručenou třetí den po jejím odeslání na adresu (sídlo) uvedenou v této </w:t>
      </w:r>
      <w:r>
        <w:rPr>
          <w:rFonts w:ascii="Calibri" w:hAnsi="Calibri" w:cs="Calibri"/>
        </w:rPr>
        <w:t>S</w:t>
      </w:r>
      <w:r w:rsidRPr="00A56BC5">
        <w:rPr>
          <w:rFonts w:ascii="Calibri" w:hAnsi="Calibri" w:cs="Calibri"/>
        </w:rPr>
        <w:t xml:space="preserve">mlouvě, event. </w:t>
      </w:r>
      <w:r w:rsidR="006820D5">
        <w:rPr>
          <w:rFonts w:ascii="Calibri" w:hAnsi="Calibri" w:cs="Calibri"/>
        </w:rPr>
        <w:t>nájemci</w:t>
      </w:r>
      <w:r w:rsidRPr="00A56BC5">
        <w:rPr>
          <w:rFonts w:ascii="Calibri" w:hAnsi="Calibri" w:cs="Calibri"/>
        </w:rPr>
        <w:t xml:space="preserve"> prokazatelně oznámenou.</w:t>
      </w:r>
    </w:p>
    <w:p w14:paraId="622F1549" w14:textId="77777777" w:rsidR="00EF271E" w:rsidRDefault="00EF271E" w:rsidP="006A52BF">
      <w:pPr>
        <w:spacing w:line="240" w:lineRule="auto"/>
        <w:jc w:val="center"/>
        <w:rPr>
          <w:rFonts w:ascii="Calibri" w:hAnsi="Calibri"/>
          <w:b/>
          <w:u w:val="single"/>
        </w:rPr>
      </w:pPr>
    </w:p>
    <w:p w14:paraId="52E904D2" w14:textId="751F81C8" w:rsidR="002B0421" w:rsidRDefault="002B0421" w:rsidP="006A52BF">
      <w:pPr>
        <w:spacing w:line="240" w:lineRule="auto"/>
        <w:jc w:val="center"/>
        <w:rPr>
          <w:rFonts w:ascii="Calibri" w:hAnsi="Calibri"/>
          <w:b/>
          <w:u w:val="single"/>
        </w:rPr>
      </w:pPr>
      <w:r w:rsidRPr="00B15D83">
        <w:rPr>
          <w:rFonts w:ascii="Calibri" w:hAnsi="Calibri"/>
          <w:b/>
          <w:u w:val="single"/>
        </w:rPr>
        <w:t xml:space="preserve">IV. </w:t>
      </w:r>
      <w:r w:rsidR="006820D5">
        <w:rPr>
          <w:rFonts w:ascii="Calibri" w:hAnsi="Calibri"/>
          <w:b/>
          <w:u w:val="single"/>
        </w:rPr>
        <w:t>Podn</w:t>
      </w:r>
      <w:r w:rsidRPr="00B15D83">
        <w:rPr>
          <w:rFonts w:ascii="Calibri" w:hAnsi="Calibri"/>
          <w:b/>
          <w:u w:val="single"/>
        </w:rPr>
        <w:t>ájemné</w:t>
      </w:r>
    </w:p>
    <w:p w14:paraId="506AD0C4" w14:textId="0A8CC768" w:rsidR="002B0421" w:rsidRDefault="002B0421" w:rsidP="006A52BF">
      <w:pPr>
        <w:pStyle w:val="Zkladntextodsazen2"/>
        <w:numPr>
          <w:ilvl w:val="0"/>
          <w:numId w:val="29"/>
        </w:numPr>
        <w:spacing w:before="120" w:line="240" w:lineRule="auto"/>
        <w:ind w:left="426" w:hanging="426"/>
        <w:jc w:val="both"/>
        <w:rPr>
          <w:rFonts w:ascii="Calibri" w:hAnsi="Calibri"/>
        </w:rPr>
      </w:pPr>
      <w:r w:rsidRPr="00A56BC5">
        <w:rPr>
          <w:rFonts w:ascii="Calibri" w:hAnsi="Calibri" w:cs="Calibri"/>
        </w:rPr>
        <w:t xml:space="preserve">Smluvní strany ujednaly </w:t>
      </w:r>
      <w:r w:rsidR="006C5506">
        <w:rPr>
          <w:rFonts w:ascii="Calibri" w:hAnsi="Calibri" w:cs="Calibri"/>
        </w:rPr>
        <w:t xml:space="preserve">měsíční </w:t>
      </w:r>
      <w:r w:rsidR="006820D5">
        <w:rPr>
          <w:rFonts w:ascii="Calibri" w:hAnsi="Calibri" w:cs="Calibri"/>
        </w:rPr>
        <w:t>pod</w:t>
      </w:r>
      <w:r w:rsidRPr="00A56BC5">
        <w:rPr>
          <w:rFonts w:ascii="Calibri" w:hAnsi="Calibri" w:cs="Calibri"/>
        </w:rPr>
        <w:t>nájemné</w:t>
      </w:r>
      <w:r w:rsidR="00FB20DE">
        <w:rPr>
          <w:rFonts w:ascii="Calibri" w:hAnsi="Calibri" w:cs="Calibri"/>
        </w:rPr>
        <w:t xml:space="preserve"> </w:t>
      </w:r>
      <w:r w:rsidR="006820D5">
        <w:rPr>
          <w:rFonts w:ascii="Calibri" w:hAnsi="Calibri" w:cs="Calibri"/>
        </w:rPr>
        <w:t>prostor</w:t>
      </w:r>
      <w:r w:rsidR="007544F5">
        <w:rPr>
          <w:rFonts w:ascii="Calibri" w:hAnsi="Calibri" w:cs="Calibri"/>
        </w:rPr>
        <w:t xml:space="preserve"> ve výši </w:t>
      </w:r>
      <w:r w:rsidR="006820D5">
        <w:rPr>
          <w:rFonts w:ascii="Calibri" w:hAnsi="Calibri" w:cs="Calibri"/>
          <w:b/>
          <w:bCs/>
        </w:rPr>
        <w:t xml:space="preserve">60,- Kč / m2 </w:t>
      </w:r>
      <w:r w:rsidR="00CF56C1">
        <w:rPr>
          <w:rFonts w:ascii="Calibri" w:hAnsi="Calibri"/>
        </w:rPr>
        <w:t xml:space="preserve"> </w:t>
      </w:r>
      <w:r w:rsidR="00733623">
        <w:rPr>
          <w:rFonts w:ascii="Calibri" w:hAnsi="Calibri"/>
        </w:rPr>
        <w:t xml:space="preserve">(slovy: </w:t>
      </w:r>
      <w:r w:rsidR="006820D5">
        <w:rPr>
          <w:rFonts w:ascii="Calibri" w:hAnsi="Calibri"/>
        </w:rPr>
        <w:t>šedesát</w:t>
      </w:r>
      <w:r w:rsidR="00CA7A01">
        <w:rPr>
          <w:rFonts w:ascii="Calibri" w:hAnsi="Calibri"/>
        </w:rPr>
        <w:t xml:space="preserve"> </w:t>
      </w:r>
      <w:r w:rsidR="002D3451">
        <w:rPr>
          <w:rFonts w:ascii="Calibri" w:hAnsi="Calibri"/>
        </w:rPr>
        <w:t>korun</w:t>
      </w:r>
      <w:r w:rsidR="00680431">
        <w:rPr>
          <w:rFonts w:ascii="Calibri" w:hAnsi="Calibri"/>
        </w:rPr>
        <w:t xml:space="preserve"> českých</w:t>
      </w:r>
      <w:r w:rsidR="006820D5">
        <w:rPr>
          <w:rFonts w:ascii="Calibri" w:hAnsi="Calibri"/>
        </w:rPr>
        <w:t>/m2</w:t>
      </w:r>
      <w:r w:rsidR="00680431">
        <w:rPr>
          <w:rFonts w:ascii="Calibri" w:hAnsi="Calibri"/>
        </w:rPr>
        <w:t>)</w:t>
      </w:r>
      <w:r w:rsidR="006A0685">
        <w:rPr>
          <w:rFonts w:ascii="Calibri" w:hAnsi="Calibri"/>
        </w:rPr>
        <w:t xml:space="preserve"> tj.</w:t>
      </w:r>
      <w:r w:rsidR="00594BDF">
        <w:rPr>
          <w:rFonts w:ascii="Calibri" w:hAnsi="Calibri"/>
        </w:rPr>
        <w:t xml:space="preserve"> </w:t>
      </w:r>
      <w:r w:rsidR="00C83274" w:rsidRPr="00501F72">
        <w:rPr>
          <w:rFonts w:ascii="Aptos Narrow" w:eastAsia="Times New Roman" w:hAnsi="Aptos Narrow" w:cs="Times New Roman"/>
          <w:b/>
          <w:bCs/>
          <w:color w:val="000000"/>
          <w:lang w:eastAsia="cs-CZ"/>
        </w:rPr>
        <w:t>111</w:t>
      </w:r>
      <w:r w:rsidR="007C7812">
        <w:rPr>
          <w:rFonts w:ascii="Aptos Narrow" w:eastAsia="Times New Roman" w:hAnsi="Aptos Narrow" w:cs="Times New Roman"/>
          <w:b/>
          <w:bCs/>
          <w:color w:val="000000"/>
          <w:lang w:eastAsia="cs-CZ"/>
        </w:rPr>
        <w:t> 051,-</w:t>
      </w:r>
      <w:r w:rsidR="00C83274" w:rsidRPr="00501F72">
        <w:rPr>
          <w:rFonts w:ascii="Aptos Narrow" w:eastAsia="Times New Roman" w:hAnsi="Aptos Narrow" w:cs="Times New Roman"/>
          <w:b/>
          <w:bCs/>
          <w:color w:val="000000"/>
          <w:lang w:eastAsia="cs-CZ"/>
        </w:rPr>
        <w:t xml:space="preserve"> Kč </w:t>
      </w:r>
      <w:r w:rsidR="00594BDF">
        <w:rPr>
          <w:rFonts w:ascii="Calibri" w:hAnsi="Calibri"/>
        </w:rPr>
        <w:t>(slovy: jednosto</w:t>
      </w:r>
      <w:r w:rsidR="00C83274">
        <w:rPr>
          <w:rFonts w:ascii="Calibri" w:hAnsi="Calibri"/>
        </w:rPr>
        <w:t>jedenáct</w:t>
      </w:r>
      <w:r w:rsidR="00594BDF">
        <w:rPr>
          <w:rFonts w:ascii="Calibri" w:hAnsi="Calibri"/>
        </w:rPr>
        <w:t>tisíc</w:t>
      </w:r>
      <w:r w:rsidR="007C7812">
        <w:rPr>
          <w:rFonts w:ascii="Calibri" w:hAnsi="Calibri"/>
        </w:rPr>
        <w:t>padesátjedna</w:t>
      </w:r>
      <w:r w:rsidR="00594BDF">
        <w:rPr>
          <w:rFonts w:ascii="Calibri" w:hAnsi="Calibri"/>
        </w:rPr>
        <w:t>korunčeských)</w:t>
      </w:r>
      <w:r w:rsidR="00430F16">
        <w:rPr>
          <w:rFonts w:ascii="Calibri" w:hAnsi="Calibri"/>
        </w:rPr>
        <w:t>.</w:t>
      </w:r>
      <w:r w:rsidR="00E43D7B">
        <w:rPr>
          <w:rFonts w:ascii="Calibri" w:hAnsi="Calibri"/>
        </w:rPr>
        <w:t xml:space="preserve"> </w:t>
      </w:r>
    </w:p>
    <w:p w14:paraId="50377A06" w14:textId="08B41A90" w:rsidR="00762480" w:rsidRPr="002C5E66" w:rsidRDefault="006820D5" w:rsidP="006A52BF">
      <w:pPr>
        <w:pStyle w:val="Bezmezer"/>
        <w:numPr>
          <w:ilvl w:val="0"/>
          <w:numId w:val="29"/>
        </w:numPr>
        <w:spacing w:before="120" w:after="120"/>
        <w:ind w:left="426" w:hanging="426"/>
        <w:jc w:val="both"/>
        <w:rPr>
          <w:rFonts w:ascii="Calibri" w:hAnsi="Calibri"/>
        </w:rPr>
      </w:pPr>
      <w:r>
        <w:rPr>
          <w:rFonts w:ascii="Calibri" w:hAnsi="Calibri"/>
        </w:rPr>
        <w:t>Nájemce</w:t>
      </w:r>
      <w:r w:rsidR="00762480" w:rsidRPr="002C5E66">
        <w:rPr>
          <w:rFonts w:ascii="Calibri" w:hAnsi="Calibri"/>
        </w:rPr>
        <w:t xml:space="preserve"> se zavazuje zajistit služby spojené s užíváním předmětu </w:t>
      </w:r>
      <w:r>
        <w:rPr>
          <w:rFonts w:ascii="Calibri" w:hAnsi="Calibri"/>
        </w:rPr>
        <w:t>pod</w:t>
      </w:r>
      <w:r w:rsidR="00762480" w:rsidRPr="002C5E66">
        <w:rPr>
          <w:rFonts w:ascii="Calibri" w:hAnsi="Calibri"/>
        </w:rPr>
        <w:t>nájmu, a sice</w:t>
      </w:r>
      <w:r w:rsidR="00CF56C1" w:rsidRPr="002C5E66">
        <w:rPr>
          <w:rFonts w:ascii="Calibri" w:hAnsi="Calibri"/>
        </w:rPr>
        <w:t xml:space="preserve"> dodávku</w:t>
      </w:r>
      <w:r w:rsidR="00762480" w:rsidRPr="002C5E66">
        <w:rPr>
          <w:rFonts w:ascii="Calibri" w:hAnsi="Calibri"/>
        </w:rPr>
        <w:t xml:space="preserve"> </w:t>
      </w:r>
      <w:r w:rsidR="00CF56C1" w:rsidRPr="002C5E66">
        <w:rPr>
          <w:rFonts w:ascii="Calibri" w:hAnsi="Calibri"/>
        </w:rPr>
        <w:t>vody</w:t>
      </w:r>
      <w:r>
        <w:rPr>
          <w:rFonts w:ascii="Calibri" w:hAnsi="Calibri"/>
        </w:rPr>
        <w:t>, tepla, el. energie a odvozu odpadů</w:t>
      </w:r>
      <w:r w:rsidR="00762480" w:rsidRPr="002C5E66">
        <w:rPr>
          <w:rFonts w:ascii="Calibri" w:hAnsi="Calibri"/>
        </w:rPr>
        <w:t xml:space="preserve">. </w:t>
      </w:r>
      <w:r>
        <w:rPr>
          <w:rFonts w:ascii="Calibri" w:hAnsi="Calibri"/>
        </w:rPr>
        <w:t>Podn</w:t>
      </w:r>
      <w:r w:rsidR="006646FF" w:rsidRPr="00A56BC5">
        <w:rPr>
          <w:rFonts w:ascii="Calibri" w:hAnsi="Calibri"/>
        </w:rPr>
        <w:t xml:space="preserve">ájemce se zavazuje </w:t>
      </w:r>
      <w:r w:rsidR="006646FF" w:rsidRPr="00543B8D">
        <w:rPr>
          <w:rFonts w:ascii="Calibri" w:hAnsi="Calibri"/>
        </w:rPr>
        <w:t xml:space="preserve">hradit </w:t>
      </w:r>
      <w:r w:rsidR="00AF7A1D">
        <w:rPr>
          <w:rFonts w:ascii="Calibri" w:hAnsi="Calibri"/>
        </w:rPr>
        <w:t>měsíčn</w:t>
      </w:r>
      <w:r w:rsidR="0079698C">
        <w:rPr>
          <w:rFonts w:ascii="Calibri" w:hAnsi="Calibri"/>
        </w:rPr>
        <w:t>í spotřebu</w:t>
      </w:r>
      <w:r w:rsidR="006646FF" w:rsidRPr="00543B8D">
        <w:rPr>
          <w:rFonts w:ascii="Calibri" w:hAnsi="Calibri"/>
        </w:rPr>
        <w:t xml:space="preserve"> </w:t>
      </w:r>
      <w:r w:rsidR="006646FF">
        <w:rPr>
          <w:rFonts w:ascii="Calibri" w:hAnsi="Calibri"/>
        </w:rPr>
        <w:t>vody</w:t>
      </w:r>
      <w:r w:rsidR="00AF7A1D">
        <w:rPr>
          <w:rFonts w:ascii="Calibri" w:hAnsi="Calibri"/>
        </w:rPr>
        <w:t>, tepla, el. energie a odvozu odpadů vzniklých činností podnájemce</w:t>
      </w:r>
      <w:r w:rsidR="006646FF">
        <w:rPr>
          <w:rFonts w:ascii="Calibri" w:hAnsi="Calibri"/>
        </w:rPr>
        <w:t xml:space="preserve"> </w:t>
      </w:r>
      <w:r w:rsidR="0079698C">
        <w:rPr>
          <w:rFonts w:ascii="Calibri" w:hAnsi="Calibri"/>
        </w:rPr>
        <w:t>dle skutečné spotřeby na základě měsíčních odečtů</w:t>
      </w:r>
      <w:r w:rsidR="006646FF">
        <w:rPr>
          <w:rFonts w:ascii="Calibri" w:hAnsi="Calibri"/>
        </w:rPr>
        <w:t xml:space="preserve"> </w:t>
      </w:r>
      <w:r w:rsidR="0079698C">
        <w:rPr>
          <w:rFonts w:ascii="Calibri" w:hAnsi="Calibri"/>
        </w:rPr>
        <w:t xml:space="preserve">a to </w:t>
      </w:r>
      <w:r w:rsidR="006646FF" w:rsidRPr="0091184D">
        <w:rPr>
          <w:rFonts w:ascii="Calibri" w:hAnsi="Calibri"/>
        </w:rPr>
        <w:t xml:space="preserve">vždy do </w:t>
      </w:r>
      <w:r w:rsidR="006646FF">
        <w:rPr>
          <w:rFonts w:ascii="Calibri" w:hAnsi="Calibri"/>
        </w:rPr>
        <w:t>20</w:t>
      </w:r>
      <w:r w:rsidR="006646FF" w:rsidRPr="0091184D">
        <w:rPr>
          <w:rFonts w:ascii="Calibri" w:hAnsi="Calibri"/>
        </w:rPr>
        <w:t xml:space="preserve">. dne </w:t>
      </w:r>
      <w:r w:rsidR="00AF7A1D">
        <w:rPr>
          <w:rFonts w:ascii="Calibri" w:hAnsi="Calibri"/>
        </w:rPr>
        <w:t xml:space="preserve">v </w:t>
      </w:r>
      <w:r w:rsidR="006646FF" w:rsidRPr="0091184D">
        <w:rPr>
          <w:rFonts w:ascii="Calibri" w:hAnsi="Calibri"/>
        </w:rPr>
        <w:t>měsíc</w:t>
      </w:r>
      <w:r w:rsidR="00AF7A1D">
        <w:rPr>
          <w:rFonts w:ascii="Calibri" w:hAnsi="Calibri"/>
        </w:rPr>
        <w:t>i</w:t>
      </w:r>
      <w:r w:rsidR="006646FF" w:rsidRPr="0091184D">
        <w:rPr>
          <w:rFonts w:ascii="Calibri" w:hAnsi="Calibri"/>
        </w:rPr>
        <w:t xml:space="preserve"> </w:t>
      </w:r>
      <w:r w:rsidR="0079698C">
        <w:rPr>
          <w:rFonts w:ascii="Calibri" w:hAnsi="Calibri"/>
        </w:rPr>
        <w:t xml:space="preserve">na základě vystavené faktury </w:t>
      </w:r>
      <w:r w:rsidR="006646FF">
        <w:rPr>
          <w:rFonts w:ascii="Calibri" w:hAnsi="Calibri"/>
        </w:rPr>
        <w:t>na bankovní účet uvedený v záhlaví této smlouvy pod variabilním symbolem</w:t>
      </w:r>
      <w:r w:rsidR="0079698C">
        <w:rPr>
          <w:rFonts w:ascii="Calibri" w:hAnsi="Calibri"/>
        </w:rPr>
        <w:t xml:space="preserve"> obdržené faktury a specifickým symbolem</w:t>
      </w:r>
      <w:r w:rsidR="006646FF">
        <w:rPr>
          <w:rFonts w:ascii="Calibri" w:hAnsi="Calibri"/>
        </w:rPr>
        <w:t xml:space="preserve"> č. </w:t>
      </w:r>
      <w:r w:rsidR="00AF7A1D">
        <w:rPr>
          <w:rFonts w:ascii="Calibri" w:hAnsi="Calibri"/>
        </w:rPr>
        <w:t>202425</w:t>
      </w:r>
      <w:r w:rsidR="006646FF">
        <w:rPr>
          <w:rFonts w:ascii="Calibri" w:hAnsi="Calibri"/>
        </w:rPr>
        <w:t xml:space="preserve">. </w:t>
      </w:r>
      <w:r w:rsidR="00762480" w:rsidRPr="002C5E66">
        <w:rPr>
          <w:rFonts w:ascii="Calibri" w:hAnsi="Calibri"/>
        </w:rPr>
        <w:t xml:space="preserve">Ve snaze předejít případným nesrovnalostem </w:t>
      </w:r>
      <w:r w:rsidR="00AF7A1D">
        <w:rPr>
          <w:rFonts w:ascii="Calibri" w:hAnsi="Calibri"/>
        </w:rPr>
        <w:t>pod</w:t>
      </w:r>
      <w:r w:rsidR="00762480" w:rsidRPr="002C5E66">
        <w:rPr>
          <w:rFonts w:ascii="Calibri" w:hAnsi="Calibri"/>
        </w:rPr>
        <w:t xml:space="preserve">nájemce prohlašuje, že si je vědom, že je povinen zaplatit </w:t>
      </w:r>
      <w:r w:rsidR="00AF7A1D">
        <w:rPr>
          <w:rFonts w:ascii="Calibri" w:hAnsi="Calibri"/>
        </w:rPr>
        <w:t>nájemci</w:t>
      </w:r>
      <w:r w:rsidR="00762480" w:rsidRPr="002C5E66">
        <w:rPr>
          <w:rFonts w:ascii="Calibri" w:hAnsi="Calibri"/>
        </w:rPr>
        <w:t xml:space="preserve"> za poskytovaná plnění (dodávky </w:t>
      </w:r>
      <w:r w:rsidR="00CF56C1" w:rsidRPr="002C5E66">
        <w:rPr>
          <w:rFonts w:ascii="Calibri" w:hAnsi="Calibri"/>
        </w:rPr>
        <w:t>vody</w:t>
      </w:r>
      <w:r w:rsidR="00AF7A1D">
        <w:rPr>
          <w:rFonts w:ascii="Calibri" w:hAnsi="Calibri"/>
        </w:rPr>
        <w:t>, tepla, el. energie a odvozu odpadů</w:t>
      </w:r>
      <w:r w:rsidR="00762480" w:rsidRPr="002C5E66">
        <w:rPr>
          <w:rFonts w:ascii="Calibri" w:hAnsi="Calibri"/>
        </w:rPr>
        <w:t xml:space="preserve">) cenu dle platného ceníku </w:t>
      </w:r>
      <w:r w:rsidR="00CF56C1" w:rsidRPr="002C5E66">
        <w:rPr>
          <w:rFonts w:ascii="Calibri" w:hAnsi="Calibri"/>
        </w:rPr>
        <w:t xml:space="preserve">příslušného </w:t>
      </w:r>
      <w:r w:rsidR="00762480" w:rsidRPr="002C5E66">
        <w:rPr>
          <w:rFonts w:ascii="Calibri" w:hAnsi="Calibri"/>
        </w:rPr>
        <w:t>dodavatel</w:t>
      </w:r>
      <w:r w:rsidR="00237858" w:rsidRPr="002C5E66">
        <w:rPr>
          <w:rFonts w:ascii="Calibri" w:hAnsi="Calibri"/>
        </w:rPr>
        <w:t>e</w:t>
      </w:r>
      <w:r w:rsidR="00762480" w:rsidRPr="002C5E66">
        <w:rPr>
          <w:rFonts w:ascii="Calibri" w:hAnsi="Calibri"/>
        </w:rPr>
        <w:t>, vč. daně a ostatních poplatků či cen za související služby či další regulované platby vyúčtovávané dodavatel</w:t>
      </w:r>
      <w:r w:rsidR="00237858" w:rsidRPr="002C5E66">
        <w:rPr>
          <w:rFonts w:ascii="Calibri" w:hAnsi="Calibri"/>
        </w:rPr>
        <w:t>em</w:t>
      </w:r>
      <w:r w:rsidR="00762480" w:rsidRPr="002C5E66">
        <w:rPr>
          <w:rFonts w:ascii="Calibri" w:hAnsi="Calibri"/>
        </w:rPr>
        <w:t xml:space="preserve"> </w:t>
      </w:r>
      <w:r w:rsidR="00AF7A1D">
        <w:rPr>
          <w:rFonts w:ascii="Calibri" w:hAnsi="Calibri"/>
        </w:rPr>
        <w:t>nájemci</w:t>
      </w:r>
      <w:r w:rsidR="00762480" w:rsidRPr="002C5E66">
        <w:rPr>
          <w:rFonts w:ascii="Calibri" w:hAnsi="Calibri"/>
        </w:rPr>
        <w:t xml:space="preserve">. </w:t>
      </w:r>
    </w:p>
    <w:p w14:paraId="73546182" w14:textId="66A98037" w:rsidR="00092C48" w:rsidRPr="00BB59BE" w:rsidRDefault="00092C48" w:rsidP="006A52BF">
      <w:pPr>
        <w:pStyle w:val="Bezmezer"/>
        <w:numPr>
          <w:ilvl w:val="0"/>
          <w:numId w:val="29"/>
        </w:numPr>
        <w:spacing w:before="120" w:after="120"/>
        <w:ind w:left="426" w:hanging="426"/>
        <w:jc w:val="both"/>
        <w:rPr>
          <w:rFonts w:ascii="Calibri" w:hAnsi="Calibri"/>
        </w:rPr>
      </w:pPr>
      <w:r>
        <w:rPr>
          <w:rFonts w:ascii="Calibri" w:hAnsi="Calibri"/>
        </w:rPr>
        <w:t xml:space="preserve">Ostatní služby spojené s užíváním předmětu </w:t>
      </w:r>
      <w:r w:rsidR="00AF7A1D">
        <w:rPr>
          <w:rFonts w:ascii="Calibri" w:hAnsi="Calibri"/>
        </w:rPr>
        <w:t>pod</w:t>
      </w:r>
      <w:r>
        <w:rPr>
          <w:rFonts w:ascii="Calibri" w:hAnsi="Calibri"/>
        </w:rPr>
        <w:t xml:space="preserve">nájmu (úklid apod.) se </w:t>
      </w:r>
      <w:r w:rsidR="00AF7A1D">
        <w:rPr>
          <w:rFonts w:ascii="Calibri" w:hAnsi="Calibri"/>
        </w:rPr>
        <w:t>pod</w:t>
      </w:r>
      <w:r>
        <w:rPr>
          <w:rFonts w:ascii="Calibri" w:hAnsi="Calibri"/>
        </w:rPr>
        <w:t>nájemce zavazuje zajistit na své náklady.</w:t>
      </w:r>
    </w:p>
    <w:p w14:paraId="3D6551C6" w14:textId="7F1BFFD7" w:rsidR="0091184D" w:rsidRDefault="00AF7A1D" w:rsidP="006A52BF">
      <w:pPr>
        <w:pStyle w:val="Bezmezer"/>
        <w:numPr>
          <w:ilvl w:val="0"/>
          <w:numId w:val="29"/>
        </w:numPr>
        <w:spacing w:before="120" w:after="120"/>
        <w:ind w:left="426" w:hanging="426"/>
        <w:jc w:val="both"/>
        <w:rPr>
          <w:rFonts w:ascii="Calibri" w:hAnsi="Calibri"/>
        </w:rPr>
      </w:pPr>
      <w:r>
        <w:rPr>
          <w:rFonts w:ascii="Calibri" w:hAnsi="Calibri"/>
        </w:rPr>
        <w:lastRenderedPageBreak/>
        <w:t>Nájemce</w:t>
      </w:r>
      <w:r w:rsidR="00762480">
        <w:rPr>
          <w:rFonts w:ascii="Calibri" w:hAnsi="Calibri"/>
        </w:rPr>
        <w:t xml:space="preserve"> neodpovídá za škodu ani ušlý zisk vzniklý </w:t>
      </w:r>
      <w:r>
        <w:rPr>
          <w:rFonts w:ascii="Calibri" w:hAnsi="Calibri"/>
        </w:rPr>
        <w:t>pod</w:t>
      </w:r>
      <w:r w:rsidR="00762480">
        <w:rPr>
          <w:rFonts w:ascii="Calibri" w:hAnsi="Calibri"/>
        </w:rPr>
        <w:t xml:space="preserve">nájemci v důsledku přerušení dodávky služeb spojených s užíváním předmětu </w:t>
      </w:r>
      <w:r>
        <w:rPr>
          <w:rFonts w:ascii="Calibri" w:hAnsi="Calibri"/>
        </w:rPr>
        <w:t>pod</w:t>
      </w:r>
      <w:r w:rsidR="00762480">
        <w:rPr>
          <w:rFonts w:ascii="Calibri" w:hAnsi="Calibri"/>
        </w:rPr>
        <w:t xml:space="preserve">nájmu, pokud toto přerušení </w:t>
      </w:r>
      <w:r>
        <w:rPr>
          <w:rFonts w:ascii="Calibri" w:hAnsi="Calibri"/>
        </w:rPr>
        <w:t>nájemce</w:t>
      </w:r>
      <w:r w:rsidR="00762480">
        <w:rPr>
          <w:rFonts w:ascii="Calibri" w:hAnsi="Calibri"/>
        </w:rPr>
        <w:t xml:space="preserve"> </w:t>
      </w:r>
      <w:r w:rsidR="00762480" w:rsidRPr="00F81C9A">
        <w:rPr>
          <w:rFonts w:ascii="Calibri" w:hAnsi="Calibri"/>
          <w:b/>
        </w:rPr>
        <w:t>nezavinil</w:t>
      </w:r>
      <w:r w:rsidR="00762480">
        <w:rPr>
          <w:rFonts w:ascii="Calibri" w:hAnsi="Calibri"/>
        </w:rPr>
        <w:t>.</w:t>
      </w:r>
    </w:p>
    <w:p w14:paraId="42E62455" w14:textId="4A6619A0" w:rsidR="00D0523D" w:rsidRPr="00D0523D" w:rsidRDefault="00AF7A1D" w:rsidP="00D0523D">
      <w:pPr>
        <w:pStyle w:val="Odstavecseseznamem"/>
        <w:numPr>
          <w:ilvl w:val="0"/>
          <w:numId w:val="29"/>
        </w:numPr>
        <w:spacing w:before="120" w:after="120" w:line="240" w:lineRule="auto"/>
        <w:ind w:left="426" w:hanging="426"/>
        <w:contextualSpacing w:val="0"/>
        <w:jc w:val="both"/>
        <w:rPr>
          <w:rFonts w:ascii="Calibri" w:hAnsi="Calibri"/>
        </w:rPr>
      </w:pPr>
      <w:r>
        <w:rPr>
          <w:rFonts w:ascii="Calibri" w:hAnsi="Calibri"/>
        </w:rPr>
        <w:t>Pod</w:t>
      </w:r>
      <w:r w:rsidR="001921FE">
        <w:rPr>
          <w:rFonts w:ascii="Calibri" w:hAnsi="Calibri"/>
        </w:rPr>
        <w:t>n</w:t>
      </w:r>
      <w:r w:rsidR="00447930">
        <w:rPr>
          <w:rFonts w:ascii="Calibri" w:hAnsi="Calibri"/>
        </w:rPr>
        <w:t xml:space="preserve">ájemné bude </w:t>
      </w:r>
      <w:r w:rsidR="001921FE">
        <w:rPr>
          <w:rFonts w:ascii="Calibri" w:hAnsi="Calibri"/>
        </w:rPr>
        <w:t>pod</w:t>
      </w:r>
      <w:r w:rsidR="00447930" w:rsidRPr="0091184D">
        <w:rPr>
          <w:rFonts w:ascii="Calibri" w:hAnsi="Calibri"/>
        </w:rPr>
        <w:t>nájemcem hrazen</w:t>
      </w:r>
      <w:r w:rsidR="00447930">
        <w:rPr>
          <w:rFonts w:ascii="Calibri" w:hAnsi="Calibri"/>
        </w:rPr>
        <w:t>o</w:t>
      </w:r>
      <w:r w:rsidR="00447930" w:rsidRPr="0091184D">
        <w:rPr>
          <w:rFonts w:ascii="Calibri" w:hAnsi="Calibri"/>
        </w:rPr>
        <w:t xml:space="preserve"> </w:t>
      </w:r>
      <w:r w:rsidR="001921FE">
        <w:rPr>
          <w:rFonts w:ascii="Calibri" w:hAnsi="Calibri"/>
        </w:rPr>
        <w:t>měsíčně</w:t>
      </w:r>
      <w:r w:rsidR="00447930" w:rsidRPr="0091184D">
        <w:rPr>
          <w:rFonts w:ascii="Calibri" w:hAnsi="Calibri"/>
        </w:rPr>
        <w:t xml:space="preserve">, vždy do </w:t>
      </w:r>
      <w:r w:rsidR="00447930">
        <w:rPr>
          <w:rFonts w:ascii="Calibri" w:hAnsi="Calibri"/>
        </w:rPr>
        <w:t>20</w:t>
      </w:r>
      <w:r w:rsidR="00447930" w:rsidRPr="0091184D">
        <w:rPr>
          <w:rFonts w:ascii="Calibri" w:hAnsi="Calibri"/>
        </w:rPr>
        <w:t xml:space="preserve">. dne měsíce </w:t>
      </w:r>
      <w:r w:rsidR="0079698C">
        <w:rPr>
          <w:rFonts w:ascii="Calibri" w:hAnsi="Calibri"/>
        </w:rPr>
        <w:t xml:space="preserve">na základě </w:t>
      </w:r>
      <w:r w:rsidR="00D0523D">
        <w:rPr>
          <w:rFonts w:ascii="Calibri" w:hAnsi="Calibri"/>
        </w:rPr>
        <w:t xml:space="preserve">usnesení RM č. </w:t>
      </w:r>
      <w:r w:rsidR="00D0523D" w:rsidRPr="00D0523D">
        <w:rPr>
          <w:rFonts w:ascii="Calibri" w:hAnsi="Calibri"/>
        </w:rPr>
        <w:t>1407/52R/24</w:t>
      </w:r>
      <w:r w:rsidR="00D0523D">
        <w:rPr>
          <w:rFonts w:ascii="Calibri" w:hAnsi="Calibri"/>
        </w:rPr>
        <w:t xml:space="preserve"> ze dne 19. 8. 2024</w:t>
      </w:r>
      <w:r w:rsidR="0079698C">
        <w:rPr>
          <w:rFonts w:ascii="Calibri" w:hAnsi="Calibri"/>
        </w:rPr>
        <w:t xml:space="preserve"> na bankovní účet </w:t>
      </w:r>
      <w:r w:rsidR="00D0523D">
        <w:rPr>
          <w:rFonts w:ascii="Calibri" w:hAnsi="Calibri"/>
        </w:rPr>
        <w:t xml:space="preserve">statutárního města Ústí nad Labem č. </w:t>
      </w:r>
      <w:r w:rsidR="00D0523D" w:rsidRPr="00D0523D">
        <w:rPr>
          <w:rFonts w:ascii="Calibri" w:hAnsi="Calibri"/>
        </w:rPr>
        <w:t>3783930207/0100</w:t>
      </w:r>
      <w:r w:rsidR="00D0523D">
        <w:rPr>
          <w:rFonts w:ascii="Calibri" w:hAnsi="Calibri"/>
        </w:rPr>
        <w:t xml:space="preserve"> </w:t>
      </w:r>
      <w:r w:rsidR="0079698C">
        <w:rPr>
          <w:rFonts w:ascii="Calibri" w:hAnsi="Calibri"/>
        </w:rPr>
        <w:t>pod variabilním symbolem č. 202425</w:t>
      </w:r>
      <w:r w:rsidR="002B0421" w:rsidRPr="001411DD">
        <w:rPr>
          <w:rFonts w:ascii="Calibri" w:hAnsi="Calibri"/>
        </w:rPr>
        <w:t>.</w:t>
      </w:r>
    </w:p>
    <w:p w14:paraId="208D9186" w14:textId="49A9E249" w:rsidR="001755EC" w:rsidRPr="00AF5BF3" w:rsidRDefault="002B0421" w:rsidP="006A52BF">
      <w:pPr>
        <w:pStyle w:val="Odstavecseseznamem"/>
        <w:numPr>
          <w:ilvl w:val="0"/>
          <w:numId w:val="29"/>
        </w:numPr>
        <w:spacing w:before="120" w:after="120" w:line="240" w:lineRule="auto"/>
        <w:ind w:left="426" w:hanging="426"/>
        <w:contextualSpacing w:val="0"/>
        <w:jc w:val="both"/>
        <w:rPr>
          <w:rFonts w:ascii="Calibri" w:hAnsi="Calibri"/>
        </w:rPr>
      </w:pPr>
      <w:r w:rsidRPr="00AF5BF3">
        <w:rPr>
          <w:rFonts w:ascii="Calibri" w:hAnsi="Calibri"/>
        </w:rPr>
        <w:t xml:space="preserve">V případě, že </w:t>
      </w:r>
      <w:r w:rsidR="001921FE">
        <w:rPr>
          <w:rFonts w:ascii="Calibri" w:hAnsi="Calibri"/>
        </w:rPr>
        <w:t>pod</w:t>
      </w:r>
      <w:r w:rsidRPr="00AF5BF3">
        <w:rPr>
          <w:rFonts w:ascii="Calibri" w:hAnsi="Calibri"/>
        </w:rPr>
        <w:t>nájemce je v prodlení s place</w:t>
      </w:r>
      <w:r w:rsidR="00A06DE8" w:rsidRPr="00AF5BF3">
        <w:rPr>
          <w:rFonts w:ascii="Calibri" w:hAnsi="Calibri"/>
        </w:rPr>
        <w:t xml:space="preserve">ním </w:t>
      </w:r>
      <w:r w:rsidR="001921FE">
        <w:rPr>
          <w:rFonts w:ascii="Calibri" w:hAnsi="Calibri"/>
        </w:rPr>
        <w:t>pod</w:t>
      </w:r>
      <w:r w:rsidR="00A06DE8" w:rsidRPr="00AF5BF3">
        <w:rPr>
          <w:rFonts w:ascii="Calibri" w:hAnsi="Calibri"/>
        </w:rPr>
        <w:t>nájemného a úhrady za služby spojené</w:t>
      </w:r>
      <w:r w:rsidRPr="00AF5BF3">
        <w:rPr>
          <w:rFonts w:ascii="Calibri" w:hAnsi="Calibri"/>
        </w:rPr>
        <w:t xml:space="preserve"> s užíváním </w:t>
      </w:r>
      <w:r w:rsidR="001755EC" w:rsidRPr="00AF5BF3">
        <w:rPr>
          <w:rFonts w:ascii="Calibri" w:hAnsi="Calibri"/>
        </w:rPr>
        <w:t xml:space="preserve">předmětu </w:t>
      </w:r>
      <w:r w:rsidR="001921FE">
        <w:rPr>
          <w:rFonts w:ascii="Calibri" w:hAnsi="Calibri"/>
        </w:rPr>
        <w:t>pod</w:t>
      </w:r>
      <w:r w:rsidR="001755EC" w:rsidRPr="00AF5BF3">
        <w:rPr>
          <w:rFonts w:ascii="Calibri" w:hAnsi="Calibri"/>
        </w:rPr>
        <w:t>nájmu</w:t>
      </w:r>
      <w:r w:rsidRPr="00AF5BF3">
        <w:rPr>
          <w:rFonts w:ascii="Calibri" w:hAnsi="Calibri"/>
        </w:rPr>
        <w:t xml:space="preserve">, je povinen zaplatit </w:t>
      </w:r>
      <w:r w:rsidR="001921FE">
        <w:rPr>
          <w:rFonts w:ascii="Calibri" w:hAnsi="Calibri"/>
        </w:rPr>
        <w:t xml:space="preserve">nájemci </w:t>
      </w:r>
      <w:r w:rsidRPr="00AF5BF3">
        <w:rPr>
          <w:rFonts w:ascii="Calibri" w:hAnsi="Calibri"/>
        </w:rPr>
        <w:t>smluvní pokutu ve výši 0,1 % z dlužné částky za každý d</w:t>
      </w:r>
      <w:r w:rsidR="00237858">
        <w:rPr>
          <w:rFonts w:ascii="Calibri" w:hAnsi="Calibri"/>
        </w:rPr>
        <w:t>e</w:t>
      </w:r>
      <w:r w:rsidRPr="00AF5BF3">
        <w:rPr>
          <w:rFonts w:ascii="Calibri" w:hAnsi="Calibri"/>
        </w:rPr>
        <w:t xml:space="preserve">n prodlení. Ujednáním o </w:t>
      </w:r>
      <w:r w:rsidR="00237858">
        <w:rPr>
          <w:rFonts w:ascii="Calibri" w:hAnsi="Calibri"/>
        </w:rPr>
        <w:t xml:space="preserve">této </w:t>
      </w:r>
      <w:r w:rsidRPr="00AF5BF3">
        <w:rPr>
          <w:rFonts w:ascii="Calibri" w:hAnsi="Calibri"/>
        </w:rPr>
        <w:t xml:space="preserve">smluvní pokutě není dotčeno právo </w:t>
      </w:r>
      <w:r w:rsidR="001921FE">
        <w:rPr>
          <w:rFonts w:ascii="Calibri" w:hAnsi="Calibri"/>
        </w:rPr>
        <w:t>nájemce</w:t>
      </w:r>
      <w:r w:rsidRPr="00AF5BF3">
        <w:rPr>
          <w:rFonts w:ascii="Calibri" w:hAnsi="Calibri"/>
        </w:rPr>
        <w:t xml:space="preserve"> na náhradu škody. </w:t>
      </w:r>
      <w:r w:rsidR="001755EC" w:rsidRPr="00AF5BF3">
        <w:rPr>
          <w:rFonts w:ascii="Calibri" w:hAnsi="Calibri" w:cs="Calibri"/>
        </w:rPr>
        <w:t xml:space="preserve">Toto ustanovení zůstává v platnosti i po ukončení Smlouvy. </w:t>
      </w:r>
    </w:p>
    <w:p w14:paraId="59ACDDF7" w14:textId="77777777" w:rsidR="001921FE" w:rsidRDefault="001921FE" w:rsidP="007B59C7">
      <w:pPr>
        <w:spacing w:line="240" w:lineRule="auto"/>
        <w:jc w:val="center"/>
        <w:rPr>
          <w:rFonts w:ascii="Calibri" w:hAnsi="Calibri"/>
          <w:b/>
          <w:u w:val="single"/>
        </w:rPr>
      </w:pPr>
    </w:p>
    <w:p w14:paraId="246FA6A6" w14:textId="5EA94E16" w:rsidR="00A06DE8" w:rsidRPr="008209F9" w:rsidRDefault="00A06DE8" w:rsidP="007B59C7">
      <w:pPr>
        <w:spacing w:line="240" w:lineRule="auto"/>
        <w:jc w:val="center"/>
        <w:rPr>
          <w:rFonts w:ascii="Calibri" w:hAnsi="Calibri"/>
          <w:b/>
          <w:u w:val="single"/>
        </w:rPr>
      </w:pPr>
      <w:r w:rsidRPr="008209F9">
        <w:rPr>
          <w:rFonts w:ascii="Calibri" w:hAnsi="Calibri"/>
          <w:b/>
          <w:u w:val="single"/>
        </w:rPr>
        <w:t xml:space="preserve">V. Práva a povinnosti </w:t>
      </w:r>
      <w:r w:rsidR="001921FE">
        <w:rPr>
          <w:rFonts w:ascii="Calibri" w:hAnsi="Calibri"/>
          <w:b/>
          <w:u w:val="single"/>
        </w:rPr>
        <w:t>nájemce</w:t>
      </w:r>
    </w:p>
    <w:p w14:paraId="1F2BDF3E" w14:textId="476C20AD" w:rsidR="003F0BBC" w:rsidRDefault="001921FE" w:rsidP="006A52BF">
      <w:pPr>
        <w:numPr>
          <w:ilvl w:val="0"/>
          <w:numId w:val="5"/>
        </w:numPr>
        <w:suppressAutoHyphens/>
        <w:spacing w:before="120" w:after="120" w:line="240" w:lineRule="auto"/>
        <w:ind w:left="425" w:hanging="425"/>
        <w:jc w:val="both"/>
        <w:rPr>
          <w:rFonts w:ascii="Calibri" w:hAnsi="Calibri" w:cs="Calibri"/>
        </w:rPr>
      </w:pPr>
      <w:r>
        <w:rPr>
          <w:rFonts w:ascii="Calibri" w:hAnsi="Calibri" w:cs="Calibri"/>
        </w:rPr>
        <w:t>Nájemce</w:t>
      </w:r>
      <w:r w:rsidR="00BB59BE">
        <w:rPr>
          <w:rFonts w:ascii="Calibri" w:hAnsi="Calibri" w:cs="Calibri"/>
        </w:rPr>
        <w:t xml:space="preserve"> je povinen p</w:t>
      </w:r>
      <w:r w:rsidR="003F0BBC">
        <w:rPr>
          <w:rFonts w:ascii="Calibri" w:hAnsi="Calibri" w:cs="Calibri"/>
        </w:rPr>
        <w:t xml:space="preserve">oskytnout </w:t>
      </w:r>
      <w:r>
        <w:rPr>
          <w:rFonts w:ascii="Calibri" w:hAnsi="Calibri" w:cs="Calibri"/>
        </w:rPr>
        <w:t>pod</w:t>
      </w:r>
      <w:r w:rsidR="00E61778">
        <w:rPr>
          <w:rFonts w:ascii="Calibri" w:hAnsi="Calibri" w:cs="Calibri"/>
        </w:rPr>
        <w:t xml:space="preserve">nájemci </w:t>
      </w:r>
      <w:r w:rsidR="003F0BBC">
        <w:rPr>
          <w:rFonts w:ascii="Calibri" w:hAnsi="Calibri" w:cs="Calibri"/>
        </w:rPr>
        <w:t xml:space="preserve">součinnost v záležitostech, které souvisí s užíváním předmětu </w:t>
      </w:r>
      <w:r>
        <w:rPr>
          <w:rFonts w:ascii="Calibri" w:hAnsi="Calibri" w:cs="Calibri"/>
        </w:rPr>
        <w:t>pod</w:t>
      </w:r>
      <w:r w:rsidR="003F0BBC">
        <w:rPr>
          <w:rFonts w:ascii="Calibri" w:hAnsi="Calibri" w:cs="Calibri"/>
        </w:rPr>
        <w:t>nájmu ke sjednanému účelu.</w:t>
      </w:r>
    </w:p>
    <w:p w14:paraId="1B4CECBD" w14:textId="0AC89E57" w:rsidR="00BB59BE" w:rsidRPr="00BB59BE" w:rsidRDefault="001921FE" w:rsidP="006A52BF">
      <w:pPr>
        <w:numPr>
          <w:ilvl w:val="0"/>
          <w:numId w:val="5"/>
        </w:numPr>
        <w:suppressAutoHyphens/>
        <w:spacing w:before="120" w:after="120" w:line="240" w:lineRule="auto"/>
        <w:ind w:left="425" w:hanging="425"/>
        <w:jc w:val="both"/>
        <w:rPr>
          <w:rFonts w:ascii="Calibri" w:hAnsi="Calibri" w:cs="Calibri"/>
        </w:rPr>
      </w:pPr>
      <w:r>
        <w:rPr>
          <w:rFonts w:ascii="Calibri" w:hAnsi="Calibri" w:cs="Calibri"/>
        </w:rPr>
        <w:t>Nájemce</w:t>
      </w:r>
      <w:r w:rsidR="00BB59BE" w:rsidRPr="00BB59BE">
        <w:rPr>
          <w:rFonts w:ascii="Calibri" w:hAnsi="Calibri" w:cs="Calibri"/>
        </w:rPr>
        <w:t xml:space="preserve"> se zavazuje zajistit řádný a nerušený výkon práv </w:t>
      </w:r>
      <w:r>
        <w:rPr>
          <w:rFonts w:ascii="Calibri" w:hAnsi="Calibri" w:cs="Calibri"/>
        </w:rPr>
        <w:t>pod</w:t>
      </w:r>
      <w:r w:rsidR="00BB59BE" w:rsidRPr="00BB59BE">
        <w:rPr>
          <w:rFonts w:ascii="Calibri" w:hAnsi="Calibri" w:cs="Calibri"/>
        </w:rPr>
        <w:t xml:space="preserve">nájemce vyplývajících mu z této smlouvy a udržovat předmět </w:t>
      </w:r>
      <w:r>
        <w:rPr>
          <w:rFonts w:ascii="Calibri" w:hAnsi="Calibri" w:cs="Calibri"/>
        </w:rPr>
        <w:t>pod</w:t>
      </w:r>
      <w:r w:rsidR="00BB59BE" w:rsidRPr="00BB59BE">
        <w:rPr>
          <w:rFonts w:ascii="Calibri" w:hAnsi="Calibri" w:cs="Calibri"/>
        </w:rPr>
        <w:t xml:space="preserve">nájmu ve stavu způsobilém ke sjednanému účelu užívání po celou dobu trvání </w:t>
      </w:r>
      <w:r>
        <w:rPr>
          <w:rFonts w:ascii="Calibri" w:hAnsi="Calibri" w:cs="Calibri"/>
        </w:rPr>
        <w:t>pod</w:t>
      </w:r>
      <w:r w:rsidR="00BB59BE" w:rsidRPr="00BB59BE">
        <w:rPr>
          <w:rFonts w:ascii="Calibri" w:hAnsi="Calibri" w:cs="Calibri"/>
        </w:rPr>
        <w:t>nájemního vztahu.</w:t>
      </w:r>
    </w:p>
    <w:p w14:paraId="60F102AF" w14:textId="65244FF2" w:rsidR="00BB59BE" w:rsidRPr="00BB59BE" w:rsidRDefault="001921FE" w:rsidP="006A52BF">
      <w:pPr>
        <w:numPr>
          <w:ilvl w:val="0"/>
          <w:numId w:val="5"/>
        </w:numPr>
        <w:suppressAutoHyphens/>
        <w:spacing w:before="120" w:after="120" w:line="240" w:lineRule="auto"/>
        <w:ind w:left="425" w:hanging="425"/>
        <w:jc w:val="both"/>
        <w:rPr>
          <w:rFonts w:ascii="Calibri" w:hAnsi="Calibri" w:cs="Calibri"/>
        </w:rPr>
      </w:pPr>
      <w:r>
        <w:rPr>
          <w:rFonts w:ascii="Calibri" w:hAnsi="Calibri" w:cs="Calibri"/>
        </w:rPr>
        <w:t>Nájemce</w:t>
      </w:r>
      <w:r w:rsidR="00BB59BE" w:rsidRPr="00BB59BE">
        <w:rPr>
          <w:rFonts w:ascii="Calibri" w:hAnsi="Calibri" w:cs="Calibri"/>
        </w:rPr>
        <w:t xml:space="preserve"> má právo přístupu do předmětu </w:t>
      </w:r>
      <w:r>
        <w:rPr>
          <w:rFonts w:ascii="Calibri" w:hAnsi="Calibri" w:cs="Calibri"/>
        </w:rPr>
        <w:t>pod</w:t>
      </w:r>
      <w:r w:rsidR="00BB59BE" w:rsidRPr="00BB59BE">
        <w:rPr>
          <w:rFonts w:ascii="Calibri" w:hAnsi="Calibri" w:cs="Calibri"/>
        </w:rPr>
        <w:t>nájmu za účelem kontroly dodržování podmínek této smlouvy či za účelem prov</w:t>
      </w:r>
      <w:r w:rsidR="00BB59BE">
        <w:rPr>
          <w:rFonts w:ascii="Calibri" w:hAnsi="Calibri" w:cs="Calibri"/>
        </w:rPr>
        <w:t>edení oprav a údržby dle odst. 3</w:t>
      </w:r>
      <w:r w:rsidR="00BB59BE" w:rsidRPr="00BB59BE">
        <w:rPr>
          <w:rFonts w:ascii="Calibri" w:hAnsi="Calibri" w:cs="Calibri"/>
        </w:rPr>
        <w:t xml:space="preserve"> tohoto článku smlouvy, a to na základě písemné žádosti doručené do datové schránky </w:t>
      </w:r>
      <w:r>
        <w:rPr>
          <w:rFonts w:ascii="Calibri" w:hAnsi="Calibri" w:cs="Calibri"/>
        </w:rPr>
        <w:t>pod</w:t>
      </w:r>
      <w:r w:rsidR="00BB59BE" w:rsidRPr="00BB59BE">
        <w:rPr>
          <w:rFonts w:ascii="Calibri" w:hAnsi="Calibri" w:cs="Calibri"/>
        </w:rPr>
        <w:t xml:space="preserve">nájemce </w:t>
      </w:r>
      <w:r w:rsidR="00237858">
        <w:rPr>
          <w:rFonts w:ascii="Calibri" w:hAnsi="Calibri" w:cs="Calibri"/>
        </w:rPr>
        <w:t xml:space="preserve">nejméně 2 pracovní dny před plánovaným vstupem do předmětu </w:t>
      </w:r>
      <w:r>
        <w:rPr>
          <w:rFonts w:ascii="Calibri" w:hAnsi="Calibri" w:cs="Calibri"/>
        </w:rPr>
        <w:t>pod</w:t>
      </w:r>
      <w:r w:rsidR="00237858">
        <w:rPr>
          <w:rFonts w:ascii="Calibri" w:hAnsi="Calibri" w:cs="Calibri"/>
        </w:rPr>
        <w:t>nájmu</w:t>
      </w:r>
      <w:r w:rsidR="00237858" w:rsidRPr="00BB59BE">
        <w:rPr>
          <w:rFonts w:ascii="Calibri" w:hAnsi="Calibri" w:cs="Calibri"/>
        </w:rPr>
        <w:t xml:space="preserve"> </w:t>
      </w:r>
      <w:r w:rsidR="00BB59BE" w:rsidRPr="00BB59BE">
        <w:rPr>
          <w:rFonts w:ascii="Calibri" w:hAnsi="Calibri" w:cs="Calibri"/>
        </w:rPr>
        <w:t xml:space="preserve">a za přítomnosti zástupce </w:t>
      </w:r>
      <w:r>
        <w:rPr>
          <w:rFonts w:ascii="Calibri" w:hAnsi="Calibri" w:cs="Calibri"/>
        </w:rPr>
        <w:t>pod</w:t>
      </w:r>
      <w:r w:rsidR="00BB59BE" w:rsidRPr="00BB59BE">
        <w:rPr>
          <w:rFonts w:ascii="Calibri" w:hAnsi="Calibri" w:cs="Calibri"/>
        </w:rPr>
        <w:t xml:space="preserve">nájemce. V případě havárie a podobných mimořádných událostí je </w:t>
      </w:r>
      <w:r>
        <w:rPr>
          <w:rFonts w:ascii="Calibri" w:hAnsi="Calibri" w:cs="Calibri"/>
        </w:rPr>
        <w:t>nájemce</w:t>
      </w:r>
      <w:r w:rsidR="00BB59BE" w:rsidRPr="00BB59BE">
        <w:rPr>
          <w:rFonts w:ascii="Calibri" w:hAnsi="Calibri" w:cs="Calibri"/>
        </w:rPr>
        <w:t xml:space="preserve"> oprávněn</w:t>
      </w:r>
      <w:r w:rsidR="00237858">
        <w:rPr>
          <w:rFonts w:ascii="Calibri" w:hAnsi="Calibri" w:cs="Calibri"/>
        </w:rPr>
        <w:t xml:space="preserve">, pokud nebude možné zajistit přítomnost zástupce </w:t>
      </w:r>
      <w:r>
        <w:rPr>
          <w:rFonts w:ascii="Calibri" w:hAnsi="Calibri" w:cs="Calibri"/>
        </w:rPr>
        <w:t>pod</w:t>
      </w:r>
      <w:r w:rsidR="00237858">
        <w:rPr>
          <w:rFonts w:ascii="Calibri" w:hAnsi="Calibri" w:cs="Calibri"/>
        </w:rPr>
        <w:t>nájemce,</w:t>
      </w:r>
      <w:r w:rsidR="00BB59BE" w:rsidRPr="00BB59BE">
        <w:rPr>
          <w:rFonts w:ascii="Calibri" w:hAnsi="Calibri" w:cs="Calibri"/>
        </w:rPr>
        <w:t xml:space="preserve"> vstoupit do předmětu </w:t>
      </w:r>
      <w:r>
        <w:rPr>
          <w:rFonts w:ascii="Calibri" w:hAnsi="Calibri" w:cs="Calibri"/>
        </w:rPr>
        <w:t>pod</w:t>
      </w:r>
      <w:r w:rsidR="00BB59BE" w:rsidRPr="00BB59BE">
        <w:rPr>
          <w:rFonts w:ascii="Calibri" w:hAnsi="Calibri" w:cs="Calibri"/>
        </w:rPr>
        <w:t xml:space="preserve">nájmu i v nepřítomnosti zástupce </w:t>
      </w:r>
      <w:r>
        <w:rPr>
          <w:rFonts w:ascii="Calibri" w:hAnsi="Calibri" w:cs="Calibri"/>
        </w:rPr>
        <w:t>pod</w:t>
      </w:r>
      <w:r w:rsidR="00BB59BE" w:rsidRPr="00BB59BE">
        <w:rPr>
          <w:rFonts w:ascii="Calibri" w:hAnsi="Calibri" w:cs="Calibri"/>
        </w:rPr>
        <w:t xml:space="preserve">nájemce, o čemž bude </w:t>
      </w:r>
      <w:r>
        <w:rPr>
          <w:rFonts w:ascii="Calibri" w:hAnsi="Calibri" w:cs="Calibri"/>
        </w:rPr>
        <w:t>pod</w:t>
      </w:r>
      <w:r w:rsidR="00BB59BE" w:rsidRPr="00BB59BE">
        <w:rPr>
          <w:rFonts w:ascii="Calibri" w:hAnsi="Calibri" w:cs="Calibri"/>
        </w:rPr>
        <w:t xml:space="preserve">nájemce neprodleně vyrozuměn. </w:t>
      </w:r>
      <w:r>
        <w:rPr>
          <w:rFonts w:ascii="Calibri" w:hAnsi="Calibri" w:cs="Calibri"/>
        </w:rPr>
        <w:t>Nájemce</w:t>
      </w:r>
      <w:r w:rsidR="00BB59BE" w:rsidRPr="00BB59BE">
        <w:rPr>
          <w:rFonts w:ascii="Calibri" w:hAnsi="Calibri" w:cs="Calibri"/>
        </w:rPr>
        <w:t xml:space="preserve"> se zavazuje, že své právo provádět kontrolu bude využívat jen v nutném rozsahu tak, aby byla činnost </w:t>
      </w:r>
      <w:r>
        <w:rPr>
          <w:rFonts w:ascii="Calibri" w:hAnsi="Calibri" w:cs="Calibri"/>
        </w:rPr>
        <w:t>pod</w:t>
      </w:r>
      <w:r w:rsidR="00BB59BE" w:rsidRPr="00BB59BE">
        <w:rPr>
          <w:rFonts w:ascii="Calibri" w:hAnsi="Calibri" w:cs="Calibri"/>
        </w:rPr>
        <w:t>nájemce co nejméně narušena.</w:t>
      </w:r>
    </w:p>
    <w:p w14:paraId="1900CDDE" w14:textId="23503521" w:rsidR="00BB59BE" w:rsidRPr="00BB59BE" w:rsidRDefault="001921FE" w:rsidP="006A52BF">
      <w:pPr>
        <w:numPr>
          <w:ilvl w:val="0"/>
          <w:numId w:val="5"/>
        </w:numPr>
        <w:suppressAutoHyphens/>
        <w:spacing w:before="120" w:after="120" w:line="240" w:lineRule="auto"/>
        <w:ind w:left="425" w:hanging="425"/>
        <w:jc w:val="both"/>
        <w:rPr>
          <w:rFonts w:ascii="Calibri" w:hAnsi="Calibri" w:cs="Calibri"/>
        </w:rPr>
      </w:pPr>
      <w:r>
        <w:rPr>
          <w:rFonts w:ascii="Calibri" w:hAnsi="Calibri" w:cs="Calibri"/>
        </w:rPr>
        <w:t>Nájemce</w:t>
      </w:r>
      <w:r w:rsidR="00BB59BE" w:rsidRPr="00BB59BE">
        <w:rPr>
          <w:rFonts w:ascii="Calibri" w:hAnsi="Calibri" w:cs="Calibri"/>
        </w:rPr>
        <w:t xml:space="preserve"> se zavazuje provádět na své náklady pravidelné revize, které vyplývají z provozu objektu. O požadavku přístupu do předmětu </w:t>
      </w:r>
      <w:r>
        <w:rPr>
          <w:rFonts w:ascii="Calibri" w:hAnsi="Calibri" w:cs="Calibri"/>
        </w:rPr>
        <w:t>pod</w:t>
      </w:r>
      <w:r w:rsidR="00BB59BE" w:rsidRPr="00BB59BE">
        <w:rPr>
          <w:rFonts w:ascii="Calibri" w:hAnsi="Calibri" w:cs="Calibri"/>
        </w:rPr>
        <w:t xml:space="preserve">nájmu v souvislosti s provedením revize bude nájemce </w:t>
      </w:r>
      <w:r>
        <w:rPr>
          <w:rFonts w:ascii="Calibri" w:hAnsi="Calibri" w:cs="Calibri"/>
        </w:rPr>
        <w:t xml:space="preserve">podnájemce </w:t>
      </w:r>
      <w:r w:rsidR="00BB59BE" w:rsidRPr="00BB59BE">
        <w:rPr>
          <w:rFonts w:ascii="Calibri" w:hAnsi="Calibri" w:cs="Calibri"/>
        </w:rPr>
        <w:t xml:space="preserve">vždy v předstihu </w:t>
      </w:r>
      <w:r w:rsidR="00237858">
        <w:rPr>
          <w:rFonts w:ascii="Calibri" w:hAnsi="Calibri" w:cs="Calibri"/>
        </w:rPr>
        <w:t xml:space="preserve">(nejméně 2 pracovní dny před plánovaným vstupem do předmětu </w:t>
      </w:r>
      <w:r>
        <w:rPr>
          <w:rFonts w:ascii="Calibri" w:hAnsi="Calibri" w:cs="Calibri"/>
        </w:rPr>
        <w:t>pod</w:t>
      </w:r>
      <w:r w:rsidR="00237858">
        <w:rPr>
          <w:rFonts w:ascii="Calibri" w:hAnsi="Calibri" w:cs="Calibri"/>
        </w:rPr>
        <w:t xml:space="preserve">nájmu) </w:t>
      </w:r>
      <w:r w:rsidR="00BB59BE" w:rsidRPr="00BB59BE">
        <w:rPr>
          <w:rFonts w:ascii="Calibri" w:hAnsi="Calibri" w:cs="Calibri"/>
        </w:rPr>
        <w:t>písemně informovat.</w:t>
      </w:r>
    </w:p>
    <w:p w14:paraId="6FDE3C6E" w14:textId="15F21C8B" w:rsidR="00BB59BE" w:rsidRPr="00BB59BE" w:rsidRDefault="001921FE" w:rsidP="006A52BF">
      <w:pPr>
        <w:numPr>
          <w:ilvl w:val="0"/>
          <w:numId w:val="5"/>
        </w:numPr>
        <w:suppressAutoHyphens/>
        <w:spacing w:before="120" w:after="120" w:line="240" w:lineRule="auto"/>
        <w:ind w:left="425" w:hanging="425"/>
        <w:jc w:val="both"/>
        <w:rPr>
          <w:rFonts w:ascii="Calibri" w:hAnsi="Calibri" w:cs="Calibri"/>
        </w:rPr>
      </w:pPr>
      <w:r>
        <w:rPr>
          <w:rFonts w:ascii="Calibri" w:hAnsi="Calibri" w:cs="Calibri"/>
        </w:rPr>
        <w:t>Nájemce</w:t>
      </w:r>
      <w:r w:rsidR="00BB59BE" w:rsidRPr="00BB59BE">
        <w:rPr>
          <w:rFonts w:ascii="Calibri" w:hAnsi="Calibri" w:cs="Calibri"/>
        </w:rPr>
        <w:t xml:space="preserve"> je povinen zajišťovat na likvidaci veškerého odpadu vzniklého v souvislosti s činností </w:t>
      </w:r>
      <w:r>
        <w:rPr>
          <w:rFonts w:ascii="Calibri" w:hAnsi="Calibri" w:cs="Calibri"/>
        </w:rPr>
        <w:t>podnájemce</w:t>
      </w:r>
      <w:r w:rsidR="00320793">
        <w:rPr>
          <w:rFonts w:ascii="Calibri" w:hAnsi="Calibri" w:cs="Calibri"/>
        </w:rPr>
        <w:t xml:space="preserve"> </w:t>
      </w:r>
      <w:r w:rsidR="00BB59BE" w:rsidRPr="00BB59BE">
        <w:rPr>
          <w:rFonts w:ascii="Calibri" w:hAnsi="Calibri" w:cs="Calibri"/>
        </w:rPr>
        <w:t xml:space="preserve">na předmětu </w:t>
      </w:r>
      <w:r>
        <w:rPr>
          <w:rFonts w:ascii="Calibri" w:hAnsi="Calibri" w:cs="Calibri"/>
        </w:rPr>
        <w:t>pod</w:t>
      </w:r>
      <w:r w:rsidR="00BB59BE" w:rsidRPr="00BB59BE">
        <w:rPr>
          <w:rFonts w:ascii="Calibri" w:hAnsi="Calibri" w:cs="Calibri"/>
        </w:rPr>
        <w:t>nájmu</w:t>
      </w:r>
      <w:r w:rsidR="00320793">
        <w:rPr>
          <w:rFonts w:ascii="Calibri" w:hAnsi="Calibri" w:cs="Calibri"/>
        </w:rPr>
        <w:t>, pakliže se smluvní strany nedohodnou jinak</w:t>
      </w:r>
      <w:r w:rsidR="00BB59BE" w:rsidRPr="00BB59BE">
        <w:rPr>
          <w:rFonts w:ascii="Calibri" w:hAnsi="Calibri" w:cs="Calibri"/>
        </w:rPr>
        <w:t>.</w:t>
      </w:r>
    </w:p>
    <w:p w14:paraId="517E22FA" w14:textId="77777777" w:rsidR="001921FE" w:rsidRDefault="001921FE" w:rsidP="006A52BF">
      <w:pPr>
        <w:spacing w:line="240" w:lineRule="auto"/>
        <w:jc w:val="center"/>
        <w:rPr>
          <w:rFonts w:ascii="Calibri" w:hAnsi="Calibri"/>
          <w:b/>
          <w:u w:val="single"/>
        </w:rPr>
      </w:pPr>
    </w:p>
    <w:p w14:paraId="0CE7E88E" w14:textId="611599E9" w:rsidR="00575CE0" w:rsidRPr="006A52BF" w:rsidRDefault="00575CE0" w:rsidP="006A52BF">
      <w:pPr>
        <w:spacing w:line="240" w:lineRule="auto"/>
        <w:jc w:val="center"/>
        <w:rPr>
          <w:rFonts w:ascii="Calibri" w:hAnsi="Calibri"/>
          <w:b/>
          <w:u w:val="single"/>
        </w:rPr>
      </w:pPr>
      <w:r w:rsidRPr="006A52BF">
        <w:rPr>
          <w:rFonts w:ascii="Calibri" w:hAnsi="Calibri"/>
          <w:b/>
          <w:u w:val="single"/>
        </w:rPr>
        <w:t xml:space="preserve">VI. Práva a povinnosti </w:t>
      </w:r>
      <w:r w:rsidR="001921FE">
        <w:rPr>
          <w:rFonts w:ascii="Calibri" w:hAnsi="Calibri"/>
          <w:b/>
          <w:u w:val="single"/>
        </w:rPr>
        <w:t>pod</w:t>
      </w:r>
      <w:r w:rsidRPr="006A52BF">
        <w:rPr>
          <w:rFonts w:ascii="Calibri" w:hAnsi="Calibri"/>
          <w:b/>
          <w:u w:val="single"/>
        </w:rPr>
        <w:t>nájemce</w:t>
      </w:r>
    </w:p>
    <w:p w14:paraId="0F697C93" w14:textId="4CA0EB10" w:rsidR="00470929" w:rsidRDefault="00AD33DF" w:rsidP="006A52BF">
      <w:pPr>
        <w:pStyle w:val="Odstavecseseznamem"/>
        <w:numPr>
          <w:ilvl w:val="0"/>
          <w:numId w:val="6"/>
        </w:numPr>
        <w:spacing w:before="120" w:after="120" w:line="240" w:lineRule="auto"/>
        <w:ind w:left="426" w:hanging="426"/>
        <w:contextualSpacing w:val="0"/>
        <w:jc w:val="both"/>
        <w:rPr>
          <w:rFonts w:ascii="Calibri" w:hAnsi="Calibri"/>
        </w:rPr>
      </w:pPr>
      <w:r>
        <w:rPr>
          <w:rFonts w:ascii="Calibri" w:hAnsi="Calibri"/>
        </w:rPr>
        <w:t>Podn</w:t>
      </w:r>
      <w:r w:rsidR="00DF7B84">
        <w:rPr>
          <w:rFonts w:ascii="Calibri" w:hAnsi="Calibri"/>
        </w:rPr>
        <w:t xml:space="preserve">ájemce je povinen </w:t>
      </w:r>
      <w:r w:rsidR="00575CE0">
        <w:rPr>
          <w:rFonts w:ascii="Calibri" w:hAnsi="Calibri"/>
        </w:rPr>
        <w:t>v</w:t>
      </w:r>
      <w:r w:rsidR="00A06DE8" w:rsidRPr="00575CE0">
        <w:rPr>
          <w:rFonts w:ascii="Calibri" w:hAnsi="Calibri"/>
        </w:rPr>
        <w:t xml:space="preserve"> předmětu </w:t>
      </w:r>
      <w:r>
        <w:rPr>
          <w:rFonts w:ascii="Calibri" w:hAnsi="Calibri"/>
        </w:rPr>
        <w:t>pod</w:t>
      </w:r>
      <w:r w:rsidR="00A06DE8" w:rsidRPr="00575CE0">
        <w:rPr>
          <w:rFonts w:ascii="Calibri" w:hAnsi="Calibri"/>
        </w:rPr>
        <w:t>nájmu p</w:t>
      </w:r>
      <w:r w:rsidR="00E3130C" w:rsidRPr="00575CE0">
        <w:rPr>
          <w:rFonts w:ascii="Calibri" w:hAnsi="Calibri"/>
        </w:rPr>
        <w:t>lně dodržovat všechny hygienické, bezpečnostní a požární předpisy</w:t>
      </w:r>
      <w:r w:rsidR="00E00980" w:rsidRPr="00575CE0">
        <w:rPr>
          <w:rFonts w:ascii="Calibri" w:hAnsi="Calibri"/>
        </w:rPr>
        <w:t xml:space="preserve"> a v</w:t>
      </w:r>
      <w:r w:rsidR="00237858">
        <w:rPr>
          <w:rFonts w:ascii="Calibri" w:hAnsi="Calibri"/>
        </w:rPr>
        <w:t> </w:t>
      </w:r>
      <w:r w:rsidR="00E00980" w:rsidRPr="00575CE0">
        <w:rPr>
          <w:rFonts w:ascii="Calibri" w:hAnsi="Calibri"/>
        </w:rPr>
        <w:t>případě</w:t>
      </w:r>
      <w:r w:rsidR="00237858">
        <w:rPr>
          <w:rFonts w:ascii="Calibri" w:hAnsi="Calibri"/>
        </w:rPr>
        <w:t xml:space="preserve"> jejich</w:t>
      </w:r>
      <w:r w:rsidR="00E00980" w:rsidRPr="00575CE0">
        <w:rPr>
          <w:rFonts w:ascii="Calibri" w:hAnsi="Calibri"/>
        </w:rPr>
        <w:t xml:space="preserve"> porušení zjednat bezodkladnou nápravu. </w:t>
      </w:r>
      <w:r>
        <w:rPr>
          <w:rFonts w:ascii="Calibri" w:hAnsi="Calibri"/>
        </w:rPr>
        <w:t>Podn</w:t>
      </w:r>
      <w:r w:rsidR="003F0BBC" w:rsidRPr="00575CE0">
        <w:rPr>
          <w:rFonts w:ascii="Calibri" w:hAnsi="Calibri"/>
        </w:rPr>
        <w:t>ájemce bere na vědomí, že přebírá zodpovědnost za protipožární zabezpečení věcí</w:t>
      </w:r>
      <w:r w:rsidR="00320793">
        <w:rPr>
          <w:rFonts w:ascii="Calibri" w:hAnsi="Calibri"/>
        </w:rPr>
        <w:t xml:space="preserve"> ve vlastnictví nájemce</w:t>
      </w:r>
      <w:r w:rsidR="003F0BBC" w:rsidRPr="00575CE0">
        <w:rPr>
          <w:rFonts w:ascii="Calibri" w:hAnsi="Calibri"/>
        </w:rPr>
        <w:t xml:space="preserve"> umístěných v předmětu </w:t>
      </w:r>
      <w:r>
        <w:rPr>
          <w:rFonts w:ascii="Calibri" w:hAnsi="Calibri"/>
        </w:rPr>
        <w:t>pod</w:t>
      </w:r>
      <w:r w:rsidR="003F0BBC" w:rsidRPr="00575CE0">
        <w:rPr>
          <w:rFonts w:ascii="Calibri" w:hAnsi="Calibri"/>
        </w:rPr>
        <w:t>nájmu</w:t>
      </w:r>
      <w:r w:rsidR="00320793">
        <w:rPr>
          <w:rFonts w:ascii="Calibri" w:hAnsi="Calibri"/>
        </w:rPr>
        <w:t xml:space="preserve"> </w:t>
      </w:r>
      <w:r w:rsidR="00320793" w:rsidRPr="00511174">
        <w:rPr>
          <w:rFonts w:ascii="Calibri" w:hAnsi="Calibri"/>
        </w:rPr>
        <w:t>v souladu s platnými a účinnými právními předpisy</w:t>
      </w:r>
      <w:r w:rsidR="003F0BBC" w:rsidRPr="00575CE0">
        <w:rPr>
          <w:rFonts w:ascii="Calibri" w:hAnsi="Calibri"/>
        </w:rPr>
        <w:t>.</w:t>
      </w:r>
      <w:r w:rsidR="00EA1D02" w:rsidRPr="00575CE0">
        <w:rPr>
          <w:rFonts w:ascii="Calibri" w:hAnsi="Calibri"/>
        </w:rPr>
        <w:t xml:space="preserve"> </w:t>
      </w:r>
      <w:r>
        <w:rPr>
          <w:rFonts w:ascii="Calibri" w:hAnsi="Calibri"/>
        </w:rPr>
        <w:t>Podn</w:t>
      </w:r>
      <w:r w:rsidR="00EA1D02" w:rsidRPr="00575CE0">
        <w:rPr>
          <w:rFonts w:ascii="Calibri" w:hAnsi="Calibri"/>
        </w:rPr>
        <w:t xml:space="preserve">ájemce je povinen zajistit proškolení svých </w:t>
      </w:r>
      <w:r w:rsidR="004F6919">
        <w:rPr>
          <w:rFonts w:ascii="Calibri" w:hAnsi="Calibri"/>
        </w:rPr>
        <w:t>pracovníků</w:t>
      </w:r>
      <w:r w:rsidR="004F6919" w:rsidRPr="00575CE0">
        <w:rPr>
          <w:rFonts w:ascii="Calibri" w:hAnsi="Calibri"/>
        </w:rPr>
        <w:t xml:space="preserve"> </w:t>
      </w:r>
      <w:r w:rsidR="00EA1D02" w:rsidRPr="00575CE0">
        <w:rPr>
          <w:rFonts w:ascii="Calibri" w:hAnsi="Calibri"/>
        </w:rPr>
        <w:t>o bezpečnosti a ochraně zdraví při práci, požární ochraně a o hygienických normách.</w:t>
      </w:r>
    </w:p>
    <w:p w14:paraId="6919993E" w14:textId="11365CA4" w:rsidR="00E00980" w:rsidRPr="00575CE0" w:rsidRDefault="00AD33DF" w:rsidP="006A52BF">
      <w:pPr>
        <w:pStyle w:val="Odstavecseseznamem"/>
        <w:numPr>
          <w:ilvl w:val="0"/>
          <w:numId w:val="6"/>
        </w:numPr>
        <w:spacing w:before="120" w:after="120" w:line="240" w:lineRule="auto"/>
        <w:ind w:left="426" w:hanging="426"/>
        <w:contextualSpacing w:val="0"/>
        <w:jc w:val="both"/>
        <w:rPr>
          <w:rFonts w:ascii="Calibri" w:hAnsi="Calibri"/>
        </w:rPr>
      </w:pPr>
      <w:r>
        <w:rPr>
          <w:rFonts w:ascii="Calibri" w:hAnsi="Calibri"/>
        </w:rPr>
        <w:t>Podn</w:t>
      </w:r>
      <w:r w:rsidR="00E00980" w:rsidRPr="00575CE0">
        <w:rPr>
          <w:rFonts w:ascii="Calibri" w:hAnsi="Calibri"/>
        </w:rPr>
        <w:t>ájemce je p</w:t>
      </w:r>
      <w:r w:rsidR="00575CE0">
        <w:rPr>
          <w:rFonts w:ascii="Calibri" w:hAnsi="Calibri"/>
        </w:rPr>
        <w:t>ovinen udržovat zejména pořádek a</w:t>
      </w:r>
      <w:r w:rsidR="00E00980" w:rsidRPr="00575CE0">
        <w:rPr>
          <w:rFonts w:ascii="Calibri" w:hAnsi="Calibri"/>
        </w:rPr>
        <w:t xml:space="preserve"> čistotu v předmětu </w:t>
      </w:r>
      <w:r>
        <w:rPr>
          <w:rFonts w:ascii="Calibri" w:hAnsi="Calibri"/>
        </w:rPr>
        <w:t>pod</w:t>
      </w:r>
      <w:r w:rsidR="00E00980" w:rsidRPr="00575CE0">
        <w:rPr>
          <w:rFonts w:ascii="Calibri" w:hAnsi="Calibri"/>
        </w:rPr>
        <w:t xml:space="preserve">nájmu. </w:t>
      </w:r>
      <w:r>
        <w:rPr>
          <w:rFonts w:ascii="Calibri" w:hAnsi="Calibri"/>
        </w:rPr>
        <w:t>Podn</w:t>
      </w:r>
      <w:r w:rsidR="008B4725" w:rsidRPr="00575CE0">
        <w:rPr>
          <w:rFonts w:ascii="Calibri" w:hAnsi="Calibri"/>
        </w:rPr>
        <w:t xml:space="preserve">ájemce je povinen udržovat předmět </w:t>
      </w:r>
      <w:r>
        <w:rPr>
          <w:rFonts w:ascii="Calibri" w:hAnsi="Calibri"/>
        </w:rPr>
        <w:t>pod</w:t>
      </w:r>
      <w:r w:rsidR="008B4725" w:rsidRPr="00575CE0">
        <w:rPr>
          <w:rFonts w:ascii="Calibri" w:hAnsi="Calibri"/>
        </w:rPr>
        <w:t xml:space="preserve">nájmu a jeho bezprostřední okolí tak, aby nemohlo dojít k ohrožení nebo poškození zdraví osob, tj. zajistit úklid, čistotu a běžnou údržbu předmětu </w:t>
      </w:r>
      <w:r>
        <w:rPr>
          <w:rFonts w:ascii="Calibri" w:hAnsi="Calibri"/>
        </w:rPr>
        <w:t>pod</w:t>
      </w:r>
      <w:r w:rsidR="008B4725" w:rsidRPr="00575CE0">
        <w:rPr>
          <w:rFonts w:ascii="Calibri" w:hAnsi="Calibri"/>
        </w:rPr>
        <w:t xml:space="preserve">nájmu a </w:t>
      </w:r>
      <w:r w:rsidR="00575CE0">
        <w:rPr>
          <w:rFonts w:ascii="Calibri" w:hAnsi="Calibri"/>
        </w:rPr>
        <w:t>jeho bezprostředního okolí</w:t>
      </w:r>
      <w:r w:rsidR="006B352D" w:rsidRPr="00575CE0">
        <w:rPr>
          <w:rFonts w:ascii="Calibri" w:hAnsi="Calibri"/>
        </w:rPr>
        <w:t>.</w:t>
      </w:r>
    </w:p>
    <w:p w14:paraId="0EB46789" w14:textId="3CABCFDA" w:rsidR="00F22BB9" w:rsidRPr="00575CE0" w:rsidRDefault="00AD33DF" w:rsidP="006A52BF">
      <w:pPr>
        <w:pStyle w:val="Odstavecseseznamem"/>
        <w:numPr>
          <w:ilvl w:val="0"/>
          <w:numId w:val="6"/>
        </w:numPr>
        <w:spacing w:before="120" w:after="120" w:line="240" w:lineRule="auto"/>
        <w:ind w:left="426" w:hanging="426"/>
        <w:contextualSpacing w:val="0"/>
        <w:jc w:val="both"/>
        <w:rPr>
          <w:rFonts w:ascii="Calibri" w:hAnsi="Calibri"/>
        </w:rPr>
      </w:pPr>
      <w:r>
        <w:rPr>
          <w:rFonts w:ascii="Calibri" w:hAnsi="Calibri" w:cs="Calibri"/>
        </w:rPr>
        <w:t>Podn</w:t>
      </w:r>
      <w:r w:rsidR="00F22BB9" w:rsidRPr="00A56BC5">
        <w:rPr>
          <w:rFonts w:ascii="Calibri" w:hAnsi="Calibri" w:cs="Calibri"/>
        </w:rPr>
        <w:t xml:space="preserve">ájemce je oprávněn v přiměřeném rozsahu </w:t>
      </w:r>
      <w:r w:rsidR="00F22BB9" w:rsidRPr="0091184D">
        <w:rPr>
          <w:rFonts w:ascii="Calibri" w:hAnsi="Calibri" w:cs="Calibri"/>
          <w:b/>
        </w:rPr>
        <w:t xml:space="preserve">označit </w:t>
      </w:r>
      <w:r w:rsidR="00575CE0">
        <w:rPr>
          <w:rFonts w:ascii="Calibri" w:hAnsi="Calibri" w:cs="Calibri"/>
          <w:b/>
        </w:rPr>
        <w:t>budovu</w:t>
      </w:r>
      <w:r w:rsidR="00F22BB9" w:rsidRPr="00A56BC5">
        <w:rPr>
          <w:rFonts w:ascii="Calibri" w:hAnsi="Calibri" w:cs="Calibri"/>
        </w:rPr>
        <w:t xml:space="preserve"> štítkem nebo návěstím informujícím o jeho předmětu </w:t>
      </w:r>
      <w:r w:rsidR="00575CE0">
        <w:rPr>
          <w:rFonts w:ascii="Calibri" w:hAnsi="Calibri" w:cs="Calibri"/>
        </w:rPr>
        <w:t>činnosti</w:t>
      </w:r>
      <w:r w:rsidR="00F22BB9" w:rsidRPr="00A56BC5">
        <w:rPr>
          <w:rFonts w:ascii="Calibri" w:hAnsi="Calibri" w:cs="Calibri"/>
        </w:rPr>
        <w:t xml:space="preserve"> pouze s předchozím písemným souhlasem </w:t>
      </w:r>
      <w:r w:rsidR="0063192D">
        <w:rPr>
          <w:rFonts w:ascii="Calibri" w:hAnsi="Calibri" w:cs="Calibri"/>
        </w:rPr>
        <w:t>nájemce</w:t>
      </w:r>
      <w:r w:rsidR="00F22BB9" w:rsidRPr="00A56BC5">
        <w:rPr>
          <w:rFonts w:ascii="Calibri" w:hAnsi="Calibri" w:cs="Calibri"/>
        </w:rPr>
        <w:t xml:space="preserve"> a </w:t>
      </w:r>
      <w:r w:rsidR="00F22BB9" w:rsidRPr="00A56BC5">
        <w:rPr>
          <w:rFonts w:ascii="Calibri" w:hAnsi="Calibri" w:cs="Calibri"/>
        </w:rPr>
        <w:lastRenderedPageBreak/>
        <w:t xml:space="preserve">pouze podle pokynů </w:t>
      </w:r>
      <w:r w:rsidR="0063192D">
        <w:rPr>
          <w:rFonts w:ascii="Calibri" w:hAnsi="Calibri" w:cs="Calibri"/>
        </w:rPr>
        <w:t>nájemce</w:t>
      </w:r>
      <w:r w:rsidR="00F22BB9" w:rsidRPr="00A56BC5">
        <w:rPr>
          <w:rFonts w:ascii="Calibri" w:hAnsi="Calibri" w:cs="Calibri"/>
        </w:rPr>
        <w:t xml:space="preserve"> uvedených v písemném souhlasu</w:t>
      </w:r>
      <w:r w:rsidR="00F22BB9">
        <w:rPr>
          <w:rFonts w:ascii="Calibri" w:hAnsi="Calibri" w:cs="Calibri"/>
        </w:rPr>
        <w:t xml:space="preserve">. Bez předchozího písemného souhlasu </w:t>
      </w:r>
      <w:r w:rsidR="0063192D">
        <w:rPr>
          <w:rFonts w:ascii="Calibri" w:hAnsi="Calibri" w:cs="Calibri"/>
        </w:rPr>
        <w:t>nájemce</w:t>
      </w:r>
      <w:r w:rsidR="00F22BB9">
        <w:rPr>
          <w:rFonts w:ascii="Calibri" w:hAnsi="Calibri" w:cs="Calibri"/>
        </w:rPr>
        <w:t xml:space="preserve"> není </w:t>
      </w:r>
      <w:r w:rsidR="0063192D">
        <w:rPr>
          <w:rFonts w:ascii="Calibri" w:hAnsi="Calibri" w:cs="Calibri"/>
        </w:rPr>
        <w:t>pod</w:t>
      </w:r>
      <w:r w:rsidR="00F22BB9">
        <w:rPr>
          <w:rFonts w:ascii="Calibri" w:hAnsi="Calibri" w:cs="Calibri"/>
        </w:rPr>
        <w:t xml:space="preserve">nájemce dále oprávněn na předmětu </w:t>
      </w:r>
      <w:r w:rsidR="0063192D">
        <w:rPr>
          <w:rFonts w:ascii="Calibri" w:hAnsi="Calibri" w:cs="Calibri"/>
        </w:rPr>
        <w:t>pod</w:t>
      </w:r>
      <w:r w:rsidR="00F22BB9">
        <w:rPr>
          <w:rFonts w:ascii="Calibri" w:hAnsi="Calibri" w:cs="Calibri"/>
        </w:rPr>
        <w:t xml:space="preserve">nájmu ani v jeho okolí umisťovat </w:t>
      </w:r>
      <w:r w:rsidR="00F22BB9" w:rsidRPr="008B4725">
        <w:rPr>
          <w:rFonts w:ascii="Calibri" w:hAnsi="Calibri" w:cs="Calibri"/>
          <w:b/>
        </w:rPr>
        <w:t>reklamní nápisy</w:t>
      </w:r>
      <w:r w:rsidR="00F22BB9">
        <w:rPr>
          <w:rFonts w:ascii="Calibri" w:hAnsi="Calibri" w:cs="Calibri"/>
        </w:rPr>
        <w:t xml:space="preserve"> či poutače. </w:t>
      </w:r>
      <w:r w:rsidR="0063192D">
        <w:rPr>
          <w:rFonts w:ascii="Calibri" w:hAnsi="Calibri" w:cs="Calibri"/>
        </w:rPr>
        <w:t>Podn</w:t>
      </w:r>
      <w:r w:rsidR="003F0BBC">
        <w:rPr>
          <w:rFonts w:ascii="Calibri" w:hAnsi="Calibri" w:cs="Calibri"/>
        </w:rPr>
        <w:t>ájemce je povinen veškeré grafické prvky konzultovat s </w:t>
      </w:r>
      <w:r w:rsidR="0063192D">
        <w:rPr>
          <w:rFonts w:ascii="Calibri" w:hAnsi="Calibri" w:cs="Calibri"/>
        </w:rPr>
        <w:t>nájemcem</w:t>
      </w:r>
      <w:r w:rsidR="003F0BBC">
        <w:rPr>
          <w:rFonts w:ascii="Calibri" w:hAnsi="Calibri" w:cs="Calibri"/>
        </w:rPr>
        <w:t xml:space="preserve"> a respektovat jeho pokyny</w:t>
      </w:r>
      <w:r w:rsidR="00237858">
        <w:rPr>
          <w:rFonts w:ascii="Calibri" w:hAnsi="Calibri" w:cs="Calibri"/>
        </w:rPr>
        <w:t xml:space="preserve">; platí, že štítky, návěstí a další označení budovy, které jsou ke dni uzavření této Smlouvy na budově předmětu </w:t>
      </w:r>
      <w:r w:rsidR="0063192D">
        <w:rPr>
          <w:rFonts w:ascii="Calibri" w:hAnsi="Calibri" w:cs="Calibri"/>
        </w:rPr>
        <w:t>pod</w:t>
      </w:r>
      <w:r w:rsidR="00237858">
        <w:rPr>
          <w:rFonts w:ascii="Calibri" w:hAnsi="Calibri" w:cs="Calibri"/>
        </w:rPr>
        <w:t xml:space="preserve">nájmu umístěny, jsou </w:t>
      </w:r>
      <w:r w:rsidR="0063192D">
        <w:rPr>
          <w:rFonts w:ascii="Calibri" w:hAnsi="Calibri" w:cs="Calibri"/>
        </w:rPr>
        <w:t>nájemcem</w:t>
      </w:r>
      <w:r w:rsidR="00237858">
        <w:rPr>
          <w:rFonts w:ascii="Calibri" w:hAnsi="Calibri" w:cs="Calibri"/>
        </w:rPr>
        <w:t xml:space="preserve"> ve smyslu tohoto ustanovení Smlouvy odsouhlaseny</w:t>
      </w:r>
      <w:r w:rsidR="003F0BBC">
        <w:rPr>
          <w:rFonts w:ascii="Calibri" w:hAnsi="Calibri" w:cs="Calibri"/>
        </w:rPr>
        <w:t xml:space="preserve">.  </w:t>
      </w:r>
    </w:p>
    <w:p w14:paraId="17230597" w14:textId="488D67A2" w:rsidR="00567EDE" w:rsidRPr="00575CE0" w:rsidRDefault="00AC374F" w:rsidP="006A52BF">
      <w:pPr>
        <w:pStyle w:val="Odstavecseseznamem"/>
        <w:numPr>
          <w:ilvl w:val="0"/>
          <w:numId w:val="6"/>
        </w:numPr>
        <w:spacing w:before="120" w:after="120" w:line="240" w:lineRule="auto"/>
        <w:ind w:left="426" w:hanging="426"/>
        <w:contextualSpacing w:val="0"/>
        <w:jc w:val="both"/>
        <w:rPr>
          <w:rFonts w:ascii="Calibri" w:hAnsi="Calibri"/>
        </w:rPr>
      </w:pPr>
      <w:r>
        <w:rPr>
          <w:rFonts w:ascii="Calibri" w:hAnsi="Calibri"/>
        </w:rPr>
        <w:t xml:space="preserve">Jakékoliv </w:t>
      </w:r>
      <w:r w:rsidR="00237858">
        <w:rPr>
          <w:rFonts w:ascii="Calibri" w:hAnsi="Calibri"/>
        </w:rPr>
        <w:t xml:space="preserve">nově (po uzavření této Smlouvy) umísťované </w:t>
      </w:r>
      <w:r>
        <w:rPr>
          <w:rFonts w:ascii="Calibri" w:hAnsi="Calibri"/>
        </w:rPr>
        <w:t xml:space="preserve">vybavení a zařízení </w:t>
      </w:r>
      <w:r w:rsidR="00F70CD6">
        <w:rPr>
          <w:rFonts w:ascii="Calibri" w:hAnsi="Calibri"/>
        </w:rPr>
        <w:t xml:space="preserve">v </w:t>
      </w:r>
      <w:r w:rsidR="00237858">
        <w:rPr>
          <w:rFonts w:ascii="Calibri" w:hAnsi="Calibri"/>
        </w:rPr>
        <w:t xml:space="preserve">předmětu </w:t>
      </w:r>
      <w:r w:rsidR="0063192D">
        <w:rPr>
          <w:rFonts w:ascii="Calibri" w:hAnsi="Calibri"/>
        </w:rPr>
        <w:t>pod</w:t>
      </w:r>
      <w:r w:rsidR="00237858">
        <w:rPr>
          <w:rFonts w:ascii="Calibri" w:hAnsi="Calibri"/>
        </w:rPr>
        <w:t xml:space="preserve">nájmu </w:t>
      </w:r>
      <w:r>
        <w:rPr>
          <w:rFonts w:ascii="Calibri" w:hAnsi="Calibri"/>
        </w:rPr>
        <w:t>nesmí být</w:t>
      </w:r>
      <w:r w:rsidR="00237858" w:rsidRPr="00237858">
        <w:rPr>
          <w:rFonts w:ascii="Calibri" w:hAnsi="Calibri"/>
        </w:rPr>
        <w:t xml:space="preserve"> </w:t>
      </w:r>
      <w:r w:rsidR="00237858">
        <w:rPr>
          <w:rFonts w:ascii="Calibri" w:hAnsi="Calibri"/>
        </w:rPr>
        <w:t xml:space="preserve">bez předchozího souhlasu </w:t>
      </w:r>
      <w:r w:rsidR="0063192D">
        <w:rPr>
          <w:rFonts w:ascii="Calibri" w:hAnsi="Calibri"/>
        </w:rPr>
        <w:t>nájemce</w:t>
      </w:r>
      <w:r>
        <w:rPr>
          <w:rFonts w:ascii="Calibri" w:hAnsi="Calibri"/>
        </w:rPr>
        <w:t xml:space="preserve"> pevně spojeno se stavbou. </w:t>
      </w:r>
    </w:p>
    <w:p w14:paraId="5ABD9AA5" w14:textId="0EA4C8CA" w:rsidR="00567EDE" w:rsidRPr="00575CE0" w:rsidRDefault="00567EDE" w:rsidP="006A52BF">
      <w:pPr>
        <w:pStyle w:val="Odstavecseseznamem"/>
        <w:numPr>
          <w:ilvl w:val="0"/>
          <w:numId w:val="6"/>
        </w:numPr>
        <w:spacing w:before="120" w:after="120" w:line="240" w:lineRule="auto"/>
        <w:ind w:left="426" w:hanging="426"/>
        <w:contextualSpacing w:val="0"/>
        <w:jc w:val="both"/>
        <w:rPr>
          <w:rFonts w:ascii="Calibri" w:hAnsi="Calibri"/>
        </w:rPr>
      </w:pPr>
      <w:r w:rsidRPr="00567EDE">
        <w:rPr>
          <w:rFonts w:ascii="Calibri" w:hAnsi="Calibri"/>
        </w:rPr>
        <w:t xml:space="preserve">Stavební a jiné úpravy, včetně zhodnocení na předmětu </w:t>
      </w:r>
      <w:r w:rsidR="0063192D">
        <w:rPr>
          <w:rFonts w:ascii="Calibri" w:hAnsi="Calibri"/>
        </w:rPr>
        <w:t>pod</w:t>
      </w:r>
      <w:r w:rsidRPr="00567EDE">
        <w:rPr>
          <w:rFonts w:ascii="Calibri" w:hAnsi="Calibri"/>
        </w:rPr>
        <w:t xml:space="preserve">nájmu je </w:t>
      </w:r>
      <w:r w:rsidR="009C5A41">
        <w:rPr>
          <w:rFonts w:ascii="Calibri" w:hAnsi="Calibri"/>
        </w:rPr>
        <w:t>pod</w:t>
      </w:r>
      <w:r w:rsidR="009C5A41" w:rsidRPr="00567EDE">
        <w:rPr>
          <w:rFonts w:ascii="Calibri" w:hAnsi="Calibri"/>
        </w:rPr>
        <w:t>nájem</w:t>
      </w:r>
      <w:r w:rsidR="009C5A41">
        <w:rPr>
          <w:rFonts w:ascii="Calibri" w:hAnsi="Calibri"/>
        </w:rPr>
        <w:t>ce</w:t>
      </w:r>
      <w:r w:rsidRPr="00567EDE">
        <w:rPr>
          <w:rFonts w:ascii="Calibri" w:hAnsi="Calibri"/>
        </w:rPr>
        <w:t xml:space="preserve"> oprávněn provádět pouze na základě předchozího písemného souhlasu </w:t>
      </w:r>
      <w:r w:rsidR="0063192D">
        <w:rPr>
          <w:rFonts w:ascii="Calibri" w:hAnsi="Calibri"/>
        </w:rPr>
        <w:t>nájemce</w:t>
      </w:r>
      <w:r w:rsidRPr="00567EDE">
        <w:rPr>
          <w:rFonts w:ascii="Calibri" w:hAnsi="Calibri"/>
        </w:rPr>
        <w:t>.</w:t>
      </w:r>
      <w:r>
        <w:rPr>
          <w:rFonts w:ascii="Calibri" w:hAnsi="Calibri"/>
        </w:rPr>
        <w:t xml:space="preserve"> V případě, že by </w:t>
      </w:r>
      <w:r w:rsidR="009C5A41">
        <w:rPr>
          <w:rFonts w:ascii="Calibri" w:hAnsi="Calibri"/>
        </w:rPr>
        <w:t>podnájemce</w:t>
      </w:r>
      <w:r>
        <w:rPr>
          <w:rFonts w:ascii="Calibri" w:hAnsi="Calibri"/>
        </w:rPr>
        <w:t xml:space="preserve"> provedl stavební a jiné úpravy bez předchozího písemného souhlasu </w:t>
      </w:r>
      <w:r w:rsidR="0063192D">
        <w:rPr>
          <w:rFonts w:ascii="Calibri" w:hAnsi="Calibri"/>
        </w:rPr>
        <w:t>nájemce</w:t>
      </w:r>
      <w:r>
        <w:rPr>
          <w:rFonts w:ascii="Calibri" w:hAnsi="Calibri"/>
        </w:rPr>
        <w:t xml:space="preserve">, vzniká </w:t>
      </w:r>
      <w:r w:rsidR="0063192D">
        <w:rPr>
          <w:rFonts w:ascii="Calibri" w:hAnsi="Calibri"/>
        </w:rPr>
        <w:t xml:space="preserve">nájemci </w:t>
      </w:r>
      <w:r>
        <w:rPr>
          <w:rFonts w:ascii="Calibri" w:hAnsi="Calibri"/>
        </w:rPr>
        <w:t>n</w:t>
      </w:r>
      <w:r w:rsidR="00575CE0">
        <w:rPr>
          <w:rFonts w:ascii="Calibri" w:hAnsi="Calibri"/>
        </w:rPr>
        <w:t xml:space="preserve">árok na smluvní pokutu ve výši </w:t>
      </w:r>
      <w:r w:rsidR="004E600C">
        <w:rPr>
          <w:rFonts w:ascii="Calibri" w:hAnsi="Calibri"/>
        </w:rPr>
        <w:t>50 000</w:t>
      </w:r>
      <w:r>
        <w:rPr>
          <w:rFonts w:ascii="Calibri" w:hAnsi="Calibri"/>
        </w:rPr>
        <w:t xml:space="preserve"> Kč za každé jednotlivé porušení. Současně se má za to,</w:t>
      </w:r>
      <w:r w:rsidR="009A3F20">
        <w:rPr>
          <w:rFonts w:ascii="Calibri" w:hAnsi="Calibri"/>
        </w:rPr>
        <w:t xml:space="preserve"> že</w:t>
      </w:r>
      <w:r>
        <w:rPr>
          <w:rFonts w:ascii="Calibri" w:hAnsi="Calibri"/>
        </w:rPr>
        <w:t xml:space="preserve"> </w:t>
      </w:r>
      <w:r w:rsidR="009C5A41">
        <w:rPr>
          <w:rFonts w:ascii="Calibri" w:hAnsi="Calibri"/>
        </w:rPr>
        <w:t>podnájemce</w:t>
      </w:r>
      <w:r w:rsidR="00D80DC9">
        <w:rPr>
          <w:rFonts w:ascii="Calibri" w:hAnsi="Calibri"/>
        </w:rPr>
        <w:t xml:space="preserve"> </w:t>
      </w:r>
      <w:r>
        <w:rPr>
          <w:rFonts w:ascii="Calibri" w:hAnsi="Calibri"/>
        </w:rPr>
        <w:t xml:space="preserve">stavební a jiné úpravy bez předchozího písemného souhlasu </w:t>
      </w:r>
      <w:r w:rsidR="0063192D">
        <w:rPr>
          <w:rFonts w:ascii="Calibri" w:hAnsi="Calibri"/>
        </w:rPr>
        <w:t>nájemce</w:t>
      </w:r>
      <w:r>
        <w:rPr>
          <w:rFonts w:ascii="Calibri" w:hAnsi="Calibri"/>
        </w:rPr>
        <w:t xml:space="preserve"> provedl na vlastní náklad a </w:t>
      </w:r>
      <w:r w:rsidR="0063192D">
        <w:rPr>
          <w:rFonts w:ascii="Calibri" w:hAnsi="Calibri"/>
        </w:rPr>
        <w:t>nájemce</w:t>
      </w:r>
      <w:r>
        <w:rPr>
          <w:rFonts w:ascii="Calibri" w:hAnsi="Calibri"/>
        </w:rPr>
        <w:t xml:space="preserve"> není povinen k úhradě těchto nákladů; po skončení </w:t>
      </w:r>
      <w:r w:rsidR="0063192D">
        <w:rPr>
          <w:rFonts w:ascii="Calibri" w:hAnsi="Calibri"/>
        </w:rPr>
        <w:t>pod</w:t>
      </w:r>
      <w:r>
        <w:rPr>
          <w:rFonts w:ascii="Calibri" w:hAnsi="Calibri"/>
        </w:rPr>
        <w:t xml:space="preserve">nájmu nebude </w:t>
      </w:r>
      <w:r w:rsidR="009C5A41">
        <w:rPr>
          <w:rFonts w:ascii="Calibri" w:hAnsi="Calibri"/>
        </w:rPr>
        <w:t>podnájemce</w:t>
      </w:r>
      <w:r>
        <w:rPr>
          <w:rFonts w:ascii="Calibri" w:hAnsi="Calibri"/>
        </w:rPr>
        <w:t xml:space="preserve"> po </w:t>
      </w:r>
      <w:r w:rsidR="0063192D">
        <w:rPr>
          <w:rFonts w:ascii="Calibri" w:hAnsi="Calibri"/>
        </w:rPr>
        <w:t>nájemci</w:t>
      </w:r>
      <w:r>
        <w:rPr>
          <w:rFonts w:ascii="Calibri" w:hAnsi="Calibri"/>
        </w:rPr>
        <w:t xml:space="preserve"> požadovat vypořádání nákladů a investic do předmětu </w:t>
      </w:r>
      <w:r w:rsidR="0063192D">
        <w:rPr>
          <w:rFonts w:ascii="Calibri" w:hAnsi="Calibri"/>
        </w:rPr>
        <w:t>pod</w:t>
      </w:r>
      <w:r>
        <w:rPr>
          <w:rFonts w:ascii="Calibri" w:hAnsi="Calibri"/>
        </w:rPr>
        <w:t>nájmu</w:t>
      </w:r>
      <w:r w:rsidR="00237858" w:rsidRPr="00237858">
        <w:rPr>
          <w:rFonts w:ascii="Calibri" w:hAnsi="Calibri"/>
        </w:rPr>
        <w:t xml:space="preserve"> </w:t>
      </w:r>
      <w:r w:rsidR="00237858">
        <w:rPr>
          <w:rFonts w:ascii="Calibri" w:hAnsi="Calibri"/>
        </w:rPr>
        <w:t xml:space="preserve">učiněných bez předchozího souhlasu </w:t>
      </w:r>
      <w:r w:rsidR="0063192D">
        <w:rPr>
          <w:rFonts w:ascii="Calibri" w:hAnsi="Calibri"/>
        </w:rPr>
        <w:t>nájemce</w:t>
      </w:r>
      <w:r>
        <w:rPr>
          <w:rFonts w:ascii="Calibri" w:hAnsi="Calibri"/>
        </w:rPr>
        <w:t xml:space="preserve">. </w:t>
      </w:r>
    </w:p>
    <w:p w14:paraId="47F49EE3" w14:textId="7AC37A2A" w:rsidR="00CD6539" w:rsidRPr="00575CE0" w:rsidRDefault="0063192D" w:rsidP="006A52BF">
      <w:pPr>
        <w:pStyle w:val="Odstavecseseznamem"/>
        <w:numPr>
          <w:ilvl w:val="0"/>
          <w:numId w:val="6"/>
        </w:numPr>
        <w:spacing w:before="120" w:after="120" w:line="240" w:lineRule="auto"/>
        <w:ind w:left="426" w:hanging="426"/>
        <w:contextualSpacing w:val="0"/>
        <w:jc w:val="both"/>
        <w:rPr>
          <w:rFonts w:ascii="Calibri" w:hAnsi="Calibri"/>
        </w:rPr>
      </w:pPr>
      <w:r>
        <w:rPr>
          <w:rFonts w:ascii="Calibri" w:hAnsi="Calibri"/>
        </w:rPr>
        <w:t>Podn</w:t>
      </w:r>
      <w:r w:rsidR="00AC374F">
        <w:rPr>
          <w:rFonts w:ascii="Calibri" w:hAnsi="Calibri"/>
        </w:rPr>
        <w:t xml:space="preserve">ájemce je povinen provádět na své náklady opravy a náklady spojené s běžnou údržbou předmětu </w:t>
      </w:r>
      <w:r>
        <w:rPr>
          <w:rFonts w:ascii="Calibri" w:hAnsi="Calibri"/>
        </w:rPr>
        <w:t>pod</w:t>
      </w:r>
      <w:r w:rsidR="00AC374F">
        <w:rPr>
          <w:rFonts w:ascii="Calibri" w:hAnsi="Calibri"/>
        </w:rPr>
        <w:t xml:space="preserve">nájmu, s cílem udržovat předmět </w:t>
      </w:r>
      <w:r>
        <w:rPr>
          <w:rFonts w:ascii="Calibri" w:hAnsi="Calibri"/>
        </w:rPr>
        <w:t>pod</w:t>
      </w:r>
      <w:r w:rsidR="00AC374F">
        <w:rPr>
          <w:rFonts w:ascii="Calibri" w:hAnsi="Calibri"/>
        </w:rPr>
        <w:t xml:space="preserve">nájmu v řádném stavu tak, aby se jeho hodnota nesnižovala. </w:t>
      </w:r>
    </w:p>
    <w:p w14:paraId="04352ADE" w14:textId="19D86239" w:rsidR="00762480" w:rsidRPr="00F104F1" w:rsidRDefault="0063192D" w:rsidP="006A52BF">
      <w:pPr>
        <w:pStyle w:val="Odstavecseseznamem"/>
        <w:numPr>
          <w:ilvl w:val="0"/>
          <w:numId w:val="6"/>
        </w:numPr>
        <w:spacing w:before="120" w:after="120" w:line="240" w:lineRule="auto"/>
        <w:ind w:left="426" w:hanging="426"/>
        <w:contextualSpacing w:val="0"/>
        <w:jc w:val="both"/>
        <w:rPr>
          <w:rFonts w:ascii="Calibri" w:hAnsi="Calibri"/>
        </w:rPr>
      </w:pPr>
      <w:r>
        <w:rPr>
          <w:rFonts w:ascii="Calibri" w:hAnsi="Calibri"/>
        </w:rPr>
        <w:t>Podn</w:t>
      </w:r>
      <w:r w:rsidR="00F104F1">
        <w:rPr>
          <w:rFonts w:ascii="Calibri" w:hAnsi="Calibri"/>
        </w:rPr>
        <w:t>ájemce je povinen u</w:t>
      </w:r>
      <w:r w:rsidR="00762480" w:rsidRPr="00F104F1">
        <w:rPr>
          <w:rFonts w:ascii="Calibri" w:hAnsi="Calibri"/>
        </w:rPr>
        <w:t xml:space="preserve">možnit </w:t>
      </w:r>
      <w:r>
        <w:rPr>
          <w:rFonts w:ascii="Calibri" w:hAnsi="Calibri"/>
        </w:rPr>
        <w:t>nájemci</w:t>
      </w:r>
      <w:r w:rsidR="00762480" w:rsidRPr="00F104F1">
        <w:rPr>
          <w:rFonts w:ascii="Calibri" w:hAnsi="Calibri"/>
        </w:rPr>
        <w:t xml:space="preserve"> na jeho předchozí žádost přístup do </w:t>
      </w:r>
      <w:r>
        <w:rPr>
          <w:rFonts w:ascii="Calibri" w:hAnsi="Calibri"/>
        </w:rPr>
        <w:t>prostor</w:t>
      </w:r>
      <w:r w:rsidR="00762480" w:rsidRPr="00F104F1">
        <w:rPr>
          <w:rFonts w:ascii="Calibri" w:hAnsi="Calibri"/>
        </w:rPr>
        <w:t xml:space="preserve"> daných do </w:t>
      </w:r>
      <w:r>
        <w:rPr>
          <w:rFonts w:ascii="Calibri" w:hAnsi="Calibri"/>
        </w:rPr>
        <w:t>pod</w:t>
      </w:r>
      <w:r w:rsidR="00762480" w:rsidRPr="00F104F1">
        <w:rPr>
          <w:rFonts w:ascii="Calibri" w:hAnsi="Calibri"/>
        </w:rPr>
        <w:t xml:space="preserve">nájmu za účelem kontroly, zda je </w:t>
      </w:r>
      <w:r w:rsidR="009C5A41">
        <w:rPr>
          <w:rFonts w:ascii="Calibri" w:hAnsi="Calibri"/>
        </w:rPr>
        <w:t>pod</w:t>
      </w:r>
      <w:r w:rsidR="009C5A41" w:rsidRPr="00F104F1">
        <w:rPr>
          <w:rFonts w:ascii="Calibri" w:hAnsi="Calibri"/>
        </w:rPr>
        <w:t>nájem</w:t>
      </w:r>
      <w:r w:rsidR="009C5A41">
        <w:rPr>
          <w:rFonts w:ascii="Calibri" w:hAnsi="Calibri"/>
        </w:rPr>
        <w:t>ce</w:t>
      </w:r>
      <w:r w:rsidR="00762480" w:rsidRPr="00F104F1">
        <w:rPr>
          <w:rFonts w:ascii="Calibri" w:hAnsi="Calibri"/>
        </w:rPr>
        <w:t xml:space="preserve"> užívá řádným způsobem ke smluvenému účelu. </w:t>
      </w:r>
      <w:r w:rsidR="009C5A41">
        <w:rPr>
          <w:rFonts w:ascii="Calibri" w:hAnsi="Calibri"/>
        </w:rPr>
        <w:t>Pod</w:t>
      </w:r>
      <w:r w:rsidR="009C5A41" w:rsidRPr="00F104F1">
        <w:rPr>
          <w:rFonts w:ascii="Calibri" w:hAnsi="Calibri"/>
        </w:rPr>
        <w:t>nájemce</w:t>
      </w:r>
      <w:r w:rsidR="00762480" w:rsidRPr="00F104F1">
        <w:rPr>
          <w:rFonts w:ascii="Calibri" w:hAnsi="Calibri"/>
        </w:rPr>
        <w:t xml:space="preserve"> je rovněž povinen umožnit </w:t>
      </w:r>
      <w:r>
        <w:rPr>
          <w:rFonts w:ascii="Calibri" w:hAnsi="Calibri"/>
        </w:rPr>
        <w:t>nájemci</w:t>
      </w:r>
      <w:r w:rsidR="00762480" w:rsidRPr="00F104F1">
        <w:rPr>
          <w:rFonts w:ascii="Calibri" w:hAnsi="Calibri"/>
        </w:rPr>
        <w:t xml:space="preserve"> přístup k předmětu </w:t>
      </w:r>
      <w:r>
        <w:rPr>
          <w:rFonts w:ascii="Calibri" w:hAnsi="Calibri"/>
        </w:rPr>
        <w:t>pod</w:t>
      </w:r>
      <w:r w:rsidR="00762480" w:rsidRPr="00F104F1">
        <w:rPr>
          <w:rFonts w:ascii="Calibri" w:hAnsi="Calibri"/>
        </w:rPr>
        <w:t xml:space="preserve">nájmu za účelem zajištění </w:t>
      </w:r>
      <w:r w:rsidR="00762480" w:rsidRPr="00F104F1">
        <w:rPr>
          <w:rFonts w:ascii="Calibri" w:hAnsi="Calibri"/>
          <w:b/>
        </w:rPr>
        <w:t>revizí technických zařízení</w:t>
      </w:r>
      <w:r w:rsidR="00762480" w:rsidRPr="00F104F1">
        <w:rPr>
          <w:rFonts w:ascii="Calibri" w:hAnsi="Calibri"/>
        </w:rPr>
        <w:t xml:space="preserve"> ve vlastnictví</w:t>
      </w:r>
      <w:r>
        <w:rPr>
          <w:rFonts w:ascii="Calibri" w:hAnsi="Calibri"/>
        </w:rPr>
        <w:t xml:space="preserve"> nájemce</w:t>
      </w:r>
      <w:r w:rsidR="00762480" w:rsidRPr="00F104F1">
        <w:rPr>
          <w:rFonts w:ascii="Calibri" w:hAnsi="Calibri"/>
        </w:rPr>
        <w:t xml:space="preserve"> v zákonem stanovených lhůtách. Naléhavé (havarijní) opravy předmětu </w:t>
      </w:r>
      <w:r>
        <w:rPr>
          <w:rFonts w:ascii="Calibri" w:hAnsi="Calibri"/>
        </w:rPr>
        <w:t>pod</w:t>
      </w:r>
      <w:r w:rsidR="00762480" w:rsidRPr="00F104F1">
        <w:rPr>
          <w:rFonts w:ascii="Calibri" w:hAnsi="Calibri"/>
        </w:rPr>
        <w:t xml:space="preserve">nájmu však </w:t>
      </w:r>
      <w:r>
        <w:rPr>
          <w:rFonts w:ascii="Calibri" w:hAnsi="Calibri"/>
        </w:rPr>
        <w:t>nájemce</w:t>
      </w:r>
      <w:r w:rsidR="00762480" w:rsidRPr="00F104F1">
        <w:rPr>
          <w:rFonts w:ascii="Calibri" w:hAnsi="Calibri"/>
        </w:rPr>
        <w:t xml:space="preserve"> může provést</w:t>
      </w:r>
      <w:r w:rsidR="006A52BF" w:rsidRPr="00F104F1">
        <w:rPr>
          <w:rFonts w:ascii="Calibri" w:hAnsi="Calibri"/>
        </w:rPr>
        <w:t xml:space="preserve">, pokud není předchozí vyrozumění </w:t>
      </w:r>
      <w:r>
        <w:rPr>
          <w:rFonts w:ascii="Calibri" w:hAnsi="Calibri"/>
        </w:rPr>
        <w:t>pod</w:t>
      </w:r>
      <w:r w:rsidR="006A52BF" w:rsidRPr="00F104F1">
        <w:rPr>
          <w:rFonts w:ascii="Calibri" w:hAnsi="Calibri"/>
        </w:rPr>
        <w:t>nájemce možné,</w:t>
      </w:r>
      <w:r w:rsidR="00762480" w:rsidRPr="00F104F1">
        <w:rPr>
          <w:rFonts w:ascii="Calibri" w:hAnsi="Calibri"/>
        </w:rPr>
        <w:t xml:space="preserve"> i bez předchozího uvědomění </w:t>
      </w:r>
      <w:r>
        <w:rPr>
          <w:rFonts w:ascii="Calibri" w:hAnsi="Calibri"/>
        </w:rPr>
        <w:t>pod</w:t>
      </w:r>
      <w:r w:rsidR="00762480" w:rsidRPr="00F104F1">
        <w:rPr>
          <w:rFonts w:ascii="Calibri" w:hAnsi="Calibri"/>
        </w:rPr>
        <w:t xml:space="preserve">nájemce. </w:t>
      </w:r>
    </w:p>
    <w:p w14:paraId="2F7784C4" w14:textId="6E367579" w:rsidR="00762480" w:rsidRPr="00BE1E05" w:rsidRDefault="009C5A41" w:rsidP="006A52BF">
      <w:pPr>
        <w:pStyle w:val="Odstavecseseznamem"/>
        <w:numPr>
          <w:ilvl w:val="0"/>
          <w:numId w:val="6"/>
        </w:numPr>
        <w:spacing w:before="120" w:after="120" w:line="240" w:lineRule="auto"/>
        <w:ind w:left="426" w:hanging="426"/>
        <w:contextualSpacing w:val="0"/>
        <w:jc w:val="both"/>
        <w:rPr>
          <w:rFonts w:ascii="Calibri" w:hAnsi="Calibri"/>
        </w:rPr>
      </w:pPr>
      <w:r>
        <w:rPr>
          <w:rFonts w:ascii="Calibri" w:hAnsi="Calibri"/>
        </w:rPr>
        <w:t>Podnájemce</w:t>
      </w:r>
      <w:r w:rsidR="00762480">
        <w:rPr>
          <w:rFonts w:ascii="Calibri" w:hAnsi="Calibri"/>
        </w:rPr>
        <w:t xml:space="preserve"> se zavazuje vést seznam zařízení podléhající revizním a servisním prohlídkám, které nejsou ve vlastnictví </w:t>
      </w:r>
      <w:r w:rsidR="0063192D">
        <w:rPr>
          <w:rFonts w:ascii="Calibri" w:hAnsi="Calibri"/>
        </w:rPr>
        <w:t>nájemce</w:t>
      </w:r>
      <w:r w:rsidR="00762480">
        <w:rPr>
          <w:rFonts w:ascii="Calibri" w:hAnsi="Calibri"/>
        </w:rPr>
        <w:t xml:space="preserve">, tento seznam průběžně aktualizovat a na vyžádání jej </w:t>
      </w:r>
      <w:r w:rsidR="006A52BF">
        <w:rPr>
          <w:rFonts w:ascii="Calibri" w:hAnsi="Calibri"/>
        </w:rPr>
        <w:t xml:space="preserve">předložit </w:t>
      </w:r>
      <w:r w:rsidR="0063192D">
        <w:rPr>
          <w:rFonts w:ascii="Calibri" w:hAnsi="Calibri"/>
        </w:rPr>
        <w:t>nájemc</w:t>
      </w:r>
      <w:r w:rsidR="00762480">
        <w:rPr>
          <w:rFonts w:ascii="Calibri" w:hAnsi="Calibri"/>
        </w:rPr>
        <w:t xml:space="preserve">i. </w:t>
      </w:r>
    </w:p>
    <w:p w14:paraId="244607FB" w14:textId="0D8251BF" w:rsidR="003F0BBC" w:rsidRDefault="0063192D" w:rsidP="006A52BF">
      <w:pPr>
        <w:pStyle w:val="Odstavecseseznamem"/>
        <w:numPr>
          <w:ilvl w:val="0"/>
          <w:numId w:val="6"/>
        </w:numPr>
        <w:spacing w:before="120" w:after="120" w:line="240" w:lineRule="auto"/>
        <w:ind w:left="426" w:hanging="426"/>
        <w:contextualSpacing w:val="0"/>
        <w:jc w:val="both"/>
        <w:rPr>
          <w:rFonts w:ascii="Calibri" w:hAnsi="Calibri"/>
        </w:rPr>
      </w:pPr>
      <w:r>
        <w:rPr>
          <w:rFonts w:ascii="Calibri" w:hAnsi="Calibri"/>
        </w:rPr>
        <w:t>Podn</w:t>
      </w:r>
      <w:r w:rsidR="006A52BF">
        <w:rPr>
          <w:rFonts w:ascii="Calibri" w:hAnsi="Calibri"/>
        </w:rPr>
        <w:t>ájemce se zavazuje v</w:t>
      </w:r>
      <w:r w:rsidR="006A52BF" w:rsidRPr="00A56BC5">
        <w:rPr>
          <w:rFonts w:ascii="Calibri" w:hAnsi="Calibri"/>
        </w:rPr>
        <w:t> </w:t>
      </w:r>
      <w:r w:rsidR="006A52BF" w:rsidRPr="00A56BC5" w:rsidDel="006A52BF">
        <w:rPr>
          <w:rFonts w:ascii="Calibri" w:hAnsi="Calibri"/>
        </w:rPr>
        <w:t xml:space="preserve"> </w:t>
      </w:r>
      <w:r w:rsidR="00762480" w:rsidRPr="00A56BC5">
        <w:rPr>
          <w:rFonts w:ascii="Calibri" w:hAnsi="Calibri"/>
        </w:rPr>
        <w:t xml:space="preserve">době trvání </w:t>
      </w:r>
      <w:r>
        <w:rPr>
          <w:rFonts w:ascii="Calibri" w:hAnsi="Calibri"/>
        </w:rPr>
        <w:t>pod</w:t>
      </w:r>
      <w:r w:rsidR="00762480" w:rsidRPr="00A56BC5">
        <w:rPr>
          <w:rFonts w:ascii="Calibri" w:hAnsi="Calibri"/>
        </w:rPr>
        <w:t xml:space="preserve">nájmu nepřenechat předmět </w:t>
      </w:r>
      <w:r>
        <w:rPr>
          <w:rFonts w:ascii="Calibri" w:hAnsi="Calibri"/>
        </w:rPr>
        <w:t>pod</w:t>
      </w:r>
      <w:r w:rsidR="00762480" w:rsidRPr="00A56BC5">
        <w:rPr>
          <w:rFonts w:ascii="Calibri" w:hAnsi="Calibri"/>
        </w:rPr>
        <w:t xml:space="preserve">nájmu nebo jeho část do podnájmu třetí osobě bez předchozího písemného souhlasu </w:t>
      </w:r>
      <w:r>
        <w:rPr>
          <w:rFonts w:ascii="Calibri" w:hAnsi="Calibri"/>
        </w:rPr>
        <w:t>nájemce</w:t>
      </w:r>
      <w:r w:rsidR="00762480" w:rsidRPr="00A56BC5">
        <w:rPr>
          <w:rFonts w:ascii="Calibri" w:hAnsi="Calibri"/>
        </w:rPr>
        <w:t>.</w:t>
      </w:r>
      <w:r w:rsidR="00762480">
        <w:rPr>
          <w:rFonts w:ascii="Calibri" w:hAnsi="Calibri"/>
        </w:rPr>
        <w:t xml:space="preserve"> V případě porušení tohoto závazku je </w:t>
      </w:r>
      <w:r>
        <w:rPr>
          <w:rFonts w:ascii="Calibri" w:hAnsi="Calibri"/>
        </w:rPr>
        <w:t>pod</w:t>
      </w:r>
      <w:r w:rsidR="00762480">
        <w:rPr>
          <w:rFonts w:ascii="Calibri" w:hAnsi="Calibri"/>
        </w:rPr>
        <w:t xml:space="preserve">nájemce povinen uhradit </w:t>
      </w:r>
      <w:r>
        <w:rPr>
          <w:rFonts w:ascii="Calibri" w:hAnsi="Calibri"/>
        </w:rPr>
        <w:t>nájemci</w:t>
      </w:r>
      <w:r w:rsidR="00762480">
        <w:rPr>
          <w:rFonts w:ascii="Calibri" w:hAnsi="Calibri"/>
        </w:rPr>
        <w:t xml:space="preserve"> smlu</w:t>
      </w:r>
      <w:r w:rsidR="00BE1E05">
        <w:rPr>
          <w:rFonts w:ascii="Calibri" w:hAnsi="Calibri"/>
        </w:rPr>
        <w:t>vní pokutu ve výši 5</w:t>
      </w:r>
      <w:r w:rsidR="00762480">
        <w:rPr>
          <w:rFonts w:ascii="Calibri" w:hAnsi="Calibri"/>
        </w:rPr>
        <w:t>0</w:t>
      </w:r>
      <w:r w:rsidR="000F2C05">
        <w:rPr>
          <w:rFonts w:ascii="Calibri" w:hAnsi="Calibri"/>
        </w:rPr>
        <w:t xml:space="preserve"> </w:t>
      </w:r>
      <w:r w:rsidR="00762480">
        <w:rPr>
          <w:rFonts w:ascii="Calibri" w:hAnsi="Calibri"/>
        </w:rPr>
        <w:t xml:space="preserve">000 Kč za každý jednotlivý případ takového porušení. </w:t>
      </w:r>
      <w:r>
        <w:rPr>
          <w:rFonts w:ascii="Calibri" w:hAnsi="Calibri"/>
        </w:rPr>
        <w:t>Nájemce</w:t>
      </w:r>
      <w:r w:rsidR="00762480">
        <w:rPr>
          <w:rFonts w:ascii="Calibri" w:hAnsi="Calibri"/>
        </w:rPr>
        <w:t xml:space="preserve"> je současně oprávněn Smlouvu vypovědět. Rovněž platnost převodu práv a závazků </w:t>
      </w:r>
      <w:r>
        <w:rPr>
          <w:rFonts w:ascii="Calibri" w:hAnsi="Calibri"/>
        </w:rPr>
        <w:t>pod</w:t>
      </w:r>
      <w:r w:rsidR="00762480">
        <w:rPr>
          <w:rFonts w:ascii="Calibri" w:hAnsi="Calibri"/>
        </w:rPr>
        <w:t xml:space="preserve">nájemce na </w:t>
      </w:r>
      <w:r>
        <w:rPr>
          <w:rFonts w:ascii="Calibri" w:hAnsi="Calibri"/>
        </w:rPr>
        <w:t>pod</w:t>
      </w:r>
      <w:r w:rsidR="00762480">
        <w:rPr>
          <w:rFonts w:ascii="Calibri" w:hAnsi="Calibri"/>
        </w:rPr>
        <w:t xml:space="preserve">nájem předmětu </w:t>
      </w:r>
      <w:r>
        <w:rPr>
          <w:rFonts w:ascii="Calibri" w:hAnsi="Calibri"/>
        </w:rPr>
        <w:t>pod</w:t>
      </w:r>
      <w:r w:rsidR="00762480">
        <w:rPr>
          <w:rFonts w:ascii="Calibri" w:hAnsi="Calibri"/>
        </w:rPr>
        <w:t>nájmu jako celku nebo jeho části na třetí osobu je podmíněno předchozím písemným souhlasem</w:t>
      </w:r>
      <w:r w:rsidR="006A52BF">
        <w:rPr>
          <w:rFonts w:ascii="Calibri" w:hAnsi="Calibri"/>
        </w:rPr>
        <w:t xml:space="preserve"> </w:t>
      </w:r>
      <w:r>
        <w:rPr>
          <w:rFonts w:ascii="Calibri" w:hAnsi="Calibri"/>
        </w:rPr>
        <w:t>nájemce</w:t>
      </w:r>
      <w:r w:rsidR="00762480">
        <w:rPr>
          <w:rFonts w:ascii="Calibri" w:hAnsi="Calibri"/>
        </w:rPr>
        <w:t xml:space="preserve">. </w:t>
      </w:r>
    </w:p>
    <w:p w14:paraId="59FA2449" w14:textId="77777777" w:rsidR="0063192D" w:rsidRDefault="0063192D" w:rsidP="006A52BF">
      <w:pPr>
        <w:spacing w:line="240" w:lineRule="auto"/>
        <w:jc w:val="center"/>
        <w:rPr>
          <w:rFonts w:ascii="Calibri" w:hAnsi="Calibri"/>
          <w:b/>
          <w:u w:val="single"/>
        </w:rPr>
      </w:pPr>
    </w:p>
    <w:p w14:paraId="37D0AB31" w14:textId="5B86B5D2" w:rsidR="00A06DE8" w:rsidRPr="008209F9" w:rsidRDefault="00A06DE8" w:rsidP="006A52BF">
      <w:pPr>
        <w:spacing w:line="240" w:lineRule="auto"/>
        <w:jc w:val="center"/>
        <w:rPr>
          <w:rFonts w:ascii="Calibri" w:hAnsi="Calibri"/>
          <w:b/>
          <w:u w:val="single"/>
        </w:rPr>
      </w:pPr>
      <w:r w:rsidRPr="008209F9">
        <w:rPr>
          <w:rFonts w:ascii="Calibri" w:hAnsi="Calibri"/>
          <w:b/>
          <w:u w:val="single"/>
        </w:rPr>
        <w:t>VI</w:t>
      </w:r>
      <w:r w:rsidR="00575CE0">
        <w:rPr>
          <w:rFonts w:ascii="Calibri" w:hAnsi="Calibri"/>
          <w:b/>
          <w:u w:val="single"/>
        </w:rPr>
        <w:t>I</w:t>
      </w:r>
      <w:r w:rsidRPr="008209F9">
        <w:rPr>
          <w:rFonts w:ascii="Calibri" w:hAnsi="Calibri"/>
          <w:b/>
          <w:u w:val="single"/>
        </w:rPr>
        <w:t>. Další ustanovení</w:t>
      </w:r>
    </w:p>
    <w:p w14:paraId="0FCDBB3A" w14:textId="3ECEEF6C" w:rsidR="00A64EE9" w:rsidRPr="00733623" w:rsidRDefault="00A06DE8" w:rsidP="006A52BF">
      <w:pPr>
        <w:pStyle w:val="Zkladntextodsazen2"/>
        <w:numPr>
          <w:ilvl w:val="0"/>
          <w:numId w:val="23"/>
        </w:numPr>
        <w:tabs>
          <w:tab w:val="clear" w:pos="360"/>
        </w:tabs>
        <w:spacing w:after="0" w:line="240" w:lineRule="auto"/>
        <w:ind w:left="426" w:hanging="426"/>
        <w:jc w:val="both"/>
        <w:rPr>
          <w:rFonts w:ascii="Calibri" w:hAnsi="Calibri" w:cs="Calibri"/>
        </w:rPr>
      </w:pPr>
      <w:r w:rsidRPr="00A56BC5">
        <w:rPr>
          <w:rFonts w:ascii="Calibri" w:hAnsi="Calibri" w:cs="Calibri"/>
        </w:rPr>
        <w:t xml:space="preserve">Všechny změny a doplňky k této </w:t>
      </w:r>
      <w:r w:rsidR="0091184D">
        <w:rPr>
          <w:rFonts w:ascii="Calibri" w:hAnsi="Calibri" w:cs="Calibri"/>
        </w:rPr>
        <w:t>S</w:t>
      </w:r>
      <w:r w:rsidRPr="00A56BC5">
        <w:rPr>
          <w:rFonts w:ascii="Calibri" w:hAnsi="Calibri" w:cs="Calibri"/>
        </w:rPr>
        <w:t>mlouvě musí být vyhotoveny písemnou formou, v podobě pořadově číslovaných dodatků a odsouhlaseny oběma smluvními stranami.</w:t>
      </w:r>
      <w:r w:rsidR="00BE1E05">
        <w:rPr>
          <w:rFonts w:ascii="Calibri" w:hAnsi="Calibri" w:cs="Calibri"/>
        </w:rPr>
        <w:t xml:space="preserve"> Dodatky k této smlouvě nabývají platnosti </w:t>
      </w:r>
      <w:r w:rsidR="00BE1E05" w:rsidRPr="00A56BC5">
        <w:rPr>
          <w:rFonts w:ascii="Calibri" w:hAnsi="Calibri" w:cs="Calibri"/>
          <w:color w:val="000000"/>
        </w:rPr>
        <w:t xml:space="preserve">dnem podpisu obou smluvních stran a účinnosti </w:t>
      </w:r>
      <w:r w:rsidR="00BE1E05">
        <w:rPr>
          <w:rFonts w:ascii="Calibri" w:hAnsi="Calibri" w:cs="Calibri"/>
          <w:color w:val="000000"/>
        </w:rPr>
        <w:t>dnem zveřejnění smlouvy v registru smluv.</w:t>
      </w:r>
    </w:p>
    <w:p w14:paraId="6E4A9F8E" w14:textId="2A205C32" w:rsidR="00A64EE9" w:rsidRPr="00733623" w:rsidRDefault="00A06DE8" w:rsidP="006A52BF">
      <w:pPr>
        <w:pStyle w:val="Zkladntextodsazen2"/>
        <w:numPr>
          <w:ilvl w:val="0"/>
          <w:numId w:val="23"/>
        </w:numPr>
        <w:tabs>
          <w:tab w:val="clear" w:pos="360"/>
        </w:tabs>
        <w:spacing w:after="0" w:line="240" w:lineRule="auto"/>
        <w:ind w:left="426" w:hanging="426"/>
        <w:jc w:val="both"/>
        <w:rPr>
          <w:rFonts w:ascii="Calibri" w:hAnsi="Calibri" w:cs="Calibri"/>
        </w:rPr>
      </w:pPr>
      <w:r w:rsidRPr="00A56BC5">
        <w:rPr>
          <w:rFonts w:ascii="Calibri" w:hAnsi="Calibri" w:cs="Calibri"/>
        </w:rPr>
        <w:t>Smluvní strany svým podpisem potvrzují, že dávají souhlas ke zpracování osobních dat dle zákona č. 110/2019 Sb., o zpracování osobních údajů, v platném znění,</w:t>
      </w:r>
      <w:r w:rsidRPr="00A56BC5">
        <w:rPr>
          <w:rFonts w:ascii="Calibri" w:hAnsi="Calibri" w:cs="Calibri"/>
          <w:color w:val="FF0000"/>
        </w:rPr>
        <w:t xml:space="preserve"> </w:t>
      </w:r>
      <w:r w:rsidRPr="00A56BC5">
        <w:rPr>
          <w:rFonts w:ascii="Calibri" w:hAnsi="Calibri" w:cs="Calibri"/>
          <w:color w:val="000000"/>
        </w:rPr>
        <w:t xml:space="preserve">za účelem zajištění komplexních služeb poskytovaných </w:t>
      </w:r>
      <w:r w:rsidR="00030DF9">
        <w:rPr>
          <w:rFonts w:ascii="Calibri" w:hAnsi="Calibri" w:cs="Calibri"/>
          <w:color w:val="000000"/>
        </w:rPr>
        <w:t>nájemcem</w:t>
      </w:r>
      <w:r w:rsidRPr="00A56BC5">
        <w:rPr>
          <w:rFonts w:ascii="Calibri" w:hAnsi="Calibri" w:cs="Calibri"/>
          <w:color w:val="000000"/>
        </w:rPr>
        <w:t xml:space="preserve"> a týkajících se </w:t>
      </w:r>
      <w:r w:rsidR="00030DF9">
        <w:rPr>
          <w:rFonts w:ascii="Calibri" w:hAnsi="Calibri" w:cs="Calibri"/>
          <w:color w:val="000000"/>
        </w:rPr>
        <w:t>pod</w:t>
      </w:r>
      <w:r w:rsidRPr="00A56BC5">
        <w:rPr>
          <w:rFonts w:ascii="Calibri" w:hAnsi="Calibri" w:cs="Calibri"/>
          <w:color w:val="000000"/>
        </w:rPr>
        <w:t>nájemního vztahu. Souhlas je udělen jen po dobu účinnosti této smlouvy</w:t>
      </w:r>
      <w:r w:rsidRPr="00A56BC5">
        <w:rPr>
          <w:rFonts w:ascii="Calibri" w:hAnsi="Calibri" w:cs="Calibri"/>
        </w:rPr>
        <w:t>.</w:t>
      </w:r>
    </w:p>
    <w:p w14:paraId="135CD87C" w14:textId="5461E706" w:rsidR="00A06DE8" w:rsidRDefault="00E61778" w:rsidP="006A52BF">
      <w:pPr>
        <w:pStyle w:val="Zkladntextodsazen2"/>
        <w:numPr>
          <w:ilvl w:val="0"/>
          <w:numId w:val="23"/>
        </w:numPr>
        <w:tabs>
          <w:tab w:val="clear" w:pos="360"/>
        </w:tabs>
        <w:spacing w:after="0" w:line="240" w:lineRule="auto"/>
        <w:ind w:left="426" w:hanging="426"/>
        <w:jc w:val="both"/>
        <w:rPr>
          <w:rFonts w:ascii="Calibri" w:hAnsi="Calibri" w:cs="Calibri"/>
        </w:rPr>
      </w:pPr>
      <w:r>
        <w:rPr>
          <w:rFonts w:ascii="Calibri" w:hAnsi="Calibri" w:cs="Calibri"/>
        </w:rPr>
        <w:t>Smluvní strany sjednávají, že uhrazením smluvních pokut není dotčen nárok na náhradu škody</w:t>
      </w:r>
      <w:r w:rsidR="00A06DE8" w:rsidRPr="00A56BC5">
        <w:rPr>
          <w:rFonts w:ascii="Calibri" w:hAnsi="Calibri" w:cs="Calibri"/>
        </w:rPr>
        <w:t>.</w:t>
      </w:r>
      <w:r>
        <w:rPr>
          <w:rFonts w:ascii="Calibri" w:hAnsi="Calibri" w:cs="Calibri"/>
        </w:rPr>
        <w:t xml:space="preserve"> </w:t>
      </w:r>
      <w:r w:rsidR="009C5A41">
        <w:rPr>
          <w:rFonts w:ascii="Calibri" w:hAnsi="Calibri" w:cs="Calibri"/>
        </w:rPr>
        <w:t>Podnájemce</w:t>
      </w:r>
      <w:r>
        <w:rPr>
          <w:rFonts w:ascii="Calibri" w:hAnsi="Calibri" w:cs="Calibri"/>
        </w:rPr>
        <w:t xml:space="preserve"> je povinen </w:t>
      </w:r>
      <w:r w:rsidR="00030DF9">
        <w:rPr>
          <w:rFonts w:ascii="Calibri" w:hAnsi="Calibri" w:cs="Calibri"/>
        </w:rPr>
        <w:t xml:space="preserve">nájemci </w:t>
      </w:r>
      <w:r>
        <w:rPr>
          <w:rFonts w:ascii="Calibri" w:hAnsi="Calibri" w:cs="Calibri"/>
        </w:rPr>
        <w:t xml:space="preserve">uhradit smluvní pokutu do dvou týdnů od doručení výzvy </w:t>
      </w:r>
      <w:r w:rsidR="00030DF9">
        <w:rPr>
          <w:rFonts w:ascii="Calibri" w:hAnsi="Calibri" w:cs="Calibri"/>
        </w:rPr>
        <w:t>nájemce</w:t>
      </w:r>
      <w:r>
        <w:rPr>
          <w:rFonts w:ascii="Calibri" w:hAnsi="Calibri" w:cs="Calibri"/>
        </w:rPr>
        <w:t xml:space="preserve">. </w:t>
      </w:r>
    </w:p>
    <w:p w14:paraId="5683A7DB" w14:textId="78C5D1ED" w:rsidR="00733623" w:rsidRPr="00A56BC5" w:rsidRDefault="00733623" w:rsidP="006A52BF">
      <w:pPr>
        <w:pStyle w:val="Zkladntextodsazen2"/>
        <w:numPr>
          <w:ilvl w:val="0"/>
          <w:numId w:val="23"/>
        </w:numPr>
        <w:tabs>
          <w:tab w:val="clear" w:pos="360"/>
        </w:tabs>
        <w:spacing w:after="0" w:line="240" w:lineRule="auto"/>
        <w:ind w:left="426" w:hanging="426"/>
        <w:jc w:val="both"/>
        <w:rPr>
          <w:rFonts w:ascii="Calibri" w:hAnsi="Calibri" w:cs="Calibri"/>
        </w:rPr>
      </w:pPr>
      <w:r w:rsidRPr="00733623">
        <w:rPr>
          <w:rFonts w:ascii="Calibri" w:hAnsi="Calibri" w:cs="Calibri"/>
        </w:rPr>
        <w:lastRenderedPageBreak/>
        <w:t xml:space="preserve">Není-li v této smlouvě výslovně ujednáno jinak, veškerá právní </w:t>
      </w:r>
      <w:r>
        <w:rPr>
          <w:rFonts w:ascii="Calibri" w:hAnsi="Calibri" w:cs="Calibri"/>
        </w:rPr>
        <w:t xml:space="preserve">jednání činěná v písemné formě </w:t>
      </w:r>
      <w:r w:rsidRPr="00733623">
        <w:rPr>
          <w:rFonts w:ascii="Calibri" w:hAnsi="Calibri" w:cs="Calibri"/>
        </w:rPr>
        <w:t>si smluvní strany doručují osobně oproti podpisu druhé smluvní strany, datovými zprávami ve smyslu zákona č. 300/2008 Sb., o elektronických úkonech a autorizované konverzi dokumentů, ve znění pozdějších předpisů nebo prostřednictvím provozovatele poštovních služeb ve smyslu zákona č. 29/2000 Sb., o poštovních službách a o změně některých zákonů (zákon o poštovních službách) ve znění pozdějších předpisů, a to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r w:rsidR="009E4C57">
        <w:rPr>
          <w:rFonts w:ascii="Calibri" w:hAnsi="Calibri" w:cs="Calibri"/>
        </w:rPr>
        <w:t>.</w:t>
      </w:r>
    </w:p>
    <w:p w14:paraId="6BE9BE59" w14:textId="77777777" w:rsidR="00A06DE8" w:rsidRPr="008209F9" w:rsidRDefault="00A06DE8" w:rsidP="006A52BF">
      <w:pPr>
        <w:pStyle w:val="Odstavecseseznamem"/>
        <w:spacing w:after="0" w:line="240" w:lineRule="auto"/>
        <w:jc w:val="both"/>
        <w:rPr>
          <w:rFonts w:ascii="Calibri" w:hAnsi="Calibri"/>
          <w:u w:val="single"/>
        </w:rPr>
      </w:pPr>
    </w:p>
    <w:p w14:paraId="01384A1B" w14:textId="2BEB792A" w:rsidR="00A06DE8" w:rsidRPr="008209F9" w:rsidRDefault="00A06DE8" w:rsidP="006A52BF">
      <w:pPr>
        <w:spacing w:line="240" w:lineRule="auto"/>
        <w:jc w:val="center"/>
        <w:rPr>
          <w:rFonts w:ascii="Calibri" w:hAnsi="Calibri"/>
          <w:b/>
          <w:u w:val="single"/>
        </w:rPr>
      </w:pPr>
      <w:r w:rsidRPr="008209F9">
        <w:rPr>
          <w:rFonts w:ascii="Calibri" w:hAnsi="Calibri"/>
          <w:b/>
          <w:u w:val="single"/>
        </w:rPr>
        <w:t>VII</w:t>
      </w:r>
      <w:r w:rsidR="00BE1E05">
        <w:rPr>
          <w:rFonts w:ascii="Calibri" w:hAnsi="Calibri"/>
          <w:b/>
          <w:u w:val="single"/>
        </w:rPr>
        <w:t>I</w:t>
      </w:r>
      <w:r w:rsidRPr="008209F9">
        <w:rPr>
          <w:rFonts w:ascii="Calibri" w:hAnsi="Calibri"/>
          <w:b/>
          <w:u w:val="single"/>
        </w:rPr>
        <w:t>. Závěrečná ustanovení</w:t>
      </w:r>
    </w:p>
    <w:p w14:paraId="3FD809F7" w14:textId="5285633B" w:rsidR="00A64EE9" w:rsidRPr="00BE1E05" w:rsidRDefault="009C5A41" w:rsidP="006A52BF">
      <w:pPr>
        <w:pStyle w:val="Odstavecseseznamem"/>
        <w:numPr>
          <w:ilvl w:val="0"/>
          <w:numId w:val="24"/>
        </w:numPr>
        <w:tabs>
          <w:tab w:val="clear" w:pos="720"/>
        </w:tabs>
        <w:spacing w:after="0" w:line="240" w:lineRule="auto"/>
        <w:ind w:left="426" w:hanging="426"/>
        <w:jc w:val="both"/>
        <w:rPr>
          <w:rFonts w:cstheme="minorHAnsi"/>
        </w:rPr>
      </w:pPr>
      <w:r>
        <w:rPr>
          <w:rFonts w:cstheme="minorHAnsi"/>
        </w:rPr>
        <w:t>Podnájemce</w:t>
      </w:r>
      <w:r w:rsidR="00DF7515" w:rsidRPr="00E13CEB">
        <w:rPr>
          <w:rFonts w:cstheme="minorHAnsi"/>
        </w:rPr>
        <w:t xml:space="preserve"> bere na vědomí, že </w:t>
      </w:r>
      <w:r w:rsidR="00030DF9">
        <w:rPr>
          <w:rFonts w:cstheme="minorHAnsi"/>
        </w:rPr>
        <w:t>nájemce</w:t>
      </w:r>
      <w:r w:rsidR="00DF7515" w:rsidRPr="00E13CEB">
        <w:rPr>
          <w:rFonts w:cstheme="minorHAnsi"/>
        </w:rPr>
        <w:t xml:space="preserve"> je vázán zákonem č. 340/2015 Sb., o zvláštních podmínkách účinnosti některých smluv, uveřejňování těchto smluv a o registru smluv,</w:t>
      </w:r>
      <w:r w:rsidR="008D7765">
        <w:rPr>
          <w:rFonts w:cstheme="minorHAnsi"/>
        </w:rPr>
        <w:t xml:space="preserve"> ve znění pozdějších předpisů,</w:t>
      </w:r>
      <w:r w:rsidR="00DF7515" w:rsidRPr="00E13CEB">
        <w:rPr>
          <w:rFonts w:cstheme="minorHAnsi"/>
        </w:rPr>
        <w:t xml:space="preserve"> a souhlasí s tím, že </w:t>
      </w:r>
      <w:r w:rsidR="00030DF9">
        <w:rPr>
          <w:rFonts w:cstheme="minorHAnsi"/>
        </w:rPr>
        <w:t>nájemce</w:t>
      </w:r>
      <w:r w:rsidR="00DF7515" w:rsidRPr="00E13CEB">
        <w:rPr>
          <w:rFonts w:cstheme="minorHAnsi"/>
        </w:rPr>
        <w:t xml:space="preserve"> zajistí zveřejnění celého textu smlouvy</w:t>
      </w:r>
      <w:r w:rsidR="00DF7515">
        <w:rPr>
          <w:rFonts w:cstheme="minorHAnsi"/>
        </w:rPr>
        <w:t xml:space="preserve"> </w:t>
      </w:r>
      <w:r w:rsidR="00DF7515" w:rsidRPr="00E13CEB">
        <w:rPr>
          <w:rFonts w:cstheme="minorHAnsi"/>
        </w:rPr>
        <w:t xml:space="preserve">v registru smluv. Smluvní strany souhlasí se zveřejněním této </w:t>
      </w:r>
      <w:r w:rsidR="00DF7515">
        <w:rPr>
          <w:rFonts w:cstheme="minorHAnsi"/>
        </w:rPr>
        <w:t>s</w:t>
      </w:r>
      <w:r w:rsidR="00DF7515" w:rsidRPr="00E13CEB">
        <w:rPr>
          <w:rFonts w:cstheme="minorHAnsi"/>
        </w:rPr>
        <w:t xml:space="preserve">mlouvy v plném rozsahu včetně osobních údajů ve </w:t>
      </w:r>
      <w:r w:rsidR="006758CF">
        <w:rPr>
          <w:rFonts w:cstheme="minorHAnsi"/>
        </w:rPr>
        <w:t>S</w:t>
      </w:r>
      <w:r w:rsidR="00DF7515" w:rsidRPr="00E13CEB">
        <w:rPr>
          <w:rFonts w:cstheme="minorHAnsi"/>
        </w:rPr>
        <w:t xml:space="preserve">mlouvě obsažených či poskytnutím informace třetím osobám o této </w:t>
      </w:r>
      <w:r w:rsidR="006758CF">
        <w:rPr>
          <w:rFonts w:cstheme="minorHAnsi"/>
        </w:rPr>
        <w:t>S</w:t>
      </w:r>
      <w:r w:rsidR="00DF7515" w:rsidRPr="00E13CEB">
        <w:rPr>
          <w:rFonts w:cstheme="minorHAnsi"/>
        </w:rPr>
        <w:t xml:space="preserve">mlouvě za podmínek </w:t>
      </w:r>
      <w:r w:rsidR="006758CF">
        <w:rPr>
          <w:rFonts w:cstheme="minorHAnsi"/>
        </w:rPr>
        <w:t xml:space="preserve">vymezených </w:t>
      </w:r>
      <w:r w:rsidR="00DF7515" w:rsidRPr="00E13CEB">
        <w:rPr>
          <w:rFonts w:cstheme="minorHAnsi"/>
        </w:rPr>
        <w:t>zákonem č. 106/1999 Sb., o svobodném přístupu k</w:t>
      </w:r>
      <w:r w:rsidR="008D7765">
        <w:rPr>
          <w:rFonts w:cstheme="minorHAnsi"/>
        </w:rPr>
        <w:t> </w:t>
      </w:r>
      <w:r w:rsidR="00DF7515" w:rsidRPr="00E13CEB">
        <w:rPr>
          <w:rFonts w:cstheme="minorHAnsi"/>
        </w:rPr>
        <w:t>informacím</w:t>
      </w:r>
      <w:r w:rsidR="008D7765">
        <w:rPr>
          <w:rFonts w:cstheme="minorHAnsi"/>
        </w:rPr>
        <w:t>, ve znění pozdějších předpisů</w:t>
      </w:r>
      <w:r w:rsidR="00DF7515" w:rsidRPr="00E13CEB">
        <w:rPr>
          <w:rFonts w:cstheme="minorHAnsi"/>
        </w:rPr>
        <w:t>.</w:t>
      </w:r>
    </w:p>
    <w:p w14:paraId="324B02A4" w14:textId="2E20E613" w:rsidR="00762480" w:rsidRPr="00C23D56" w:rsidRDefault="00A06DE8" w:rsidP="006A52BF">
      <w:pPr>
        <w:numPr>
          <w:ilvl w:val="0"/>
          <w:numId w:val="24"/>
        </w:numPr>
        <w:tabs>
          <w:tab w:val="clear" w:pos="720"/>
        </w:tabs>
        <w:adjustRightInd w:val="0"/>
        <w:spacing w:after="0" w:line="240" w:lineRule="auto"/>
        <w:ind w:left="426" w:hanging="426"/>
        <w:jc w:val="both"/>
        <w:rPr>
          <w:rStyle w:val="markedcontent"/>
          <w:rFonts w:ascii="Calibri" w:hAnsi="Calibri" w:cs="Calibri"/>
          <w:color w:val="000000"/>
        </w:rPr>
      </w:pPr>
      <w:r w:rsidRPr="00A56BC5">
        <w:rPr>
          <w:rFonts w:ascii="Calibri" w:hAnsi="Calibri" w:cs="Calibri"/>
          <w:color w:val="000000"/>
        </w:rPr>
        <w:t>Tato Smlouva a vztahy z ní vyplývající se řídí právním řádem České republiky, zejména příslušnými ustanoveními zák</w:t>
      </w:r>
      <w:r w:rsidR="00EA1D02">
        <w:rPr>
          <w:rFonts w:ascii="Calibri" w:hAnsi="Calibri" w:cs="Calibri"/>
          <w:color w:val="000000"/>
        </w:rPr>
        <w:t xml:space="preserve">ona </w:t>
      </w:r>
      <w:r w:rsidRPr="00A56BC5">
        <w:rPr>
          <w:rFonts w:ascii="Calibri" w:hAnsi="Calibri" w:cs="Calibri"/>
          <w:color w:val="000000"/>
        </w:rPr>
        <w:t>č. 89/2012 Sb., občanský zákoník, ve znění pozdějších předpisů.</w:t>
      </w:r>
    </w:p>
    <w:p w14:paraId="645F006A" w14:textId="6DC0F1BE" w:rsidR="00BE1E05" w:rsidRDefault="00762480" w:rsidP="006A52BF">
      <w:pPr>
        <w:numPr>
          <w:ilvl w:val="0"/>
          <w:numId w:val="24"/>
        </w:numPr>
        <w:tabs>
          <w:tab w:val="clear" w:pos="720"/>
        </w:tabs>
        <w:adjustRightInd w:val="0"/>
        <w:spacing w:after="0" w:line="240" w:lineRule="auto"/>
        <w:ind w:left="426" w:hanging="426"/>
        <w:jc w:val="both"/>
        <w:rPr>
          <w:rFonts w:ascii="Calibri" w:hAnsi="Calibri" w:cs="Calibri"/>
          <w:color w:val="000000"/>
        </w:rPr>
      </w:pPr>
      <w:r w:rsidRPr="00A56BC5">
        <w:rPr>
          <w:rFonts w:ascii="Calibri" w:hAnsi="Calibri" w:cs="Calibri"/>
          <w:color w:val="000000"/>
        </w:rPr>
        <w:t xml:space="preserve">Tato </w:t>
      </w:r>
      <w:r>
        <w:rPr>
          <w:rFonts w:ascii="Calibri" w:hAnsi="Calibri" w:cs="Calibri"/>
          <w:color w:val="000000"/>
        </w:rPr>
        <w:t>S</w:t>
      </w:r>
      <w:r w:rsidRPr="00A56BC5">
        <w:rPr>
          <w:rFonts w:ascii="Calibri" w:hAnsi="Calibri" w:cs="Calibri"/>
          <w:color w:val="000000"/>
        </w:rPr>
        <w:t xml:space="preserve">mlouva nabývá platnosti dnem podpisu obou smluvních stran a účinnosti </w:t>
      </w:r>
      <w:r w:rsidR="006A52BF">
        <w:rPr>
          <w:rFonts w:ascii="Calibri" w:hAnsi="Calibri" w:cs="Calibri"/>
          <w:color w:val="000000"/>
        </w:rPr>
        <w:t xml:space="preserve">okamžikem </w:t>
      </w:r>
      <w:r>
        <w:rPr>
          <w:rFonts w:ascii="Calibri" w:hAnsi="Calibri" w:cs="Calibri"/>
          <w:color w:val="000000"/>
        </w:rPr>
        <w:t>zveř</w:t>
      </w:r>
      <w:r w:rsidR="00AE43EF">
        <w:rPr>
          <w:rFonts w:ascii="Calibri" w:hAnsi="Calibri" w:cs="Calibri"/>
          <w:color w:val="000000"/>
        </w:rPr>
        <w:t>ejnění smlouvy v registru smluv.</w:t>
      </w:r>
    </w:p>
    <w:p w14:paraId="2BC710C9" w14:textId="136EAE1A" w:rsidR="00EB5100" w:rsidRPr="00BE1E05" w:rsidRDefault="00030DF9" w:rsidP="00EB5100">
      <w:pPr>
        <w:numPr>
          <w:ilvl w:val="0"/>
          <w:numId w:val="24"/>
        </w:numPr>
        <w:tabs>
          <w:tab w:val="clear" w:pos="720"/>
        </w:tabs>
        <w:adjustRightInd w:val="0"/>
        <w:spacing w:after="0" w:line="240" w:lineRule="auto"/>
        <w:ind w:left="426" w:hanging="426"/>
        <w:jc w:val="both"/>
        <w:rPr>
          <w:rFonts w:ascii="Calibri" w:hAnsi="Calibri" w:cs="Calibri"/>
          <w:color w:val="000000"/>
        </w:rPr>
      </w:pPr>
      <w:r>
        <w:rPr>
          <w:rFonts w:ascii="Calibri" w:hAnsi="Calibri" w:cs="Calibri"/>
          <w:color w:val="000000"/>
        </w:rPr>
        <w:t>Nájemce</w:t>
      </w:r>
      <w:r w:rsidR="00EB5100" w:rsidRPr="00BE1E05">
        <w:rPr>
          <w:rFonts w:ascii="Calibri" w:hAnsi="Calibri" w:cs="Calibri"/>
          <w:color w:val="000000"/>
        </w:rPr>
        <w:t xml:space="preserve"> tímto potvrzuje, že uzavření této smlouvy bylo schváleno Radou města Ústí nad Labem usnesením č. </w:t>
      </w:r>
      <w:r>
        <w:rPr>
          <w:rFonts w:ascii="Calibri" w:hAnsi="Calibri" w:cs="Calibri"/>
          <w:color w:val="000000"/>
        </w:rPr>
        <w:t>1407</w:t>
      </w:r>
      <w:r w:rsidR="00EB5100">
        <w:rPr>
          <w:rFonts w:ascii="Calibri" w:hAnsi="Calibri" w:cs="Calibri"/>
          <w:color w:val="000000"/>
        </w:rPr>
        <w:t>/</w:t>
      </w:r>
      <w:r>
        <w:rPr>
          <w:rFonts w:ascii="Calibri" w:hAnsi="Calibri" w:cs="Calibri"/>
          <w:color w:val="000000"/>
        </w:rPr>
        <w:t>5</w:t>
      </w:r>
      <w:r w:rsidR="00EB5100">
        <w:rPr>
          <w:rFonts w:ascii="Calibri" w:hAnsi="Calibri" w:cs="Calibri"/>
          <w:color w:val="000000"/>
        </w:rPr>
        <w:t>2R/2</w:t>
      </w:r>
      <w:r>
        <w:rPr>
          <w:rFonts w:ascii="Calibri" w:hAnsi="Calibri" w:cs="Calibri"/>
          <w:color w:val="000000"/>
        </w:rPr>
        <w:t>4</w:t>
      </w:r>
      <w:r w:rsidR="00EB5100" w:rsidRPr="00BE1E05">
        <w:rPr>
          <w:rFonts w:ascii="Calibri" w:hAnsi="Calibri" w:cs="Calibri"/>
          <w:color w:val="000000"/>
        </w:rPr>
        <w:t xml:space="preserve"> ze dne </w:t>
      </w:r>
      <w:r w:rsidR="00EB5100">
        <w:rPr>
          <w:rFonts w:ascii="Calibri" w:hAnsi="Calibri" w:cs="Calibri"/>
          <w:color w:val="000000"/>
        </w:rPr>
        <w:t>1</w:t>
      </w:r>
      <w:r>
        <w:rPr>
          <w:rFonts w:ascii="Calibri" w:hAnsi="Calibri" w:cs="Calibri"/>
          <w:color w:val="000000"/>
        </w:rPr>
        <w:t>9</w:t>
      </w:r>
      <w:r w:rsidR="00EB5100">
        <w:rPr>
          <w:rFonts w:ascii="Calibri" w:hAnsi="Calibri" w:cs="Calibri"/>
          <w:color w:val="000000"/>
        </w:rPr>
        <w:t>. 8. 202</w:t>
      </w:r>
      <w:r>
        <w:rPr>
          <w:rFonts w:ascii="Calibri" w:hAnsi="Calibri" w:cs="Calibri"/>
          <w:color w:val="000000"/>
        </w:rPr>
        <w:t>4</w:t>
      </w:r>
      <w:r w:rsidR="00EB5100">
        <w:rPr>
          <w:rFonts w:ascii="Calibri" w:hAnsi="Calibri" w:cs="Calibri"/>
          <w:color w:val="000000"/>
        </w:rPr>
        <w:t>.</w:t>
      </w:r>
    </w:p>
    <w:p w14:paraId="1163228E" w14:textId="23FE5B29" w:rsidR="00A64EE9" w:rsidRPr="00BE1E05" w:rsidRDefault="00762480" w:rsidP="006A52BF">
      <w:pPr>
        <w:numPr>
          <w:ilvl w:val="0"/>
          <w:numId w:val="24"/>
        </w:numPr>
        <w:tabs>
          <w:tab w:val="clear" w:pos="720"/>
        </w:tabs>
        <w:adjustRightInd w:val="0"/>
        <w:spacing w:after="0" w:line="240" w:lineRule="auto"/>
        <w:ind w:left="426" w:hanging="426"/>
        <w:jc w:val="both"/>
        <w:rPr>
          <w:rFonts w:ascii="Calibri" w:hAnsi="Calibri" w:cs="Calibri"/>
          <w:color w:val="000000"/>
        </w:rPr>
      </w:pPr>
      <w:r w:rsidRPr="00A56BC5">
        <w:rPr>
          <w:rFonts w:ascii="Calibri" w:hAnsi="Calibri" w:cs="Calibri"/>
          <w:color w:val="000000"/>
        </w:rPr>
        <w:t>Tat</w:t>
      </w:r>
      <w:r>
        <w:rPr>
          <w:rFonts w:ascii="Calibri" w:hAnsi="Calibri" w:cs="Calibri"/>
          <w:color w:val="000000"/>
        </w:rPr>
        <w:t xml:space="preserve">o Smlouva je vypracována ve </w:t>
      </w:r>
      <w:r w:rsidR="002B4C0B">
        <w:rPr>
          <w:rFonts w:ascii="Calibri" w:hAnsi="Calibri" w:cs="Calibri"/>
          <w:color w:val="000000"/>
        </w:rPr>
        <w:t>čtyřech</w:t>
      </w:r>
      <w:r w:rsidRPr="00A56BC5">
        <w:rPr>
          <w:rFonts w:ascii="Calibri" w:hAnsi="Calibri" w:cs="Calibri"/>
          <w:color w:val="000000"/>
        </w:rPr>
        <w:t xml:space="preserve"> vyhotoveních, </w:t>
      </w:r>
      <w:r>
        <w:rPr>
          <w:rFonts w:ascii="Calibri" w:hAnsi="Calibri" w:cs="Calibri"/>
          <w:color w:val="000000"/>
        </w:rPr>
        <w:t xml:space="preserve">kdy po </w:t>
      </w:r>
      <w:r w:rsidR="00BE1E05">
        <w:rPr>
          <w:rFonts w:ascii="Calibri" w:hAnsi="Calibri" w:cs="Calibri"/>
          <w:color w:val="000000"/>
        </w:rPr>
        <w:t xml:space="preserve">dvou vyhotovení obdrží </w:t>
      </w:r>
      <w:r w:rsidR="00030DF9">
        <w:rPr>
          <w:rFonts w:ascii="Calibri" w:hAnsi="Calibri" w:cs="Calibri"/>
          <w:color w:val="000000"/>
        </w:rPr>
        <w:t xml:space="preserve">nájemce </w:t>
      </w:r>
      <w:r w:rsidR="00BE1E05">
        <w:rPr>
          <w:rFonts w:ascii="Calibri" w:hAnsi="Calibri" w:cs="Calibri"/>
          <w:color w:val="000000"/>
        </w:rPr>
        <w:t xml:space="preserve">a </w:t>
      </w:r>
      <w:r w:rsidR="002B4C0B">
        <w:rPr>
          <w:rFonts w:ascii="Calibri" w:hAnsi="Calibri" w:cs="Calibri"/>
          <w:color w:val="000000"/>
        </w:rPr>
        <w:t>po dvou vyhotovení</w:t>
      </w:r>
      <w:r w:rsidR="00BE1E05">
        <w:rPr>
          <w:rFonts w:ascii="Calibri" w:hAnsi="Calibri" w:cs="Calibri"/>
          <w:color w:val="000000"/>
        </w:rPr>
        <w:t xml:space="preserve"> </w:t>
      </w:r>
      <w:r w:rsidR="00030DF9">
        <w:rPr>
          <w:rFonts w:ascii="Calibri" w:hAnsi="Calibri" w:cs="Calibri"/>
          <w:color w:val="000000"/>
        </w:rPr>
        <w:t>pod</w:t>
      </w:r>
      <w:r>
        <w:rPr>
          <w:rFonts w:ascii="Calibri" w:hAnsi="Calibri" w:cs="Calibri"/>
          <w:color w:val="000000"/>
        </w:rPr>
        <w:t>nájemce.</w:t>
      </w:r>
    </w:p>
    <w:p w14:paraId="4FC1ED8F" w14:textId="77777777" w:rsidR="00A06DE8" w:rsidRPr="00A56BC5" w:rsidRDefault="00A06DE8" w:rsidP="006A52BF">
      <w:pPr>
        <w:numPr>
          <w:ilvl w:val="0"/>
          <w:numId w:val="24"/>
        </w:numPr>
        <w:tabs>
          <w:tab w:val="clear" w:pos="720"/>
        </w:tabs>
        <w:adjustRightInd w:val="0"/>
        <w:spacing w:after="0" w:line="240" w:lineRule="auto"/>
        <w:ind w:left="426" w:hanging="426"/>
        <w:jc w:val="both"/>
        <w:rPr>
          <w:rFonts w:ascii="Calibri" w:hAnsi="Calibri" w:cs="Calibri"/>
          <w:color w:val="000000"/>
        </w:rPr>
      </w:pPr>
      <w:r w:rsidRPr="00A56BC5">
        <w:rPr>
          <w:rFonts w:ascii="Calibri" w:hAnsi="Calibri" w:cs="Calibri"/>
          <w:color w:val="000000"/>
        </w:rPr>
        <w:t>Smluvní strany níže svým podpisem stvrzují, že si Smlouvu před jejím podpisem přečetly, s jejím obsahem souhlasí, a na důkaz toho připojují své podpisy.</w:t>
      </w:r>
    </w:p>
    <w:p w14:paraId="5DC3583F" w14:textId="77777777" w:rsidR="00A06DE8" w:rsidRPr="00A56BC5" w:rsidRDefault="00A06DE8" w:rsidP="00A06DE8">
      <w:pPr>
        <w:pStyle w:val="Default"/>
        <w:rPr>
          <w:rFonts w:ascii="Calibri" w:hAnsi="Calibri"/>
          <w:sz w:val="22"/>
          <w:szCs w:val="22"/>
        </w:rPr>
      </w:pPr>
    </w:p>
    <w:p w14:paraId="7DC459C5" w14:textId="77777777" w:rsidR="00567EDE" w:rsidRPr="00A56BC5" w:rsidRDefault="00567EDE" w:rsidP="00567EDE">
      <w:pPr>
        <w:spacing w:line="240" w:lineRule="auto"/>
        <w:ind w:firstLine="360"/>
        <w:rPr>
          <w:rFonts w:ascii="Calibri" w:hAnsi="Calibri"/>
        </w:rPr>
      </w:pPr>
      <w:r w:rsidRPr="00A56BC5">
        <w:rPr>
          <w:rFonts w:ascii="Calibri" w:hAnsi="Calibri"/>
          <w:u w:val="single"/>
        </w:rPr>
        <w:t>Přílohy:</w:t>
      </w:r>
    </w:p>
    <w:p w14:paraId="2A1D45CD" w14:textId="2A1BECB9" w:rsidR="00492889" w:rsidRDefault="00567EDE" w:rsidP="009C5A41">
      <w:pPr>
        <w:pStyle w:val="Bezmezer"/>
        <w:ind w:firstLine="360"/>
        <w:rPr>
          <w:rFonts w:ascii="Calibri" w:hAnsi="Calibri"/>
        </w:rPr>
      </w:pPr>
      <w:r w:rsidRPr="00A56BC5">
        <w:t xml:space="preserve">Příloha č. 1 </w:t>
      </w:r>
      <w:r w:rsidR="00BE1E05">
        <w:t>–</w:t>
      </w:r>
      <w:r w:rsidRPr="00A56BC5">
        <w:t xml:space="preserve"> </w:t>
      </w:r>
      <w:r w:rsidR="009C5A41">
        <w:t>P</w:t>
      </w:r>
      <w:r w:rsidR="009C5A41">
        <w:rPr>
          <w:rFonts w:ascii="Calibri" w:hAnsi="Calibri"/>
        </w:rPr>
        <w:t xml:space="preserve">odrobné </w:t>
      </w:r>
      <w:r w:rsidR="009C5A41" w:rsidRPr="00314BAB">
        <w:rPr>
          <w:rFonts w:ascii="Calibri" w:hAnsi="Calibri"/>
        </w:rPr>
        <w:t xml:space="preserve">vymezení </w:t>
      </w:r>
      <w:r w:rsidR="009C5A41">
        <w:rPr>
          <w:rFonts w:ascii="Calibri" w:hAnsi="Calibri"/>
        </w:rPr>
        <w:t>budovy a pozemku</w:t>
      </w:r>
    </w:p>
    <w:p w14:paraId="3B204693" w14:textId="77777777" w:rsidR="009C5A41" w:rsidRDefault="009C5A41" w:rsidP="009C5A41">
      <w:pPr>
        <w:pStyle w:val="Bezmezer"/>
        <w:ind w:firstLine="360"/>
        <w:rPr>
          <w:rFonts w:ascii="Calibri" w:hAnsi="Calibri"/>
        </w:rPr>
      </w:pPr>
    </w:p>
    <w:p w14:paraId="07E6BC93" w14:textId="77777777" w:rsidR="00030DF9" w:rsidRPr="00A56BC5" w:rsidRDefault="00030DF9" w:rsidP="00492889">
      <w:pPr>
        <w:pStyle w:val="Default"/>
        <w:jc w:val="both"/>
        <w:rPr>
          <w:rFonts w:ascii="Calibri" w:hAnsi="Calibri"/>
          <w:sz w:val="22"/>
          <w:szCs w:val="22"/>
        </w:rPr>
      </w:pPr>
    </w:p>
    <w:p w14:paraId="400B85F1" w14:textId="6B5558F9" w:rsidR="00EE6D12" w:rsidRPr="00A56BC5" w:rsidRDefault="00EE6D12" w:rsidP="00A56BC5">
      <w:pPr>
        <w:spacing w:line="240" w:lineRule="auto"/>
        <w:ind w:firstLine="360"/>
        <w:jc w:val="both"/>
        <w:rPr>
          <w:rFonts w:ascii="Calibri" w:hAnsi="Calibri"/>
        </w:rPr>
      </w:pPr>
      <w:r w:rsidRPr="00A56BC5">
        <w:rPr>
          <w:rFonts w:ascii="Calibri" w:hAnsi="Calibri"/>
        </w:rPr>
        <w:t xml:space="preserve">V Ústí nad Labem, dne </w:t>
      </w:r>
      <w:r w:rsidR="00030DF9">
        <w:rPr>
          <w:rFonts w:ascii="Calibri" w:hAnsi="Calibri"/>
        </w:rPr>
        <w:t>2. 9. 2024</w:t>
      </w:r>
      <w:r w:rsidR="00030DF9">
        <w:rPr>
          <w:rFonts w:ascii="Calibri" w:hAnsi="Calibri"/>
        </w:rPr>
        <w:tab/>
      </w:r>
      <w:r w:rsidR="00030DF9">
        <w:rPr>
          <w:rFonts w:ascii="Calibri" w:hAnsi="Calibri"/>
        </w:rPr>
        <w:tab/>
      </w:r>
      <w:r w:rsidR="00A71EF9" w:rsidRPr="00A56BC5">
        <w:rPr>
          <w:rFonts w:ascii="Calibri" w:hAnsi="Calibri"/>
        </w:rPr>
        <w:tab/>
      </w:r>
      <w:r w:rsidR="0092055C" w:rsidRPr="00A56BC5">
        <w:rPr>
          <w:rFonts w:ascii="Calibri" w:hAnsi="Calibri"/>
        </w:rPr>
        <w:tab/>
        <w:t xml:space="preserve">V Ústí nad Labem, dne </w:t>
      </w:r>
      <w:r w:rsidR="00030DF9">
        <w:rPr>
          <w:rFonts w:ascii="Calibri" w:hAnsi="Calibri"/>
        </w:rPr>
        <w:t>2. 9. 2024</w:t>
      </w:r>
    </w:p>
    <w:p w14:paraId="151E386F" w14:textId="57700D44" w:rsidR="00537E7F" w:rsidRDefault="00030DF9" w:rsidP="00610D27">
      <w:pPr>
        <w:spacing w:line="240" w:lineRule="auto"/>
        <w:ind w:left="360"/>
        <w:jc w:val="both"/>
        <w:rPr>
          <w:rFonts w:ascii="Calibri" w:hAnsi="Calibri"/>
        </w:rPr>
      </w:pPr>
      <w:r>
        <w:rPr>
          <w:rFonts w:ascii="Calibri" w:hAnsi="Calibri"/>
        </w:rPr>
        <w:t>Nájemce</w:t>
      </w:r>
      <w:r w:rsidR="00537E7F" w:rsidRPr="00A56BC5">
        <w:rPr>
          <w:rFonts w:ascii="Calibri" w:hAnsi="Calibri"/>
        </w:rPr>
        <w:t>:</w:t>
      </w:r>
      <w:r w:rsidR="00537E7F" w:rsidRPr="00A56BC5">
        <w:rPr>
          <w:rFonts w:ascii="Calibri" w:hAnsi="Calibri"/>
        </w:rPr>
        <w:tab/>
      </w:r>
      <w:r w:rsidR="00537E7F" w:rsidRPr="00A56BC5">
        <w:rPr>
          <w:rFonts w:ascii="Calibri" w:hAnsi="Calibri"/>
        </w:rPr>
        <w:tab/>
      </w:r>
      <w:r w:rsidR="00537E7F" w:rsidRPr="00A56BC5">
        <w:rPr>
          <w:rFonts w:ascii="Calibri" w:hAnsi="Calibri"/>
        </w:rPr>
        <w:tab/>
      </w:r>
      <w:r w:rsidR="00537E7F" w:rsidRPr="00A56BC5">
        <w:rPr>
          <w:rFonts w:ascii="Calibri" w:hAnsi="Calibri"/>
        </w:rPr>
        <w:tab/>
      </w:r>
      <w:r w:rsidR="00537E7F" w:rsidRPr="00A56BC5">
        <w:rPr>
          <w:rFonts w:ascii="Calibri" w:hAnsi="Calibri"/>
        </w:rPr>
        <w:tab/>
      </w:r>
      <w:r w:rsidR="00537E7F" w:rsidRPr="00A56BC5">
        <w:rPr>
          <w:rFonts w:ascii="Calibri" w:hAnsi="Calibri"/>
        </w:rPr>
        <w:tab/>
      </w:r>
      <w:r>
        <w:rPr>
          <w:rFonts w:ascii="Calibri" w:hAnsi="Calibri"/>
        </w:rPr>
        <w:tab/>
        <w:t>Podn</w:t>
      </w:r>
      <w:r w:rsidR="00537E7F" w:rsidRPr="00A56BC5">
        <w:rPr>
          <w:rFonts w:ascii="Calibri" w:hAnsi="Calibri"/>
        </w:rPr>
        <w:t>ájemce:</w:t>
      </w:r>
    </w:p>
    <w:p w14:paraId="289DA1A6" w14:textId="77777777" w:rsidR="00A12148" w:rsidRDefault="00A12148" w:rsidP="00610D27">
      <w:pPr>
        <w:spacing w:line="240" w:lineRule="auto"/>
        <w:ind w:left="360"/>
        <w:jc w:val="both"/>
        <w:rPr>
          <w:rFonts w:ascii="Calibri" w:hAnsi="Calibri"/>
        </w:rPr>
      </w:pPr>
    </w:p>
    <w:p w14:paraId="1B1AF4E0" w14:textId="77777777" w:rsidR="00030DF9" w:rsidRDefault="00030DF9" w:rsidP="00610D27">
      <w:pPr>
        <w:spacing w:line="240" w:lineRule="auto"/>
        <w:ind w:left="360"/>
        <w:jc w:val="both"/>
        <w:rPr>
          <w:rFonts w:ascii="Calibri" w:hAnsi="Calibri"/>
        </w:rPr>
      </w:pPr>
    </w:p>
    <w:p w14:paraId="14C634D5" w14:textId="77777777" w:rsidR="00030DF9" w:rsidRDefault="00030DF9" w:rsidP="00610D27">
      <w:pPr>
        <w:spacing w:line="240" w:lineRule="auto"/>
        <w:ind w:left="360"/>
        <w:jc w:val="both"/>
        <w:rPr>
          <w:rFonts w:ascii="Calibri" w:hAnsi="Calibri"/>
        </w:rPr>
      </w:pPr>
    </w:p>
    <w:p w14:paraId="27DA72D2" w14:textId="20FD1865" w:rsidR="00537E7F" w:rsidRPr="00A56BC5" w:rsidRDefault="00537E7F" w:rsidP="00610D27">
      <w:pPr>
        <w:spacing w:line="240" w:lineRule="auto"/>
        <w:ind w:left="360"/>
        <w:jc w:val="both"/>
        <w:rPr>
          <w:rFonts w:ascii="Calibri" w:hAnsi="Calibri"/>
        </w:rPr>
      </w:pPr>
      <w:r w:rsidRPr="00A56BC5">
        <w:rPr>
          <w:rFonts w:ascii="Calibri" w:hAnsi="Calibri"/>
        </w:rPr>
        <w:t>…………………………………………………………….</w:t>
      </w:r>
      <w:r w:rsidRPr="00A56BC5">
        <w:rPr>
          <w:rFonts w:ascii="Calibri" w:hAnsi="Calibri"/>
        </w:rPr>
        <w:tab/>
      </w:r>
      <w:r w:rsidRPr="00A56BC5">
        <w:rPr>
          <w:rFonts w:ascii="Calibri" w:hAnsi="Calibri"/>
        </w:rPr>
        <w:tab/>
      </w:r>
      <w:r w:rsidRPr="00A56BC5">
        <w:rPr>
          <w:rFonts w:ascii="Calibri" w:hAnsi="Calibri"/>
        </w:rPr>
        <w:tab/>
        <w:t>………………………………………………………….</w:t>
      </w:r>
    </w:p>
    <w:p w14:paraId="43D31A0B" w14:textId="15A03EF7" w:rsidR="00030DF9" w:rsidRDefault="00030DF9" w:rsidP="00030DF9">
      <w:pPr>
        <w:spacing w:after="0" w:line="240" w:lineRule="auto"/>
        <w:ind w:left="357"/>
        <w:jc w:val="both"/>
        <w:rPr>
          <w:rFonts w:ascii="Calibri" w:hAnsi="Calibri"/>
        </w:rPr>
      </w:pPr>
      <w:r>
        <w:t>PaedDr. Jan Eichler,</w:t>
      </w:r>
      <w:r>
        <w:tab/>
      </w:r>
      <w:r w:rsidR="00524DCD" w:rsidRPr="00A56BC5">
        <w:rPr>
          <w:rFonts w:ascii="Calibri" w:hAnsi="Calibri"/>
        </w:rPr>
        <w:tab/>
      </w:r>
      <w:r w:rsidR="00524DCD" w:rsidRPr="00A56BC5">
        <w:rPr>
          <w:rFonts w:ascii="Calibri" w:hAnsi="Calibri"/>
        </w:rPr>
        <w:tab/>
      </w:r>
      <w:r w:rsidR="0091184D">
        <w:rPr>
          <w:rFonts w:ascii="Calibri" w:hAnsi="Calibri"/>
        </w:rPr>
        <w:tab/>
      </w:r>
      <w:r>
        <w:rPr>
          <w:rFonts w:ascii="Calibri" w:hAnsi="Calibri"/>
        </w:rPr>
        <w:tab/>
      </w:r>
      <w:r>
        <w:rPr>
          <w:rFonts w:ascii="Calibri" w:hAnsi="Calibri"/>
        </w:rPr>
        <w:tab/>
      </w:r>
      <w:r w:rsidRPr="00293B46">
        <w:t>PhDr. Mgr. Vítězslav Štefl, Ph.D.,</w:t>
      </w:r>
      <w:r w:rsidR="00B15246">
        <w:rPr>
          <w:rFonts w:ascii="Calibri" w:hAnsi="Calibri"/>
        </w:rPr>
        <w:t xml:space="preserve">, </w:t>
      </w:r>
    </w:p>
    <w:p w14:paraId="4F090FB3" w14:textId="33599AC3" w:rsidR="008D7765" w:rsidRDefault="00B15246" w:rsidP="00030DF9">
      <w:pPr>
        <w:spacing w:after="0" w:line="240" w:lineRule="auto"/>
        <w:ind w:left="357"/>
        <w:jc w:val="both"/>
      </w:pPr>
      <w:r>
        <w:rPr>
          <w:rFonts w:ascii="Calibri" w:hAnsi="Calibri"/>
        </w:rPr>
        <w:t>ředitel</w:t>
      </w:r>
      <w:r w:rsidR="00030DF9" w:rsidRPr="00030DF9">
        <w:t xml:space="preserve"> </w:t>
      </w:r>
      <w:r w:rsidR="00030DF9">
        <w:tab/>
      </w:r>
      <w:r w:rsidR="00030DF9">
        <w:tab/>
      </w:r>
      <w:r w:rsidR="00030DF9">
        <w:tab/>
      </w:r>
      <w:r w:rsidR="00030DF9">
        <w:tab/>
      </w:r>
      <w:r w:rsidR="00030DF9">
        <w:tab/>
      </w:r>
      <w:r w:rsidR="00030DF9">
        <w:tab/>
      </w:r>
      <w:r w:rsidR="00030DF9">
        <w:tab/>
        <w:t>ředitel</w:t>
      </w:r>
      <w:r w:rsidR="00030DF9">
        <w:tab/>
      </w:r>
    </w:p>
    <w:p w14:paraId="203BE2A2" w14:textId="77777777" w:rsidR="00F51574" w:rsidRDefault="00F51574" w:rsidP="00030DF9">
      <w:pPr>
        <w:spacing w:after="0" w:line="240" w:lineRule="auto"/>
        <w:ind w:left="357"/>
        <w:jc w:val="both"/>
      </w:pPr>
    </w:p>
    <w:p w14:paraId="4E3105DE" w14:textId="77777777" w:rsidR="0079698C" w:rsidRDefault="0079698C" w:rsidP="00030DF9">
      <w:pPr>
        <w:spacing w:after="0" w:line="240" w:lineRule="auto"/>
        <w:ind w:left="357"/>
        <w:jc w:val="both"/>
      </w:pPr>
    </w:p>
    <w:p w14:paraId="24A792E5" w14:textId="77777777" w:rsidR="0079698C" w:rsidRDefault="0079698C" w:rsidP="00030DF9">
      <w:pPr>
        <w:spacing w:after="0" w:line="240" w:lineRule="auto"/>
        <w:ind w:left="357"/>
        <w:jc w:val="both"/>
      </w:pPr>
    </w:p>
    <w:p w14:paraId="625C85B9" w14:textId="77777777" w:rsidR="0079698C" w:rsidRDefault="0079698C" w:rsidP="00030DF9">
      <w:pPr>
        <w:spacing w:after="0" w:line="240" w:lineRule="auto"/>
        <w:ind w:left="357"/>
        <w:jc w:val="both"/>
      </w:pPr>
    </w:p>
    <w:p w14:paraId="240C55E0" w14:textId="77777777" w:rsidR="00F51574" w:rsidRPr="00F51574" w:rsidRDefault="00F51574" w:rsidP="00F51574">
      <w:pPr>
        <w:pStyle w:val="Bezmezer"/>
        <w:ind w:firstLine="360"/>
        <w:rPr>
          <w:rFonts w:ascii="Calibri" w:hAnsi="Calibri"/>
          <w:b/>
          <w:bCs/>
        </w:rPr>
      </w:pPr>
      <w:r w:rsidRPr="00F51574">
        <w:rPr>
          <w:b/>
          <w:bCs/>
        </w:rPr>
        <w:lastRenderedPageBreak/>
        <w:t>Příloha č. 1 – P</w:t>
      </w:r>
      <w:r w:rsidRPr="00F51574">
        <w:rPr>
          <w:rFonts w:ascii="Calibri" w:hAnsi="Calibri"/>
          <w:b/>
          <w:bCs/>
        </w:rPr>
        <w:t>odrobné vymezení budovy a pozemku</w:t>
      </w:r>
    </w:p>
    <w:p w14:paraId="1B4E407A" w14:textId="77777777" w:rsidR="00F51574" w:rsidRDefault="00F51574" w:rsidP="00030DF9">
      <w:pPr>
        <w:spacing w:after="0" w:line="240" w:lineRule="auto"/>
        <w:ind w:left="357"/>
        <w:jc w:val="both"/>
        <w:rPr>
          <w:rFonts w:ascii="Calibri" w:hAnsi="Calibri"/>
        </w:rPr>
      </w:pPr>
    </w:p>
    <w:tbl>
      <w:tblPr>
        <w:tblW w:w="6237" w:type="dxa"/>
        <w:tblCellMar>
          <w:left w:w="70" w:type="dxa"/>
          <w:right w:w="70" w:type="dxa"/>
        </w:tblCellMar>
        <w:tblLook w:val="04A0" w:firstRow="1" w:lastRow="0" w:firstColumn="1" w:lastColumn="0" w:noHBand="0" w:noVBand="1"/>
      </w:tblPr>
      <w:tblGrid>
        <w:gridCol w:w="653"/>
        <w:gridCol w:w="2987"/>
        <w:gridCol w:w="960"/>
        <w:gridCol w:w="1637"/>
      </w:tblGrid>
      <w:tr w:rsidR="00693477" w:rsidRPr="00693477" w14:paraId="294EDB10" w14:textId="77777777" w:rsidTr="00693477">
        <w:trPr>
          <w:trHeight w:val="288"/>
        </w:trPr>
        <w:tc>
          <w:tcPr>
            <w:tcW w:w="3640" w:type="dxa"/>
            <w:gridSpan w:val="2"/>
            <w:tcBorders>
              <w:top w:val="nil"/>
              <w:left w:val="nil"/>
              <w:bottom w:val="nil"/>
              <w:right w:val="nil"/>
            </w:tcBorders>
            <w:shd w:val="clear" w:color="auto" w:fill="auto"/>
            <w:noWrap/>
            <w:vAlign w:val="bottom"/>
            <w:hideMark/>
          </w:tcPr>
          <w:p w14:paraId="705D1D89" w14:textId="77777777" w:rsidR="00693477" w:rsidRPr="00693477" w:rsidRDefault="00693477" w:rsidP="00693477">
            <w:pPr>
              <w:spacing w:after="0" w:line="240" w:lineRule="auto"/>
              <w:rPr>
                <w:rFonts w:ascii="Aptos Narrow" w:eastAsia="Times New Roman" w:hAnsi="Aptos Narrow" w:cs="Times New Roman"/>
                <w:b/>
                <w:bCs/>
                <w:color w:val="000000"/>
                <w:lang w:eastAsia="cs-CZ"/>
              </w:rPr>
            </w:pPr>
            <w:r w:rsidRPr="00693477">
              <w:rPr>
                <w:rFonts w:ascii="Aptos Narrow" w:eastAsia="Times New Roman" w:hAnsi="Aptos Narrow" w:cs="Times New Roman"/>
                <w:b/>
                <w:bCs/>
                <w:color w:val="000000"/>
                <w:lang w:eastAsia="cs-CZ"/>
              </w:rPr>
              <w:t>1. PODZEMNÍ PODLAŽÍ - PAVILON A</w:t>
            </w:r>
          </w:p>
        </w:tc>
        <w:tc>
          <w:tcPr>
            <w:tcW w:w="960" w:type="dxa"/>
            <w:tcBorders>
              <w:top w:val="nil"/>
              <w:left w:val="nil"/>
              <w:bottom w:val="nil"/>
              <w:right w:val="nil"/>
            </w:tcBorders>
            <w:shd w:val="clear" w:color="auto" w:fill="auto"/>
            <w:noWrap/>
            <w:vAlign w:val="bottom"/>
            <w:hideMark/>
          </w:tcPr>
          <w:p w14:paraId="3F431279" w14:textId="77777777" w:rsidR="00693477" w:rsidRPr="00693477" w:rsidRDefault="00693477" w:rsidP="00693477">
            <w:pPr>
              <w:spacing w:after="0" w:line="240" w:lineRule="auto"/>
              <w:rPr>
                <w:rFonts w:ascii="Aptos Narrow" w:eastAsia="Times New Roman" w:hAnsi="Aptos Narrow" w:cs="Times New Roman"/>
                <w:b/>
                <w:bCs/>
                <w:color w:val="000000"/>
                <w:lang w:eastAsia="cs-CZ"/>
              </w:rPr>
            </w:pPr>
          </w:p>
        </w:tc>
        <w:tc>
          <w:tcPr>
            <w:tcW w:w="1637" w:type="dxa"/>
            <w:tcBorders>
              <w:top w:val="nil"/>
              <w:left w:val="nil"/>
              <w:bottom w:val="nil"/>
              <w:right w:val="nil"/>
            </w:tcBorders>
            <w:shd w:val="clear" w:color="auto" w:fill="auto"/>
            <w:noWrap/>
            <w:vAlign w:val="bottom"/>
            <w:hideMark/>
          </w:tcPr>
          <w:p w14:paraId="0B286F9F"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r>
      <w:tr w:rsidR="00693477" w:rsidRPr="00693477" w14:paraId="727BAB72" w14:textId="77777777" w:rsidTr="00693477">
        <w:trPr>
          <w:trHeight w:val="120"/>
        </w:trPr>
        <w:tc>
          <w:tcPr>
            <w:tcW w:w="653" w:type="dxa"/>
            <w:tcBorders>
              <w:top w:val="nil"/>
              <w:left w:val="nil"/>
              <w:bottom w:val="nil"/>
              <w:right w:val="nil"/>
            </w:tcBorders>
            <w:shd w:val="clear" w:color="auto" w:fill="auto"/>
            <w:noWrap/>
            <w:vAlign w:val="bottom"/>
            <w:hideMark/>
          </w:tcPr>
          <w:p w14:paraId="5136C669"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2987" w:type="dxa"/>
            <w:tcBorders>
              <w:top w:val="nil"/>
              <w:left w:val="nil"/>
              <w:bottom w:val="nil"/>
              <w:right w:val="nil"/>
            </w:tcBorders>
            <w:shd w:val="clear" w:color="auto" w:fill="auto"/>
            <w:noWrap/>
            <w:vAlign w:val="bottom"/>
            <w:hideMark/>
          </w:tcPr>
          <w:p w14:paraId="3D667C91"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1FC59906"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1637" w:type="dxa"/>
            <w:tcBorders>
              <w:top w:val="nil"/>
              <w:left w:val="nil"/>
              <w:bottom w:val="nil"/>
              <w:right w:val="nil"/>
            </w:tcBorders>
            <w:shd w:val="clear" w:color="auto" w:fill="auto"/>
            <w:noWrap/>
            <w:vAlign w:val="bottom"/>
            <w:hideMark/>
          </w:tcPr>
          <w:p w14:paraId="7A8C468E"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r>
      <w:tr w:rsidR="00693477" w:rsidRPr="00693477" w14:paraId="0F7CAF80" w14:textId="77777777" w:rsidTr="00693477">
        <w:trPr>
          <w:trHeight w:val="276"/>
        </w:trPr>
        <w:tc>
          <w:tcPr>
            <w:tcW w:w="653" w:type="dxa"/>
            <w:tcBorders>
              <w:top w:val="nil"/>
              <w:left w:val="nil"/>
              <w:bottom w:val="nil"/>
              <w:right w:val="nil"/>
            </w:tcBorders>
            <w:shd w:val="clear" w:color="auto" w:fill="auto"/>
            <w:noWrap/>
            <w:vAlign w:val="bottom"/>
            <w:hideMark/>
          </w:tcPr>
          <w:p w14:paraId="0D6D29FB"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101</w:t>
            </w:r>
          </w:p>
        </w:tc>
        <w:tc>
          <w:tcPr>
            <w:tcW w:w="2987" w:type="dxa"/>
            <w:tcBorders>
              <w:top w:val="nil"/>
              <w:left w:val="nil"/>
              <w:bottom w:val="nil"/>
              <w:right w:val="nil"/>
            </w:tcBorders>
            <w:shd w:val="clear" w:color="auto" w:fill="auto"/>
            <w:noWrap/>
            <w:vAlign w:val="bottom"/>
            <w:hideMark/>
          </w:tcPr>
          <w:p w14:paraId="2FF03583"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hlavní schodiště</w:t>
            </w:r>
          </w:p>
        </w:tc>
        <w:tc>
          <w:tcPr>
            <w:tcW w:w="960" w:type="dxa"/>
            <w:tcBorders>
              <w:top w:val="nil"/>
              <w:left w:val="nil"/>
              <w:bottom w:val="nil"/>
              <w:right w:val="nil"/>
            </w:tcBorders>
            <w:shd w:val="clear" w:color="auto" w:fill="auto"/>
            <w:noWrap/>
            <w:vAlign w:val="bottom"/>
            <w:hideMark/>
          </w:tcPr>
          <w:p w14:paraId="2D41A654"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10,35</w:t>
            </w:r>
          </w:p>
        </w:tc>
        <w:tc>
          <w:tcPr>
            <w:tcW w:w="1637" w:type="dxa"/>
            <w:tcBorders>
              <w:top w:val="nil"/>
              <w:left w:val="nil"/>
              <w:bottom w:val="nil"/>
              <w:right w:val="nil"/>
            </w:tcBorders>
            <w:shd w:val="clear" w:color="auto" w:fill="auto"/>
            <w:noWrap/>
            <w:vAlign w:val="bottom"/>
            <w:hideMark/>
          </w:tcPr>
          <w:p w14:paraId="4A969FC9"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2F6D2FFC" w14:textId="77777777" w:rsidTr="00693477">
        <w:trPr>
          <w:trHeight w:val="288"/>
        </w:trPr>
        <w:tc>
          <w:tcPr>
            <w:tcW w:w="653" w:type="dxa"/>
            <w:tcBorders>
              <w:top w:val="nil"/>
              <w:left w:val="nil"/>
              <w:bottom w:val="nil"/>
              <w:right w:val="nil"/>
            </w:tcBorders>
            <w:shd w:val="clear" w:color="auto" w:fill="auto"/>
            <w:noWrap/>
            <w:vAlign w:val="bottom"/>
            <w:hideMark/>
          </w:tcPr>
          <w:p w14:paraId="3D656DEF"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102</w:t>
            </w:r>
          </w:p>
        </w:tc>
        <w:tc>
          <w:tcPr>
            <w:tcW w:w="2987" w:type="dxa"/>
            <w:tcBorders>
              <w:top w:val="nil"/>
              <w:left w:val="nil"/>
              <w:bottom w:val="nil"/>
              <w:right w:val="nil"/>
            </w:tcBorders>
            <w:shd w:val="clear" w:color="auto" w:fill="auto"/>
            <w:noWrap/>
            <w:vAlign w:val="bottom"/>
            <w:hideMark/>
          </w:tcPr>
          <w:p w14:paraId="773738A5"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předsíň</w:t>
            </w:r>
          </w:p>
        </w:tc>
        <w:tc>
          <w:tcPr>
            <w:tcW w:w="960" w:type="dxa"/>
            <w:tcBorders>
              <w:top w:val="nil"/>
              <w:left w:val="nil"/>
              <w:bottom w:val="nil"/>
              <w:right w:val="nil"/>
            </w:tcBorders>
            <w:shd w:val="clear" w:color="auto" w:fill="auto"/>
            <w:noWrap/>
            <w:vAlign w:val="bottom"/>
            <w:hideMark/>
          </w:tcPr>
          <w:p w14:paraId="1C851571"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25,79</w:t>
            </w:r>
          </w:p>
        </w:tc>
        <w:tc>
          <w:tcPr>
            <w:tcW w:w="1637" w:type="dxa"/>
            <w:tcBorders>
              <w:top w:val="nil"/>
              <w:left w:val="nil"/>
              <w:bottom w:val="nil"/>
              <w:right w:val="nil"/>
            </w:tcBorders>
            <w:shd w:val="clear" w:color="auto" w:fill="auto"/>
            <w:noWrap/>
            <w:vAlign w:val="bottom"/>
            <w:hideMark/>
          </w:tcPr>
          <w:p w14:paraId="38946180"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22BA8E37" w14:textId="77777777" w:rsidTr="00693477">
        <w:trPr>
          <w:trHeight w:val="288"/>
        </w:trPr>
        <w:tc>
          <w:tcPr>
            <w:tcW w:w="653" w:type="dxa"/>
            <w:tcBorders>
              <w:top w:val="nil"/>
              <w:left w:val="nil"/>
              <w:bottom w:val="nil"/>
              <w:right w:val="nil"/>
            </w:tcBorders>
            <w:shd w:val="clear" w:color="auto" w:fill="auto"/>
            <w:noWrap/>
            <w:vAlign w:val="bottom"/>
            <w:hideMark/>
          </w:tcPr>
          <w:p w14:paraId="0AD6B124"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128</w:t>
            </w:r>
          </w:p>
        </w:tc>
        <w:tc>
          <w:tcPr>
            <w:tcW w:w="2987" w:type="dxa"/>
            <w:tcBorders>
              <w:top w:val="nil"/>
              <w:left w:val="nil"/>
              <w:bottom w:val="nil"/>
              <w:right w:val="nil"/>
            </w:tcBorders>
            <w:shd w:val="clear" w:color="auto" w:fill="auto"/>
            <w:noWrap/>
            <w:vAlign w:val="bottom"/>
            <w:hideMark/>
          </w:tcPr>
          <w:p w14:paraId="69565657"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chodba</w:t>
            </w:r>
          </w:p>
        </w:tc>
        <w:tc>
          <w:tcPr>
            <w:tcW w:w="960" w:type="dxa"/>
            <w:tcBorders>
              <w:top w:val="nil"/>
              <w:left w:val="nil"/>
              <w:bottom w:val="nil"/>
              <w:right w:val="nil"/>
            </w:tcBorders>
            <w:shd w:val="clear" w:color="auto" w:fill="auto"/>
            <w:noWrap/>
            <w:vAlign w:val="bottom"/>
            <w:hideMark/>
          </w:tcPr>
          <w:p w14:paraId="303B4483"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48,52</w:t>
            </w:r>
          </w:p>
        </w:tc>
        <w:tc>
          <w:tcPr>
            <w:tcW w:w="1637" w:type="dxa"/>
            <w:tcBorders>
              <w:top w:val="nil"/>
              <w:left w:val="nil"/>
              <w:bottom w:val="nil"/>
              <w:right w:val="nil"/>
            </w:tcBorders>
            <w:shd w:val="clear" w:color="auto" w:fill="auto"/>
            <w:noWrap/>
            <w:vAlign w:val="bottom"/>
            <w:hideMark/>
          </w:tcPr>
          <w:p w14:paraId="6CC0278F"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48651F86" w14:textId="77777777" w:rsidTr="00693477">
        <w:trPr>
          <w:trHeight w:val="288"/>
        </w:trPr>
        <w:tc>
          <w:tcPr>
            <w:tcW w:w="653" w:type="dxa"/>
            <w:tcBorders>
              <w:top w:val="nil"/>
              <w:left w:val="nil"/>
              <w:bottom w:val="nil"/>
              <w:right w:val="nil"/>
            </w:tcBorders>
            <w:shd w:val="clear" w:color="auto" w:fill="auto"/>
            <w:noWrap/>
            <w:vAlign w:val="bottom"/>
            <w:hideMark/>
          </w:tcPr>
          <w:p w14:paraId="69EE91CB"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129</w:t>
            </w:r>
          </w:p>
        </w:tc>
        <w:tc>
          <w:tcPr>
            <w:tcW w:w="2987" w:type="dxa"/>
            <w:tcBorders>
              <w:top w:val="nil"/>
              <w:left w:val="nil"/>
              <w:bottom w:val="nil"/>
              <w:right w:val="nil"/>
            </w:tcBorders>
            <w:shd w:val="clear" w:color="auto" w:fill="auto"/>
            <w:noWrap/>
            <w:vAlign w:val="bottom"/>
            <w:hideMark/>
          </w:tcPr>
          <w:p w14:paraId="005C1355"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učebna</w:t>
            </w:r>
          </w:p>
        </w:tc>
        <w:tc>
          <w:tcPr>
            <w:tcW w:w="960" w:type="dxa"/>
            <w:tcBorders>
              <w:top w:val="nil"/>
              <w:left w:val="nil"/>
              <w:bottom w:val="nil"/>
              <w:right w:val="nil"/>
            </w:tcBorders>
            <w:shd w:val="clear" w:color="auto" w:fill="auto"/>
            <w:noWrap/>
            <w:vAlign w:val="bottom"/>
            <w:hideMark/>
          </w:tcPr>
          <w:p w14:paraId="675E5DA6"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80,04</w:t>
            </w:r>
          </w:p>
        </w:tc>
        <w:tc>
          <w:tcPr>
            <w:tcW w:w="1637" w:type="dxa"/>
            <w:tcBorders>
              <w:top w:val="nil"/>
              <w:left w:val="nil"/>
              <w:bottom w:val="nil"/>
              <w:right w:val="nil"/>
            </w:tcBorders>
            <w:shd w:val="clear" w:color="auto" w:fill="auto"/>
            <w:noWrap/>
            <w:vAlign w:val="bottom"/>
            <w:hideMark/>
          </w:tcPr>
          <w:p w14:paraId="2A3B84DF" w14:textId="77777777" w:rsidR="00693477" w:rsidRPr="00693477" w:rsidRDefault="00693477" w:rsidP="00693477">
            <w:pPr>
              <w:spacing w:after="0" w:line="240" w:lineRule="auto"/>
              <w:jc w:val="right"/>
              <w:rPr>
                <w:rFonts w:ascii="Aptos Narrow" w:eastAsia="Times New Roman" w:hAnsi="Aptos Narrow" w:cs="Times New Roman"/>
                <w:b/>
                <w:bCs/>
                <w:color w:val="000000"/>
                <w:lang w:eastAsia="cs-CZ"/>
              </w:rPr>
            </w:pPr>
            <w:r w:rsidRPr="00693477">
              <w:rPr>
                <w:rFonts w:ascii="Aptos Narrow" w:eastAsia="Times New Roman" w:hAnsi="Aptos Narrow" w:cs="Times New Roman"/>
                <w:b/>
                <w:bCs/>
                <w:color w:val="000000"/>
                <w:lang w:eastAsia="cs-CZ"/>
              </w:rPr>
              <w:t>164,7</w:t>
            </w:r>
          </w:p>
        </w:tc>
      </w:tr>
      <w:tr w:rsidR="00693477" w:rsidRPr="00693477" w14:paraId="1FFF1831" w14:textId="77777777" w:rsidTr="00693477">
        <w:trPr>
          <w:trHeight w:val="288"/>
        </w:trPr>
        <w:tc>
          <w:tcPr>
            <w:tcW w:w="653" w:type="dxa"/>
            <w:tcBorders>
              <w:top w:val="nil"/>
              <w:left w:val="nil"/>
              <w:bottom w:val="nil"/>
              <w:right w:val="nil"/>
            </w:tcBorders>
            <w:shd w:val="clear" w:color="auto" w:fill="auto"/>
            <w:noWrap/>
            <w:vAlign w:val="bottom"/>
            <w:hideMark/>
          </w:tcPr>
          <w:p w14:paraId="6A774094" w14:textId="77777777" w:rsidR="00693477" w:rsidRPr="00693477" w:rsidRDefault="00693477" w:rsidP="00693477">
            <w:pPr>
              <w:spacing w:after="0" w:line="240" w:lineRule="auto"/>
              <w:jc w:val="right"/>
              <w:rPr>
                <w:rFonts w:ascii="Aptos Narrow" w:eastAsia="Times New Roman" w:hAnsi="Aptos Narrow" w:cs="Times New Roman"/>
                <w:b/>
                <w:bCs/>
                <w:color w:val="000000"/>
                <w:lang w:eastAsia="cs-CZ"/>
              </w:rPr>
            </w:pPr>
          </w:p>
        </w:tc>
        <w:tc>
          <w:tcPr>
            <w:tcW w:w="2987" w:type="dxa"/>
            <w:tcBorders>
              <w:top w:val="nil"/>
              <w:left w:val="nil"/>
              <w:bottom w:val="nil"/>
              <w:right w:val="nil"/>
            </w:tcBorders>
            <w:shd w:val="clear" w:color="auto" w:fill="auto"/>
            <w:noWrap/>
            <w:vAlign w:val="bottom"/>
            <w:hideMark/>
          </w:tcPr>
          <w:p w14:paraId="7BF552FE"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0D7DC354"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1637" w:type="dxa"/>
            <w:tcBorders>
              <w:top w:val="nil"/>
              <w:left w:val="nil"/>
              <w:bottom w:val="nil"/>
              <w:right w:val="nil"/>
            </w:tcBorders>
            <w:shd w:val="clear" w:color="auto" w:fill="auto"/>
            <w:noWrap/>
            <w:vAlign w:val="bottom"/>
            <w:hideMark/>
          </w:tcPr>
          <w:p w14:paraId="2CBB141B"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r>
      <w:tr w:rsidR="00693477" w:rsidRPr="00693477" w14:paraId="78C3143E" w14:textId="77777777" w:rsidTr="00693477">
        <w:trPr>
          <w:trHeight w:val="288"/>
        </w:trPr>
        <w:tc>
          <w:tcPr>
            <w:tcW w:w="3640" w:type="dxa"/>
            <w:gridSpan w:val="2"/>
            <w:tcBorders>
              <w:top w:val="nil"/>
              <w:left w:val="nil"/>
              <w:bottom w:val="nil"/>
              <w:right w:val="nil"/>
            </w:tcBorders>
            <w:shd w:val="clear" w:color="auto" w:fill="auto"/>
            <w:noWrap/>
            <w:vAlign w:val="bottom"/>
            <w:hideMark/>
          </w:tcPr>
          <w:p w14:paraId="184FD51D" w14:textId="77777777" w:rsidR="00693477" w:rsidRPr="00693477" w:rsidRDefault="00693477" w:rsidP="00693477">
            <w:pPr>
              <w:spacing w:after="0" w:line="240" w:lineRule="auto"/>
              <w:rPr>
                <w:rFonts w:ascii="Aptos Narrow" w:eastAsia="Times New Roman" w:hAnsi="Aptos Narrow" w:cs="Times New Roman"/>
                <w:b/>
                <w:bCs/>
                <w:color w:val="000000"/>
                <w:lang w:eastAsia="cs-CZ"/>
              </w:rPr>
            </w:pPr>
            <w:r w:rsidRPr="00693477">
              <w:rPr>
                <w:rFonts w:ascii="Aptos Narrow" w:eastAsia="Times New Roman" w:hAnsi="Aptos Narrow" w:cs="Times New Roman"/>
                <w:b/>
                <w:bCs/>
                <w:color w:val="000000"/>
                <w:lang w:eastAsia="cs-CZ"/>
              </w:rPr>
              <w:t>1. NADZEMNÍ PODLAŽÍ - PAVILON A</w:t>
            </w:r>
          </w:p>
        </w:tc>
        <w:tc>
          <w:tcPr>
            <w:tcW w:w="960" w:type="dxa"/>
            <w:tcBorders>
              <w:top w:val="nil"/>
              <w:left w:val="nil"/>
              <w:bottom w:val="nil"/>
              <w:right w:val="nil"/>
            </w:tcBorders>
            <w:shd w:val="clear" w:color="auto" w:fill="auto"/>
            <w:noWrap/>
            <w:vAlign w:val="bottom"/>
            <w:hideMark/>
          </w:tcPr>
          <w:p w14:paraId="49AF6DAF" w14:textId="77777777" w:rsidR="00693477" w:rsidRPr="00693477" w:rsidRDefault="00693477" w:rsidP="00693477">
            <w:pPr>
              <w:spacing w:after="0" w:line="240" w:lineRule="auto"/>
              <w:rPr>
                <w:rFonts w:ascii="Aptos Narrow" w:eastAsia="Times New Roman" w:hAnsi="Aptos Narrow" w:cs="Times New Roman"/>
                <w:b/>
                <w:bCs/>
                <w:color w:val="000000"/>
                <w:lang w:eastAsia="cs-CZ"/>
              </w:rPr>
            </w:pPr>
          </w:p>
        </w:tc>
        <w:tc>
          <w:tcPr>
            <w:tcW w:w="1637" w:type="dxa"/>
            <w:tcBorders>
              <w:top w:val="nil"/>
              <w:left w:val="nil"/>
              <w:bottom w:val="nil"/>
              <w:right w:val="nil"/>
            </w:tcBorders>
            <w:shd w:val="clear" w:color="auto" w:fill="auto"/>
            <w:noWrap/>
            <w:vAlign w:val="bottom"/>
            <w:hideMark/>
          </w:tcPr>
          <w:p w14:paraId="6A0FBC98"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r>
      <w:tr w:rsidR="00693477" w:rsidRPr="00693477" w14:paraId="1997F10F" w14:textId="77777777" w:rsidTr="00693477">
        <w:trPr>
          <w:trHeight w:val="120"/>
        </w:trPr>
        <w:tc>
          <w:tcPr>
            <w:tcW w:w="653" w:type="dxa"/>
            <w:tcBorders>
              <w:top w:val="nil"/>
              <w:left w:val="nil"/>
              <w:bottom w:val="nil"/>
              <w:right w:val="nil"/>
            </w:tcBorders>
            <w:shd w:val="clear" w:color="auto" w:fill="auto"/>
            <w:noWrap/>
            <w:vAlign w:val="bottom"/>
            <w:hideMark/>
          </w:tcPr>
          <w:p w14:paraId="6EEC867B"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2987" w:type="dxa"/>
            <w:tcBorders>
              <w:top w:val="nil"/>
              <w:left w:val="nil"/>
              <w:bottom w:val="nil"/>
              <w:right w:val="nil"/>
            </w:tcBorders>
            <w:shd w:val="clear" w:color="auto" w:fill="auto"/>
            <w:noWrap/>
            <w:vAlign w:val="bottom"/>
            <w:hideMark/>
          </w:tcPr>
          <w:p w14:paraId="02F0158C"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4F774EE3"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1637" w:type="dxa"/>
            <w:tcBorders>
              <w:top w:val="nil"/>
              <w:left w:val="nil"/>
              <w:bottom w:val="nil"/>
              <w:right w:val="nil"/>
            </w:tcBorders>
            <w:shd w:val="clear" w:color="auto" w:fill="auto"/>
            <w:noWrap/>
            <w:vAlign w:val="bottom"/>
            <w:hideMark/>
          </w:tcPr>
          <w:p w14:paraId="2F1A28B2"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r>
      <w:tr w:rsidR="00693477" w:rsidRPr="00693477" w14:paraId="31796833" w14:textId="77777777" w:rsidTr="00693477">
        <w:trPr>
          <w:trHeight w:val="288"/>
        </w:trPr>
        <w:tc>
          <w:tcPr>
            <w:tcW w:w="653" w:type="dxa"/>
            <w:tcBorders>
              <w:top w:val="nil"/>
              <w:left w:val="nil"/>
              <w:bottom w:val="nil"/>
              <w:right w:val="nil"/>
            </w:tcBorders>
            <w:shd w:val="clear" w:color="auto" w:fill="auto"/>
            <w:noWrap/>
            <w:vAlign w:val="bottom"/>
            <w:hideMark/>
          </w:tcPr>
          <w:p w14:paraId="75078F5B"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102</w:t>
            </w:r>
          </w:p>
        </w:tc>
        <w:tc>
          <w:tcPr>
            <w:tcW w:w="2987" w:type="dxa"/>
            <w:tcBorders>
              <w:top w:val="nil"/>
              <w:left w:val="nil"/>
              <w:bottom w:val="nil"/>
              <w:right w:val="nil"/>
            </w:tcBorders>
            <w:shd w:val="clear" w:color="auto" w:fill="auto"/>
            <w:noWrap/>
            <w:vAlign w:val="bottom"/>
            <w:hideMark/>
          </w:tcPr>
          <w:p w14:paraId="3E139E21"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zádveří</w:t>
            </w:r>
          </w:p>
        </w:tc>
        <w:tc>
          <w:tcPr>
            <w:tcW w:w="960" w:type="dxa"/>
            <w:tcBorders>
              <w:top w:val="nil"/>
              <w:left w:val="nil"/>
              <w:bottom w:val="nil"/>
              <w:right w:val="nil"/>
            </w:tcBorders>
            <w:shd w:val="clear" w:color="auto" w:fill="auto"/>
            <w:noWrap/>
            <w:vAlign w:val="bottom"/>
            <w:hideMark/>
          </w:tcPr>
          <w:p w14:paraId="11A62C70"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13,6</w:t>
            </w:r>
          </w:p>
        </w:tc>
        <w:tc>
          <w:tcPr>
            <w:tcW w:w="1637" w:type="dxa"/>
            <w:tcBorders>
              <w:top w:val="nil"/>
              <w:left w:val="nil"/>
              <w:bottom w:val="nil"/>
              <w:right w:val="nil"/>
            </w:tcBorders>
            <w:shd w:val="clear" w:color="auto" w:fill="auto"/>
            <w:noWrap/>
            <w:vAlign w:val="bottom"/>
            <w:hideMark/>
          </w:tcPr>
          <w:p w14:paraId="2F036D00"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578A0D55" w14:textId="77777777" w:rsidTr="00693477">
        <w:trPr>
          <w:trHeight w:val="288"/>
        </w:trPr>
        <w:tc>
          <w:tcPr>
            <w:tcW w:w="653" w:type="dxa"/>
            <w:tcBorders>
              <w:top w:val="nil"/>
              <w:left w:val="nil"/>
              <w:bottom w:val="nil"/>
              <w:right w:val="nil"/>
            </w:tcBorders>
            <w:shd w:val="clear" w:color="auto" w:fill="auto"/>
            <w:noWrap/>
            <w:vAlign w:val="bottom"/>
            <w:hideMark/>
          </w:tcPr>
          <w:p w14:paraId="199F4625"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103</w:t>
            </w:r>
          </w:p>
        </w:tc>
        <w:tc>
          <w:tcPr>
            <w:tcW w:w="2987" w:type="dxa"/>
            <w:tcBorders>
              <w:top w:val="nil"/>
              <w:left w:val="nil"/>
              <w:bottom w:val="nil"/>
              <w:right w:val="nil"/>
            </w:tcBorders>
            <w:shd w:val="clear" w:color="auto" w:fill="auto"/>
            <w:noWrap/>
            <w:vAlign w:val="bottom"/>
            <w:hideMark/>
          </w:tcPr>
          <w:p w14:paraId="0E52B636"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hlavní schodiště</w:t>
            </w:r>
          </w:p>
        </w:tc>
        <w:tc>
          <w:tcPr>
            <w:tcW w:w="960" w:type="dxa"/>
            <w:tcBorders>
              <w:top w:val="nil"/>
              <w:left w:val="nil"/>
              <w:bottom w:val="nil"/>
              <w:right w:val="nil"/>
            </w:tcBorders>
            <w:shd w:val="clear" w:color="auto" w:fill="auto"/>
            <w:noWrap/>
            <w:vAlign w:val="bottom"/>
            <w:hideMark/>
          </w:tcPr>
          <w:p w14:paraId="1624F502"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28,93</w:t>
            </w:r>
          </w:p>
        </w:tc>
        <w:tc>
          <w:tcPr>
            <w:tcW w:w="1637" w:type="dxa"/>
            <w:tcBorders>
              <w:top w:val="nil"/>
              <w:left w:val="nil"/>
              <w:bottom w:val="nil"/>
              <w:right w:val="nil"/>
            </w:tcBorders>
            <w:shd w:val="clear" w:color="auto" w:fill="auto"/>
            <w:noWrap/>
            <w:vAlign w:val="bottom"/>
            <w:hideMark/>
          </w:tcPr>
          <w:p w14:paraId="22D81AD4"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11A21B27" w14:textId="77777777" w:rsidTr="00693477">
        <w:trPr>
          <w:trHeight w:val="288"/>
        </w:trPr>
        <w:tc>
          <w:tcPr>
            <w:tcW w:w="653" w:type="dxa"/>
            <w:tcBorders>
              <w:top w:val="nil"/>
              <w:left w:val="nil"/>
              <w:bottom w:val="nil"/>
              <w:right w:val="nil"/>
            </w:tcBorders>
            <w:shd w:val="clear" w:color="auto" w:fill="auto"/>
            <w:noWrap/>
            <w:vAlign w:val="bottom"/>
            <w:hideMark/>
          </w:tcPr>
          <w:p w14:paraId="662E594F"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2987" w:type="dxa"/>
            <w:tcBorders>
              <w:top w:val="nil"/>
              <w:left w:val="nil"/>
              <w:bottom w:val="nil"/>
              <w:right w:val="nil"/>
            </w:tcBorders>
            <w:shd w:val="clear" w:color="auto" w:fill="auto"/>
            <w:noWrap/>
            <w:vAlign w:val="bottom"/>
            <w:hideMark/>
          </w:tcPr>
          <w:p w14:paraId="1B2506F7"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hala</w:t>
            </w:r>
          </w:p>
        </w:tc>
        <w:tc>
          <w:tcPr>
            <w:tcW w:w="960" w:type="dxa"/>
            <w:tcBorders>
              <w:top w:val="nil"/>
              <w:left w:val="nil"/>
              <w:bottom w:val="nil"/>
              <w:right w:val="nil"/>
            </w:tcBorders>
            <w:shd w:val="clear" w:color="auto" w:fill="auto"/>
            <w:noWrap/>
            <w:vAlign w:val="bottom"/>
            <w:hideMark/>
          </w:tcPr>
          <w:p w14:paraId="7688EE58"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24,84</w:t>
            </w:r>
          </w:p>
        </w:tc>
        <w:tc>
          <w:tcPr>
            <w:tcW w:w="1637" w:type="dxa"/>
            <w:tcBorders>
              <w:top w:val="nil"/>
              <w:left w:val="nil"/>
              <w:bottom w:val="nil"/>
              <w:right w:val="nil"/>
            </w:tcBorders>
            <w:shd w:val="clear" w:color="auto" w:fill="auto"/>
            <w:noWrap/>
            <w:vAlign w:val="bottom"/>
            <w:hideMark/>
          </w:tcPr>
          <w:p w14:paraId="7E2CA425"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357F95BE" w14:textId="77777777" w:rsidTr="00693477">
        <w:trPr>
          <w:trHeight w:val="288"/>
        </w:trPr>
        <w:tc>
          <w:tcPr>
            <w:tcW w:w="653" w:type="dxa"/>
            <w:tcBorders>
              <w:top w:val="nil"/>
              <w:left w:val="nil"/>
              <w:bottom w:val="nil"/>
              <w:right w:val="nil"/>
            </w:tcBorders>
            <w:shd w:val="clear" w:color="auto" w:fill="auto"/>
            <w:noWrap/>
            <w:vAlign w:val="bottom"/>
            <w:hideMark/>
          </w:tcPr>
          <w:p w14:paraId="12F85673"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127</w:t>
            </w:r>
          </w:p>
        </w:tc>
        <w:tc>
          <w:tcPr>
            <w:tcW w:w="2987" w:type="dxa"/>
            <w:tcBorders>
              <w:top w:val="nil"/>
              <w:left w:val="nil"/>
              <w:bottom w:val="nil"/>
              <w:right w:val="nil"/>
            </w:tcBorders>
            <w:shd w:val="clear" w:color="auto" w:fill="auto"/>
            <w:noWrap/>
            <w:vAlign w:val="bottom"/>
            <w:hideMark/>
          </w:tcPr>
          <w:p w14:paraId="5C1944DB"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chodba</w:t>
            </w:r>
          </w:p>
        </w:tc>
        <w:tc>
          <w:tcPr>
            <w:tcW w:w="960" w:type="dxa"/>
            <w:tcBorders>
              <w:top w:val="nil"/>
              <w:left w:val="nil"/>
              <w:bottom w:val="nil"/>
              <w:right w:val="nil"/>
            </w:tcBorders>
            <w:shd w:val="clear" w:color="auto" w:fill="auto"/>
            <w:noWrap/>
            <w:vAlign w:val="bottom"/>
            <w:hideMark/>
          </w:tcPr>
          <w:p w14:paraId="50735F8C"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30,24</w:t>
            </w:r>
          </w:p>
        </w:tc>
        <w:tc>
          <w:tcPr>
            <w:tcW w:w="1637" w:type="dxa"/>
            <w:tcBorders>
              <w:top w:val="nil"/>
              <w:left w:val="nil"/>
              <w:bottom w:val="nil"/>
              <w:right w:val="nil"/>
            </w:tcBorders>
            <w:shd w:val="clear" w:color="auto" w:fill="auto"/>
            <w:noWrap/>
            <w:vAlign w:val="bottom"/>
            <w:hideMark/>
          </w:tcPr>
          <w:p w14:paraId="75255D77"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10275FA5" w14:textId="77777777" w:rsidTr="00693477">
        <w:trPr>
          <w:trHeight w:val="288"/>
        </w:trPr>
        <w:tc>
          <w:tcPr>
            <w:tcW w:w="653" w:type="dxa"/>
            <w:tcBorders>
              <w:top w:val="nil"/>
              <w:left w:val="nil"/>
              <w:bottom w:val="nil"/>
              <w:right w:val="nil"/>
            </w:tcBorders>
            <w:shd w:val="clear" w:color="auto" w:fill="auto"/>
            <w:noWrap/>
            <w:vAlign w:val="bottom"/>
            <w:hideMark/>
          </w:tcPr>
          <w:p w14:paraId="7AA06912"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128a</w:t>
            </w:r>
          </w:p>
        </w:tc>
        <w:tc>
          <w:tcPr>
            <w:tcW w:w="2987" w:type="dxa"/>
            <w:tcBorders>
              <w:top w:val="nil"/>
              <w:left w:val="nil"/>
              <w:bottom w:val="nil"/>
              <w:right w:val="nil"/>
            </w:tcBorders>
            <w:shd w:val="clear" w:color="auto" w:fill="auto"/>
            <w:noWrap/>
            <w:vAlign w:val="bottom"/>
            <w:hideMark/>
          </w:tcPr>
          <w:p w14:paraId="76EBC994"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učebna</w:t>
            </w:r>
          </w:p>
        </w:tc>
        <w:tc>
          <w:tcPr>
            <w:tcW w:w="960" w:type="dxa"/>
            <w:tcBorders>
              <w:top w:val="nil"/>
              <w:left w:val="nil"/>
              <w:bottom w:val="nil"/>
              <w:right w:val="nil"/>
            </w:tcBorders>
            <w:shd w:val="clear" w:color="auto" w:fill="auto"/>
            <w:noWrap/>
            <w:vAlign w:val="bottom"/>
            <w:hideMark/>
          </w:tcPr>
          <w:p w14:paraId="4EA11E4A"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32,6</w:t>
            </w:r>
          </w:p>
        </w:tc>
        <w:tc>
          <w:tcPr>
            <w:tcW w:w="1637" w:type="dxa"/>
            <w:tcBorders>
              <w:top w:val="nil"/>
              <w:left w:val="nil"/>
              <w:bottom w:val="nil"/>
              <w:right w:val="nil"/>
            </w:tcBorders>
            <w:shd w:val="clear" w:color="auto" w:fill="auto"/>
            <w:noWrap/>
            <w:vAlign w:val="bottom"/>
            <w:hideMark/>
          </w:tcPr>
          <w:p w14:paraId="1613C98A"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4E123521" w14:textId="77777777" w:rsidTr="00693477">
        <w:trPr>
          <w:trHeight w:val="288"/>
        </w:trPr>
        <w:tc>
          <w:tcPr>
            <w:tcW w:w="653" w:type="dxa"/>
            <w:tcBorders>
              <w:top w:val="nil"/>
              <w:left w:val="nil"/>
              <w:bottom w:val="nil"/>
              <w:right w:val="nil"/>
            </w:tcBorders>
            <w:shd w:val="clear" w:color="auto" w:fill="auto"/>
            <w:noWrap/>
            <w:vAlign w:val="bottom"/>
            <w:hideMark/>
          </w:tcPr>
          <w:p w14:paraId="518CEC5F"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128b</w:t>
            </w:r>
          </w:p>
        </w:tc>
        <w:tc>
          <w:tcPr>
            <w:tcW w:w="2987" w:type="dxa"/>
            <w:tcBorders>
              <w:top w:val="nil"/>
              <w:left w:val="nil"/>
              <w:bottom w:val="nil"/>
              <w:right w:val="nil"/>
            </w:tcBorders>
            <w:shd w:val="clear" w:color="auto" w:fill="auto"/>
            <w:noWrap/>
            <w:vAlign w:val="bottom"/>
            <w:hideMark/>
          </w:tcPr>
          <w:p w14:paraId="2654D187"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učebna</w:t>
            </w:r>
          </w:p>
        </w:tc>
        <w:tc>
          <w:tcPr>
            <w:tcW w:w="960" w:type="dxa"/>
            <w:tcBorders>
              <w:top w:val="nil"/>
              <w:left w:val="nil"/>
              <w:bottom w:val="nil"/>
              <w:right w:val="nil"/>
            </w:tcBorders>
            <w:shd w:val="clear" w:color="auto" w:fill="auto"/>
            <w:noWrap/>
            <w:vAlign w:val="bottom"/>
            <w:hideMark/>
          </w:tcPr>
          <w:p w14:paraId="1EF6F9CB"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27,85</w:t>
            </w:r>
          </w:p>
        </w:tc>
        <w:tc>
          <w:tcPr>
            <w:tcW w:w="1637" w:type="dxa"/>
            <w:tcBorders>
              <w:top w:val="nil"/>
              <w:left w:val="nil"/>
              <w:bottom w:val="nil"/>
              <w:right w:val="nil"/>
            </w:tcBorders>
            <w:shd w:val="clear" w:color="auto" w:fill="auto"/>
            <w:noWrap/>
            <w:vAlign w:val="bottom"/>
            <w:hideMark/>
          </w:tcPr>
          <w:p w14:paraId="03D99ABF"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162B1F41" w14:textId="77777777" w:rsidTr="00693477">
        <w:trPr>
          <w:trHeight w:val="288"/>
        </w:trPr>
        <w:tc>
          <w:tcPr>
            <w:tcW w:w="653" w:type="dxa"/>
            <w:tcBorders>
              <w:top w:val="nil"/>
              <w:left w:val="nil"/>
              <w:bottom w:val="nil"/>
              <w:right w:val="nil"/>
            </w:tcBorders>
            <w:shd w:val="clear" w:color="auto" w:fill="auto"/>
            <w:noWrap/>
            <w:vAlign w:val="bottom"/>
            <w:hideMark/>
          </w:tcPr>
          <w:p w14:paraId="2B8CFF1E"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129</w:t>
            </w:r>
          </w:p>
        </w:tc>
        <w:tc>
          <w:tcPr>
            <w:tcW w:w="2987" w:type="dxa"/>
            <w:tcBorders>
              <w:top w:val="nil"/>
              <w:left w:val="nil"/>
              <w:bottom w:val="nil"/>
              <w:right w:val="nil"/>
            </w:tcBorders>
            <w:shd w:val="clear" w:color="auto" w:fill="auto"/>
            <w:noWrap/>
            <w:vAlign w:val="bottom"/>
            <w:hideMark/>
          </w:tcPr>
          <w:p w14:paraId="5B23EA5A"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učebna</w:t>
            </w:r>
          </w:p>
        </w:tc>
        <w:tc>
          <w:tcPr>
            <w:tcW w:w="960" w:type="dxa"/>
            <w:tcBorders>
              <w:top w:val="nil"/>
              <w:left w:val="nil"/>
              <w:bottom w:val="nil"/>
              <w:right w:val="nil"/>
            </w:tcBorders>
            <w:shd w:val="clear" w:color="auto" w:fill="auto"/>
            <w:noWrap/>
            <w:vAlign w:val="bottom"/>
            <w:hideMark/>
          </w:tcPr>
          <w:p w14:paraId="0BE27157"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33,73</w:t>
            </w:r>
          </w:p>
        </w:tc>
        <w:tc>
          <w:tcPr>
            <w:tcW w:w="1637" w:type="dxa"/>
            <w:tcBorders>
              <w:top w:val="nil"/>
              <w:left w:val="nil"/>
              <w:bottom w:val="nil"/>
              <w:right w:val="nil"/>
            </w:tcBorders>
            <w:shd w:val="clear" w:color="auto" w:fill="auto"/>
            <w:noWrap/>
            <w:vAlign w:val="bottom"/>
            <w:hideMark/>
          </w:tcPr>
          <w:p w14:paraId="0922C6A3"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6F984D30" w14:textId="77777777" w:rsidTr="00693477">
        <w:trPr>
          <w:trHeight w:val="288"/>
        </w:trPr>
        <w:tc>
          <w:tcPr>
            <w:tcW w:w="653" w:type="dxa"/>
            <w:tcBorders>
              <w:top w:val="nil"/>
              <w:left w:val="nil"/>
              <w:bottom w:val="nil"/>
              <w:right w:val="nil"/>
            </w:tcBorders>
            <w:shd w:val="clear" w:color="auto" w:fill="auto"/>
            <w:noWrap/>
            <w:vAlign w:val="bottom"/>
            <w:hideMark/>
          </w:tcPr>
          <w:p w14:paraId="0F5AB165"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130</w:t>
            </w:r>
          </w:p>
        </w:tc>
        <w:tc>
          <w:tcPr>
            <w:tcW w:w="2987" w:type="dxa"/>
            <w:tcBorders>
              <w:top w:val="nil"/>
              <w:left w:val="nil"/>
              <w:bottom w:val="nil"/>
              <w:right w:val="nil"/>
            </w:tcBorders>
            <w:shd w:val="clear" w:color="auto" w:fill="auto"/>
            <w:noWrap/>
            <w:vAlign w:val="bottom"/>
            <w:hideMark/>
          </w:tcPr>
          <w:p w14:paraId="25542CAF"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sklad</w:t>
            </w:r>
          </w:p>
        </w:tc>
        <w:tc>
          <w:tcPr>
            <w:tcW w:w="960" w:type="dxa"/>
            <w:tcBorders>
              <w:top w:val="nil"/>
              <w:left w:val="nil"/>
              <w:bottom w:val="nil"/>
              <w:right w:val="nil"/>
            </w:tcBorders>
            <w:shd w:val="clear" w:color="auto" w:fill="auto"/>
            <w:noWrap/>
            <w:vAlign w:val="bottom"/>
            <w:hideMark/>
          </w:tcPr>
          <w:p w14:paraId="294309DF"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6,1</w:t>
            </w:r>
          </w:p>
        </w:tc>
        <w:tc>
          <w:tcPr>
            <w:tcW w:w="1637" w:type="dxa"/>
            <w:tcBorders>
              <w:top w:val="nil"/>
              <w:left w:val="nil"/>
              <w:bottom w:val="nil"/>
              <w:right w:val="nil"/>
            </w:tcBorders>
            <w:shd w:val="clear" w:color="auto" w:fill="auto"/>
            <w:noWrap/>
            <w:vAlign w:val="bottom"/>
            <w:hideMark/>
          </w:tcPr>
          <w:p w14:paraId="0BDE70C1"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71488AF0" w14:textId="77777777" w:rsidTr="00693477">
        <w:trPr>
          <w:trHeight w:val="288"/>
        </w:trPr>
        <w:tc>
          <w:tcPr>
            <w:tcW w:w="653" w:type="dxa"/>
            <w:tcBorders>
              <w:top w:val="nil"/>
              <w:left w:val="nil"/>
              <w:bottom w:val="nil"/>
              <w:right w:val="nil"/>
            </w:tcBorders>
            <w:shd w:val="clear" w:color="auto" w:fill="auto"/>
            <w:noWrap/>
            <w:vAlign w:val="bottom"/>
            <w:hideMark/>
          </w:tcPr>
          <w:p w14:paraId="40D629AB"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131</w:t>
            </w:r>
          </w:p>
        </w:tc>
        <w:tc>
          <w:tcPr>
            <w:tcW w:w="2987" w:type="dxa"/>
            <w:tcBorders>
              <w:top w:val="nil"/>
              <w:left w:val="nil"/>
              <w:bottom w:val="nil"/>
              <w:right w:val="nil"/>
            </w:tcBorders>
            <w:shd w:val="clear" w:color="auto" w:fill="auto"/>
            <w:noWrap/>
            <w:vAlign w:val="bottom"/>
            <w:hideMark/>
          </w:tcPr>
          <w:p w14:paraId="73094914"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jídelna</w:t>
            </w:r>
          </w:p>
        </w:tc>
        <w:tc>
          <w:tcPr>
            <w:tcW w:w="960" w:type="dxa"/>
            <w:tcBorders>
              <w:top w:val="nil"/>
              <w:left w:val="nil"/>
              <w:bottom w:val="nil"/>
              <w:right w:val="nil"/>
            </w:tcBorders>
            <w:shd w:val="clear" w:color="auto" w:fill="auto"/>
            <w:noWrap/>
            <w:vAlign w:val="bottom"/>
            <w:hideMark/>
          </w:tcPr>
          <w:p w14:paraId="46457ACD"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67,7</w:t>
            </w:r>
          </w:p>
        </w:tc>
        <w:tc>
          <w:tcPr>
            <w:tcW w:w="1637" w:type="dxa"/>
            <w:tcBorders>
              <w:top w:val="nil"/>
              <w:left w:val="nil"/>
              <w:bottom w:val="nil"/>
              <w:right w:val="nil"/>
            </w:tcBorders>
            <w:shd w:val="clear" w:color="auto" w:fill="auto"/>
            <w:noWrap/>
            <w:vAlign w:val="bottom"/>
            <w:hideMark/>
          </w:tcPr>
          <w:p w14:paraId="7284F219"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39566F6B" w14:textId="77777777" w:rsidTr="00693477">
        <w:trPr>
          <w:trHeight w:val="288"/>
        </w:trPr>
        <w:tc>
          <w:tcPr>
            <w:tcW w:w="653" w:type="dxa"/>
            <w:tcBorders>
              <w:top w:val="nil"/>
              <w:left w:val="nil"/>
              <w:bottom w:val="nil"/>
              <w:right w:val="nil"/>
            </w:tcBorders>
            <w:shd w:val="clear" w:color="auto" w:fill="auto"/>
            <w:noWrap/>
            <w:vAlign w:val="bottom"/>
            <w:hideMark/>
          </w:tcPr>
          <w:p w14:paraId="0706FBB9"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132</w:t>
            </w:r>
          </w:p>
        </w:tc>
        <w:tc>
          <w:tcPr>
            <w:tcW w:w="2987" w:type="dxa"/>
            <w:tcBorders>
              <w:top w:val="nil"/>
              <w:left w:val="nil"/>
              <w:bottom w:val="nil"/>
              <w:right w:val="nil"/>
            </w:tcBorders>
            <w:shd w:val="clear" w:color="auto" w:fill="auto"/>
            <w:noWrap/>
            <w:vAlign w:val="bottom"/>
            <w:hideMark/>
          </w:tcPr>
          <w:p w14:paraId="31F3964A"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úklidová komora</w:t>
            </w:r>
          </w:p>
        </w:tc>
        <w:tc>
          <w:tcPr>
            <w:tcW w:w="960" w:type="dxa"/>
            <w:tcBorders>
              <w:top w:val="nil"/>
              <w:left w:val="nil"/>
              <w:bottom w:val="nil"/>
              <w:right w:val="nil"/>
            </w:tcBorders>
            <w:shd w:val="clear" w:color="auto" w:fill="auto"/>
            <w:noWrap/>
            <w:vAlign w:val="bottom"/>
            <w:hideMark/>
          </w:tcPr>
          <w:p w14:paraId="68D9638E"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2,77</w:t>
            </w:r>
          </w:p>
        </w:tc>
        <w:tc>
          <w:tcPr>
            <w:tcW w:w="1637" w:type="dxa"/>
            <w:tcBorders>
              <w:top w:val="nil"/>
              <w:left w:val="nil"/>
              <w:bottom w:val="nil"/>
              <w:right w:val="nil"/>
            </w:tcBorders>
            <w:shd w:val="clear" w:color="auto" w:fill="auto"/>
            <w:noWrap/>
            <w:vAlign w:val="bottom"/>
            <w:hideMark/>
          </w:tcPr>
          <w:p w14:paraId="76CD3425"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5A51B40A" w14:textId="77777777" w:rsidTr="00693477">
        <w:trPr>
          <w:trHeight w:val="288"/>
        </w:trPr>
        <w:tc>
          <w:tcPr>
            <w:tcW w:w="653" w:type="dxa"/>
            <w:tcBorders>
              <w:top w:val="nil"/>
              <w:left w:val="nil"/>
              <w:bottom w:val="nil"/>
              <w:right w:val="nil"/>
            </w:tcBorders>
            <w:shd w:val="clear" w:color="auto" w:fill="auto"/>
            <w:noWrap/>
            <w:vAlign w:val="bottom"/>
            <w:hideMark/>
          </w:tcPr>
          <w:p w14:paraId="43FD3F00"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133</w:t>
            </w:r>
          </w:p>
        </w:tc>
        <w:tc>
          <w:tcPr>
            <w:tcW w:w="2987" w:type="dxa"/>
            <w:tcBorders>
              <w:top w:val="nil"/>
              <w:left w:val="nil"/>
              <w:bottom w:val="nil"/>
              <w:right w:val="nil"/>
            </w:tcBorders>
            <w:shd w:val="clear" w:color="auto" w:fill="auto"/>
            <w:noWrap/>
            <w:vAlign w:val="bottom"/>
            <w:hideMark/>
          </w:tcPr>
          <w:p w14:paraId="6566C8C0"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wc učitelé</w:t>
            </w:r>
          </w:p>
        </w:tc>
        <w:tc>
          <w:tcPr>
            <w:tcW w:w="960" w:type="dxa"/>
            <w:tcBorders>
              <w:top w:val="nil"/>
              <w:left w:val="nil"/>
              <w:bottom w:val="nil"/>
              <w:right w:val="nil"/>
            </w:tcBorders>
            <w:shd w:val="clear" w:color="auto" w:fill="auto"/>
            <w:noWrap/>
            <w:vAlign w:val="bottom"/>
            <w:hideMark/>
          </w:tcPr>
          <w:p w14:paraId="33306137"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3,07</w:t>
            </w:r>
          </w:p>
        </w:tc>
        <w:tc>
          <w:tcPr>
            <w:tcW w:w="1637" w:type="dxa"/>
            <w:tcBorders>
              <w:top w:val="nil"/>
              <w:left w:val="nil"/>
              <w:bottom w:val="nil"/>
              <w:right w:val="nil"/>
            </w:tcBorders>
            <w:shd w:val="clear" w:color="auto" w:fill="auto"/>
            <w:noWrap/>
            <w:vAlign w:val="bottom"/>
            <w:hideMark/>
          </w:tcPr>
          <w:p w14:paraId="620E514C"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346EA992" w14:textId="77777777" w:rsidTr="00693477">
        <w:trPr>
          <w:trHeight w:val="288"/>
        </w:trPr>
        <w:tc>
          <w:tcPr>
            <w:tcW w:w="653" w:type="dxa"/>
            <w:tcBorders>
              <w:top w:val="nil"/>
              <w:left w:val="nil"/>
              <w:bottom w:val="nil"/>
              <w:right w:val="nil"/>
            </w:tcBorders>
            <w:shd w:val="clear" w:color="auto" w:fill="auto"/>
            <w:noWrap/>
            <w:vAlign w:val="bottom"/>
            <w:hideMark/>
          </w:tcPr>
          <w:p w14:paraId="0B74BEE6"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134</w:t>
            </w:r>
          </w:p>
        </w:tc>
        <w:tc>
          <w:tcPr>
            <w:tcW w:w="2987" w:type="dxa"/>
            <w:tcBorders>
              <w:top w:val="nil"/>
              <w:left w:val="nil"/>
              <w:bottom w:val="nil"/>
              <w:right w:val="nil"/>
            </w:tcBorders>
            <w:shd w:val="clear" w:color="auto" w:fill="auto"/>
            <w:noWrap/>
            <w:vAlign w:val="bottom"/>
            <w:hideMark/>
          </w:tcPr>
          <w:p w14:paraId="18CC3A2D"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wc muži</w:t>
            </w:r>
          </w:p>
        </w:tc>
        <w:tc>
          <w:tcPr>
            <w:tcW w:w="960" w:type="dxa"/>
            <w:tcBorders>
              <w:top w:val="nil"/>
              <w:left w:val="nil"/>
              <w:bottom w:val="nil"/>
              <w:right w:val="nil"/>
            </w:tcBorders>
            <w:shd w:val="clear" w:color="auto" w:fill="auto"/>
            <w:noWrap/>
            <w:vAlign w:val="bottom"/>
            <w:hideMark/>
          </w:tcPr>
          <w:p w14:paraId="6DE081CC"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3,07</w:t>
            </w:r>
          </w:p>
        </w:tc>
        <w:tc>
          <w:tcPr>
            <w:tcW w:w="1637" w:type="dxa"/>
            <w:tcBorders>
              <w:top w:val="nil"/>
              <w:left w:val="nil"/>
              <w:bottom w:val="nil"/>
              <w:right w:val="nil"/>
            </w:tcBorders>
            <w:shd w:val="clear" w:color="auto" w:fill="auto"/>
            <w:noWrap/>
            <w:vAlign w:val="bottom"/>
            <w:hideMark/>
          </w:tcPr>
          <w:p w14:paraId="58E06AD1"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384820B3" w14:textId="77777777" w:rsidTr="00693477">
        <w:trPr>
          <w:trHeight w:val="288"/>
        </w:trPr>
        <w:tc>
          <w:tcPr>
            <w:tcW w:w="653" w:type="dxa"/>
            <w:tcBorders>
              <w:top w:val="nil"/>
              <w:left w:val="nil"/>
              <w:bottom w:val="nil"/>
              <w:right w:val="nil"/>
            </w:tcBorders>
            <w:shd w:val="clear" w:color="auto" w:fill="auto"/>
            <w:noWrap/>
            <w:vAlign w:val="bottom"/>
            <w:hideMark/>
          </w:tcPr>
          <w:p w14:paraId="146C111F"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135</w:t>
            </w:r>
          </w:p>
        </w:tc>
        <w:tc>
          <w:tcPr>
            <w:tcW w:w="2987" w:type="dxa"/>
            <w:tcBorders>
              <w:top w:val="nil"/>
              <w:left w:val="nil"/>
              <w:bottom w:val="nil"/>
              <w:right w:val="nil"/>
            </w:tcBorders>
            <w:shd w:val="clear" w:color="auto" w:fill="auto"/>
            <w:noWrap/>
            <w:vAlign w:val="bottom"/>
            <w:hideMark/>
          </w:tcPr>
          <w:p w14:paraId="10D985E4"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wc dívky</w:t>
            </w:r>
          </w:p>
        </w:tc>
        <w:tc>
          <w:tcPr>
            <w:tcW w:w="960" w:type="dxa"/>
            <w:tcBorders>
              <w:top w:val="nil"/>
              <w:left w:val="nil"/>
              <w:bottom w:val="nil"/>
              <w:right w:val="nil"/>
            </w:tcBorders>
            <w:shd w:val="clear" w:color="auto" w:fill="auto"/>
            <w:noWrap/>
            <w:vAlign w:val="bottom"/>
            <w:hideMark/>
          </w:tcPr>
          <w:p w14:paraId="03F23514"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5,35</w:t>
            </w:r>
          </w:p>
        </w:tc>
        <w:tc>
          <w:tcPr>
            <w:tcW w:w="1637" w:type="dxa"/>
            <w:tcBorders>
              <w:top w:val="nil"/>
              <w:left w:val="nil"/>
              <w:bottom w:val="nil"/>
              <w:right w:val="nil"/>
            </w:tcBorders>
            <w:shd w:val="clear" w:color="auto" w:fill="auto"/>
            <w:noWrap/>
            <w:vAlign w:val="bottom"/>
            <w:hideMark/>
          </w:tcPr>
          <w:p w14:paraId="7DEAEB0C" w14:textId="77777777" w:rsidR="00693477" w:rsidRPr="00693477" w:rsidRDefault="00693477" w:rsidP="00693477">
            <w:pPr>
              <w:spacing w:after="0" w:line="240" w:lineRule="auto"/>
              <w:jc w:val="right"/>
              <w:rPr>
                <w:rFonts w:ascii="Aptos Narrow" w:eastAsia="Times New Roman" w:hAnsi="Aptos Narrow" w:cs="Times New Roman"/>
                <w:b/>
                <w:bCs/>
                <w:color w:val="000000"/>
                <w:lang w:eastAsia="cs-CZ"/>
              </w:rPr>
            </w:pPr>
            <w:r w:rsidRPr="00693477">
              <w:rPr>
                <w:rFonts w:ascii="Aptos Narrow" w:eastAsia="Times New Roman" w:hAnsi="Aptos Narrow" w:cs="Times New Roman"/>
                <w:b/>
                <w:bCs/>
                <w:color w:val="000000"/>
                <w:lang w:eastAsia="cs-CZ"/>
              </w:rPr>
              <w:t>279,85</w:t>
            </w:r>
          </w:p>
        </w:tc>
      </w:tr>
      <w:tr w:rsidR="00693477" w:rsidRPr="00693477" w14:paraId="2F5FD29F" w14:textId="77777777" w:rsidTr="00693477">
        <w:trPr>
          <w:trHeight w:val="288"/>
        </w:trPr>
        <w:tc>
          <w:tcPr>
            <w:tcW w:w="653" w:type="dxa"/>
            <w:tcBorders>
              <w:top w:val="nil"/>
              <w:left w:val="nil"/>
              <w:bottom w:val="nil"/>
              <w:right w:val="nil"/>
            </w:tcBorders>
            <w:shd w:val="clear" w:color="auto" w:fill="auto"/>
            <w:noWrap/>
            <w:vAlign w:val="bottom"/>
            <w:hideMark/>
          </w:tcPr>
          <w:p w14:paraId="421B37E3" w14:textId="77777777" w:rsidR="00693477" w:rsidRPr="00693477" w:rsidRDefault="00693477" w:rsidP="00693477">
            <w:pPr>
              <w:spacing w:after="0" w:line="240" w:lineRule="auto"/>
              <w:jc w:val="right"/>
              <w:rPr>
                <w:rFonts w:ascii="Aptos Narrow" w:eastAsia="Times New Roman" w:hAnsi="Aptos Narrow" w:cs="Times New Roman"/>
                <w:b/>
                <w:bCs/>
                <w:color w:val="000000"/>
                <w:lang w:eastAsia="cs-CZ"/>
              </w:rPr>
            </w:pPr>
          </w:p>
        </w:tc>
        <w:tc>
          <w:tcPr>
            <w:tcW w:w="2987" w:type="dxa"/>
            <w:tcBorders>
              <w:top w:val="nil"/>
              <w:left w:val="nil"/>
              <w:bottom w:val="nil"/>
              <w:right w:val="nil"/>
            </w:tcBorders>
            <w:shd w:val="clear" w:color="auto" w:fill="auto"/>
            <w:noWrap/>
            <w:vAlign w:val="bottom"/>
            <w:hideMark/>
          </w:tcPr>
          <w:p w14:paraId="293BD689"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77A1FBCA"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1637" w:type="dxa"/>
            <w:tcBorders>
              <w:top w:val="nil"/>
              <w:left w:val="nil"/>
              <w:bottom w:val="nil"/>
              <w:right w:val="nil"/>
            </w:tcBorders>
            <w:shd w:val="clear" w:color="auto" w:fill="auto"/>
            <w:noWrap/>
            <w:vAlign w:val="bottom"/>
            <w:hideMark/>
          </w:tcPr>
          <w:p w14:paraId="1C45732A"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r>
      <w:tr w:rsidR="00693477" w:rsidRPr="00693477" w14:paraId="7FA414A5" w14:textId="77777777" w:rsidTr="00693477">
        <w:trPr>
          <w:trHeight w:val="288"/>
        </w:trPr>
        <w:tc>
          <w:tcPr>
            <w:tcW w:w="3640" w:type="dxa"/>
            <w:gridSpan w:val="2"/>
            <w:tcBorders>
              <w:top w:val="nil"/>
              <w:left w:val="nil"/>
              <w:bottom w:val="nil"/>
              <w:right w:val="nil"/>
            </w:tcBorders>
            <w:shd w:val="clear" w:color="auto" w:fill="auto"/>
            <w:noWrap/>
            <w:vAlign w:val="bottom"/>
            <w:hideMark/>
          </w:tcPr>
          <w:p w14:paraId="0A1FF8BA" w14:textId="77777777" w:rsidR="00693477" w:rsidRPr="00693477" w:rsidRDefault="00693477" w:rsidP="00693477">
            <w:pPr>
              <w:spacing w:after="0" w:line="240" w:lineRule="auto"/>
              <w:rPr>
                <w:rFonts w:ascii="Aptos Narrow" w:eastAsia="Times New Roman" w:hAnsi="Aptos Narrow" w:cs="Times New Roman"/>
                <w:b/>
                <w:bCs/>
                <w:color w:val="000000"/>
                <w:lang w:eastAsia="cs-CZ"/>
              </w:rPr>
            </w:pPr>
            <w:r w:rsidRPr="00693477">
              <w:rPr>
                <w:rFonts w:ascii="Aptos Narrow" w:eastAsia="Times New Roman" w:hAnsi="Aptos Narrow" w:cs="Times New Roman"/>
                <w:b/>
                <w:bCs/>
                <w:color w:val="000000"/>
                <w:lang w:eastAsia="cs-CZ"/>
              </w:rPr>
              <w:t>2. NADZEMNÍ PODLAŽÍ - PAVILON A</w:t>
            </w:r>
          </w:p>
        </w:tc>
        <w:tc>
          <w:tcPr>
            <w:tcW w:w="960" w:type="dxa"/>
            <w:tcBorders>
              <w:top w:val="nil"/>
              <w:left w:val="nil"/>
              <w:bottom w:val="nil"/>
              <w:right w:val="nil"/>
            </w:tcBorders>
            <w:shd w:val="clear" w:color="auto" w:fill="auto"/>
            <w:noWrap/>
            <w:vAlign w:val="bottom"/>
            <w:hideMark/>
          </w:tcPr>
          <w:p w14:paraId="0795BEAE" w14:textId="77777777" w:rsidR="00693477" w:rsidRPr="00693477" w:rsidRDefault="00693477" w:rsidP="00693477">
            <w:pPr>
              <w:spacing w:after="0" w:line="240" w:lineRule="auto"/>
              <w:rPr>
                <w:rFonts w:ascii="Aptos Narrow" w:eastAsia="Times New Roman" w:hAnsi="Aptos Narrow" w:cs="Times New Roman"/>
                <w:b/>
                <w:bCs/>
                <w:color w:val="000000"/>
                <w:lang w:eastAsia="cs-CZ"/>
              </w:rPr>
            </w:pPr>
          </w:p>
        </w:tc>
        <w:tc>
          <w:tcPr>
            <w:tcW w:w="1637" w:type="dxa"/>
            <w:tcBorders>
              <w:top w:val="nil"/>
              <w:left w:val="nil"/>
              <w:bottom w:val="nil"/>
              <w:right w:val="nil"/>
            </w:tcBorders>
            <w:shd w:val="clear" w:color="auto" w:fill="auto"/>
            <w:noWrap/>
            <w:vAlign w:val="bottom"/>
            <w:hideMark/>
          </w:tcPr>
          <w:p w14:paraId="16C0DB27"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r>
      <w:tr w:rsidR="00693477" w:rsidRPr="00693477" w14:paraId="73A383A5" w14:textId="77777777" w:rsidTr="00693477">
        <w:trPr>
          <w:trHeight w:val="120"/>
        </w:trPr>
        <w:tc>
          <w:tcPr>
            <w:tcW w:w="653" w:type="dxa"/>
            <w:tcBorders>
              <w:top w:val="nil"/>
              <w:left w:val="nil"/>
              <w:bottom w:val="nil"/>
              <w:right w:val="nil"/>
            </w:tcBorders>
            <w:shd w:val="clear" w:color="auto" w:fill="auto"/>
            <w:noWrap/>
            <w:vAlign w:val="bottom"/>
            <w:hideMark/>
          </w:tcPr>
          <w:p w14:paraId="54B907F5"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2987" w:type="dxa"/>
            <w:tcBorders>
              <w:top w:val="nil"/>
              <w:left w:val="nil"/>
              <w:bottom w:val="nil"/>
              <w:right w:val="nil"/>
            </w:tcBorders>
            <w:shd w:val="clear" w:color="auto" w:fill="auto"/>
            <w:noWrap/>
            <w:vAlign w:val="bottom"/>
            <w:hideMark/>
          </w:tcPr>
          <w:p w14:paraId="59733252"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335E5858"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1637" w:type="dxa"/>
            <w:tcBorders>
              <w:top w:val="nil"/>
              <w:left w:val="nil"/>
              <w:bottom w:val="nil"/>
              <w:right w:val="nil"/>
            </w:tcBorders>
            <w:shd w:val="clear" w:color="auto" w:fill="auto"/>
            <w:noWrap/>
            <w:vAlign w:val="bottom"/>
            <w:hideMark/>
          </w:tcPr>
          <w:p w14:paraId="456FF8AB"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r>
      <w:tr w:rsidR="00693477" w:rsidRPr="00693477" w14:paraId="352F22D2" w14:textId="77777777" w:rsidTr="00693477">
        <w:trPr>
          <w:trHeight w:val="288"/>
        </w:trPr>
        <w:tc>
          <w:tcPr>
            <w:tcW w:w="653" w:type="dxa"/>
            <w:tcBorders>
              <w:top w:val="nil"/>
              <w:left w:val="nil"/>
              <w:bottom w:val="nil"/>
              <w:right w:val="nil"/>
            </w:tcBorders>
            <w:shd w:val="clear" w:color="auto" w:fill="auto"/>
            <w:noWrap/>
            <w:vAlign w:val="bottom"/>
            <w:hideMark/>
          </w:tcPr>
          <w:p w14:paraId="62FE54BD"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201</w:t>
            </w:r>
          </w:p>
        </w:tc>
        <w:tc>
          <w:tcPr>
            <w:tcW w:w="2987" w:type="dxa"/>
            <w:tcBorders>
              <w:top w:val="nil"/>
              <w:left w:val="nil"/>
              <w:bottom w:val="nil"/>
              <w:right w:val="nil"/>
            </w:tcBorders>
            <w:shd w:val="clear" w:color="auto" w:fill="auto"/>
            <w:noWrap/>
            <w:vAlign w:val="bottom"/>
            <w:hideMark/>
          </w:tcPr>
          <w:p w14:paraId="5205C3FB"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schodiště</w:t>
            </w:r>
          </w:p>
        </w:tc>
        <w:tc>
          <w:tcPr>
            <w:tcW w:w="960" w:type="dxa"/>
            <w:tcBorders>
              <w:top w:val="nil"/>
              <w:left w:val="nil"/>
              <w:bottom w:val="nil"/>
              <w:right w:val="nil"/>
            </w:tcBorders>
            <w:shd w:val="clear" w:color="auto" w:fill="auto"/>
            <w:noWrap/>
            <w:vAlign w:val="bottom"/>
            <w:hideMark/>
          </w:tcPr>
          <w:p w14:paraId="423C4E8C"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17,57</w:t>
            </w:r>
          </w:p>
        </w:tc>
        <w:tc>
          <w:tcPr>
            <w:tcW w:w="1637" w:type="dxa"/>
            <w:tcBorders>
              <w:top w:val="nil"/>
              <w:left w:val="nil"/>
              <w:bottom w:val="nil"/>
              <w:right w:val="nil"/>
            </w:tcBorders>
            <w:shd w:val="clear" w:color="auto" w:fill="auto"/>
            <w:noWrap/>
            <w:vAlign w:val="bottom"/>
            <w:hideMark/>
          </w:tcPr>
          <w:p w14:paraId="1E9E2CF3"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47F3DC03" w14:textId="77777777" w:rsidTr="00693477">
        <w:trPr>
          <w:trHeight w:val="288"/>
        </w:trPr>
        <w:tc>
          <w:tcPr>
            <w:tcW w:w="653" w:type="dxa"/>
            <w:tcBorders>
              <w:top w:val="nil"/>
              <w:left w:val="nil"/>
              <w:bottom w:val="nil"/>
              <w:right w:val="nil"/>
            </w:tcBorders>
            <w:shd w:val="clear" w:color="auto" w:fill="auto"/>
            <w:noWrap/>
            <w:vAlign w:val="bottom"/>
            <w:hideMark/>
          </w:tcPr>
          <w:p w14:paraId="6C57A322"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217</w:t>
            </w:r>
          </w:p>
        </w:tc>
        <w:tc>
          <w:tcPr>
            <w:tcW w:w="2987" w:type="dxa"/>
            <w:tcBorders>
              <w:top w:val="nil"/>
              <w:left w:val="nil"/>
              <w:bottom w:val="nil"/>
              <w:right w:val="nil"/>
            </w:tcBorders>
            <w:shd w:val="clear" w:color="auto" w:fill="auto"/>
            <w:noWrap/>
            <w:vAlign w:val="bottom"/>
            <w:hideMark/>
          </w:tcPr>
          <w:p w14:paraId="791A4F2D"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kabinet</w:t>
            </w:r>
          </w:p>
        </w:tc>
        <w:tc>
          <w:tcPr>
            <w:tcW w:w="960" w:type="dxa"/>
            <w:tcBorders>
              <w:top w:val="nil"/>
              <w:left w:val="nil"/>
              <w:bottom w:val="nil"/>
              <w:right w:val="nil"/>
            </w:tcBorders>
            <w:shd w:val="clear" w:color="auto" w:fill="auto"/>
            <w:noWrap/>
            <w:vAlign w:val="bottom"/>
            <w:hideMark/>
          </w:tcPr>
          <w:p w14:paraId="015C6D0F"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20</w:t>
            </w:r>
          </w:p>
        </w:tc>
        <w:tc>
          <w:tcPr>
            <w:tcW w:w="1637" w:type="dxa"/>
            <w:tcBorders>
              <w:top w:val="nil"/>
              <w:left w:val="nil"/>
              <w:bottom w:val="nil"/>
              <w:right w:val="nil"/>
            </w:tcBorders>
            <w:shd w:val="clear" w:color="auto" w:fill="auto"/>
            <w:noWrap/>
            <w:vAlign w:val="bottom"/>
            <w:hideMark/>
          </w:tcPr>
          <w:p w14:paraId="51D087BA"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20DF5B17" w14:textId="77777777" w:rsidTr="00693477">
        <w:trPr>
          <w:trHeight w:val="288"/>
        </w:trPr>
        <w:tc>
          <w:tcPr>
            <w:tcW w:w="653" w:type="dxa"/>
            <w:tcBorders>
              <w:top w:val="nil"/>
              <w:left w:val="nil"/>
              <w:bottom w:val="nil"/>
              <w:right w:val="nil"/>
            </w:tcBorders>
            <w:shd w:val="clear" w:color="auto" w:fill="auto"/>
            <w:noWrap/>
            <w:vAlign w:val="bottom"/>
            <w:hideMark/>
          </w:tcPr>
          <w:p w14:paraId="714C448A"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202</w:t>
            </w:r>
          </w:p>
        </w:tc>
        <w:tc>
          <w:tcPr>
            <w:tcW w:w="2987" w:type="dxa"/>
            <w:tcBorders>
              <w:top w:val="nil"/>
              <w:left w:val="nil"/>
              <w:bottom w:val="nil"/>
              <w:right w:val="nil"/>
            </w:tcBorders>
            <w:shd w:val="clear" w:color="auto" w:fill="auto"/>
            <w:noWrap/>
            <w:vAlign w:val="bottom"/>
            <w:hideMark/>
          </w:tcPr>
          <w:p w14:paraId="15EE6017"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hala</w:t>
            </w:r>
          </w:p>
        </w:tc>
        <w:tc>
          <w:tcPr>
            <w:tcW w:w="960" w:type="dxa"/>
            <w:tcBorders>
              <w:top w:val="nil"/>
              <w:left w:val="nil"/>
              <w:bottom w:val="nil"/>
              <w:right w:val="nil"/>
            </w:tcBorders>
            <w:shd w:val="clear" w:color="auto" w:fill="auto"/>
            <w:noWrap/>
            <w:vAlign w:val="bottom"/>
            <w:hideMark/>
          </w:tcPr>
          <w:p w14:paraId="74E912DE"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36,15</w:t>
            </w:r>
          </w:p>
        </w:tc>
        <w:tc>
          <w:tcPr>
            <w:tcW w:w="1637" w:type="dxa"/>
            <w:tcBorders>
              <w:top w:val="nil"/>
              <w:left w:val="nil"/>
              <w:bottom w:val="nil"/>
              <w:right w:val="nil"/>
            </w:tcBorders>
            <w:shd w:val="clear" w:color="auto" w:fill="auto"/>
            <w:noWrap/>
            <w:vAlign w:val="bottom"/>
            <w:hideMark/>
          </w:tcPr>
          <w:p w14:paraId="2C85B78D"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6601EB92" w14:textId="77777777" w:rsidTr="00693477">
        <w:trPr>
          <w:trHeight w:val="288"/>
        </w:trPr>
        <w:tc>
          <w:tcPr>
            <w:tcW w:w="653" w:type="dxa"/>
            <w:tcBorders>
              <w:top w:val="nil"/>
              <w:left w:val="nil"/>
              <w:bottom w:val="nil"/>
              <w:right w:val="nil"/>
            </w:tcBorders>
            <w:shd w:val="clear" w:color="auto" w:fill="auto"/>
            <w:noWrap/>
            <w:vAlign w:val="bottom"/>
            <w:hideMark/>
          </w:tcPr>
          <w:p w14:paraId="33B6440B"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223</w:t>
            </w:r>
          </w:p>
        </w:tc>
        <w:tc>
          <w:tcPr>
            <w:tcW w:w="2987" w:type="dxa"/>
            <w:tcBorders>
              <w:top w:val="nil"/>
              <w:left w:val="nil"/>
              <w:bottom w:val="nil"/>
              <w:right w:val="nil"/>
            </w:tcBorders>
            <w:shd w:val="clear" w:color="auto" w:fill="auto"/>
            <w:noWrap/>
            <w:vAlign w:val="bottom"/>
            <w:hideMark/>
          </w:tcPr>
          <w:p w14:paraId="725D26CB"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účtárna</w:t>
            </w:r>
          </w:p>
        </w:tc>
        <w:tc>
          <w:tcPr>
            <w:tcW w:w="960" w:type="dxa"/>
            <w:tcBorders>
              <w:top w:val="nil"/>
              <w:left w:val="nil"/>
              <w:bottom w:val="nil"/>
              <w:right w:val="nil"/>
            </w:tcBorders>
            <w:shd w:val="clear" w:color="auto" w:fill="auto"/>
            <w:noWrap/>
            <w:vAlign w:val="bottom"/>
            <w:hideMark/>
          </w:tcPr>
          <w:p w14:paraId="7AA640EA"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30,74</w:t>
            </w:r>
          </w:p>
        </w:tc>
        <w:tc>
          <w:tcPr>
            <w:tcW w:w="1637" w:type="dxa"/>
            <w:tcBorders>
              <w:top w:val="nil"/>
              <w:left w:val="nil"/>
              <w:bottom w:val="nil"/>
              <w:right w:val="nil"/>
            </w:tcBorders>
            <w:shd w:val="clear" w:color="auto" w:fill="auto"/>
            <w:noWrap/>
            <w:vAlign w:val="bottom"/>
            <w:hideMark/>
          </w:tcPr>
          <w:p w14:paraId="571544EC"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155649DC" w14:textId="77777777" w:rsidTr="00693477">
        <w:trPr>
          <w:trHeight w:val="288"/>
        </w:trPr>
        <w:tc>
          <w:tcPr>
            <w:tcW w:w="653" w:type="dxa"/>
            <w:tcBorders>
              <w:top w:val="nil"/>
              <w:left w:val="nil"/>
              <w:bottom w:val="nil"/>
              <w:right w:val="nil"/>
            </w:tcBorders>
            <w:shd w:val="clear" w:color="auto" w:fill="auto"/>
            <w:noWrap/>
            <w:vAlign w:val="bottom"/>
            <w:hideMark/>
          </w:tcPr>
          <w:p w14:paraId="72B73812"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224</w:t>
            </w:r>
          </w:p>
        </w:tc>
        <w:tc>
          <w:tcPr>
            <w:tcW w:w="2987" w:type="dxa"/>
            <w:tcBorders>
              <w:top w:val="nil"/>
              <w:left w:val="nil"/>
              <w:bottom w:val="nil"/>
              <w:right w:val="nil"/>
            </w:tcBorders>
            <w:shd w:val="clear" w:color="auto" w:fill="auto"/>
            <w:noWrap/>
            <w:vAlign w:val="bottom"/>
            <w:hideMark/>
          </w:tcPr>
          <w:p w14:paraId="79EF0A4A"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knihovna</w:t>
            </w:r>
          </w:p>
        </w:tc>
        <w:tc>
          <w:tcPr>
            <w:tcW w:w="960" w:type="dxa"/>
            <w:tcBorders>
              <w:top w:val="nil"/>
              <w:left w:val="nil"/>
              <w:bottom w:val="nil"/>
              <w:right w:val="nil"/>
            </w:tcBorders>
            <w:shd w:val="clear" w:color="auto" w:fill="auto"/>
            <w:noWrap/>
            <w:vAlign w:val="bottom"/>
            <w:hideMark/>
          </w:tcPr>
          <w:p w14:paraId="626AAD8B"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24,05</w:t>
            </w:r>
          </w:p>
        </w:tc>
        <w:tc>
          <w:tcPr>
            <w:tcW w:w="1637" w:type="dxa"/>
            <w:tcBorders>
              <w:top w:val="nil"/>
              <w:left w:val="nil"/>
              <w:bottom w:val="nil"/>
              <w:right w:val="nil"/>
            </w:tcBorders>
            <w:shd w:val="clear" w:color="auto" w:fill="auto"/>
            <w:noWrap/>
            <w:vAlign w:val="bottom"/>
            <w:hideMark/>
          </w:tcPr>
          <w:p w14:paraId="3190A6A8"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4075E035" w14:textId="77777777" w:rsidTr="00693477">
        <w:trPr>
          <w:trHeight w:val="288"/>
        </w:trPr>
        <w:tc>
          <w:tcPr>
            <w:tcW w:w="653" w:type="dxa"/>
            <w:tcBorders>
              <w:top w:val="nil"/>
              <w:left w:val="nil"/>
              <w:bottom w:val="nil"/>
              <w:right w:val="nil"/>
            </w:tcBorders>
            <w:shd w:val="clear" w:color="auto" w:fill="auto"/>
            <w:noWrap/>
            <w:vAlign w:val="bottom"/>
            <w:hideMark/>
          </w:tcPr>
          <w:p w14:paraId="2A5C33B2"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225</w:t>
            </w:r>
          </w:p>
        </w:tc>
        <w:tc>
          <w:tcPr>
            <w:tcW w:w="2987" w:type="dxa"/>
            <w:tcBorders>
              <w:top w:val="nil"/>
              <w:left w:val="nil"/>
              <w:bottom w:val="nil"/>
              <w:right w:val="nil"/>
            </w:tcBorders>
            <w:shd w:val="clear" w:color="auto" w:fill="auto"/>
            <w:noWrap/>
            <w:vAlign w:val="bottom"/>
            <w:hideMark/>
          </w:tcPr>
          <w:p w14:paraId="2E38050A"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předsíň</w:t>
            </w:r>
          </w:p>
        </w:tc>
        <w:tc>
          <w:tcPr>
            <w:tcW w:w="960" w:type="dxa"/>
            <w:tcBorders>
              <w:top w:val="nil"/>
              <w:left w:val="nil"/>
              <w:bottom w:val="nil"/>
              <w:right w:val="nil"/>
            </w:tcBorders>
            <w:shd w:val="clear" w:color="auto" w:fill="auto"/>
            <w:noWrap/>
            <w:vAlign w:val="bottom"/>
            <w:hideMark/>
          </w:tcPr>
          <w:p w14:paraId="36260E26"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8,75</w:t>
            </w:r>
          </w:p>
        </w:tc>
        <w:tc>
          <w:tcPr>
            <w:tcW w:w="1637" w:type="dxa"/>
            <w:tcBorders>
              <w:top w:val="nil"/>
              <w:left w:val="nil"/>
              <w:bottom w:val="nil"/>
              <w:right w:val="nil"/>
            </w:tcBorders>
            <w:shd w:val="clear" w:color="auto" w:fill="auto"/>
            <w:noWrap/>
            <w:vAlign w:val="bottom"/>
            <w:hideMark/>
          </w:tcPr>
          <w:p w14:paraId="6CF9A683"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612882C4" w14:textId="77777777" w:rsidTr="00693477">
        <w:trPr>
          <w:trHeight w:val="288"/>
        </w:trPr>
        <w:tc>
          <w:tcPr>
            <w:tcW w:w="653" w:type="dxa"/>
            <w:tcBorders>
              <w:top w:val="nil"/>
              <w:left w:val="nil"/>
              <w:bottom w:val="nil"/>
              <w:right w:val="nil"/>
            </w:tcBorders>
            <w:shd w:val="clear" w:color="auto" w:fill="auto"/>
            <w:noWrap/>
            <w:vAlign w:val="bottom"/>
            <w:hideMark/>
          </w:tcPr>
          <w:p w14:paraId="05272B66"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226</w:t>
            </w:r>
          </w:p>
        </w:tc>
        <w:tc>
          <w:tcPr>
            <w:tcW w:w="2987" w:type="dxa"/>
            <w:tcBorders>
              <w:top w:val="nil"/>
              <w:left w:val="nil"/>
              <w:bottom w:val="nil"/>
              <w:right w:val="nil"/>
            </w:tcBorders>
            <w:shd w:val="clear" w:color="auto" w:fill="auto"/>
            <w:noWrap/>
            <w:vAlign w:val="bottom"/>
            <w:hideMark/>
          </w:tcPr>
          <w:p w14:paraId="4AB888DF"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studovna</w:t>
            </w:r>
          </w:p>
        </w:tc>
        <w:tc>
          <w:tcPr>
            <w:tcW w:w="960" w:type="dxa"/>
            <w:tcBorders>
              <w:top w:val="nil"/>
              <w:left w:val="nil"/>
              <w:bottom w:val="nil"/>
              <w:right w:val="nil"/>
            </w:tcBorders>
            <w:shd w:val="clear" w:color="auto" w:fill="auto"/>
            <w:noWrap/>
            <w:vAlign w:val="bottom"/>
            <w:hideMark/>
          </w:tcPr>
          <w:p w14:paraId="2467C248"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47,91</w:t>
            </w:r>
          </w:p>
        </w:tc>
        <w:tc>
          <w:tcPr>
            <w:tcW w:w="1637" w:type="dxa"/>
            <w:tcBorders>
              <w:top w:val="nil"/>
              <w:left w:val="nil"/>
              <w:bottom w:val="nil"/>
              <w:right w:val="nil"/>
            </w:tcBorders>
            <w:shd w:val="clear" w:color="auto" w:fill="auto"/>
            <w:noWrap/>
            <w:vAlign w:val="bottom"/>
            <w:hideMark/>
          </w:tcPr>
          <w:p w14:paraId="3B9513E1"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074BD160" w14:textId="77777777" w:rsidTr="00693477">
        <w:trPr>
          <w:trHeight w:val="288"/>
        </w:trPr>
        <w:tc>
          <w:tcPr>
            <w:tcW w:w="653" w:type="dxa"/>
            <w:tcBorders>
              <w:top w:val="nil"/>
              <w:left w:val="nil"/>
              <w:bottom w:val="nil"/>
              <w:right w:val="nil"/>
            </w:tcBorders>
            <w:shd w:val="clear" w:color="auto" w:fill="auto"/>
            <w:noWrap/>
            <w:vAlign w:val="bottom"/>
            <w:hideMark/>
          </w:tcPr>
          <w:p w14:paraId="6A2D85D9"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227</w:t>
            </w:r>
          </w:p>
        </w:tc>
        <w:tc>
          <w:tcPr>
            <w:tcW w:w="2987" w:type="dxa"/>
            <w:tcBorders>
              <w:top w:val="nil"/>
              <w:left w:val="nil"/>
              <w:bottom w:val="nil"/>
              <w:right w:val="nil"/>
            </w:tcBorders>
            <w:shd w:val="clear" w:color="auto" w:fill="auto"/>
            <w:noWrap/>
            <w:vAlign w:val="bottom"/>
            <w:hideMark/>
          </w:tcPr>
          <w:p w14:paraId="6F74BE34"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wc invalidů</w:t>
            </w:r>
          </w:p>
        </w:tc>
        <w:tc>
          <w:tcPr>
            <w:tcW w:w="960" w:type="dxa"/>
            <w:tcBorders>
              <w:top w:val="nil"/>
              <w:left w:val="nil"/>
              <w:bottom w:val="nil"/>
              <w:right w:val="nil"/>
            </w:tcBorders>
            <w:shd w:val="clear" w:color="auto" w:fill="auto"/>
            <w:noWrap/>
            <w:vAlign w:val="bottom"/>
            <w:hideMark/>
          </w:tcPr>
          <w:p w14:paraId="6CB1D211"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3,38</w:t>
            </w:r>
          </w:p>
        </w:tc>
        <w:tc>
          <w:tcPr>
            <w:tcW w:w="1637" w:type="dxa"/>
            <w:tcBorders>
              <w:top w:val="nil"/>
              <w:left w:val="nil"/>
              <w:bottom w:val="nil"/>
              <w:right w:val="nil"/>
            </w:tcBorders>
            <w:shd w:val="clear" w:color="auto" w:fill="auto"/>
            <w:noWrap/>
            <w:vAlign w:val="bottom"/>
            <w:hideMark/>
          </w:tcPr>
          <w:p w14:paraId="7CD4B5B5"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2A5216F3" w14:textId="77777777" w:rsidTr="00693477">
        <w:trPr>
          <w:trHeight w:val="288"/>
        </w:trPr>
        <w:tc>
          <w:tcPr>
            <w:tcW w:w="653" w:type="dxa"/>
            <w:tcBorders>
              <w:top w:val="nil"/>
              <w:left w:val="nil"/>
              <w:bottom w:val="nil"/>
              <w:right w:val="nil"/>
            </w:tcBorders>
            <w:shd w:val="clear" w:color="auto" w:fill="auto"/>
            <w:noWrap/>
            <w:vAlign w:val="bottom"/>
            <w:hideMark/>
          </w:tcPr>
          <w:p w14:paraId="02AC03A8"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228</w:t>
            </w:r>
          </w:p>
        </w:tc>
        <w:tc>
          <w:tcPr>
            <w:tcW w:w="2987" w:type="dxa"/>
            <w:tcBorders>
              <w:top w:val="nil"/>
              <w:left w:val="nil"/>
              <w:bottom w:val="nil"/>
              <w:right w:val="nil"/>
            </w:tcBorders>
            <w:shd w:val="clear" w:color="auto" w:fill="auto"/>
            <w:noWrap/>
            <w:vAlign w:val="bottom"/>
            <w:hideMark/>
          </w:tcPr>
          <w:p w14:paraId="1C14E4DA"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chodba</w:t>
            </w:r>
          </w:p>
        </w:tc>
        <w:tc>
          <w:tcPr>
            <w:tcW w:w="960" w:type="dxa"/>
            <w:tcBorders>
              <w:top w:val="nil"/>
              <w:left w:val="nil"/>
              <w:bottom w:val="nil"/>
              <w:right w:val="nil"/>
            </w:tcBorders>
            <w:shd w:val="clear" w:color="auto" w:fill="auto"/>
            <w:noWrap/>
            <w:vAlign w:val="bottom"/>
            <w:hideMark/>
          </w:tcPr>
          <w:p w14:paraId="689C481A"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50,15</w:t>
            </w:r>
          </w:p>
        </w:tc>
        <w:tc>
          <w:tcPr>
            <w:tcW w:w="1637" w:type="dxa"/>
            <w:tcBorders>
              <w:top w:val="nil"/>
              <w:left w:val="nil"/>
              <w:bottom w:val="nil"/>
              <w:right w:val="nil"/>
            </w:tcBorders>
            <w:shd w:val="clear" w:color="auto" w:fill="auto"/>
            <w:noWrap/>
            <w:vAlign w:val="bottom"/>
            <w:hideMark/>
          </w:tcPr>
          <w:p w14:paraId="4E86F42C"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79C908F0" w14:textId="77777777" w:rsidTr="00693477">
        <w:trPr>
          <w:trHeight w:val="288"/>
        </w:trPr>
        <w:tc>
          <w:tcPr>
            <w:tcW w:w="653" w:type="dxa"/>
            <w:tcBorders>
              <w:top w:val="nil"/>
              <w:left w:val="nil"/>
              <w:bottom w:val="nil"/>
              <w:right w:val="nil"/>
            </w:tcBorders>
            <w:shd w:val="clear" w:color="auto" w:fill="auto"/>
            <w:noWrap/>
            <w:vAlign w:val="bottom"/>
            <w:hideMark/>
          </w:tcPr>
          <w:p w14:paraId="2A472F63"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229</w:t>
            </w:r>
          </w:p>
        </w:tc>
        <w:tc>
          <w:tcPr>
            <w:tcW w:w="2987" w:type="dxa"/>
            <w:tcBorders>
              <w:top w:val="nil"/>
              <w:left w:val="nil"/>
              <w:bottom w:val="nil"/>
              <w:right w:val="nil"/>
            </w:tcBorders>
            <w:shd w:val="clear" w:color="auto" w:fill="auto"/>
            <w:noWrap/>
            <w:vAlign w:val="bottom"/>
            <w:hideMark/>
          </w:tcPr>
          <w:p w14:paraId="07F1AAE8"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wc dívky</w:t>
            </w:r>
          </w:p>
        </w:tc>
        <w:tc>
          <w:tcPr>
            <w:tcW w:w="960" w:type="dxa"/>
            <w:tcBorders>
              <w:top w:val="nil"/>
              <w:left w:val="nil"/>
              <w:bottom w:val="nil"/>
              <w:right w:val="nil"/>
            </w:tcBorders>
            <w:shd w:val="clear" w:color="auto" w:fill="auto"/>
            <w:noWrap/>
            <w:vAlign w:val="bottom"/>
            <w:hideMark/>
          </w:tcPr>
          <w:p w14:paraId="5D3633C3"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5,3</w:t>
            </w:r>
          </w:p>
        </w:tc>
        <w:tc>
          <w:tcPr>
            <w:tcW w:w="1637" w:type="dxa"/>
            <w:tcBorders>
              <w:top w:val="nil"/>
              <w:left w:val="nil"/>
              <w:bottom w:val="nil"/>
              <w:right w:val="nil"/>
            </w:tcBorders>
            <w:shd w:val="clear" w:color="auto" w:fill="auto"/>
            <w:noWrap/>
            <w:vAlign w:val="bottom"/>
            <w:hideMark/>
          </w:tcPr>
          <w:p w14:paraId="036CA380"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394FBE79" w14:textId="77777777" w:rsidTr="00693477">
        <w:trPr>
          <w:trHeight w:val="288"/>
        </w:trPr>
        <w:tc>
          <w:tcPr>
            <w:tcW w:w="653" w:type="dxa"/>
            <w:tcBorders>
              <w:top w:val="nil"/>
              <w:left w:val="nil"/>
              <w:bottom w:val="nil"/>
              <w:right w:val="nil"/>
            </w:tcBorders>
            <w:shd w:val="clear" w:color="auto" w:fill="auto"/>
            <w:noWrap/>
            <w:vAlign w:val="bottom"/>
            <w:hideMark/>
          </w:tcPr>
          <w:p w14:paraId="3068DC2B"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230</w:t>
            </w:r>
          </w:p>
        </w:tc>
        <w:tc>
          <w:tcPr>
            <w:tcW w:w="2987" w:type="dxa"/>
            <w:tcBorders>
              <w:top w:val="nil"/>
              <w:left w:val="nil"/>
              <w:bottom w:val="nil"/>
              <w:right w:val="nil"/>
            </w:tcBorders>
            <w:shd w:val="clear" w:color="auto" w:fill="auto"/>
            <w:noWrap/>
            <w:vAlign w:val="bottom"/>
            <w:hideMark/>
          </w:tcPr>
          <w:p w14:paraId="41D33690"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wc muži</w:t>
            </w:r>
          </w:p>
        </w:tc>
        <w:tc>
          <w:tcPr>
            <w:tcW w:w="960" w:type="dxa"/>
            <w:tcBorders>
              <w:top w:val="nil"/>
              <w:left w:val="nil"/>
              <w:bottom w:val="nil"/>
              <w:right w:val="nil"/>
            </w:tcBorders>
            <w:shd w:val="clear" w:color="auto" w:fill="auto"/>
            <w:noWrap/>
            <w:vAlign w:val="bottom"/>
            <w:hideMark/>
          </w:tcPr>
          <w:p w14:paraId="5EE0FD17"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3,01</w:t>
            </w:r>
          </w:p>
        </w:tc>
        <w:tc>
          <w:tcPr>
            <w:tcW w:w="1637" w:type="dxa"/>
            <w:tcBorders>
              <w:top w:val="nil"/>
              <w:left w:val="nil"/>
              <w:bottom w:val="nil"/>
              <w:right w:val="nil"/>
            </w:tcBorders>
            <w:shd w:val="clear" w:color="auto" w:fill="auto"/>
            <w:noWrap/>
            <w:vAlign w:val="bottom"/>
            <w:hideMark/>
          </w:tcPr>
          <w:p w14:paraId="785A3FD5"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7857700F" w14:textId="77777777" w:rsidTr="00693477">
        <w:trPr>
          <w:trHeight w:val="288"/>
        </w:trPr>
        <w:tc>
          <w:tcPr>
            <w:tcW w:w="653" w:type="dxa"/>
            <w:tcBorders>
              <w:top w:val="nil"/>
              <w:left w:val="nil"/>
              <w:bottom w:val="nil"/>
              <w:right w:val="nil"/>
            </w:tcBorders>
            <w:shd w:val="clear" w:color="auto" w:fill="auto"/>
            <w:noWrap/>
            <w:vAlign w:val="bottom"/>
            <w:hideMark/>
          </w:tcPr>
          <w:p w14:paraId="434AF79B"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231</w:t>
            </w:r>
          </w:p>
        </w:tc>
        <w:tc>
          <w:tcPr>
            <w:tcW w:w="2987" w:type="dxa"/>
            <w:tcBorders>
              <w:top w:val="nil"/>
              <w:left w:val="nil"/>
              <w:bottom w:val="nil"/>
              <w:right w:val="nil"/>
            </w:tcBorders>
            <w:shd w:val="clear" w:color="auto" w:fill="auto"/>
            <w:noWrap/>
            <w:vAlign w:val="bottom"/>
            <w:hideMark/>
          </w:tcPr>
          <w:p w14:paraId="2E09D25F"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wc učitelé</w:t>
            </w:r>
          </w:p>
        </w:tc>
        <w:tc>
          <w:tcPr>
            <w:tcW w:w="960" w:type="dxa"/>
            <w:tcBorders>
              <w:top w:val="nil"/>
              <w:left w:val="nil"/>
              <w:bottom w:val="nil"/>
              <w:right w:val="nil"/>
            </w:tcBorders>
            <w:shd w:val="clear" w:color="auto" w:fill="auto"/>
            <w:noWrap/>
            <w:vAlign w:val="bottom"/>
            <w:hideMark/>
          </w:tcPr>
          <w:p w14:paraId="49D850EA"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3,07</w:t>
            </w:r>
          </w:p>
        </w:tc>
        <w:tc>
          <w:tcPr>
            <w:tcW w:w="1637" w:type="dxa"/>
            <w:tcBorders>
              <w:top w:val="nil"/>
              <w:left w:val="nil"/>
              <w:bottom w:val="nil"/>
              <w:right w:val="nil"/>
            </w:tcBorders>
            <w:shd w:val="clear" w:color="auto" w:fill="auto"/>
            <w:noWrap/>
            <w:vAlign w:val="bottom"/>
            <w:hideMark/>
          </w:tcPr>
          <w:p w14:paraId="0AA50903"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65675508" w14:textId="77777777" w:rsidTr="00693477">
        <w:trPr>
          <w:trHeight w:val="288"/>
        </w:trPr>
        <w:tc>
          <w:tcPr>
            <w:tcW w:w="653" w:type="dxa"/>
            <w:tcBorders>
              <w:top w:val="nil"/>
              <w:left w:val="nil"/>
              <w:bottom w:val="nil"/>
              <w:right w:val="nil"/>
            </w:tcBorders>
            <w:shd w:val="clear" w:color="auto" w:fill="auto"/>
            <w:noWrap/>
            <w:vAlign w:val="bottom"/>
            <w:hideMark/>
          </w:tcPr>
          <w:p w14:paraId="4D72E396"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232</w:t>
            </w:r>
          </w:p>
        </w:tc>
        <w:tc>
          <w:tcPr>
            <w:tcW w:w="2987" w:type="dxa"/>
            <w:tcBorders>
              <w:top w:val="nil"/>
              <w:left w:val="nil"/>
              <w:bottom w:val="nil"/>
              <w:right w:val="nil"/>
            </w:tcBorders>
            <w:shd w:val="clear" w:color="auto" w:fill="auto"/>
            <w:noWrap/>
            <w:vAlign w:val="bottom"/>
            <w:hideMark/>
          </w:tcPr>
          <w:p w14:paraId="4B91E050"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úklidová komora</w:t>
            </w:r>
          </w:p>
        </w:tc>
        <w:tc>
          <w:tcPr>
            <w:tcW w:w="960" w:type="dxa"/>
            <w:tcBorders>
              <w:top w:val="nil"/>
              <w:left w:val="nil"/>
              <w:bottom w:val="nil"/>
              <w:right w:val="nil"/>
            </w:tcBorders>
            <w:shd w:val="clear" w:color="auto" w:fill="auto"/>
            <w:noWrap/>
            <w:vAlign w:val="bottom"/>
            <w:hideMark/>
          </w:tcPr>
          <w:p w14:paraId="36572957"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2,77</w:t>
            </w:r>
          </w:p>
        </w:tc>
        <w:tc>
          <w:tcPr>
            <w:tcW w:w="1637" w:type="dxa"/>
            <w:tcBorders>
              <w:top w:val="nil"/>
              <w:left w:val="nil"/>
              <w:bottom w:val="nil"/>
              <w:right w:val="nil"/>
            </w:tcBorders>
            <w:shd w:val="clear" w:color="auto" w:fill="auto"/>
            <w:noWrap/>
            <w:vAlign w:val="bottom"/>
            <w:hideMark/>
          </w:tcPr>
          <w:p w14:paraId="48D9C4FF" w14:textId="77777777" w:rsidR="00693477" w:rsidRPr="00693477" w:rsidRDefault="00693477" w:rsidP="00693477">
            <w:pPr>
              <w:spacing w:after="0" w:line="240" w:lineRule="auto"/>
              <w:jc w:val="right"/>
              <w:rPr>
                <w:rFonts w:ascii="Aptos Narrow" w:eastAsia="Times New Roman" w:hAnsi="Aptos Narrow" w:cs="Times New Roman"/>
                <w:b/>
                <w:bCs/>
                <w:color w:val="000000"/>
                <w:lang w:eastAsia="cs-CZ"/>
              </w:rPr>
            </w:pPr>
            <w:r w:rsidRPr="00693477">
              <w:rPr>
                <w:rFonts w:ascii="Aptos Narrow" w:eastAsia="Times New Roman" w:hAnsi="Aptos Narrow" w:cs="Times New Roman"/>
                <w:b/>
                <w:bCs/>
                <w:color w:val="000000"/>
                <w:lang w:eastAsia="cs-CZ"/>
              </w:rPr>
              <w:t>252,85</w:t>
            </w:r>
          </w:p>
        </w:tc>
      </w:tr>
      <w:tr w:rsidR="00693477" w:rsidRPr="00693477" w14:paraId="1973B447" w14:textId="77777777" w:rsidTr="00693477">
        <w:trPr>
          <w:trHeight w:val="288"/>
        </w:trPr>
        <w:tc>
          <w:tcPr>
            <w:tcW w:w="653" w:type="dxa"/>
            <w:tcBorders>
              <w:top w:val="nil"/>
              <w:left w:val="nil"/>
              <w:bottom w:val="nil"/>
              <w:right w:val="nil"/>
            </w:tcBorders>
            <w:shd w:val="clear" w:color="auto" w:fill="auto"/>
            <w:noWrap/>
            <w:vAlign w:val="bottom"/>
            <w:hideMark/>
          </w:tcPr>
          <w:p w14:paraId="48361169" w14:textId="77777777" w:rsidR="00693477" w:rsidRPr="00693477" w:rsidRDefault="00693477" w:rsidP="00693477">
            <w:pPr>
              <w:spacing w:after="0" w:line="240" w:lineRule="auto"/>
              <w:jc w:val="right"/>
              <w:rPr>
                <w:rFonts w:ascii="Aptos Narrow" w:eastAsia="Times New Roman" w:hAnsi="Aptos Narrow" w:cs="Times New Roman"/>
                <w:b/>
                <w:bCs/>
                <w:color w:val="000000"/>
                <w:lang w:eastAsia="cs-CZ"/>
              </w:rPr>
            </w:pPr>
          </w:p>
        </w:tc>
        <w:tc>
          <w:tcPr>
            <w:tcW w:w="2987" w:type="dxa"/>
            <w:tcBorders>
              <w:top w:val="nil"/>
              <w:left w:val="nil"/>
              <w:bottom w:val="nil"/>
              <w:right w:val="nil"/>
            </w:tcBorders>
            <w:shd w:val="clear" w:color="auto" w:fill="auto"/>
            <w:noWrap/>
            <w:vAlign w:val="bottom"/>
            <w:hideMark/>
          </w:tcPr>
          <w:p w14:paraId="5D46CC7F"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00201ECC"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1637" w:type="dxa"/>
            <w:tcBorders>
              <w:top w:val="nil"/>
              <w:left w:val="nil"/>
              <w:bottom w:val="nil"/>
              <w:right w:val="nil"/>
            </w:tcBorders>
            <w:shd w:val="clear" w:color="auto" w:fill="auto"/>
            <w:noWrap/>
            <w:vAlign w:val="bottom"/>
            <w:hideMark/>
          </w:tcPr>
          <w:p w14:paraId="6B4A38D8"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r>
      <w:tr w:rsidR="00693477" w:rsidRPr="00693477" w14:paraId="6A393072" w14:textId="77777777" w:rsidTr="00693477">
        <w:trPr>
          <w:trHeight w:val="288"/>
        </w:trPr>
        <w:tc>
          <w:tcPr>
            <w:tcW w:w="3640" w:type="dxa"/>
            <w:gridSpan w:val="2"/>
            <w:tcBorders>
              <w:top w:val="nil"/>
              <w:left w:val="nil"/>
              <w:bottom w:val="nil"/>
              <w:right w:val="nil"/>
            </w:tcBorders>
            <w:shd w:val="clear" w:color="auto" w:fill="auto"/>
            <w:noWrap/>
            <w:vAlign w:val="bottom"/>
            <w:hideMark/>
          </w:tcPr>
          <w:p w14:paraId="06D7C8C2" w14:textId="77777777" w:rsidR="00693477" w:rsidRPr="00693477" w:rsidRDefault="00693477" w:rsidP="00693477">
            <w:pPr>
              <w:spacing w:after="0" w:line="240" w:lineRule="auto"/>
              <w:rPr>
                <w:rFonts w:ascii="Aptos Narrow" w:eastAsia="Times New Roman" w:hAnsi="Aptos Narrow" w:cs="Times New Roman"/>
                <w:b/>
                <w:bCs/>
                <w:color w:val="000000"/>
                <w:lang w:eastAsia="cs-CZ"/>
              </w:rPr>
            </w:pPr>
            <w:r w:rsidRPr="00693477">
              <w:rPr>
                <w:rFonts w:ascii="Aptos Narrow" w:eastAsia="Times New Roman" w:hAnsi="Aptos Narrow" w:cs="Times New Roman"/>
                <w:b/>
                <w:bCs/>
                <w:color w:val="000000"/>
                <w:lang w:eastAsia="cs-CZ"/>
              </w:rPr>
              <w:t>3. NADZEMNÍ PODLAŽÍ - PAVILON A</w:t>
            </w:r>
          </w:p>
        </w:tc>
        <w:tc>
          <w:tcPr>
            <w:tcW w:w="960" w:type="dxa"/>
            <w:tcBorders>
              <w:top w:val="nil"/>
              <w:left w:val="nil"/>
              <w:bottom w:val="nil"/>
              <w:right w:val="nil"/>
            </w:tcBorders>
            <w:shd w:val="clear" w:color="auto" w:fill="auto"/>
            <w:noWrap/>
            <w:vAlign w:val="bottom"/>
            <w:hideMark/>
          </w:tcPr>
          <w:p w14:paraId="1F3D8076" w14:textId="77777777" w:rsidR="00693477" w:rsidRPr="00693477" w:rsidRDefault="00693477" w:rsidP="00693477">
            <w:pPr>
              <w:spacing w:after="0" w:line="240" w:lineRule="auto"/>
              <w:rPr>
                <w:rFonts w:ascii="Aptos Narrow" w:eastAsia="Times New Roman" w:hAnsi="Aptos Narrow" w:cs="Times New Roman"/>
                <w:b/>
                <w:bCs/>
                <w:color w:val="000000"/>
                <w:lang w:eastAsia="cs-CZ"/>
              </w:rPr>
            </w:pPr>
          </w:p>
        </w:tc>
        <w:tc>
          <w:tcPr>
            <w:tcW w:w="1637" w:type="dxa"/>
            <w:tcBorders>
              <w:top w:val="nil"/>
              <w:left w:val="nil"/>
              <w:bottom w:val="nil"/>
              <w:right w:val="nil"/>
            </w:tcBorders>
            <w:shd w:val="clear" w:color="auto" w:fill="auto"/>
            <w:noWrap/>
            <w:vAlign w:val="bottom"/>
            <w:hideMark/>
          </w:tcPr>
          <w:p w14:paraId="1575FB5F"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r>
      <w:tr w:rsidR="00693477" w:rsidRPr="00693477" w14:paraId="5908566D" w14:textId="77777777" w:rsidTr="00693477">
        <w:trPr>
          <w:trHeight w:val="120"/>
        </w:trPr>
        <w:tc>
          <w:tcPr>
            <w:tcW w:w="653" w:type="dxa"/>
            <w:tcBorders>
              <w:top w:val="nil"/>
              <w:left w:val="nil"/>
              <w:bottom w:val="nil"/>
              <w:right w:val="nil"/>
            </w:tcBorders>
            <w:shd w:val="clear" w:color="auto" w:fill="auto"/>
            <w:noWrap/>
            <w:vAlign w:val="bottom"/>
            <w:hideMark/>
          </w:tcPr>
          <w:p w14:paraId="2F046373"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2987" w:type="dxa"/>
            <w:tcBorders>
              <w:top w:val="nil"/>
              <w:left w:val="nil"/>
              <w:bottom w:val="nil"/>
              <w:right w:val="nil"/>
            </w:tcBorders>
            <w:shd w:val="clear" w:color="auto" w:fill="auto"/>
            <w:noWrap/>
            <w:vAlign w:val="bottom"/>
            <w:hideMark/>
          </w:tcPr>
          <w:p w14:paraId="56680B0B"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707C7DC9"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1637" w:type="dxa"/>
            <w:tcBorders>
              <w:top w:val="nil"/>
              <w:left w:val="nil"/>
              <w:bottom w:val="nil"/>
              <w:right w:val="nil"/>
            </w:tcBorders>
            <w:shd w:val="clear" w:color="auto" w:fill="auto"/>
            <w:noWrap/>
            <w:vAlign w:val="bottom"/>
            <w:hideMark/>
          </w:tcPr>
          <w:p w14:paraId="72F26B39"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r>
      <w:tr w:rsidR="00693477" w:rsidRPr="00693477" w14:paraId="1C100169" w14:textId="77777777" w:rsidTr="00693477">
        <w:trPr>
          <w:trHeight w:val="288"/>
        </w:trPr>
        <w:tc>
          <w:tcPr>
            <w:tcW w:w="653" w:type="dxa"/>
            <w:tcBorders>
              <w:top w:val="nil"/>
              <w:left w:val="nil"/>
              <w:bottom w:val="nil"/>
              <w:right w:val="nil"/>
            </w:tcBorders>
            <w:shd w:val="clear" w:color="auto" w:fill="auto"/>
            <w:noWrap/>
            <w:vAlign w:val="bottom"/>
            <w:hideMark/>
          </w:tcPr>
          <w:p w14:paraId="2FE88304"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301</w:t>
            </w:r>
          </w:p>
        </w:tc>
        <w:tc>
          <w:tcPr>
            <w:tcW w:w="2987" w:type="dxa"/>
            <w:tcBorders>
              <w:top w:val="nil"/>
              <w:left w:val="nil"/>
              <w:bottom w:val="nil"/>
              <w:right w:val="nil"/>
            </w:tcBorders>
            <w:shd w:val="clear" w:color="auto" w:fill="auto"/>
            <w:noWrap/>
            <w:vAlign w:val="bottom"/>
            <w:hideMark/>
          </w:tcPr>
          <w:p w14:paraId="05F70E1E"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schodiště</w:t>
            </w:r>
          </w:p>
        </w:tc>
        <w:tc>
          <w:tcPr>
            <w:tcW w:w="960" w:type="dxa"/>
            <w:tcBorders>
              <w:top w:val="nil"/>
              <w:left w:val="nil"/>
              <w:bottom w:val="nil"/>
              <w:right w:val="nil"/>
            </w:tcBorders>
            <w:shd w:val="clear" w:color="auto" w:fill="auto"/>
            <w:noWrap/>
            <w:vAlign w:val="bottom"/>
            <w:hideMark/>
          </w:tcPr>
          <w:p w14:paraId="71E54A52"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17,57</w:t>
            </w:r>
          </w:p>
        </w:tc>
        <w:tc>
          <w:tcPr>
            <w:tcW w:w="1637" w:type="dxa"/>
            <w:tcBorders>
              <w:top w:val="nil"/>
              <w:left w:val="nil"/>
              <w:bottom w:val="nil"/>
              <w:right w:val="nil"/>
            </w:tcBorders>
            <w:shd w:val="clear" w:color="auto" w:fill="auto"/>
            <w:noWrap/>
            <w:vAlign w:val="bottom"/>
            <w:hideMark/>
          </w:tcPr>
          <w:p w14:paraId="04611930"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22AC4D49" w14:textId="77777777" w:rsidTr="00693477">
        <w:trPr>
          <w:trHeight w:val="288"/>
        </w:trPr>
        <w:tc>
          <w:tcPr>
            <w:tcW w:w="653" w:type="dxa"/>
            <w:tcBorders>
              <w:top w:val="nil"/>
              <w:left w:val="nil"/>
              <w:bottom w:val="nil"/>
              <w:right w:val="nil"/>
            </w:tcBorders>
            <w:shd w:val="clear" w:color="auto" w:fill="auto"/>
            <w:noWrap/>
            <w:vAlign w:val="bottom"/>
            <w:hideMark/>
          </w:tcPr>
          <w:p w14:paraId="2D12CAC0"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302</w:t>
            </w:r>
          </w:p>
        </w:tc>
        <w:tc>
          <w:tcPr>
            <w:tcW w:w="2987" w:type="dxa"/>
            <w:tcBorders>
              <w:top w:val="nil"/>
              <w:left w:val="nil"/>
              <w:bottom w:val="nil"/>
              <w:right w:val="nil"/>
            </w:tcBorders>
            <w:shd w:val="clear" w:color="auto" w:fill="auto"/>
            <w:noWrap/>
            <w:vAlign w:val="bottom"/>
            <w:hideMark/>
          </w:tcPr>
          <w:p w14:paraId="44F8E4AB"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chodba</w:t>
            </w:r>
          </w:p>
        </w:tc>
        <w:tc>
          <w:tcPr>
            <w:tcW w:w="960" w:type="dxa"/>
            <w:tcBorders>
              <w:top w:val="nil"/>
              <w:left w:val="nil"/>
              <w:bottom w:val="nil"/>
              <w:right w:val="nil"/>
            </w:tcBorders>
            <w:shd w:val="clear" w:color="auto" w:fill="auto"/>
            <w:noWrap/>
            <w:vAlign w:val="bottom"/>
            <w:hideMark/>
          </w:tcPr>
          <w:p w14:paraId="1B694173"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28,03</w:t>
            </w:r>
          </w:p>
        </w:tc>
        <w:tc>
          <w:tcPr>
            <w:tcW w:w="1637" w:type="dxa"/>
            <w:tcBorders>
              <w:top w:val="nil"/>
              <w:left w:val="nil"/>
              <w:bottom w:val="nil"/>
              <w:right w:val="nil"/>
            </w:tcBorders>
            <w:shd w:val="clear" w:color="auto" w:fill="auto"/>
            <w:noWrap/>
            <w:vAlign w:val="bottom"/>
            <w:hideMark/>
          </w:tcPr>
          <w:p w14:paraId="30009DA3"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0268AE6E" w14:textId="77777777" w:rsidTr="00693477">
        <w:trPr>
          <w:trHeight w:val="288"/>
        </w:trPr>
        <w:tc>
          <w:tcPr>
            <w:tcW w:w="653" w:type="dxa"/>
            <w:tcBorders>
              <w:top w:val="nil"/>
              <w:left w:val="nil"/>
              <w:bottom w:val="nil"/>
              <w:right w:val="nil"/>
            </w:tcBorders>
            <w:shd w:val="clear" w:color="auto" w:fill="auto"/>
            <w:noWrap/>
            <w:vAlign w:val="bottom"/>
            <w:hideMark/>
          </w:tcPr>
          <w:p w14:paraId="471D9F8B"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319</w:t>
            </w:r>
          </w:p>
        </w:tc>
        <w:tc>
          <w:tcPr>
            <w:tcW w:w="2987" w:type="dxa"/>
            <w:tcBorders>
              <w:top w:val="nil"/>
              <w:left w:val="nil"/>
              <w:bottom w:val="nil"/>
              <w:right w:val="nil"/>
            </w:tcBorders>
            <w:shd w:val="clear" w:color="auto" w:fill="auto"/>
            <w:noWrap/>
            <w:vAlign w:val="bottom"/>
            <w:hideMark/>
          </w:tcPr>
          <w:p w14:paraId="567E6FE9"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studio</w:t>
            </w:r>
          </w:p>
        </w:tc>
        <w:tc>
          <w:tcPr>
            <w:tcW w:w="960" w:type="dxa"/>
            <w:tcBorders>
              <w:top w:val="nil"/>
              <w:left w:val="nil"/>
              <w:bottom w:val="nil"/>
              <w:right w:val="nil"/>
            </w:tcBorders>
            <w:shd w:val="clear" w:color="auto" w:fill="auto"/>
            <w:noWrap/>
            <w:vAlign w:val="bottom"/>
            <w:hideMark/>
          </w:tcPr>
          <w:p w14:paraId="4B98245F"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9,57</w:t>
            </w:r>
          </w:p>
        </w:tc>
        <w:tc>
          <w:tcPr>
            <w:tcW w:w="1637" w:type="dxa"/>
            <w:tcBorders>
              <w:top w:val="nil"/>
              <w:left w:val="nil"/>
              <w:bottom w:val="nil"/>
              <w:right w:val="nil"/>
            </w:tcBorders>
            <w:shd w:val="clear" w:color="auto" w:fill="auto"/>
            <w:noWrap/>
            <w:vAlign w:val="bottom"/>
            <w:hideMark/>
          </w:tcPr>
          <w:p w14:paraId="26B82B7A"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35D8A899" w14:textId="77777777" w:rsidTr="00693477">
        <w:trPr>
          <w:trHeight w:val="288"/>
        </w:trPr>
        <w:tc>
          <w:tcPr>
            <w:tcW w:w="653" w:type="dxa"/>
            <w:tcBorders>
              <w:top w:val="nil"/>
              <w:left w:val="nil"/>
              <w:bottom w:val="nil"/>
              <w:right w:val="nil"/>
            </w:tcBorders>
            <w:shd w:val="clear" w:color="auto" w:fill="auto"/>
            <w:noWrap/>
            <w:vAlign w:val="bottom"/>
            <w:hideMark/>
          </w:tcPr>
          <w:p w14:paraId="04F873E7"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320</w:t>
            </w:r>
          </w:p>
        </w:tc>
        <w:tc>
          <w:tcPr>
            <w:tcW w:w="2987" w:type="dxa"/>
            <w:tcBorders>
              <w:top w:val="nil"/>
              <w:left w:val="nil"/>
              <w:bottom w:val="nil"/>
              <w:right w:val="nil"/>
            </w:tcBorders>
            <w:shd w:val="clear" w:color="auto" w:fill="auto"/>
            <w:noWrap/>
            <w:vAlign w:val="bottom"/>
            <w:hideMark/>
          </w:tcPr>
          <w:p w14:paraId="4A831267"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učebna</w:t>
            </w:r>
          </w:p>
        </w:tc>
        <w:tc>
          <w:tcPr>
            <w:tcW w:w="960" w:type="dxa"/>
            <w:tcBorders>
              <w:top w:val="nil"/>
              <w:left w:val="nil"/>
              <w:bottom w:val="nil"/>
              <w:right w:val="nil"/>
            </w:tcBorders>
            <w:shd w:val="clear" w:color="auto" w:fill="auto"/>
            <w:noWrap/>
            <w:vAlign w:val="bottom"/>
            <w:hideMark/>
          </w:tcPr>
          <w:p w14:paraId="2165CDB5"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28,85</w:t>
            </w:r>
          </w:p>
        </w:tc>
        <w:tc>
          <w:tcPr>
            <w:tcW w:w="1637" w:type="dxa"/>
            <w:tcBorders>
              <w:top w:val="nil"/>
              <w:left w:val="nil"/>
              <w:bottom w:val="nil"/>
              <w:right w:val="nil"/>
            </w:tcBorders>
            <w:shd w:val="clear" w:color="auto" w:fill="auto"/>
            <w:noWrap/>
            <w:vAlign w:val="bottom"/>
            <w:hideMark/>
          </w:tcPr>
          <w:p w14:paraId="59914A35"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1C6A25D7" w14:textId="77777777" w:rsidTr="00693477">
        <w:trPr>
          <w:trHeight w:val="288"/>
        </w:trPr>
        <w:tc>
          <w:tcPr>
            <w:tcW w:w="653" w:type="dxa"/>
            <w:tcBorders>
              <w:top w:val="nil"/>
              <w:left w:val="nil"/>
              <w:bottom w:val="nil"/>
              <w:right w:val="nil"/>
            </w:tcBorders>
            <w:shd w:val="clear" w:color="auto" w:fill="auto"/>
            <w:noWrap/>
            <w:vAlign w:val="bottom"/>
            <w:hideMark/>
          </w:tcPr>
          <w:p w14:paraId="53C8CB26"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321</w:t>
            </w:r>
          </w:p>
        </w:tc>
        <w:tc>
          <w:tcPr>
            <w:tcW w:w="2987" w:type="dxa"/>
            <w:tcBorders>
              <w:top w:val="nil"/>
              <w:left w:val="nil"/>
              <w:bottom w:val="nil"/>
              <w:right w:val="nil"/>
            </w:tcBorders>
            <w:shd w:val="clear" w:color="auto" w:fill="auto"/>
            <w:noWrap/>
            <w:vAlign w:val="bottom"/>
            <w:hideMark/>
          </w:tcPr>
          <w:p w14:paraId="59265B47"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učebna</w:t>
            </w:r>
          </w:p>
        </w:tc>
        <w:tc>
          <w:tcPr>
            <w:tcW w:w="960" w:type="dxa"/>
            <w:tcBorders>
              <w:top w:val="nil"/>
              <w:left w:val="nil"/>
              <w:bottom w:val="nil"/>
              <w:right w:val="nil"/>
            </w:tcBorders>
            <w:shd w:val="clear" w:color="auto" w:fill="auto"/>
            <w:noWrap/>
            <w:vAlign w:val="bottom"/>
            <w:hideMark/>
          </w:tcPr>
          <w:p w14:paraId="2F8890E7"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31,48</w:t>
            </w:r>
          </w:p>
        </w:tc>
        <w:tc>
          <w:tcPr>
            <w:tcW w:w="1637" w:type="dxa"/>
            <w:tcBorders>
              <w:top w:val="nil"/>
              <w:left w:val="nil"/>
              <w:bottom w:val="nil"/>
              <w:right w:val="nil"/>
            </w:tcBorders>
            <w:shd w:val="clear" w:color="auto" w:fill="auto"/>
            <w:noWrap/>
            <w:vAlign w:val="bottom"/>
            <w:hideMark/>
          </w:tcPr>
          <w:p w14:paraId="252BCD27"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5D0A1542" w14:textId="77777777" w:rsidTr="00693477">
        <w:trPr>
          <w:trHeight w:val="288"/>
        </w:trPr>
        <w:tc>
          <w:tcPr>
            <w:tcW w:w="653" w:type="dxa"/>
            <w:tcBorders>
              <w:top w:val="nil"/>
              <w:left w:val="nil"/>
              <w:bottom w:val="nil"/>
              <w:right w:val="nil"/>
            </w:tcBorders>
            <w:shd w:val="clear" w:color="auto" w:fill="auto"/>
            <w:noWrap/>
            <w:vAlign w:val="bottom"/>
            <w:hideMark/>
          </w:tcPr>
          <w:p w14:paraId="2F3A6653"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322</w:t>
            </w:r>
          </w:p>
        </w:tc>
        <w:tc>
          <w:tcPr>
            <w:tcW w:w="2987" w:type="dxa"/>
            <w:tcBorders>
              <w:top w:val="nil"/>
              <w:left w:val="nil"/>
              <w:bottom w:val="nil"/>
              <w:right w:val="nil"/>
            </w:tcBorders>
            <w:shd w:val="clear" w:color="auto" w:fill="auto"/>
            <w:noWrap/>
            <w:vAlign w:val="bottom"/>
            <w:hideMark/>
          </w:tcPr>
          <w:p w14:paraId="6E7440FC"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učebna</w:t>
            </w:r>
          </w:p>
        </w:tc>
        <w:tc>
          <w:tcPr>
            <w:tcW w:w="960" w:type="dxa"/>
            <w:tcBorders>
              <w:top w:val="nil"/>
              <w:left w:val="nil"/>
              <w:bottom w:val="nil"/>
              <w:right w:val="nil"/>
            </w:tcBorders>
            <w:shd w:val="clear" w:color="auto" w:fill="auto"/>
            <w:noWrap/>
            <w:vAlign w:val="bottom"/>
            <w:hideMark/>
          </w:tcPr>
          <w:p w14:paraId="7CEE04A5"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56,4</w:t>
            </w:r>
          </w:p>
        </w:tc>
        <w:tc>
          <w:tcPr>
            <w:tcW w:w="1637" w:type="dxa"/>
            <w:tcBorders>
              <w:top w:val="nil"/>
              <w:left w:val="nil"/>
              <w:bottom w:val="nil"/>
              <w:right w:val="nil"/>
            </w:tcBorders>
            <w:shd w:val="clear" w:color="auto" w:fill="auto"/>
            <w:noWrap/>
            <w:vAlign w:val="bottom"/>
            <w:hideMark/>
          </w:tcPr>
          <w:p w14:paraId="52352CF2"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74D5DA4B" w14:textId="77777777" w:rsidTr="00693477">
        <w:trPr>
          <w:trHeight w:val="288"/>
        </w:trPr>
        <w:tc>
          <w:tcPr>
            <w:tcW w:w="653" w:type="dxa"/>
            <w:tcBorders>
              <w:top w:val="nil"/>
              <w:left w:val="nil"/>
              <w:bottom w:val="nil"/>
              <w:right w:val="nil"/>
            </w:tcBorders>
            <w:shd w:val="clear" w:color="auto" w:fill="auto"/>
            <w:noWrap/>
            <w:vAlign w:val="bottom"/>
            <w:hideMark/>
          </w:tcPr>
          <w:p w14:paraId="66DE5A8B"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323</w:t>
            </w:r>
          </w:p>
        </w:tc>
        <w:tc>
          <w:tcPr>
            <w:tcW w:w="2987" w:type="dxa"/>
            <w:tcBorders>
              <w:top w:val="nil"/>
              <w:left w:val="nil"/>
              <w:bottom w:val="nil"/>
              <w:right w:val="nil"/>
            </w:tcBorders>
            <w:shd w:val="clear" w:color="auto" w:fill="auto"/>
            <w:noWrap/>
            <w:vAlign w:val="bottom"/>
            <w:hideMark/>
          </w:tcPr>
          <w:p w14:paraId="7B4470F7"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učebna</w:t>
            </w:r>
          </w:p>
        </w:tc>
        <w:tc>
          <w:tcPr>
            <w:tcW w:w="960" w:type="dxa"/>
            <w:tcBorders>
              <w:top w:val="nil"/>
              <w:left w:val="nil"/>
              <w:bottom w:val="nil"/>
              <w:right w:val="nil"/>
            </w:tcBorders>
            <w:shd w:val="clear" w:color="auto" w:fill="auto"/>
            <w:noWrap/>
            <w:vAlign w:val="bottom"/>
            <w:hideMark/>
          </w:tcPr>
          <w:p w14:paraId="0BAEB835"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57,63</w:t>
            </w:r>
          </w:p>
        </w:tc>
        <w:tc>
          <w:tcPr>
            <w:tcW w:w="1637" w:type="dxa"/>
            <w:tcBorders>
              <w:top w:val="nil"/>
              <w:left w:val="nil"/>
              <w:bottom w:val="nil"/>
              <w:right w:val="nil"/>
            </w:tcBorders>
            <w:shd w:val="clear" w:color="auto" w:fill="auto"/>
            <w:noWrap/>
            <w:vAlign w:val="bottom"/>
            <w:hideMark/>
          </w:tcPr>
          <w:p w14:paraId="48DD8220"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311581D5" w14:textId="77777777" w:rsidTr="00693477">
        <w:trPr>
          <w:trHeight w:val="288"/>
        </w:trPr>
        <w:tc>
          <w:tcPr>
            <w:tcW w:w="653" w:type="dxa"/>
            <w:tcBorders>
              <w:top w:val="nil"/>
              <w:left w:val="nil"/>
              <w:bottom w:val="nil"/>
              <w:right w:val="nil"/>
            </w:tcBorders>
            <w:shd w:val="clear" w:color="auto" w:fill="auto"/>
            <w:noWrap/>
            <w:vAlign w:val="bottom"/>
            <w:hideMark/>
          </w:tcPr>
          <w:p w14:paraId="4B2452D3"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324</w:t>
            </w:r>
          </w:p>
        </w:tc>
        <w:tc>
          <w:tcPr>
            <w:tcW w:w="2987" w:type="dxa"/>
            <w:tcBorders>
              <w:top w:val="nil"/>
              <w:left w:val="nil"/>
              <w:bottom w:val="nil"/>
              <w:right w:val="nil"/>
            </w:tcBorders>
            <w:shd w:val="clear" w:color="auto" w:fill="auto"/>
            <w:noWrap/>
            <w:vAlign w:val="bottom"/>
            <w:hideMark/>
          </w:tcPr>
          <w:p w14:paraId="4B8A51ED"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sklad</w:t>
            </w:r>
          </w:p>
        </w:tc>
        <w:tc>
          <w:tcPr>
            <w:tcW w:w="960" w:type="dxa"/>
            <w:tcBorders>
              <w:top w:val="nil"/>
              <w:left w:val="nil"/>
              <w:bottom w:val="nil"/>
              <w:right w:val="nil"/>
            </w:tcBorders>
            <w:shd w:val="clear" w:color="auto" w:fill="auto"/>
            <w:noWrap/>
            <w:vAlign w:val="bottom"/>
            <w:hideMark/>
          </w:tcPr>
          <w:p w14:paraId="1475D2CF"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3,38</w:t>
            </w:r>
          </w:p>
        </w:tc>
        <w:tc>
          <w:tcPr>
            <w:tcW w:w="1637" w:type="dxa"/>
            <w:tcBorders>
              <w:top w:val="nil"/>
              <w:left w:val="nil"/>
              <w:bottom w:val="nil"/>
              <w:right w:val="nil"/>
            </w:tcBorders>
            <w:shd w:val="clear" w:color="auto" w:fill="auto"/>
            <w:noWrap/>
            <w:vAlign w:val="bottom"/>
            <w:hideMark/>
          </w:tcPr>
          <w:p w14:paraId="0724FD49"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12A7D006" w14:textId="77777777" w:rsidTr="00693477">
        <w:trPr>
          <w:trHeight w:val="288"/>
        </w:trPr>
        <w:tc>
          <w:tcPr>
            <w:tcW w:w="653" w:type="dxa"/>
            <w:tcBorders>
              <w:top w:val="nil"/>
              <w:left w:val="nil"/>
              <w:bottom w:val="nil"/>
              <w:right w:val="nil"/>
            </w:tcBorders>
            <w:shd w:val="clear" w:color="auto" w:fill="auto"/>
            <w:noWrap/>
            <w:vAlign w:val="bottom"/>
            <w:hideMark/>
          </w:tcPr>
          <w:p w14:paraId="21229795"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lastRenderedPageBreak/>
              <w:t>325</w:t>
            </w:r>
          </w:p>
        </w:tc>
        <w:tc>
          <w:tcPr>
            <w:tcW w:w="2987" w:type="dxa"/>
            <w:tcBorders>
              <w:top w:val="nil"/>
              <w:left w:val="nil"/>
              <w:bottom w:val="nil"/>
              <w:right w:val="nil"/>
            </w:tcBorders>
            <w:shd w:val="clear" w:color="auto" w:fill="auto"/>
            <w:noWrap/>
            <w:vAlign w:val="bottom"/>
            <w:hideMark/>
          </w:tcPr>
          <w:p w14:paraId="471DE261"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chodba</w:t>
            </w:r>
          </w:p>
        </w:tc>
        <w:tc>
          <w:tcPr>
            <w:tcW w:w="960" w:type="dxa"/>
            <w:tcBorders>
              <w:top w:val="nil"/>
              <w:left w:val="nil"/>
              <w:bottom w:val="nil"/>
              <w:right w:val="nil"/>
            </w:tcBorders>
            <w:shd w:val="clear" w:color="auto" w:fill="auto"/>
            <w:noWrap/>
            <w:vAlign w:val="bottom"/>
            <w:hideMark/>
          </w:tcPr>
          <w:p w14:paraId="6082865E"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50,12</w:t>
            </w:r>
          </w:p>
        </w:tc>
        <w:tc>
          <w:tcPr>
            <w:tcW w:w="1637" w:type="dxa"/>
            <w:tcBorders>
              <w:top w:val="nil"/>
              <w:left w:val="nil"/>
              <w:bottom w:val="nil"/>
              <w:right w:val="nil"/>
            </w:tcBorders>
            <w:shd w:val="clear" w:color="auto" w:fill="auto"/>
            <w:noWrap/>
            <w:vAlign w:val="bottom"/>
            <w:hideMark/>
          </w:tcPr>
          <w:p w14:paraId="0A69A9E8"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22D55E83" w14:textId="77777777" w:rsidTr="00693477">
        <w:trPr>
          <w:trHeight w:val="288"/>
        </w:trPr>
        <w:tc>
          <w:tcPr>
            <w:tcW w:w="653" w:type="dxa"/>
            <w:tcBorders>
              <w:top w:val="nil"/>
              <w:left w:val="nil"/>
              <w:bottom w:val="nil"/>
              <w:right w:val="nil"/>
            </w:tcBorders>
            <w:shd w:val="clear" w:color="auto" w:fill="auto"/>
            <w:noWrap/>
            <w:vAlign w:val="bottom"/>
            <w:hideMark/>
          </w:tcPr>
          <w:p w14:paraId="4AE42622"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326</w:t>
            </w:r>
          </w:p>
        </w:tc>
        <w:tc>
          <w:tcPr>
            <w:tcW w:w="2987" w:type="dxa"/>
            <w:tcBorders>
              <w:top w:val="nil"/>
              <w:left w:val="nil"/>
              <w:bottom w:val="nil"/>
              <w:right w:val="nil"/>
            </w:tcBorders>
            <w:shd w:val="clear" w:color="auto" w:fill="auto"/>
            <w:noWrap/>
            <w:vAlign w:val="bottom"/>
            <w:hideMark/>
          </w:tcPr>
          <w:p w14:paraId="2D97C9C8"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wc dívky</w:t>
            </w:r>
          </w:p>
        </w:tc>
        <w:tc>
          <w:tcPr>
            <w:tcW w:w="960" w:type="dxa"/>
            <w:tcBorders>
              <w:top w:val="nil"/>
              <w:left w:val="nil"/>
              <w:bottom w:val="nil"/>
              <w:right w:val="nil"/>
            </w:tcBorders>
            <w:shd w:val="clear" w:color="auto" w:fill="auto"/>
            <w:noWrap/>
            <w:vAlign w:val="bottom"/>
            <w:hideMark/>
          </w:tcPr>
          <w:p w14:paraId="3324D8EC"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5,3</w:t>
            </w:r>
          </w:p>
        </w:tc>
        <w:tc>
          <w:tcPr>
            <w:tcW w:w="1637" w:type="dxa"/>
            <w:tcBorders>
              <w:top w:val="nil"/>
              <w:left w:val="nil"/>
              <w:bottom w:val="nil"/>
              <w:right w:val="nil"/>
            </w:tcBorders>
            <w:shd w:val="clear" w:color="auto" w:fill="auto"/>
            <w:noWrap/>
            <w:vAlign w:val="bottom"/>
            <w:hideMark/>
          </w:tcPr>
          <w:p w14:paraId="27A2925A"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6FACB524" w14:textId="77777777" w:rsidTr="00693477">
        <w:trPr>
          <w:trHeight w:val="288"/>
        </w:trPr>
        <w:tc>
          <w:tcPr>
            <w:tcW w:w="653" w:type="dxa"/>
            <w:tcBorders>
              <w:top w:val="nil"/>
              <w:left w:val="nil"/>
              <w:bottom w:val="nil"/>
              <w:right w:val="nil"/>
            </w:tcBorders>
            <w:shd w:val="clear" w:color="auto" w:fill="auto"/>
            <w:noWrap/>
            <w:vAlign w:val="bottom"/>
            <w:hideMark/>
          </w:tcPr>
          <w:p w14:paraId="6E979CEE"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327</w:t>
            </w:r>
          </w:p>
        </w:tc>
        <w:tc>
          <w:tcPr>
            <w:tcW w:w="2987" w:type="dxa"/>
            <w:tcBorders>
              <w:top w:val="nil"/>
              <w:left w:val="nil"/>
              <w:bottom w:val="nil"/>
              <w:right w:val="nil"/>
            </w:tcBorders>
            <w:shd w:val="clear" w:color="auto" w:fill="auto"/>
            <w:noWrap/>
            <w:vAlign w:val="bottom"/>
            <w:hideMark/>
          </w:tcPr>
          <w:p w14:paraId="496C5264"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wc muži</w:t>
            </w:r>
          </w:p>
        </w:tc>
        <w:tc>
          <w:tcPr>
            <w:tcW w:w="960" w:type="dxa"/>
            <w:tcBorders>
              <w:top w:val="nil"/>
              <w:left w:val="nil"/>
              <w:bottom w:val="nil"/>
              <w:right w:val="nil"/>
            </w:tcBorders>
            <w:shd w:val="clear" w:color="auto" w:fill="auto"/>
            <w:noWrap/>
            <w:vAlign w:val="bottom"/>
            <w:hideMark/>
          </w:tcPr>
          <w:p w14:paraId="5BA1B0F3"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3,01</w:t>
            </w:r>
          </w:p>
        </w:tc>
        <w:tc>
          <w:tcPr>
            <w:tcW w:w="1637" w:type="dxa"/>
            <w:tcBorders>
              <w:top w:val="nil"/>
              <w:left w:val="nil"/>
              <w:bottom w:val="nil"/>
              <w:right w:val="nil"/>
            </w:tcBorders>
            <w:shd w:val="clear" w:color="auto" w:fill="auto"/>
            <w:noWrap/>
            <w:vAlign w:val="bottom"/>
            <w:hideMark/>
          </w:tcPr>
          <w:p w14:paraId="650E4652"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64D6E4B5" w14:textId="77777777" w:rsidTr="00693477">
        <w:trPr>
          <w:trHeight w:val="288"/>
        </w:trPr>
        <w:tc>
          <w:tcPr>
            <w:tcW w:w="653" w:type="dxa"/>
            <w:tcBorders>
              <w:top w:val="nil"/>
              <w:left w:val="nil"/>
              <w:bottom w:val="nil"/>
              <w:right w:val="nil"/>
            </w:tcBorders>
            <w:shd w:val="clear" w:color="auto" w:fill="auto"/>
            <w:noWrap/>
            <w:vAlign w:val="bottom"/>
            <w:hideMark/>
          </w:tcPr>
          <w:p w14:paraId="4FAE21DC"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328</w:t>
            </w:r>
          </w:p>
        </w:tc>
        <w:tc>
          <w:tcPr>
            <w:tcW w:w="2987" w:type="dxa"/>
            <w:tcBorders>
              <w:top w:val="nil"/>
              <w:left w:val="nil"/>
              <w:bottom w:val="nil"/>
              <w:right w:val="nil"/>
            </w:tcBorders>
            <w:shd w:val="clear" w:color="auto" w:fill="auto"/>
            <w:noWrap/>
            <w:vAlign w:val="bottom"/>
            <w:hideMark/>
          </w:tcPr>
          <w:p w14:paraId="6655D175"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wc učitelé</w:t>
            </w:r>
          </w:p>
        </w:tc>
        <w:tc>
          <w:tcPr>
            <w:tcW w:w="960" w:type="dxa"/>
            <w:tcBorders>
              <w:top w:val="nil"/>
              <w:left w:val="nil"/>
              <w:bottom w:val="nil"/>
              <w:right w:val="nil"/>
            </w:tcBorders>
            <w:shd w:val="clear" w:color="auto" w:fill="auto"/>
            <w:noWrap/>
            <w:vAlign w:val="bottom"/>
            <w:hideMark/>
          </w:tcPr>
          <w:p w14:paraId="05515BDC"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3,07</w:t>
            </w:r>
          </w:p>
        </w:tc>
        <w:tc>
          <w:tcPr>
            <w:tcW w:w="1637" w:type="dxa"/>
            <w:tcBorders>
              <w:top w:val="nil"/>
              <w:left w:val="nil"/>
              <w:bottom w:val="nil"/>
              <w:right w:val="nil"/>
            </w:tcBorders>
            <w:shd w:val="clear" w:color="auto" w:fill="auto"/>
            <w:noWrap/>
            <w:vAlign w:val="bottom"/>
            <w:hideMark/>
          </w:tcPr>
          <w:p w14:paraId="1D3DBF0C"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1C51A5C9" w14:textId="77777777" w:rsidTr="00693477">
        <w:trPr>
          <w:trHeight w:val="288"/>
        </w:trPr>
        <w:tc>
          <w:tcPr>
            <w:tcW w:w="653" w:type="dxa"/>
            <w:tcBorders>
              <w:top w:val="nil"/>
              <w:left w:val="nil"/>
              <w:bottom w:val="nil"/>
              <w:right w:val="nil"/>
            </w:tcBorders>
            <w:shd w:val="clear" w:color="auto" w:fill="auto"/>
            <w:noWrap/>
            <w:vAlign w:val="bottom"/>
            <w:hideMark/>
          </w:tcPr>
          <w:p w14:paraId="2310DA2F"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329</w:t>
            </w:r>
          </w:p>
        </w:tc>
        <w:tc>
          <w:tcPr>
            <w:tcW w:w="2987" w:type="dxa"/>
            <w:tcBorders>
              <w:top w:val="nil"/>
              <w:left w:val="nil"/>
              <w:bottom w:val="nil"/>
              <w:right w:val="nil"/>
            </w:tcBorders>
            <w:shd w:val="clear" w:color="auto" w:fill="auto"/>
            <w:noWrap/>
            <w:vAlign w:val="bottom"/>
            <w:hideMark/>
          </w:tcPr>
          <w:p w14:paraId="588EFC2A"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úklidová komora</w:t>
            </w:r>
          </w:p>
        </w:tc>
        <w:tc>
          <w:tcPr>
            <w:tcW w:w="960" w:type="dxa"/>
            <w:tcBorders>
              <w:top w:val="nil"/>
              <w:left w:val="nil"/>
              <w:bottom w:val="nil"/>
              <w:right w:val="nil"/>
            </w:tcBorders>
            <w:shd w:val="clear" w:color="auto" w:fill="auto"/>
            <w:noWrap/>
            <w:vAlign w:val="bottom"/>
            <w:hideMark/>
          </w:tcPr>
          <w:p w14:paraId="006CAEDA"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2,77</w:t>
            </w:r>
          </w:p>
        </w:tc>
        <w:tc>
          <w:tcPr>
            <w:tcW w:w="1637" w:type="dxa"/>
            <w:tcBorders>
              <w:top w:val="nil"/>
              <w:left w:val="nil"/>
              <w:bottom w:val="nil"/>
              <w:right w:val="nil"/>
            </w:tcBorders>
            <w:shd w:val="clear" w:color="auto" w:fill="auto"/>
            <w:noWrap/>
            <w:vAlign w:val="bottom"/>
            <w:hideMark/>
          </w:tcPr>
          <w:p w14:paraId="647CA1A2" w14:textId="77777777" w:rsidR="00693477" w:rsidRPr="00693477" w:rsidRDefault="00693477" w:rsidP="00693477">
            <w:pPr>
              <w:spacing w:after="0" w:line="240" w:lineRule="auto"/>
              <w:jc w:val="right"/>
              <w:rPr>
                <w:rFonts w:ascii="Aptos Narrow" w:eastAsia="Times New Roman" w:hAnsi="Aptos Narrow" w:cs="Times New Roman"/>
                <w:b/>
                <w:bCs/>
                <w:color w:val="000000"/>
                <w:lang w:eastAsia="cs-CZ"/>
              </w:rPr>
            </w:pPr>
            <w:r w:rsidRPr="00693477">
              <w:rPr>
                <w:rFonts w:ascii="Aptos Narrow" w:eastAsia="Times New Roman" w:hAnsi="Aptos Narrow" w:cs="Times New Roman"/>
                <w:b/>
                <w:bCs/>
                <w:color w:val="000000"/>
                <w:lang w:eastAsia="cs-CZ"/>
              </w:rPr>
              <w:t>297,18</w:t>
            </w:r>
          </w:p>
        </w:tc>
      </w:tr>
      <w:tr w:rsidR="00693477" w:rsidRPr="00693477" w14:paraId="28BE5785" w14:textId="77777777" w:rsidTr="00693477">
        <w:trPr>
          <w:trHeight w:val="288"/>
        </w:trPr>
        <w:tc>
          <w:tcPr>
            <w:tcW w:w="653" w:type="dxa"/>
            <w:tcBorders>
              <w:top w:val="nil"/>
              <w:left w:val="nil"/>
              <w:bottom w:val="nil"/>
              <w:right w:val="nil"/>
            </w:tcBorders>
            <w:shd w:val="clear" w:color="auto" w:fill="auto"/>
            <w:noWrap/>
            <w:vAlign w:val="bottom"/>
            <w:hideMark/>
          </w:tcPr>
          <w:p w14:paraId="0351DE79" w14:textId="77777777" w:rsidR="00693477" w:rsidRPr="00693477" w:rsidRDefault="00693477" w:rsidP="00693477">
            <w:pPr>
              <w:spacing w:after="0" w:line="240" w:lineRule="auto"/>
              <w:jc w:val="right"/>
              <w:rPr>
                <w:rFonts w:ascii="Aptos Narrow" w:eastAsia="Times New Roman" w:hAnsi="Aptos Narrow" w:cs="Times New Roman"/>
                <w:b/>
                <w:bCs/>
                <w:color w:val="000000"/>
                <w:lang w:eastAsia="cs-CZ"/>
              </w:rPr>
            </w:pPr>
          </w:p>
        </w:tc>
        <w:tc>
          <w:tcPr>
            <w:tcW w:w="2987" w:type="dxa"/>
            <w:tcBorders>
              <w:top w:val="nil"/>
              <w:left w:val="nil"/>
              <w:bottom w:val="nil"/>
              <w:right w:val="nil"/>
            </w:tcBorders>
            <w:shd w:val="clear" w:color="auto" w:fill="auto"/>
            <w:noWrap/>
            <w:vAlign w:val="bottom"/>
            <w:hideMark/>
          </w:tcPr>
          <w:p w14:paraId="76D08240"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3821B73B"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1637" w:type="dxa"/>
            <w:tcBorders>
              <w:top w:val="nil"/>
              <w:left w:val="nil"/>
              <w:bottom w:val="nil"/>
              <w:right w:val="nil"/>
            </w:tcBorders>
            <w:shd w:val="clear" w:color="auto" w:fill="auto"/>
            <w:noWrap/>
            <w:vAlign w:val="bottom"/>
            <w:hideMark/>
          </w:tcPr>
          <w:p w14:paraId="007F2515"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r>
      <w:tr w:rsidR="00693477" w:rsidRPr="00693477" w14:paraId="0E0EC10C" w14:textId="77777777" w:rsidTr="00693477">
        <w:trPr>
          <w:trHeight w:val="288"/>
        </w:trPr>
        <w:tc>
          <w:tcPr>
            <w:tcW w:w="3640" w:type="dxa"/>
            <w:gridSpan w:val="2"/>
            <w:tcBorders>
              <w:top w:val="nil"/>
              <w:left w:val="nil"/>
              <w:bottom w:val="nil"/>
              <w:right w:val="nil"/>
            </w:tcBorders>
            <w:shd w:val="clear" w:color="auto" w:fill="auto"/>
            <w:noWrap/>
            <w:vAlign w:val="bottom"/>
            <w:hideMark/>
          </w:tcPr>
          <w:p w14:paraId="29304856" w14:textId="77777777" w:rsidR="00693477" w:rsidRPr="00693477" w:rsidRDefault="00693477" w:rsidP="00693477">
            <w:pPr>
              <w:spacing w:after="0" w:line="240" w:lineRule="auto"/>
              <w:rPr>
                <w:rFonts w:ascii="Aptos Narrow" w:eastAsia="Times New Roman" w:hAnsi="Aptos Narrow" w:cs="Times New Roman"/>
                <w:b/>
                <w:bCs/>
                <w:color w:val="000000"/>
                <w:lang w:eastAsia="cs-CZ"/>
              </w:rPr>
            </w:pPr>
            <w:r w:rsidRPr="00693477">
              <w:rPr>
                <w:rFonts w:ascii="Aptos Narrow" w:eastAsia="Times New Roman" w:hAnsi="Aptos Narrow" w:cs="Times New Roman"/>
                <w:b/>
                <w:bCs/>
                <w:color w:val="000000"/>
                <w:lang w:eastAsia="cs-CZ"/>
              </w:rPr>
              <w:t>4. NADZEMNÍ PODLAŽÍ - PAVILON A</w:t>
            </w:r>
          </w:p>
        </w:tc>
        <w:tc>
          <w:tcPr>
            <w:tcW w:w="960" w:type="dxa"/>
            <w:tcBorders>
              <w:top w:val="nil"/>
              <w:left w:val="nil"/>
              <w:bottom w:val="nil"/>
              <w:right w:val="nil"/>
            </w:tcBorders>
            <w:shd w:val="clear" w:color="auto" w:fill="auto"/>
            <w:noWrap/>
            <w:vAlign w:val="bottom"/>
            <w:hideMark/>
          </w:tcPr>
          <w:p w14:paraId="3C53C101" w14:textId="77777777" w:rsidR="00693477" w:rsidRPr="00693477" w:rsidRDefault="00693477" w:rsidP="00693477">
            <w:pPr>
              <w:spacing w:after="0" w:line="240" w:lineRule="auto"/>
              <w:rPr>
                <w:rFonts w:ascii="Aptos Narrow" w:eastAsia="Times New Roman" w:hAnsi="Aptos Narrow" w:cs="Times New Roman"/>
                <w:b/>
                <w:bCs/>
                <w:color w:val="000000"/>
                <w:lang w:eastAsia="cs-CZ"/>
              </w:rPr>
            </w:pPr>
          </w:p>
        </w:tc>
        <w:tc>
          <w:tcPr>
            <w:tcW w:w="1637" w:type="dxa"/>
            <w:tcBorders>
              <w:top w:val="nil"/>
              <w:left w:val="nil"/>
              <w:bottom w:val="nil"/>
              <w:right w:val="nil"/>
            </w:tcBorders>
            <w:shd w:val="clear" w:color="auto" w:fill="auto"/>
            <w:noWrap/>
            <w:vAlign w:val="bottom"/>
            <w:hideMark/>
          </w:tcPr>
          <w:p w14:paraId="74201691"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r>
      <w:tr w:rsidR="00693477" w:rsidRPr="00693477" w14:paraId="4E3AD61B" w14:textId="77777777" w:rsidTr="00693477">
        <w:trPr>
          <w:trHeight w:val="120"/>
        </w:trPr>
        <w:tc>
          <w:tcPr>
            <w:tcW w:w="653" w:type="dxa"/>
            <w:tcBorders>
              <w:top w:val="nil"/>
              <w:left w:val="nil"/>
              <w:bottom w:val="nil"/>
              <w:right w:val="nil"/>
            </w:tcBorders>
            <w:shd w:val="clear" w:color="auto" w:fill="auto"/>
            <w:noWrap/>
            <w:vAlign w:val="bottom"/>
            <w:hideMark/>
          </w:tcPr>
          <w:p w14:paraId="6710B350"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2987" w:type="dxa"/>
            <w:tcBorders>
              <w:top w:val="nil"/>
              <w:left w:val="nil"/>
              <w:bottom w:val="nil"/>
              <w:right w:val="nil"/>
            </w:tcBorders>
            <w:shd w:val="clear" w:color="auto" w:fill="auto"/>
            <w:noWrap/>
            <w:vAlign w:val="bottom"/>
            <w:hideMark/>
          </w:tcPr>
          <w:p w14:paraId="06BBE89F"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71D7C618"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1637" w:type="dxa"/>
            <w:tcBorders>
              <w:top w:val="nil"/>
              <w:left w:val="nil"/>
              <w:bottom w:val="nil"/>
              <w:right w:val="nil"/>
            </w:tcBorders>
            <w:shd w:val="clear" w:color="auto" w:fill="auto"/>
            <w:noWrap/>
            <w:vAlign w:val="bottom"/>
            <w:hideMark/>
          </w:tcPr>
          <w:p w14:paraId="7DD7789B"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r>
      <w:tr w:rsidR="00693477" w:rsidRPr="00693477" w14:paraId="6E434F07" w14:textId="77777777" w:rsidTr="00693477">
        <w:trPr>
          <w:trHeight w:val="288"/>
        </w:trPr>
        <w:tc>
          <w:tcPr>
            <w:tcW w:w="653" w:type="dxa"/>
            <w:tcBorders>
              <w:top w:val="nil"/>
              <w:left w:val="nil"/>
              <w:bottom w:val="nil"/>
              <w:right w:val="nil"/>
            </w:tcBorders>
            <w:shd w:val="clear" w:color="auto" w:fill="auto"/>
            <w:noWrap/>
            <w:vAlign w:val="bottom"/>
            <w:hideMark/>
          </w:tcPr>
          <w:p w14:paraId="4234B721"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401</w:t>
            </w:r>
          </w:p>
        </w:tc>
        <w:tc>
          <w:tcPr>
            <w:tcW w:w="2987" w:type="dxa"/>
            <w:tcBorders>
              <w:top w:val="nil"/>
              <w:left w:val="nil"/>
              <w:bottom w:val="nil"/>
              <w:right w:val="nil"/>
            </w:tcBorders>
            <w:shd w:val="clear" w:color="auto" w:fill="auto"/>
            <w:noWrap/>
            <w:vAlign w:val="bottom"/>
            <w:hideMark/>
          </w:tcPr>
          <w:p w14:paraId="7B624759"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schodiště, hala</w:t>
            </w:r>
          </w:p>
        </w:tc>
        <w:tc>
          <w:tcPr>
            <w:tcW w:w="960" w:type="dxa"/>
            <w:tcBorders>
              <w:top w:val="nil"/>
              <w:left w:val="nil"/>
              <w:bottom w:val="nil"/>
              <w:right w:val="nil"/>
            </w:tcBorders>
            <w:shd w:val="clear" w:color="auto" w:fill="auto"/>
            <w:noWrap/>
            <w:vAlign w:val="bottom"/>
            <w:hideMark/>
          </w:tcPr>
          <w:p w14:paraId="045823C9"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31,05</w:t>
            </w:r>
          </w:p>
        </w:tc>
        <w:tc>
          <w:tcPr>
            <w:tcW w:w="1637" w:type="dxa"/>
            <w:tcBorders>
              <w:top w:val="nil"/>
              <w:left w:val="nil"/>
              <w:bottom w:val="nil"/>
              <w:right w:val="nil"/>
            </w:tcBorders>
            <w:shd w:val="clear" w:color="auto" w:fill="auto"/>
            <w:noWrap/>
            <w:vAlign w:val="bottom"/>
            <w:hideMark/>
          </w:tcPr>
          <w:p w14:paraId="446192A3"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673B88B1" w14:textId="77777777" w:rsidTr="00693477">
        <w:trPr>
          <w:trHeight w:val="288"/>
        </w:trPr>
        <w:tc>
          <w:tcPr>
            <w:tcW w:w="653" w:type="dxa"/>
            <w:tcBorders>
              <w:top w:val="nil"/>
              <w:left w:val="nil"/>
              <w:bottom w:val="nil"/>
              <w:right w:val="nil"/>
            </w:tcBorders>
            <w:shd w:val="clear" w:color="auto" w:fill="auto"/>
            <w:noWrap/>
            <w:vAlign w:val="bottom"/>
            <w:hideMark/>
          </w:tcPr>
          <w:p w14:paraId="273BBB40"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417</w:t>
            </w:r>
          </w:p>
        </w:tc>
        <w:tc>
          <w:tcPr>
            <w:tcW w:w="2987" w:type="dxa"/>
            <w:tcBorders>
              <w:top w:val="nil"/>
              <w:left w:val="nil"/>
              <w:bottom w:val="nil"/>
              <w:right w:val="nil"/>
            </w:tcBorders>
            <w:shd w:val="clear" w:color="auto" w:fill="auto"/>
            <w:noWrap/>
            <w:vAlign w:val="bottom"/>
            <w:hideMark/>
          </w:tcPr>
          <w:p w14:paraId="398B5BE5"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sklad</w:t>
            </w:r>
          </w:p>
        </w:tc>
        <w:tc>
          <w:tcPr>
            <w:tcW w:w="960" w:type="dxa"/>
            <w:tcBorders>
              <w:top w:val="nil"/>
              <w:left w:val="nil"/>
              <w:bottom w:val="nil"/>
              <w:right w:val="nil"/>
            </w:tcBorders>
            <w:shd w:val="clear" w:color="auto" w:fill="auto"/>
            <w:noWrap/>
            <w:vAlign w:val="bottom"/>
            <w:hideMark/>
          </w:tcPr>
          <w:p w14:paraId="32512B45"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9,47</w:t>
            </w:r>
          </w:p>
        </w:tc>
        <w:tc>
          <w:tcPr>
            <w:tcW w:w="1637" w:type="dxa"/>
            <w:tcBorders>
              <w:top w:val="nil"/>
              <w:left w:val="nil"/>
              <w:bottom w:val="nil"/>
              <w:right w:val="nil"/>
            </w:tcBorders>
            <w:shd w:val="clear" w:color="auto" w:fill="auto"/>
            <w:noWrap/>
            <w:vAlign w:val="bottom"/>
            <w:hideMark/>
          </w:tcPr>
          <w:p w14:paraId="6EF5D00E"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70FF29FD" w14:textId="77777777" w:rsidTr="00693477">
        <w:trPr>
          <w:trHeight w:val="288"/>
        </w:trPr>
        <w:tc>
          <w:tcPr>
            <w:tcW w:w="653" w:type="dxa"/>
            <w:tcBorders>
              <w:top w:val="nil"/>
              <w:left w:val="nil"/>
              <w:bottom w:val="nil"/>
              <w:right w:val="nil"/>
            </w:tcBorders>
            <w:shd w:val="clear" w:color="auto" w:fill="auto"/>
            <w:noWrap/>
            <w:vAlign w:val="bottom"/>
            <w:hideMark/>
          </w:tcPr>
          <w:p w14:paraId="71F7E5CF"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418</w:t>
            </w:r>
          </w:p>
        </w:tc>
        <w:tc>
          <w:tcPr>
            <w:tcW w:w="2987" w:type="dxa"/>
            <w:tcBorders>
              <w:top w:val="nil"/>
              <w:left w:val="nil"/>
              <w:bottom w:val="nil"/>
              <w:right w:val="nil"/>
            </w:tcBorders>
            <w:shd w:val="clear" w:color="auto" w:fill="auto"/>
            <w:noWrap/>
            <w:vAlign w:val="bottom"/>
            <w:hideMark/>
          </w:tcPr>
          <w:p w14:paraId="4E382B89"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učebna</w:t>
            </w:r>
          </w:p>
        </w:tc>
        <w:tc>
          <w:tcPr>
            <w:tcW w:w="960" w:type="dxa"/>
            <w:tcBorders>
              <w:top w:val="nil"/>
              <w:left w:val="nil"/>
              <w:bottom w:val="nil"/>
              <w:right w:val="nil"/>
            </w:tcBorders>
            <w:shd w:val="clear" w:color="auto" w:fill="auto"/>
            <w:noWrap/>
            <w:vAlign w:val="bottom"/>
            <w:hideMark/>
          </w:tcPr>
          <w:p w14:paraId="5BEB11FE"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62,09</w:t>
            </w:r>
          </w:p>
        </w:tc>
        <w:tc>
          <w:tcPr>
            <w:tcW w:w="1637" w:type="dxa"/>
            <w:tcBorders>
              <w:top w:val="nil"/>
              <w:left w:val="nil"/>
              <w:bottom w:val="nil"/>
              <w:right w:val="nil"/>
            </w:tcBorders>
            <w:shd w:val="clear" w:color="auto" w:fill="auto"/>
            <w:noWrap/>
            <w:vAlign w:val="bottom"/>
            <w:hideMark/>
          </w:tcPr>
          <w:p w14:paraId="641E1457"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399C145D" w14:textId="77777777" w:rsidTr="00693477">
        <w:trPr>
          <w:trHeight w:val="288"/>
        </w:trPr>
        <w:tc>
          <w:tcPr>
            <w:tcW w:w="653" w:type="dxa"/>
            <w:tcBorders>
              <w:top w:val="nil"/>
              <w:left w:val="nil"/>
              <w:bottom w:val="nil"/>
              <w:right w:val="nil"/>
            </w:tcBorders>
            <w:shd w:val="clear" w:color="auto" w:fill="auto"/>
            <w:noWrap/>
            <w:vAlign w:val="bottom"/>
            <w:hideMark/>
          </w:tcPr>
          <w:p w14:paraId="07FACDB1"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419</w:t>
            </w:r>
          </w:p>
        </w:tc>
        <w:tc>
          <w:tcPr>
            <w:tcW w:w="2987" w:type="dxa"/>
            <w:tcBorders>
              <w:top w:val="nil"/>
              <w:left w:val="nil"/>
              <w:bottom w:val="nil"/>
              <w:right w:val="nil"/>
            </w:tcBorders>
            <w:shd w:val="clear" w:color="auto" w:fill="auto"/>
            <w:noWrap/>
            <w:vAlign w:val="bottom"/>
            <w:hideMark/>
          </w:tcPr>
          <w:p w14:paraId="3BB1BFAA"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učebna</w:t>
            </w:r>
          </w:p>
        </w:tc>
        <w:tc>
          <w:tcPr>
            <w:tcW w:w="960" w:type="dxa"/>
            <w:tcBorders>
              <w:top w:val="nil"/>
              <w:left w:val="nil"/>
              <w:bottom w:val="nil"/>
              <w:right w:val="nil"/>
            </w:tcBorders>
            <w:shd w:val="clear" w:color="auto" w:fill="auto"/>
            <w:noWrap/>
            <w:vAlign w:val="bottom"/>
            <w:hideMark/>
          </w:tcPr>
          <w:p w14:paraId="2D12B7B9"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57,01</w:t>
            </w:r>
          </w:p>
        </w:tc>
        <w:tc>
          <w:tcPr>
            <w:tcW w:w="1637" w:type="dxa"/>
            <w:tcBorders>
              <w:top w:val="nil"/>
              <w:left w:val="nil"/>
              <w:bottom w:val="nil"/>
              <w:right w:val="nil"/>
            </w:tcBorders>
            <w:shd w:val="clear" w:color="auto" w:fill="auto"/>
            <w:noWrap/>
            <w:vAlign w:val="bottom"/>
            <w:hideMark/>
          </w:tcPr>
          <w:p w14:paraId="421EFB50"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063D80CF" w14:textId="77777777" w:rsidTr="00693477">
        <w:trPr>
          <w:trHeight w:val="288"/>
        </w:trPr>
        <w:tc>
          <w:tcPr>
            <w:tcW w:w="653" w:type="dxa"/>
            <w:tcBorders>
              <w:top w:val="nil"/>
              <w:left w:val="nil"/>
              <w:bottom w:val="nil"/>
              <w:right w:val="nil"/>
            </w:tcBorders>
            <w:shd w:val="clear" w:color="auto" w:fill="auto"/>
            <w:noWrap/>
            <w:vAlign w:val="bottom"/>
            <w:hideMark/>
          </w:tcPr>
          <w:p w14:paraId="33C607A2"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420</w:t>
            </w:r>
          </w:p>
        </w:tc>
        <w:tc>
          <w:tcPr>
            <w:tcW w:w="2987" w:type="dxa"/>
            <w:tcBorders>
              <w:top w:val="nil"/>
              <w:left w:val="nil"/>
              <w:bottom w:val="nil"/>
              <w:right w:val="nil"/>
            </w:tcBorders>
            <w:shd w:val="clear" w:color="auto" w:fill="auto"/>
            <w:noWrap/>
            <w:vAlign w:val="bottom"/>
            <w:hideMark/>
          </w:tcPr>
          <w:p w14:paraId="4F1F8F24"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učebna</w:t>
            </w:r>
          </w:p>
        </w:tc>
        <w:tc>
          <w:tcPr>
            <w:tcW w:w="960" w:type="dxa"/>
            <w:tcBorders>
              <w:top w:val="nil"/>
              <w:left w:val="nil"/>
              <w:bottom w:val="nil"/>
              <w:right w:val="nil"/>
            </w:tcBorders>
            <w:shd w:val="clear" w:color="auto" w:fill="auto"/>
            <w:noWrap/>
            <w:vAlign w:val="bottom"/>
            <w:hideMark/>
          </w:tcPr>
          <w:p w14:paraId="08C34840"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58,06</w:t>
            </w:r>
          </w:p>
        </w:tc>
        <w:tc>
          <w:tcPr>
            <w:tcW w:w="1637" w:type="dxa"/>
            <w:tcBorders>
              <w:top w:val="nil"/>
              <w:left w:val="nil"/>
              <w:bottom w:val="nil"/>
              <w:right w:val="nil"/>
            </w:tcBorders>
            <w:shd w:val="clear" w:color="auto" w:fill="auto"/>
            <w:noWrap/>
            <w:vAlign w:val="bottom"/>
            <w:hideMark/>
          </w:tcPr>
          <w:p w14:paraId="46B76F81"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48D1E1FB" w14:textId="77777777" w:rsidTr="00693477">
        <w:trPr>
          <w:trHeight w:val="288"/>
        </w:trPr>
        <w:tc>
          <w:tcPr>
            <w:tcW w:w="653" w:type="dxa"/>
            <w:tcBorders>
              <w:top w:val="nil"/>
              <w:left w:val="nil"/>
              <w:bottom w:val="nil"/>
              <w:right w:val="nil"/>
            </w:tcBorders>
            <w:shd w:val="clear" w:color="auto" w:fill="auto"/>
            <w:noWrap/>
            <w:vAlign w:val="bottom"/>
            <w:hideMark/>
          </w:tcPr>
          <w:p w14:paraId="0083299E"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421</w:t>
            </w:r>
          </w:p>
        </w:tc>
        <w:tc>
          <w:tcPr>
            <w:tcW w:w="2987" w:type="dxa"/>
            <w:tcBorders>
              <w:top w:val="nil"/>
              <w:left w:val="nil"/>
              <w:bottom w:val="nil"/>
              <w:right w:val="nil"/>
            </w:tcBorders>
            <w:shd w:val="clear" w:color="auto" w:fill="auto"/>
            <w:noWrap/>
            <w:vAlign w:val="bottom"/>
            <w:hideMark/>
          </w:tcPr>
          <w:p w14:paraId="42E05084"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sklad</w:t>
            </w:r>
          </w:p>
        </w:tc>
        <w:tc>
          <w:tcPr>
            <w:tcW w:w="960" w:type="dxa"/>
            <w:tcBorders>
              <w:top w:val="nil"/>
              <w:left w:val="nil"/>
              <w:bottom w:val="nil"/>
              <w:right w:val="nil"/>
            </w:tcBorders>
            <w:shd w:val="clear" w:color="auto" w:fill="auto"/>
            <w:noWrap/>
            <w:vAlign w:val="bottom"/>
            <w:hideMark/>
          </w:tcPr>
          <w:p w14:paraId="327DA1AF"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3,38</w:t>
            </w:r>
          </w:p>
        </w:tc>
        <w:tc>
          <w:tcPr>
            <w:tcW w:w="1637" w:type="dxa"/>
            <w:tcBorders>
              <w:top w:val="nil"/>
              <w:left w:val="nil"/>
              <w:bottom w:val="nil"/>
              <w:right w:val="nil"/>
            </w:tcBorders>
            <w:shd w:val="clear" w:color="auto" w:fill="auto"/>
            <w:noWrap/>
            <w:vAlign w:val="bottom"/>
            <w:hideMark/>
          </w:tcPr>
          <w:p w14:paraId="18B091B1"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35DA054C" w14:textId="77777777" w:rsidTr="00693477">
        <w:trPr>
          <w:trHeight w:val="288"/>
        </w:trPr>
        <w:tc>
          <w:tcPr>
            <w:tcW w:w="653" w:type="dxa"/>
            <w:tcBorders>
              <w:top w:val="nil"/>
              <w:left w:val="nil"/>
              <w:bottom w:val="nil"/>
              <w:right w:val="nil"/>
            </w:tcBorders>
            <w:shd w:val="clear" w:color="auto" w:fill="auto"/>
            <w:noWrap/>
            <w:vAlign w:val="bottom"/>
            <w:hideMark/>
          </w:tcPr>
          <w:p w14:paraId="36D73A3E"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422</w:t>
            </w:r>
          </w:p>
        </w:tc>
        <w:tc>
          <w:tcPr>
            <w:tcW w:w="2987" w:type="dxa"/>
            <w:tcBorders>
              <w:top w:val="nil"/>
              <w:left w:val="nil"/>
              <w:bottom w:val="nil"/>
              <w:right w:val="nil"/>
            </w:tcBorders>
            <w:shd w:val="clear" w:color="auto" w:fill="auto"/>
            <w:noWrap/>
            <w:vAlign w:val="bottom"/>
            <w:hideMark/>
          </w:tcPr>
          <w:p w14:paraId="79E2311D"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chodba</w:t>
            </w:r>
          </w:p>
        </w:tc>
        <w:tc>
          <w:tcPr>
            <w:tcW w:w="960" w:type="dxa"/>
            <w:tcBorders>
              <w:top w:val="nil"/>
              <w:left w:val="nil"/>
              <w:bottom w:val="nil"/>
              <w:right w:val="nil"/>
            </w:tcBorders>
            <w:shd w:val="clear" w:color="auto" w:fill="auto"/>
            <w:noWrap/>
            <w:vAlign w:val="bottom"/>
            <w:hideMark/>
          </w:tcPr>
          <w:p w14:paraId="75832882"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52,8</w:t>
            </w:r>
          </w:p>
        </w:tc>
        <w:tc>
          <w:tcPr>
            <w:tcW w:w="1637" w:type="dxa"/>
            <w:tcBorders>
              <w:top w:val="nil"/>
              <w:left w:val="nil"/>
              <w:bottom w:val="nil"/>
              <w:right w:val="nil"/>
            </w:tcBorders>
            <w:shd w:val="clear" w:color="auto" w:fill="auto"/>
            <w:noWrap/>
            <w:vAlign w:val="bottom"/>
            <w:hideMark/>
          </w:tcPr>
          <w:p w14:paraId="43B5F08C"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3B81D9F9" w14:textId="77777777" w:rsidTr="00693477">
        <w:trPr>
          <w:trHeight w:val="288"/>
        </w:trPr>
        <w:tc>
          <w:tcPr>
            <w:tcW w:w="653" w:type="dxa"/>
            <w:tcBorders>
              <w:top w:val="nil"/>
              <w:left w:val="nil"/>
              <w:bottom w:val="nil"/>
              <w:right w:val="nil"/>
            </w:tcBorders>
            <w:shd w:val="clear" w:color="auto" w:fill="auto"/>
            <w:noWrap/>
            <w:vAlign w:val="bottom"/>
            <w:hideMark/>
          </w:tcPr>
          <w:p w14:paraId="080A17AB"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423</w:t>
            </w:r>
          </w:p>
        </w:tc>
        <w:tc>
          <w:tcPr>
            <w:tcW w:w="2987" w:type="dxa"/>
            <w:tcBorders>
              <w:top w:val="nil"/>
              <w:left w:val="nil"/>
              <w:bottom w:val="nil"/>
              <w:right w:val="nil"/>
            </w:tcBorders>
            <w:shd w:val="clear" w:color="auto" w:fill="auto"/>
            <w:noWrap/>
            <w:vAlign w:val="bottom"/>
            <w:hideMark/>
          </w:tcPr>
          <w:p w14:paraId="063AB38C"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wc dívky</w:t>
            </w:r>
          </w:p>
        </w:tc>
        <w:tc>
          <w:tcPr>
            <w:tcW w:w="960" w:type="dxa"/>
            <w:tcBorders>
              <w:top w:val="nil"/>
              <w:left w:val="nil"/>
              <w:bottom w:val="nil"/>
              <w:right w:val="nil"/>
            </w:tcBorders>
            <w:shd w:val="clear" w:color="auto" w:fill="auto"/>
            <w:noWrap/>
            <w:vAlign w:val="bottom"/>
            <w:hideMark/>
          </w:tcPr>
          <w:p w14:paraId="1506ACB9"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5,3</w:t>
            </w:r>
          </w:p>
        </w:tc>
        <w:tc>
          <w:tcPr>
            <w:tcW w:w="1637" w:type="dxa"/>
            <w:tcBorders>
              <w:top w:val="nil"/>
              <w:left w:val="nil"/>
              <w:bottom w:val="nil"/>
              <w:right w:val="nil"/>
            </w:tcBorders>
            <w:shd w:val="clear" w:color="auto" w:fill="auto"/>
            <w:noWrap/>
            <w:vAlign w:val="bottom"/>
            <w:hideMark/>
          </w:tcPr>
          <w:p w14:paraId="3C1CE4C9"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5E67E94D" w14:textId="77777777" w:rsidTr="00693477">
        <w:trPr>
          <w:trHeight w:val="288"/>
        </w:trPr>
        <w:tc>
          <w:tcPr>
            <w:tcW w:w="653" w:type="dxa"/>
            <w:tcBorders>
              <w:top w:val="nil"/>
              <w:left w:val="nil"/>
              <w:bottom w:val="nil"/>
              <w:right w:val="nil"/>
            </w:tcBorders>
            <w:shd w:val="clear" w:color="auto" w:fill="auto"/>
            <w:noWrap/>
            <w:vAlign w:val="bottom"/>
            <w:hideMark/>
          </w:tcPr>
          <w:p w14:paraId="7F93EEF5"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424</w:t>
            </w:r>
          </w:p>
        </w:tc>
        <w:tc>
          <w:tcPr>
            <w:tcW w:w="2987" w:type="dxa"/>
            <w:tcBorders>
              <w:top w:val="nil"/>
              <w:left w:val="nil"/>
              <w:bottom w:val="nil"/>
              <w:right w:val="nil"/>
            </w:tcBorders>
            <w:shd w:val="clear" w:color="auto" w:fill="auto"/>
            <w:noWrap/>
            <w:vAlign w:val="bottom"/>
            <w:hideMark/>
          </w:tcPr>
          <w:p w14:paraId="69433479"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wc muži</w:t>
            </w:r>
          </w:p>
        </w:tc>
        <w:tc>
          <w:tcPr>
            <w:tcW w:w="960" w:type="dxa"/>
            <w:tcBorders>
              <w:top w:val="nil"/>
              <w:left w:val="nil"/>
              <w:bottom w:val="nil"/>
              <w:right w:val="nil"/>
            </w:tcBorders>
            <w:shd w:val="clear" w:color="auto" w:fill="auto"/>
            <w:noWrap/>
            <w:vAlign w:val="bottom"/>
            <w:hideMark/>
          </w:tcPr>
          <w:p w14:paraId="5240EF61"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3,01</w:t>
            </w:r>
          </w:p>
        </w:tc>
        <w:tc>
          <w:tcPr>
            <w:tcW w:w="1637" w:type="dxa"/>
            <w:tcBorders>
              <w:top w:val="nil"/>
              <w:left w:val="nil"/>
              <w:bottom w:val="nil"/>
              <w:right w:val="nil"/>
            </w:tcBorders>
            <w:shd w:val="clear" w:color="auto" w:fill="auto"/>
            <w:noWrap/>
            <w:vAlign w:val="bottom"/>
            <w:hideMark/>
          </w:tcPr>
          <w:p w14:paraId="202C4BE2"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2D0EFD26" w14:textId="77777777" w:rsidTr="00693477">
        <w:trPr>
          <w:trHeight w:val="288"/>
        </w:trPr>
        <w:tc>
          <w:tcPr>
            <w:tcW w:w="653" w:type="dxa"/>
            <w:tcBorders>
              <w:top w:val="nil"/>
              <w:left w:val="nil"/>
              <w:bottom w:val="nil"/>
              <w:right w:val="nil"/>
            </w:tcBorders>
            <w:shd w:val="clear" w:color="auto" w:fill="auto"/>
            <w:noWrap/>
            <w:vAlign w:val="bottom"/>
            <w:hideMark/>
          </w:tcPr>
          <w:p w14:paraId="536E24C2"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425</w:t>
            </w:r>
          </w:p>
        </w:tc>
        <w:tc>
          <w:tcPr>
            <w:tcW w:w="2987" w:type="dxa"/>
            <w:tcBorders>
              <w:top w:val="nil"/>
              <w:left w:val="nil"/>
              <w:bottom w:val="nil"/>
              <w:right w:val="nil"/>
            </w:tcBorders>
            <w:shd w:val="clear" w:color="auto" w:fill="auto"/>
            <w:noWrap/>
            <w:vAlign w:val="bottom"/>
            <w:hideMark/>
          </w:tcPr>
          <w:p w14:paraId="438514FF"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wc učitelé</w:t>
            </w:r>
          </w:p>
        </w:tc>
        <w:tc>
          <w:tcPr>
            <w:tcW w:w="960" w:type="dxa"/>
            <w:tcBorders>
              <w:top w:val="nil"/>
              <w:left w:val="nil"/>
              <w:bottom w:val="nil"/>
              <w:right w:val="nil"/>
            </w:tcBorders>
            <w:shd w:val="clear" w:color="auto" w:fill="auto"/>
            <w:noWrap/>
            <w:vAlign w:val="bottom"/>
            <w:hideMark/>
          </w:tcPr>
          <w:p w14:paraId="63835167"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3,07</w:t>
            </w:r>
          </w:p>
        </w:tc>
        <w:tc>
          <w:tcPr>
            <w:tcW w:w="1637" w:type="dxa"/>
            <w:tcBorders>
              <w:top w:val="nil"/>
              <w:left w:val="nil"/>
              <w:bottom w:val="nil"/>
              <w:right w:val="nil"/>
            </w:tcBorders>
            <w:shd w:val="clear" w:color="auto" w:fill="auto"/>
            <w:noWrap/>
            <w:vAlign w:val="bottom"/>
            <w:hideMark/>
          </w:tcPr>
          <w:p w14:paraId="3FD6C34B"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4C450F91" w14:textId="77777777" w:rsidTr="00693477">
        <w:trPr>
          <w:trHeight w:val="288"/>
        </w:trPr>
        <w:tc>
          <w:tcPr>
            <w:tcW w:w="653" w:type="dxa"/>
            <w:tcBorders>
              <w:top w:val="nil"/>
              <w:left w:val="nil"/>
              <w:bottom w:val="nil"/>
              <w:right w:val="nil"/>
            </w:tcBorders>
            <w:shd w:val="clear" w:color="auto" w:fill="auto"/>
            <w:noWrap/>
            <w:vAlign w:val="bottom"/>
            <w:hideMark/>
          </w:tcPr>
          <w:p w14:paraId="331259AC"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426</w:t>
            </w:r>
          </w:p>
        </w:tc>
        <w:tc>
          <w:tcPr>
            <w:tcW w:w="2987" w:type="dxa"/>
            <w:tcBorders>
              <w:top w:val="nil"/>
              <w:left w:val="nil"/>
              <w:bottom w:val="nil"/>
              <w:right w:val="nil"/>
            </w:tcBorders>
            <w:shd w:val="clear" w:color="auto" w:fill="auto"/>
            <w:noWrap/>
            <w:vAlign w:val="bottom"/>
            <w:hideMark/>
          </w:tcPr>
          <w:p w14:paraId="6206DE2B"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úklidová komora</w:t>
            </w:r>
          </w:p>
        </w:tc>
        <w:tc>
          <w:tcPr>
            <w:tcW w:w="960" w:type="dxa"/>
            <w:tcBorders>
              <w:top w:val="nil"/>
              <w:left w:val="nil"/>
              <w:bottom w:val="nil"/>
              <w:right w:val="nil"/>
            </w:tcBorders>
            <w:shd w:val="clear" w:color="auto" w:fill="auto"/>
            <w:noWrap/>
            <w:vAlign w:val="bottom"/>
            <w:hideMark/>
          </w:tcPr>
          <w:p w14:paraId="3C860AC9"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2,77</w:t>
            </w:r>
          </w:p>
        </w:tc>
        <w:tc>
          <w:tcPr>
            <w:tcW w:w="1637" w:type="dxa"/>
            <w:tcBorders>
              <w:top w:val="nil"/>
              <w:left w:val="nil"/>
              <w:bottom w:val="nil"/>
              <w:right w:val="nil"/>
            </w:tcBorders>
            <w:shd w:val="clear" w:color="auto" w:fill="auto"/>
            <w:noWrap/>
            <w:vAlign w:val="bottom"/>
            <w:hideMark/>
          </w:tcPr>
          <w:p w14:paraId="7D58A1D3" w14:textId="77777777" w:rsidR="00693477" w:rsidRPr="00693477" w:rsidRDefault="00693477" w:rsidP="00693477">
            <w:pPr>
              <w:spacing w:after="0" w:line="240" w:lineRule="auto"/>
              <w:jc w:val="right"/>
              <w:rPr>
                <w:rFonts w:ascii="Aptos Narrow" w:eastAsia="Times New Roman" w:hAnsi="Aptos Narrow" w:cs="Times New Roman"/>
                <w:b/>
                <w:bCs/>
                <w:color w:val="000000"/>
                <w:lang w:eastAsia="cs-CZ"/>
              </w:rPr>
            </w:pPr>
            <w:r w:rsidRPr="00693477">
              <w:rPr>
                <w:rFonts w:ascii="Aptos Narrow" w:eastAsia="Times New Roman" w:hAnsi="Aptos Narrow" w:cs="Times New Roman"/>
                <w:b/>
                <w:bCs/>
                <w:color w:val="000000"/>
                <w:lang w:eastAsia="cs-CZ"/>
              </w:rPr>
              <w:t>288,01</w:t>
            </w:r>
          </w:p>
        </w:tc>
      </w:tr>
      <w:tr w:rsidR="00693477" w:rsidRPr="00693477" w14:paraId="68C38D76" w14:textId="77777777" w:rsidTr="00693477">
        <w:trPr>
          <w:trHeight w:val="288"/>
        </w:trPr>
        <w:tc>
          <w:tcPr>
            <w:tcW w:w="653" w:type="dxa"/>
            <w:tcBorders>
              <w:top w:val="nil"/>
              <w:left w:val="nil"/>
              <w:bottom w:val="nil"/>
              <w:right w:val="nil"/>
            </w:tcBorders>
            <w:shd w:val="clear" w:color="auto" w:fill="auto"/>
            <w:noWrap/>
            <w:vAlign w:val="bottom"/>
            <w:hideMark/>
          </w:tcPr>
          <w:p w14:paraId="10730785" w14:textId="77777777" w:rsidR="00693477" w:rsidRPr="00693477" w:rsidRDefault="00693477" w:rsidP="00693477">
            <w:pPr>
              <w:spacing w:after="0" w:line="240" w:lineRule="auto"/>
              <w:jc w:val="right"/>
              <w:rPr>
                <w:rFonts w:ascii="Aptos Narrow" w:eastAsia="Times New Roman" w:hAnsi="Aptos Narrow" w:cs="Times New Roman"/>
                <w:b/>
                <w:bCs/>
                <w:color w:val="000000"/>
                <w:lang w:eastAsia="cs-CZ"/>
              </w:rPr>
            </w:pPr>
          </w:p>
        </w:tc>
        <w:tc>
          <w:tcPr>
            <w:tcW w:w="2987" w:type="dxa"/>
            <w:tcBorders>
              <w:top w:val="nil"/>
              <w:left w:val="nil"/>
              <w:bottom w:val="nil"/>
              <w:right w:val="nil"/>
            </w:tcBorders>
            <w:shd w:val="clear" w:color="auto" w:fill="auto"/>
            <w:noWrap/>
            <w:vAlign w:val="bottom"/>
            <w:hideMark/>
          </w:tcPr>
          <w:p w14:paraId="27F424A0"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5C2DE783"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1637" w:type="dxa"/>
            <w:tcBorders>
              <w:top w:val="nil"/>
              <w:left w:val="nil"/>
              <w:bottom w:val="nil"/>
              <w:right w:val="nil"/>
            </w:tcBorders>
            <w:shd w:val="clear" w:color="auto" w:fill="auto"/>
            <w:noWrap/>
            <w:vAlign w:val="bottom"/>
            <w:hideMark/>
          </w:tcPr>
          <w:p w14:paraId="6817812D"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r>
      <w:tr w:rsidR="00693477" w:rsidRPr="00693477" w14:paraId="171AFE82" w14:textId="77777777" w:rsidTr="00693477">
        <w:trPr>
          <w:trHeight w:val="288"/>
        </w:trPr>
        <w:tc>
          <w:tcPr>
            <w:tcW w:w="3640" w:type="dxa"/>
            <w:gridSpan w:val="2"/>
            <w:tcBorders>
              <w:top w:val="nil"/>
              <w:left w:val="nil"/>
              <w:bottom w:val="nil"/>
              <w:right w:val="nil"/>
            </w:tcBorders>
            <w:shd w:val="clear" w:color="auto" w:fill="auto"/>
            <w:noWrap/>
            <w:vAlign w:val="bottom"/>
            <w:hideMark/>
          </w:tcPr>
          <w:p w14:paraId="7A898F9C" w14:textId="77777777" w:rsidR="00693477" w:rsidRPr="00693477" w:rsidRDefault="00693477" w:rsidP="00693477">
            <w:pPr>
              <w:spacing w:after="0" w:line="240" w:lineRule="auto"/>
              <w:rPr>
                <w:rFonts w:ascii="Aptos Narrow" w:eastAsia="Times New Roman" w:hAnsi="Aptos Narrow" w:cs="Times New Roman"/>
                <w:b/>
                <w:bCs/>
                <w:color w:val="000000"/>
                <w:lang w:eastAsia="cs-CZ"/>
              </w:rPr>
            </w:pPr>
            <w:r w:rsidRPr="00693477">
              <w:rPr>
                <w:rFonts w:ascii="Aptos Narrow" w:eastAsia="Times New Roman" w:hAnsi="Aptos Narrow" w:cs="Times New Roman"/>
                <w:b/>
                <w:bCs/>
                <w:color w:val="000000"/>
                <w:lang w:eastAsia="cs-CZ"/>
              </w:rPr>
              <w:t>1. NADZEMNÍ PODLAŽÍ - PAVILON C</w:t>
            </w:r>
          </w:p>
        </w:tc>
        <w:tc>
          <w:tcPr>
            <w:tcW w:w="960" w:type="dxa"/>
            <w:tcBorders>
              <w:top w:val="nil"/>
              <w:left w:val="nil"/>
              <w:bottom w:val="nil"/>
              <w:right w:val="nil"/>
            </w:tcBorders>
            <w:shd w:val="clear" w:color="auto" w:fill="auto"/>
            <w:noWrap/>
            <w:vAlign w:val="bottom"/>
            <w:hideMark/>
          </w:tcPr>
          <w:p w14:paraId="0A57402C" w14:textId="77777777" w:rsidR="00693477" w:rsidRPr="00693477" w:rsidRDefault="00693477" w:rsidP="00693477">
            <w:pPr>
              <w:spacing w:after="0" w:line="240" w:lineRule="auto"/>
              <w:rPr>
                <w:rFonts w:ascii="Aptos Narrow" w:eastAsia="Times New Roman" w:hAnsi="Aptos Narrow" w:cs="Times New Roman"/>
                <w:b/>
                <w:bCs/>
                <w:color w:val="000000"/>
                <w:lang w:eastAsia="cs-CZ"/>
              </w:rPr>
            </w:pPr>
          </w:p>
        </w:tc>
        <w:tc>
          <w:tcPr>
            <w:tcW w:w="1637" w:type="dxa"/>
            <w:tcBorders>
              <w:top w:val="nil"/>
              <w:left w:val="nil"/>
              <w:bottom w:val="nil"/>
              <w:right w:val="nil"/>
            </w:tcBorders>
            <w:shd w:val="clear" w:color="auto" w:fill="auto"/>
            <w:noWrap/>
            <w:vAlign w:val="bottom"/>
            <w:hideMark/>
          </w:tcPr>
          <w:p w14:paraId="50458C0F"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r>
      <w:tr w:rsidR="00693477" w:rsidRPr="00693477" w14:paraId="5A995437" w14:textId="77777777" w:rsidTr="00693477">
        <w:trPr>
          <w:trHeight w:val="120"/>
        </w:trPr>
        <w:tc>
          <w:tcPr>
            <w:tcW w:w="653" w:type="dxa"/>
            <w:tcBorders>
              <w:top w:val="nil"/>
              <w:left w:val="nil"/>
              <w:bottom w:val="nil"/>
              <w:right w:val="nil"/>
            </w:tcBorders>
            <w:shd w:val="clear" w:color="auto" w:fill="auto"/>
            <w:noWrap/>
            <w:vAlign w:val="bottom"/>
            <w:hideMark/>
          </w:tcPr>
          <w:p w14:paraId="01A279A7"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2987" w:type="dxa"/>
            <w:tcBorders>
              <w:top w:val="nil"/>
              <w:left w:val="nil"/>
              <w:bottom w:val="nil"/>
              <w:right w:val="nil"/>
            </w:tcBorders>
            <w:shd w:val="clear" w:color="auto" w:fill="auto"/>
            <w:noWrap/>
            <w:vAlign w:val="bottom"/>
            <w:hideMark/>
          </w:tcPr>
          <w:p w14:paraId="5121A687"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12FE5EFD"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1637" w:type="dxa"/>
            <w:tcBorders>
              <w:top w:val="nil"/>
              <w:left w:val="nil"/>
              <w:bottom w:val="nil"/>
              <w:right w:val="nil"/>
            </w:tcBorders>
            <w:shd w:val="clear" w:color="auto" w:fill="auto"/>
            <w:noWrap/>
            <w:vAlign w:val="bottom"/>
            <w:hideMark/>
          </w:tcPr>
          <w:p w14:paraId="438EDBF6"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r>
      <w:tr w:rsidR="00693477" w:rsidRPr="00693477" w14:paraId="5C89BF93" w14:textId="77777777" w:rsidTr="00693477">
        <w:trPr>
          <w:trHeight w:val="288"/>
        </w:trPr>
        <w:tc>
          <w:tcPr>
            <w:tcW w:w="653" w:type="dxa"/>
            <w:tcBorders>
              <w:top w:val="nil"/>
              <w:left w:val="nil"/>
              <w:bottom w:val="nil"/>
              <w:right w:val="nil"/>
            </w:tcBorders>
            <w:shd w:val="clear" w:color="auto" w:fill="auto"/>
            <w:noWrap/>
            <w:vAlign w:val="bottom"/>
            <w:hideMark/>
          </w:tcPr>
          <w:p w14:paraId="4740B8BE"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144</w:t>
            </w:r>
          </w:p>
        </w:tc>
        <w:tc>
          <w:tcPr>
            <w:tcW w:w="2987" w:type="dxa"/>
            <w:tcBorders>
              <w:top w:val="nil"/>
              <w:left w:val="nil"/>
              <w:bottom w:val="nil"/>
              <w:right w:val="nil"/>
            </w:tcBorders>
            <w:shd w:val="clear" w:color="auto" w:fill="auto"/>
            <w:noWrap/>
            <w:vAlign w:val="bottom"/>
            <w:hideMark/>
          </w:tcPr>
          <w:p w14:paraId="18FC270B"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jídelna</w:t>
            </w:r>
          </w:p>
        </w:tc>
        <w:tc>
          <w:tcPr>
            <w:tcW w:w="960" w:type="dxa"/>
            <w:tcBorders>
              <w:top w:val="nil"/>
              <w:left w:val="nil"/>
              <w:bottom w:val="nil"/>
              <w:right w:val="nil"/>
            </w:tcBorders>
            <w:shd w:val="clear" w:color="auto" w:fill="auto"/>
            <w:noWrap/>
            <w:vAlign w:val="bottom"/>
            <w:hideMark/>
          </w:tcPr>
          <w:p w14:paraId="1C72988E"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48,2</w:t>
            </w:r>
          </w:p>
        </w:tc>
        <w:tc>
          <w:tcPr>
            <w:tcW w:w="1637" w:type="dxa"/>
            <w:tcBorders>
              <w:top w:val="nil"/>
              <w:left w:val="nil"/>
              <w:bottom w:val="nil"/>
              <w:right w:val="nil"/>
            </w:tcBorders>
            <w:shd w:val="clear" w:color="auto" w:fill="auto"/>
            <w:noWrap/>
            <w:vAlign w:val="bottom"/>
            <w:hideMark/>
          </w:tcPr>
          <w:p w14:paraId="735344F7" w14:textId="77777777" w:rsidR="00693477" w:rsidRPr="00693477" w:rsidRDefault="00693477" w:rsidP="00693477">
            <w:pPr>
              <w:spacing w:after="0" w:line="240" w:lineRule="auto"/>
              <w:jc w:val="right"/>
              <w:rPr>
                <w:rFonts w:ascii="Aptos Narrow" w:eastAsia="Times New Roman" w:hAnsi="Aptos Narrow" w:cs="Times New Roman"/>
                <w:b/>
                <w:bCs/>
                <w:color w:val="000000"/>
                <w:lang w:eastAsia="cs-CZ"/>
              </w:rPr>
            </w:pPr>
            <w:r w:rsidRPr="00693477">
              <w:rPr>
                <w:rFonts w:ascii="Aptos Narrow" w:eastAsia="Times New Roman" w:hAnsi="Aptos Narrow" w:cs="Times New Roman"/>
                <w:b/>
                <w:bCs/>
                <w:color w:val="000000"/>
                <w:lang w:eastAsia="cs-CZ"/>
              </w:rPr>
              <w:t>48,2</w:t>
            </w:r>
          </w:p>
        </w:tc>
      </w:tr>
      <w:tr w:rsidR="00693477" w:rsidRPr="00693477" w14:paraId="3EC04C8F" w14:textId="77777777" w:rsidTr="00693477">
        <w:trPr>
          <w:trHeight w:val="288"/>
        </w:trPr>
        <w:tc>
          <w:tcPr>
            <w:tcW w:w="653" w:type="dxa"/>
            <w:tcBorders>
              <w:top w:val="nil"/>
              <w:left w:val="nil"/>
              <w:bottom w:val="nil"/>
              <w:right w:val="nil"/>
            </w:tcBorders>
            <w:shd w:val="clear" w:color="auto" w:fill="auto"/>
            <w:noWrap/>
            <w:vAlign w:val="bottom"/>
            <w:hideMark/>
          </w:tcPr>
          <w:p w14:paraId="2B875062" w14:textId="77777777" w:rsidR="00693477" w:rsidRPr="00693477" w:rsidRDefault="00693477" w:rsidP="00693477">
            <w:pPr>
              <w:spacing w:after="0" w:line="240" w:lineRule="auto"/>
              <w:jc w:val="right"/>
              <w:rPr>
                <w:rFonts w:ascii="Aptos Narrow" w:eastAsia="Times New Roman" w:hAnsi="Aptos Narrow" w:cs="Times New Roman"/>
                <w:b/>
                <w:bCs/>
                <w:color w:val="000000"/>
                <w:lang w:eastAsia="cs-CZ"/>
              </w:rPr>
            </w:pPr>
          </w:p>
        </w:tc>
        <w:tc>
          <w:tcPr>
            <w:tcW w:w="2987" w:type="dxa"/>
            <w:tcBorders>
              <w:top w:val="nil"/>
              <w:left w:val="nil"/>
              <w:bottom w:val="nil"/>
              <w:right w:val="nil"/>
            </w:tcBorders>
            <w:shd w:val="clear" w:color="auto" w:fill="auto"/>
            <w:noWrap/>
            <w:vAlign w:val="bottom"/>
            <w:hideMark/>
          </w:tcPr>
          <w:p w14:paraId="01237B40"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493BE9D7"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1637" w:type="dxa"/>
            <w:tcBorders>
              <w:top w:val="nil"/>
              <w:left w:val="nil"/>
              <w:bottom w:val="nil"/>
              <w:right w:val="nil"/>
            </w:tcBorders>
            <w:shd w:val="clear" w:color="auto" w:fill="auto"/>
            <w:noWrap/>
            <w:vAlign w:val="bottom"/>
            <w:hideMark/>
          </w:tcPr>
          <w:p w14:paraId="1A86C1AA"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r>
      <w:tr w:rsidR="00693477" w:rsidRPr="00693477" w14:paraId="0C292233" w14:textId="77777777" w:rsidTr="00693477">
        <w:trPr>
          <w:trHeight w:val="288"/>
        </w:trPr>
        <w:tc>
          <w:tcPr>
            <w:tcW w:w="3640" w:type="dxa"/>
            <w:gridSpan w:val="2"/>
            <w:tcBorders>
              <w:top w:val="nil"/>
              <w:left w:val="nil"/>
              <w:bottom w:val="nil"/>
              <w:right w:val="nil"/>
            </w:tcBorders>
            <w:shd w:val="clear" w:color="auto" w:fill="auto"/>
            <w:noWrap/>
            <w:vAlign w:val="bottom"/>
            <w:hideMark/>
          </w:tcPr>
          <w:p w14:paraId="7245CD75" w14:textId="77777777" w:rsidR="00693477" w:rsidRPr="00693477" w:rsidRDefault="00693477" w:rsidP="00693477">
            <w:pPr>
              <w:spacing w:after="0" w:line="240" w:lineRule="auto"/>
              <w:rPr>
                <w:rFonts w:ascii="Aptos Narrow" w:eastAsia="Times New Roman" w:hAnsi="Aptos Narrow" w:cs="Times New Roman"/>
                <w:b/>
                <w:bCs/>
                <w:color w:val="000000"/>
                <w:lang w:eastAsia="cs-CZ"/>
              </w:rPr>
            </w:pPr>
            <w:r w:rsidRPr="00693477">
              <w:rPr>
                <w:rFonts w:ascii="Aptos Narrow" w:eastAsia="Times New Roman" w:hAnsi="Aptos Narrow" w:cs="Times New Roman"/>
                <w:b/>
                <w:bCs/>
                <w:color w:val="000000"/>
                <w:lang w:eastAsia="cs-CZ"/>
              </w:rPr>
              <w:t>2. NADZEMNÍ PODLAŽÍ - PAVILON C</w:t>
            </w:r>
          </w:p>
        </w:tc>
        <w:tc>
          <w:tcPr>
            <w:tcW w:w="960" w:type="dxa"/>
            <w:tcBorders>
              <w:top w:val="nil"/>
              <w:left w:val="nil"/>
              <w:bottom w:val="nil"/>
              <w:right w:val="nil"/>
            </w:tcBorders>
            <w:shd w:val="clear" w:color="auto" w:fill="auto"/>
            <w:noWrap/>
            <w:vAlign w:val="bottom"/>
            <w:hideMark/>
          </w:tcPr>
          <w:p w14:paraId="7AE7F497" w14:textId="77777777" w:rsidR="00693477" w:rsidRPr="00693477" w:rsidRDefault="00693477" w:rsidP="00693477">
            <w:pPr>
              <w:spacing w:after="0" w:line="240" w:lineRule="auto"/>
              <w:rPr>
                <w:rFonts w:ascii="Aptos Narrow" w:eastAsia="Times New Roman" w:hAnsi="Aptos Narrow" w:cs="Times New Roman"/>
                <w:b/>
                <w:bCs/>
                <w:color w:val="000000"/>
                <w:lang w:eastAsia="cs-CZ"/>
              </w:rPr>
            </w:pPr>
          </w:p>
        </w:tc>
        <w:tc>
          <w:tcPr>
            <w:tcW w:w="1637" w:type="dxa"/>
            <w:tcBorders>
              <w:top w:val="nil"/>
              <w:left w:val="nil"/>
              <w:bottom w:val="nil"/>
              <w:right w:val="nil"/>
            </w:tcBorders>
            <w:shd w:val="clear" w:color="auto" w:fill="auto"/>
            <w:noWrap/>
            <w:vAlign w:val="bottom"/>
            <w:hideMark/>
          </w:tcPr>
          <w:p w14:paraId="2F9F450F"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r>
      <w:tr w:rsidR="00693477" w:rsidRPr="00693477" w14:paraId="57AE399E" w14:textId="77777777" w:rsidTr="00693477">
        <w:trPr>
          <w:trHeight w:val="108"/>
        </w:trPr>
        <w:tc>
          <w:tcPr>
            <w:tcW w:w="653" w:type="dxa"/>
            <w:tcBorders>
              <w:top w:val="nil"/>
              <w:left w:val="nil"/>
              <w:bottom w:val="nil"/>
              <w:right w:val="nil"/>
            </w:tcBorders>
            <w:shd w:val="clear" w:color="auto" w:fill="auto"/>
            <w:noWrap/>
            <w:vAlign w:val="bottom"/>
            <w:hideMark/>
          </w:tcPr>
          <w:p w14:paraId="2111B886"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2987" w:type="dxa"/>
            <w:tcBorders>
              <w:top w:val="nil"/>
              <w:left w:val="nil"/>
              <w:bottom w:val="nil"/>
              <w:right w:val="nil"/>
            </w:tcBorders>
            <w:shd w:val="clear" w:color="auto" w:fill="auto"/>
            <w:noWrap/>
            <w:vAlign w:val="bottom"/>
            <w:hideMark/>
          </w:tcPr>
          <w:p w14:paraId="3FE0B6C9"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2AD10926"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1637" w:type="dxa"/>
            <w:tcBorders>
              <w:top w:val="nil"/>
              <w:left w:val="nil"/>
              <w:bottom w:val="nil"/>
              <w:right w:val="nil"/>
            </w:tcBorders>
            <w:shd w:val="clear" w:color="auto" w:fill="auto"/>
            <w:noWrap/>
            <w:vAlign w:val="bottom"/>
            <w:hideMark/>
          </w:tcPr>
          <w:p w14:paraId="3058BF43"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r>
      <w:tr w:rsidR="00693477" w:rsidRPr="00693477" w14:paraId="64F05486" w14:textId="77777777" w:rsidTr="00693477">
        <w:trPr>
          <w:trHeight w:val="288"/>
        </w:trPr>
        <w:tc>
          <w:tcPr>
            <w:tcW w:w="653" w:type="dxa"/>
            <w:tcBorders>
              <w:top w:val="nil"/>
              <w:left w:val="nil"/>
              <w:bottom w:val="nil"/>
              <w:right w:val="nil"/>
            </w:tcBorders>
            <w:shd w:val="clear" w:color="auto" w:fill="auto"/>
            <w:noWrap/>
            <w:vAlign w:val="bottom"/>
            <w:hideMark/>
          </w:tcPr>
          <w:p w14:paraId="51E538CA"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233</w:t>
            </w:r>
          </w:p>
        </w:tc>
        <w:tc>
          <w:tcPr>
            <w:tcW w:w="2987" w:type="dxa"/>
            <w:tcBorders>
              <w:top w:val="nil"/>
              <w:left w:val="nil"/>
              <w:bottom w:val="nil"/>
              <w:right w:val="nil"/>
            </w:tcBorders>
            <w:shd w:val="clear" w:color="auto" w:fill="auto"/>
            <w:noWrap/>
            <w:vAlign w:val="bottom"/>
            <w:hideMark/>
          </w:tcPr>
          <w:p w14:paraId="61C087C7"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wc muži</w:t>
            </w:r>
          </w:p>
        </w:tc>
        <w:tc>
          <w:tcPr>
            <w:tcW w:w="960" w:type="dxa"/>
            <w:tcBorders>
              <w:top w:val="nil"/>
              <w:left w:val="nil"/>
              <w:bottom w:val="nil"/>
              <w:right w:val="nil"/>
            </w:tcBorders>
            <w:shd w:val="clear" w:color="auto" w:fill="auto"/>
            <w:noWrap/>
            <w:vAlign w:val="bottom"/>
            <w:hideMark/>
          </w:tcPr>
          <w:p w14:paraId="3225DACD"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6,02</w:t>
            </w:r>
          </w:p>
        </w:tc>
        <w:tc>
          <w:tcPr>
            <w:tcW w:w="1637" w:type="dxa"/>
            <w:tcBorders>
              <w:top w:val="nil"/>
              <w:left w:val="nil"/>
              <w:bottom w:val="nil"/>
              <w:right w:val="nil"/>
            </w:tcBorders>
            <w:shd w:val="clear" w:color="auto" w:fill="auto"/>
            <w:noWrap/>
            <w:vAlign w:val="bottom"/>
            <w:hideMark/>
          </w:tcPr>
          <w:p w14:paraId="7147A776"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35520FF6" w14:textId="77777777" w:rsidTr="00693477">
        <w:trPr>
          <w:trHeight w:val="288"/>
        </w:trPr>
        <w:tc>
          <w:tcPr>
            <w:tcW w:w="653" w:type="dxa"/>
            <w:tcBorders>
              <w:top w:val="nil"/>
              <w:left w:val="nil"/>
              <w:bottom w:val="nil"/>
              <w:right w:val="nil"/>
            </w:tcBorders>
            <w:shd w:val="clear" w:color="auto" w:fill="auto"/>
            <w:noWrap/>
            <w:vAlign w:val="bottom"/>
            <w:hideMark/>
          </w:tcPr>
          <w:p w14:paraId="72E77FDA"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234</w:t>
            </w:r>
          </w:p>
        </w:tc>
        <w:tc>
          <w:tcPr>
            <w:tcW w:w="2987" w:type="dxa"/>
            <w:tcBorders>
              <w:top w:val="nil"/>
              <w:left w:val="nil"/>
              <w:bottom w:val="nil"/>
              <w:right w:val="nil"/>
            </w:tcBorders>
            <w:shd w:val="clear" w:color="auto" w:fill="auto"/>
            <w:noWrap/>
            <w:vAlign w:val="bottom"/>
            <w:hideMark/>
          </w:tcPr>
          <w:p w14:paraId="3620D2F8"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umývárna muži</w:t>
            </w:r>
          </w:p>
        </w:tc>
        <w:tc>
          <w:tcPr>
            <w:tcW w:w="960" w:type="dxa"/>
            <w:tcBorders>
              <w:top w:val="nil"/>
              <w:left w:val="nil"/>
              <w:bottom w:val="nil"/>
              <w:right w:val="nil"/>
            </w:tcBorders>
            <w:shd w:val="clear" w:color="auto" w:fill="auto"/>
            <w:noWrap/>
            <w:vAlign w:val="bottom"/>
            <w:hideMark/>
          </w:tcPr>
          <w:p w14:paraId="244A48D7"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5,04</w:t>
            </w:r>
          </w:p>
        </w:tc>
        <w:tc>
          <w:tcPr>
            <w:tcW w:w="1637" w:type="dxa"/>
            <w:tcBorders>
              <w:top w:val="nil"/>
              <w:left w:val="nil"/>
              <w:bottom w:val="nil"/>
              <w:right w:val="nil"/>
            </w:tcBorders>
            <w:shd w:val="clear" w:color="auto" w:fill="auto"/>
            <w:noWrap/>
            <w:vAlign w:val="bottom"/>
            <w:hideMark/>
          </w:tcPr>
          <w:p w14:paraId="50D9244A"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106B6FDB" w14:textId="77777777" w:rsidTr="00693477">
        <w:trPr>
          <w:trHeight w:val="288"/>
        </w:trPr>
        <w:tc>
          <w:tcPr>
            <w:tcW w:w="653" w:type="dxa"/>
            <w:tcBorders>
              <w:top w:val="nil"/>
              <w:left w:val="nil"/>
              <w:bottom w:val="nil"/>
              <w:right w:val="nil"/>
            </w:tcBorders>
            <w:shd w:val="clear" w:color="auto" w:fill="auto"/>
            <w:noWrap/>
            <w:vAlign w:val="bottom"/>
            <w:hideMark/>
          </w:tcPr>
          <w:p w14:paraId="283B2B7B"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235</w:t>
            </w:r>
          </w:p>
        </w:tc>
        <w:tc>
          <w:tcPr>
            <w:tcW w:w="2987" w:type="dxa"/>
            <w:tcBorders>
              <w:top w:val="nil"/>
              <w:left w:val="nil"/>
              <w:bottom w:val="nil"/>
              <w:right w:val="nil"/>
            </w:tcBorders>
            <w:shd w:val="clear" w:color="auto" w:fill="auto"/>
            <w:noWrap/>
            <w:vAlign w:val="bottom"/>
            <w:hideMark/>
          </w:tcPr>
          <w:p w14:paraId="00FFE2BB"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chodba</w:t>
            </w:r>
          </w:p>
        </w:tc>
        <w:tc>
          <w:tcPr>
            <w:tcW w:w="960" w:type="dxa"/>
            <w:tcBorders>
              <w:top w:val="nil"/>
              <w:left w:val="nil"/>
              <w:bottom w:val="nil"/>
              <w:right w:val="nil"/>
            </w:tcBorders>
            <w:shd w:val="clear" w:color="auto" w:fill="auto"/>
            <w:noWrap/>
            <w:vAlign w:val="bottom"/>
            <w:hideMark/>
          </w:tcPr>
          <w:p w14:paraId="73A9D9A0"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9,23</w:t>
            </w:r>
          </w:p>
        </w:tc>
        <w:tc>
          <w:tcPr>
            <w:tcW w:w="1637" w:type="dxa"/>
            <w:tcBorders>
              <w:top w:val="nil"/>
              <w:left w:val="nil"/>
              <w:bottom w:val="nil"/>
              <w:right w:val="nil"/>
            </w:tcBorders>
            <w:shd w:val="clear" w:color="auto" w:fill="auto"/>
            <w:noWrap/>
            <w:vAlign w:val="bottom"/>
            <w:hideMark/>
          </w:tcPr>
          <w:p w14:paraId="560ECA15"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709B7F35" w14:textId="77777777" w:rsidTr="00693477">
        <w:trPr>
          <w:trHeight w:val="288"/>
        </w:trPr>
        <w:tc>
          <w:tcPr>
            <w:tcW w:w="653" w:type="dxa"/>
            <w:tcBorders>
              <w:top w:val="nil"/>
              <w:left w:val="nil"/>
              <w:bottom w:val="nil"/>
              <w:right w:val="nil"/>
            </w:tcBorders>
            <w:shd w:val="clear" w:color="auto" w:fill="auto"/>
            <w:noWrap/>
            <w:vAlign w:val="bottom"/>
            <w:hideMark/>
          </w:tcPr>
          <w:p w14:paraId="04AEF170"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236</w:t>
            </w:r>
          </w:p>
        </w:tc>
        <w:tc>
          <w:tcPr>
            <w:tcW w:w="2987" w:type="dxa"/>
            <w:tcBorders>
              <w:top w:val="nil"/>
              <w:left w:val="nil"/>
              <w:bottom w:val="nil"/>
              <w:right w:val="nil"/>
            </w:tcBorders>
            <w:shd w:val="clear" w:color="auto" w:fill="auto"/>
            <w:noWrap/>
            <w:vAlign w:val="bottom"/>
            <w:hideMark/>
          </w:tcPr>
          <w:p w14:paraId="4671171A"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chodba</w:t>
            </w:r>
          </w:p>
        </w:tc>
        <w:tc>
          <w:tcPr>
            <w:tcW w:w="960" w:type="dxa"/>
            <w:tcBorders>
              <w:top w:val="nil"/>
              <w:left w:val="nil"/>
              <w:bottom w:val="nil"/>
              <w:right w:val="nil"/>
            </w:tcBorders>
            <w:shd w:val="clear" w:color="auto" w:fill="auto"/>
            <w:noWrap/>
            <w:vAlign w:val="bottom"/>
            <w:hideMark/>
          </w:tcPr>
          <w:p w14:paraId="7B9009DF"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12,51</w:t>
            </w:r>
          </w:p>
        </w:tc>
        <w:tc>
          <w:tcPr>
            <w:tcW w:w="1637" w:type="dxa"/>
            <w:tcBorders>
              <w:top w:val="nil"/>
              <w:left w:val="nil"/>
              <w:bottom w:val="nil"/>
              <w:right w:val="nil"/>
            </w:tcBorders>
            <w:shd w:val="clear" w:color="auto" w:fill="auto"/>
            <w:noWrap/>
            <w:vAlign w:val="bottom"/>
            <w:hideMark/>
          </w:tcPr>
          <w:p w14:paraId="5FD7B083"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62F4D18B" w14:textId="77777777" w:rsidTr="00693477">
        <w:trPr>
          <w:trHeight w:val="288"/>
        </w:trPr>
        <w:tc>
          <w:tcPr>
            <w:tcW w:w="653" w:type="dxa"/>
            <w:tcBorders>
              <w:top w:val="nil"/>
              <w:left w:val="nil"/>
              <w:bottom w:val="nil"/>
              <w:right w:val="nil"/>
            </w:tcBorders>
            <w:shd w:val="clear" w:color="auto" w:fill="auto"/>
            <w:noWrap/>
            <w:vAlign w:val="bottom"/>
            <w:hideMark/>
          </w:tcPr>
          <w:p w14:paraId="186C0A7E"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237</w:t>
            </w:r>
          </w:p>
        </w:tc>
        <w:tc>
          <w:tcPr>
            <w:tcW w:w="2987" w:type="dxa"/>
            <w:tcBorders>
              <w:top w:val="nil"/>
              <w:left w:val="nil"/>
              <w:bottom w:val="nil"/>
              <w:right w:val="nil"/>
            </w:tcBorders>
            <w:shd w:val="clear" w:color="auto" w:fill="auto"/>
            <w:noWrap/>
            <w:vAlign w:val="bottom"/>
            <w:hideMark/>
          </w:tcPr>
          <w:p w14:paraId="03DB4F88"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učebna</w:t>
            </w:r>
          </w:p>
        </w:tc>
        <w:tc>
          <w:tcPr>
            <w:tcW w:w="960" w:type="dxa"/>
            <w:tcBorders>
              <w:top w:val="nil"/>
              <w:left w:val="nil"/>
              <w:bottom w:val="nil"/>
              <w:right w:val="nil"/>
            </w:tcBorders>
            <w:shd w:val="clear" w:color="auto" w:fill="auto"/>
            <w:noWrap/>
            <w:vAlign w:val="bottom"/>
            <w:hideMark/>
          </w:tcPr>
          <w:p w14:paraId="0F86BA06"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61,95</w:t>
            </w:r>
          </w:p>
        </w:tc>
        <w:tc>
          <w:tcPr>
            <w:tcW w:w="1637" w:type="dxa"/>
            <w:tcBorders>
              <w:top w:val="nil"/>
              <w:left w:val="nil"/>
              <w:bottom w:val="nil"/>
              <w:right w:val="nil"/>
            </w:tcBorders>
            <w:shd w:val="clear" w:color="auto" w:fill="auto"/>
            <w:noWrap/>
            <w:vAlign w:val="bottom"/>
            <w:hideMark/>
          </w:tcPr>
          <w:p w14:paraId="3E9B32B3"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1C595A2C" w14:textId="77777777" w:rsidTr="00693477">
        <w:trPr>
          <w:trHeight w:val="288"/>
        </w:trPr>
        <w:tc>
          <w:tcPr>
            <w:tcW w:w="653" w:type="dxa"/>
            <w:tcBorders>
              <w:top w:val="nil"/>
              <w:left w:val="nil"/>
              <w:bottom w:val="nil"/>
              <w:right w:val="nil"/>
            </w:tcBorders>
            <w:shd w:val="clear" w:color="auto" w:fill="auto"/>
            <w:noWrap/>
            <w:vAlign w:val="bottom"/>
            <w:hideMark/>
          </w:tcPr>
          <w:p w14:paraId="6517BD80"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238</w:t>
            </w:r>
          </w:p>
        </w:tc>
        <w:tc>
          <w:tcPr>
            <w:tcW w:w="2987" w:type="dxa"/>
            <w:tcBorders>
              <w:top w:val="nil"/>
              <w:left w:val="nil"/>
              <w:bottom w:val="nil"/>
              <w:right w:val="nil"/>
            </w:tcBorders>
            <w:shd w:val="clear" w:color="auto" w:fill="auto"/>
            <w:noWrap/>
            <w:vAlign w:val="bottom"/>
            <w:hideMark/>
          </w:tcPr>
          <w:p w14:paraId="5ACDC8F1"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kabinet</w:t>
            </w:r>
          </w:p>
        </w:tc>
        <w:tc>
          <w:tcPr>
            <w:tcW w:w="960" w:type="dxa"/>
            <w:tcBorders>
              <w:top w:val="nil"/>
              <w:left w:val="nil"/>
              <w:bottom w:val="nil"/>
              <w:right w:val="nil"/>
            </w:tcBorders>
            <w:shd w:val="clear" w:color="auto" w:fill="auto"/>
            <w:noWrap/>
            <w:vAlign w:val="bottom"/>
            <w:hideMark/>
          </w:tcPr>
          <w:p w14:paraId="23A29F8B"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12,6</w:t>
            </w:r>
          </w:p>
        </w:tc>
        <w:tc>
          <w:tcPr>
            <w:tcW w:w="1637" w:type="dxa"/>
            <w:tcBorders>
              <w:top w:val="nil"/>
              <w:left w:val="nil"/>
              <w:bottom w:val="nil"/>
              <w:right w:val="nil"/>
            </w:tcBorders>
            <w:shd w:val="clear" w:color="auto" w:fill="auto"/>
            <w:noWrap/>
            <w:vAlign w:val="bottom"/>
            <w:hideMark/>
          </w:tcPr>
          <w:p w14:paraId="30CF50BE"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41967675" w14:textId="77777777" w:rsidTr="00693477">
        <w:trPr>
          <w:trHeight w:val="288"/>
        </w:trPr>
        <w:tc>
          <w:tcPr>
            <w:tcW w:w="653" w:type="dxa"/>
            <w:tcBorders>
              <w:top w:val="nil"/>
              <w:left w:val="nil"/>
              <w:bottom w:val="nil"/>
              <w:right w:val="nil"/>
            </w:tcBorders>
            <w:shd w:val="clear" w:color="auto" w:fill="auto"/>
            <w:noWrap/>
            <w:vAlign w:val="bottom"/>
            <w:hideMark/>
          </w:tcPr>
          <w:p w14:paraId="2AE518F6"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239</w:t>
            </w:r>
          </w:p>
        </w:tc>
        <w:tc>
          <w:tcPr>
            <w:tcW w:w="2987" w:type="dxa"/>
            <w:tcBorders>
              <w:top w:val="nil"/>
              <w:left w:val="nil"/>
              <w:bottom w:val="nil"/>
              <w:right w:val="nil"/>
            </w:tcBorders>
            <w:shd w:val="clear" w:color="auto" w:fill="auto"/>
            <w:noWrap/>
            <w:vAlign w:val="bottom"/>
            <w:hideMark/>
          </w:tcPr>
          <w:p w14:paraId="31FB5A14"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tech. zázemí učebny 237</w:t>
            </w:r>
          </w:p>
        </w:tc>
        <w:tc>
          <w:tcPr>
            <w:tcW w:w="960" w:type="dxa"/>
            <w:tcBorders>
              <w:top w:val="nil"/>
              <w:left w:val="nil"/>
              <w:bottom w:val="nil"/>
              <w:right w:val="nil"/>
            </w:tcBorders>
            <w:shd w:val="clear" w:color="auto" w:fill="auto"/>
            <w:noWrap/>
            <w:vAlign w:val="bottom"/>
            <w:hideMark/>
          </w:tcPr>
          <w:p w14:paraId="12BB7A66"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4,05</w:t>
            </w:r>
          </w:p>
        </w:tc>
        <w:tc>
          <w:tcPr>
            <w:tcW w:w="1637" w:type="dxa"/>
            <w:tcBorders>
              <w:top w:val="nil"/>
              <w:left w:val="nil"/>
              <w:bottom w:val="nil"/>
              <w:right w:val="nil"/>
            </w:tcBorders>
            <w:shd w:val="clear" w:color="auto" w:fill="auto"/>
            <w:noWrap/>
            <w:vAlign w:val="bottom"/>
            <w:hideMark/>
          </w:tcPr>
          <w:p w14:paraId="3D535952"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411849C5" w14:textId="77777777" w:rsidTr="00693477">
        <w:trPr>
          <w:trHeight w:val="288"/>
        </w:trPr>
        <w:tc>
          <w:tcPr>
            <w:tcW w:w="653" w:type="dxa"/>
            <w:tcBorders>
              <w:top w:val="nil"/>
              <w:left w:val="nil"/>
              <w:bottom w:val="nil"/>
              <w:right w:val="nil"/>
            </w:tcBorders>
            <w:shd w:val="clear" w:color="auto" w:fill="auto"/>
            <w:noWrap/>
            <w:vAlign w:val="bottom"/>
            <w:hideMark/>
          </w:tcPr>
          <w:p w14:paraId="444B2DE9"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240</w:t>
            </w:r>
          </w:p>
        </w:tc>
        <w:tc>
          <w:tcPr>
            <w:tcW w:w="2987" w:type="dxa"/>
            <w:tcBorders>
              <w:top w:val="nil"/>
              <w:left w:val="nil"/>
              <w:bottom w:val="nil"/>
              <w:right w:val="nil"/>
            </w:tcBorders>
            <w:shd w:val="clear" w:color="auto" w:fill="auto"/>
            <w:noWrap/>
            <w:vAlign w:val="bottom"/>
            <w:hideMark/>
          </w:tcPr>
          <w:p w14:paraId="132D2175"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sklad</w:t>
            </w:r>
          </w:p>
        </w:tc>
        <w:tc>
          <w:tcPr>
            <w:tcW w:w="960" w:type="dxa"/>
            <w:tcBorders>
              <w:top w:val="nil"/>
              <w:left w:val="nil"/>
              <w:bottom w:val="nil"/>
              <w:right w:val="nil"/>
            </w:tcBorders>
            <w:shd w:val="clear" w:color="auto" w:fill="auto"/>
            <w:noWrap/>
            <w:vAlign w:val="bottom"/>
            <w:hideMark/>
          </w:tcPr>
          <w:p w14:paraId="456948DD"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3,51</w:t>
            </w:r>
          </w:p>
        </w:tc>
        <w:tc>
          <w:tcPr>
            <w:tcW w:w="1637" w:type="dxa"/>
            <w:tcBorders>
              <w:top w:val="nil"/>
              <w:left w:val="nil"/>
              <w:bottom w:val="nil"/>
              <w:right w:val="nil"/>
            </w:tcBorders>
            <w:shd w:val="clear" w:color="auto" w:fill="auto"/>
            <w:noWrap/>
            <w:vAlign w:val="bottom"/>
            <w:hideMark/>
          </w:tcPr>
          <w:p w14:paraId="731D2B70" w14:textId="77777777" w:rsidR="00693477" w:rsidRPr="00693477" w:rsidRDefault="00693477" w:rsidP="00693477">
            <w:pPr>
              <w:spacing w:after="0" w:line="240" w:lineRule="auto"/>
              <w:jc w:val="right"/>
              <w:rPr>
                <w:rFonts w:ascii="Aptos Narrow" w:eastAsia="Times New Roman" w:hAnsi="Aptos Narrow" w:cs="Times New Roman"/>
                <w:b/>
                <w:bCs/>
                <w:color w:val="000000"/>
                <w:lang w:eastAsia="cs-CZ"/>
              </w:rPr>
            </w:pPr>
            <w:r w:rsidRPr="00693477">
              <w:rPr>
                <w:rFonts w:ascii="Aptos Narrow" w:eastAsia="Times New Roman" w:hAnsi="Aptos Narrow" w:cs="Times New Roman"/>
                <w:b/>
                <w:bCs/>
                <w:color w:val="000000"/>
                <w:lang w:eastAsia="cs-CZ"/>
              </w:rPr>
              <w:t>114,91</w:t>
            </w:r>
          </w:p>
        </w:tc>
      </w:tr>
      <w:tr w:rsidR="00693477" w:rsidRPr="00693477" w14:paraId="64435A10" w14:textId="77777777" w:rsidTr="00693477">
        <w:trPr>
          <w:trHeight w:val="288"/>
        </w:trPr>
        <w:tc>
          <w:tcPr>
            <w:tcW w:w="653" w:type="dxa"/>
            <w:tcBorders>
              <w:top w:val="nil"/>
              <w:left w:val="nil"/>
              <w:bottom w:val="nil"/>
              <w:right w:val="nil"/>
            </w:tcBorders>
            <w:shd w:val="clear" w:color="auto" w:fill="auto"/>
            <w:noWrap/>
            <w:vAlign w:val="bottom"/>
            <w:hideMark/>
          </w:tcPr>
          <w:p w14:paraId="5BD2DB90" w14:textId="77777777" w:rsidR="00693477" w:rsidRPr="00693477" w:rsidRDefault="00693477" w:rsidP="00693477">
            <w:pPr>
              <w:spacing w:after="0" w:line="240" w:lineRule="auto"/>
              <w:jc w:val="right"/>
              <w:rPr>
                <w:rFonts w:ascii="Aptos Narrow" w:eastAsia="Times New Roman" w:hAnsi="Aptos Narrow" w:cs="Times New Roman"/>
                <w:b/>
                <w:bCs/>
                <w:color w:val="000000"/>
                <w:lang w:eastAsia="cs-CZ"/>
              </w:rPr>
            </w:pPr>
          </w:p>
        </w:tc>
        <w:tc>
          <w:tcPr>
            <w:tcW w:w="2987" w:type="dxa"/>
            <w:tcBorders>
              <w:top w:val="nil"/>
              <w:left w:val="nil"/>
              <w:bottom w:val="nil"/>
              <w:right w:val="nil"/>
            </w:tcBorders>
            <w:shd w:val="clear" w:color="auto" w:fill="auto"/>
            <w:noWrap/>
            <w:vAlign w:val="bottom"/>
            <w:hideMark/>
          </w:tcPr>
          <w:p w14:paraId="433E0AB7"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3E2DDB6F"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1637" w:type="dxa"/>
            <w:tcBorders>
              <w:top w:val="nil"/>
              <w:left w:val="nil"/>
              <w:bottom w:val="nil"/>
              <w:right w:val="nil"/>
            </w:tcBorders>
            <w:shd w:val="clear" w:color="auto" w:fill="auto"/>
            <w:noWrap/>
            <w:vAlign w:val="bottom"/>
            <w:hideMark/>
          </w:tcPr>
          <w:p w14:paraId="0047F9B6"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r>
      <w:tr w:rsidR="00693477" w:rsidRPr="00693477" w14:paraId="1889A8B2" w14:textId="77777777" w:rsidTr="00693477">
        <w:trPr>
          <w:trHeight w:val="288"/>
        </w:trPr>
        <w:tc>
          <w:tcPr>
            <w:tcW w:w="3640" w:type="dxa"/>
            <w:gridSpan w:val="2"/>
            <w:tcBorders>
              <w:top w:val="nil"/>
              <w:left w:val="nil"/>
              <w:bottom w:val="nil"/>
              <w:right w:val="nil"/>
            </w:tcBorders>
            <w:shd w:val="clear" w:color="auto" w:fill="auto"/>
            <w:noWrap/>
            <w:vAlign w:val="bottom"/>
            <w:hideMark/>
          </w:tcPr>
          <w:p w14:paraId="06E2F255" w14:textId="77777777" w:rsidR="00693477" w:rsidRPr="00693477" w:rsidRDefault="00693477" w:rsidP="00693477">
            <w:pPr>
              <w:spacing w:after="0" w:line="240" w:lineRule="auto"/>
              <w:rPr>
                <w:rFonts w:ascii="Aptos Narrow" w:eastAsia="Times New Roman" w:hAnsi="Aptos Narrow" w:cs="Times New Roman"/>
                <w:b/>
                <w:bCs/>
                <w:color w:val="000000"/>
                <w:lang w:eastAsia="cs-CZ"/>
              </w:rPr>
            </w:pPr>
            <w:r w:rsidRPr="00693477">
              <w:rPr>
                <w:rFonts w:ascii="Aptos Narrow" w:eastAsia="Times New Roman" w:hAnsi="Aptos Narrow" w:cs="Times New Roman"/>
                <w:b/>
                <w:bCs/>
                <w:color w:val="000000"/>
                <w:lang w:eastAsia="cs-CZ"/>
              </w:rPr>
              <w:t>3. NADZEMNÍ PODLAŽÍ - PAVILON C</w:t>
            </w:r>
          </w:p>
        </w:tc>
        <w:tc>
          <w:tcPr>
            <w:tcW w:w="960" w:type="dxa"/>
            <w:tcBorders>
              <w:top w:val="nil"/>
              <w:left w:val="nil"/>
              <w:bottom w:val="nil"/>
              <w:right w:val="nil"/>
            </w:tcBorders>
            <w:shd w:val="clear" w:color="auto" w:fill="auto"/>
            <w:noWrap/>
            <w:vAlign w:val="bottom"/>
            <w:hideMark/>
          </w:tcPr>
          <w:p w14:paraId="4B775290" w14:textId="77777777" w:rsidR="00693477" w:rsidRPr="00693477" w:rsidRDefault="00693477" w:rsidP="00693477">
            <w:pPr>
              <w:spacing w:after="0" w:line="240" w:lineRule="auto"/>
              <w:rPr>
                <w:rFonts w:ascii="Aptos Narrow" w:eastAsia="Times New Roman" w:hAnsi="Aptos Narrow" w:cs="Times New Roman"/>
                <w:b/>
                <w:bCs/>
                <w:color w:val="000000"/>
                <w:lang w:eastAsia="cs-CZ"/>
              </w:rPr>
            </w:pPr>
          </w:p>
        </w:tc>
        <w:tc>
          <w:tcPr>
            <w:tcW w:w="1637" w:type="dxa"/>
            <w:tcBorders>
              <w:top w:val="nil"/>
              <w:left w:val="nil"/>
              <w:bottom w:val="nil"/>
              <w:right w:val="nil"/>
            </w:tcBorders>
            <w:shd w:val="clear" w:color="auto" w:fill="auto"/>
            <w:noWrap/>
            <w:vAlign w:val="bottom"/>
            <w:hideMark/>
          </w:tcPr>
          <w:p w14:paraId="3BA7342E"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r>
      <w:tr w:rsidR="00693477" w:rsidRPr="00693477" w14:paraId="1004D5E9" w14:textId="77777777" w:rsidTr="00693477">
        <w:trPr>
          <w:trHeight w:val="120"/>
        </w:trPr>
        <w:tc>
          <w:tcPr>
            <w:tcW w:w="653" w:type="dxa"/>
            <w:tcBorders>
              <w:top w:val="nil"/>
              <w:left w:val="nil"/>
              <w:bottom w:val="nil"/>
              <w:right w:val="nil"/>
            </w:tcBorders>
            <w:shd w:val="clear" w:color="auto" w:fill="auto"/>
            <w:noWrap/>
            <w:vAlign w:val="bottom"/>
            <w:hideMark/>
          </w:tcPr>
          <w:p w14:paraId="74198249"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2987" w:type="dxa"/>
            <w:tcBorders>
              <w:top w:val="nil"/>
              <w:left w:val="nil"/>
              <w:bottom w:val="nil"/>
              <w:right w:val="nil"/>
            </w:tcBorders>
            <w:shd w:val="clear" w:color="auto" w:fill="auto"/>
            <w:noWrap/>
            <w:vAlign w:val="bottom"/>
            <w:hideMark/>
          </w:tcPr>
          <w:p w14:paraId="11A8319E"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7C84410D"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1637" w:type="dxa"/>
            <w:tcBorders>
              <w:top w:val="nil"/>
              <w:left w:val="nil"/>
              <w:bottom w:val="nil"/>
              <w:right w:val="nil"/>
            </w:tcBorders>
            <w:shd w:val="clear" w:color="auto" w:fill="auto"/>
            <w:noWrap/>
            <w:vAlign w:val="bottom"/>
            <w:hideMark/>
          </w:tcPr>
          <w:p w14:paraId="78C09AF0"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r>
      <w:tr w:rsidR="00693477" w:rsidRPr="00693477" w14:paraId="520A5A47" w14:textId="77777777" w:rsidTr="00693477">
        <w:trPr>
          <w:trHeight w:val="288"/>
        </w:trPr>
        <w:tc>
          <w:tcPr>
            <w:tcW w:w="653" w:type="dxa"/>
            <w:tcBorders>
              <w:top w:val="nil"/>
              <w:left w:val="nil"/>
              <w:bottom w:val="nil"/>
              <w:right w:val="nil"/>
            </w:tcBorders>
            <w:shd w:val="clear" w:color="auto" w:fill="auto"/>
            <w:noWrap/>
            <w:vAlign w:val="bottom"/>
            <w:hideMark/>
          </w:tcPr>
          <w:p w14:paraId="248F14B4"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330</w:t>
            </w:r>
          </w:p>
        </w:tc>
        <w:tc>
          <w:tcPr>
            <w:tcW w:w="2987" w:type="dxa"/>
            <w:tcBorders>
              <w:top w:val="nil"/>
              <w:left w:val="nil"/>
              <w:bottom w:val="nil"/>
              <w:right w:val="nil"/>
            </w:tcBorders>
            <w:shd w:val="clear" w:color="auto" w:fill="auto"/>
            <w:noWrap/>
            <w:vAlign w:val="bottom"/>
            <w:hideMark/>
          </w:tcPr>
          <w:p w14:paraId="2019F4B1"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wc muži</w:t>
            </w:r>
          </w:p>
        </w:tc>
        <w:tc>
          <w:tcPr>
            <w:tcW w:w="960" w:type="dxa"/>
            <w:tcBorders>
              <w:top w:val="nil"/>
              <w:left w:val="nil"/>
              <w:bottom w:val="nil"/>
              <w:right w:val="nil"/>
            </w:tcBorders>
            <w:shd w:val="clear" w:color="auto" w:fill="auto"/>
            <w:noWrap/>
            <w:vAlign w:val="bottom"/>
            <w:hideMark/>
          </w:tcPr>
          <w:p w14:paraId="1ECCDFBA"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6,02</w:t>
            </w:r>
          </w:p>
        </w:tc>
        <w:tc>
          <w:tcPr>
            <w:tcW w:w="1637" w:type="dxa"/>
            <w:tcBorders>
              <w:top w:val="nil"/>
              <w:left w:val="nil"/>
              <w:bottom w:val="nil"/>
              <w:right w:val="nil"/>
            </w:tcBorders>
            <w:shd w:val="clear" w:color="auto" w:fill="auto"/>
            <w:noWrap/>
            <w:vAlign w:val="bottom"/>
            <w:hideMark/>
          </w:tcPr>
          <w:p w14:paraId="34AFA99A"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698CC19F" w14:textId="77777777" w:rsidTr="00693477">
        <w:trPr>
          <w:trHeight w:val="288"/>
        </w:trPr>
        <w:tc>
          <w:tcPr>
            <w:tcW w:w="653" w:type="dxa"/>
            <w:tcBorders>
              <w:top w:val="nil"/>
              <w:left w:val="nil"/>
              <w:bottom w:val="nil"/>
              <w:right w:val="nil"/>
            </w:tcBorders>
            <w:shd w:val="clear" w:color="auto" w:fill="auto"/>
            <w:noWrap/>
            <w:vAlign w:val="bottom"/>
            <w:hideMark/>
          </w:tcPr>
          <w:p w14:paraId="72362DC2"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331</w:t>
            </w:r>
          </w:p>
        </w:tc>
        <w:tc>
          <w:tcPr>
            <w:tcW w:w="2987" w:type="dxa"/>
            <w:tcBorders>
              <w:top w:val="nil"/>
              <w:left w:val="nil"/>
              <w:bottom w:val="nil"/>
              <w:right w:val="nil"/>
            </w:tcBorders>
            <w:shd w:val="clear" w:color="auto" w:fill="auto"/>
            <w:noWrap/>
            <w:vAlign w:val="bottom"/>
            <w:hideMark/>
          </w:tcPr>
          <w:p w14:paraId="23864EC2"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umývárna muži</w:t>
            </w:r>
          </w:p>
        </w:tc>
        <w:tc>
          <w:tcPr>
            <w:tcW w:w="960" w:type="dxa"/>
            <w:tcBorders>
              <w:top w:val="nil"/>
              <w:left w:val="nil"/>
              <w:bottom w:val="nil"/>
              <w:right w:val="nil"/>
            </w:tcBorders>
            <w:shd w:val="clear" w:color="auto" w:fill="auto"/>
            <w:noWrap/>
            <w:vAlign w:val="bottom"/>
            <w:hideMark/>
          </w:tcPr>
          <w:p w14:paraId="728835E0"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5,04</w:t>
            </w:r>
          </w:p>
        </w:tc>
        <w:tc>
          <w:tcPr>
            <w:tcW w:w="1637" w:type="dxa"/>
            <w:tcBorders>
              <w:top w:val="nil"/>
              <w:left w:val="nil"/>
              <w:bottom w:val="nil"/>
              <w:right w:val="nil"/>
            </w:tcBorders>
            <w:shd w:val="clear" w:color="auto" w:fill="auto"/>
            <w:noWrap/>
            <w:vAlign w:val="bottom"/>
            <w:hideMark/>
          </w:tcPr>
          <w:p w14:paraId="6E87C490"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478B532F" w14:textId="77777777" w:rsidTr="00693477">
        <w:trPr>
          <w:trHeight w:val="288"/>
        </w:trPr>
        <w:tc>
          <w:tcPr>
            <w:tcW w:w="653" w:type="dxa"/>
            <w:tcBorders>
              <w:top w:val="nil"/>
              <w:left w:val="nil"/>
              <w:bottom w:val="nil"/>
              <w:right w:val="nil"/>
            </w:tcBorders>
            <w:shd w:val="clear" w:color="auto" w:fill="auto"/>
            <w:noWrap/>
            <w:vAlign w:val="bottom"/>
            <w:hideMark/>
          </w:tcPr>
          <w:p w14:paraId="57ECCD99"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332</w:t>
            </w:r>
          </w:p>
        </w:tc>
        <w:tc>
          <w:tcPr>
            <w:tcW w:w="2987" w:type="dxa"/>
            <w:tcBorders>
              <w:top w:val="nil"/>
              <w:left w:val="nil"/>
              <w:bottom w:val="nil"/>
              <w:right w:val="nil"/>
            </w:tcBorders>
            <w:shd w:val="clear" w:color="auto" w:fill="auto"/>
            <w:noWrap/>
            <w:vAlign w:val="bottom"/>
            <w:hideMark/>
          </w:tcPr>
          <w:p w14:paraId="32984272"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chodba</w:t>
            </w:r>
          </w:p>
        </w:tc>
        <w:tc>
          <w:tcPr>
            <w:tcW w:w="960" w:type="dxa"/>
            <w:tcBorders>
              <w:top w:val="nil"/>
              <w:left w:val="nil"/>
              <w:bottom w:val="nil"/>
              <w:right w:val="nil"/>
            </w:tcBorders>
            <w:shd w:val="clear" w:color="auto" w:fill="auto"/>
            <w:noWrap/>
            <w:vAlign w:val="bottom"/>
            <w:hideMark/>
          </w:tcPr>
          <w:p w14:paraId="1639DD6B"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9,23</w:t>
            </w:r>
          </w:p>
        </w:tc>
        <w:tc>
          <w:tcPr>
            <w:tcW w:w="1637" w:type="dxa"/>
            <w:tcBorders>
              <w:top w:val="nil"/>
              <w:left w:val="nil"/>
              <w:bottom w:val="nil"/>
              <w:right w:val="nil"/>
            </w:tcBorders>
            <w:shd w:val="clear" w:color="auto" w:fill="auto"/>
            <w:noWrap/>
            <w:vAlign w:val="bottom"/>
            <w:hideMark/>
          </w:tcPr>
          <w:p w14:paraId="44F008B8"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417EA4E3" w14:textId="77777777" w:rsidTr="00693477">
        <w:trPr>
          <w:trHeight w:val="288"/>
        </w:trPr>
        <w:tc>
          <w:tcPr>
            <w:tcW w:w="653" w:type="dxa"/>
            <w:tcBorders>
              <w:top w:val="nil"/>
              <w:left w:val="nil"/>
              <w:bottom w:val="nil"/>
              <w:right w:val="nil"/>
            </w:tcBorders>
            <w:shd w:val="clear" w:color="auto" w:fill="auto"/>
            <w:noWrap/>
            <w:vAlign w:val="bottom"/>
            <w:hideMark/>
          </w:tcPr>
          <w:p w14:paraId="470311D5"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333</w:t>
            </w:r>
          </w:p>
        </w:tc>
        <w:tc>
          <w:tcPr>
            <w:tcW w:w="2987" w:type="dxa"/>
            <w:tcBorders>
              <w:top w:val="nil"/>
              <w:left w:val="nil"/>
              <w:bottom w:val="nil"/>
              <w:right w:val="nil"/>
            </w:tcBorders>
            <w:shd w:val="clear" w:color="auto" w:fill="auto"/>
            <w:noWrap/>
            <w:vAlign w:val="bottom"/>
            <w:hideMark/>
          </w:tcPr>
          <w:p w14:paraId="5BCFF776"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chodba</w:t>
            </w:r>
          </w:p>
        </w:tc>
        <w:tc>
          <w:tcPr>
            <w:tcW w:w="960" w:type="dxa"/>
            <w:tcBorders>
              <w:top w:val="nil"/>
              <w:left w:val="nil"/>
              <w:bottom w:val="nil"/>
              <w:right w:val="nil"/>
            </w:tcBorders>
            <w:shd w:val="clear" w:color="auto" w:fill="auto"/>
            <w:noWrap/>
            <w:vAlign w:val="bottom"/>
            <w:hideMark/>
          </w:tcPr>
          <w:p w14:paraId="545556F6"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12,51</w:t>
            </w:r>
          </w:p>
        </w:tc>
        <w:tc>
          <w:tcPr>
            <w:tcW w:w="1637" w:type="dxa"/>
            <w:tcBorders>
              <w:top w:val="nil"/>
              <w:left w:val="nil"/>
              <w:bottom w:val="nil"/>
              <w:right w:val="nil"/>
            </w:tcBorders>
            <w:shd w:val="clear" w:color="auto" w:fill="auto"/>
            <w:noWrap/>
            <w:vAlign w:val="bottom"/>
            <w:hideMark/>
          </w:tcPr>
          <w:p w14:paraId="68F60730"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47102F7E" w14:textId="77777777" w:rsidTr="00693477">
        <w:trPr>
          <w:trHeight w:val="288"/>
        </w:trPr>
        <w:tc>
          <w:tcPr>
            <w:tcW w:w="653" w:type="dxa"/>
            <w:tcBorders>
              <w:top w:val="nil"/>
              <w:left w:val="nil"/>
              <w:bottom w:val="nil"/>
              <w:right w:val="nil"/>
            </w:tcBorders>
            <w:shd w:val="clear" w:color="auto" w:fill="auto"/>
            <w:noWrap/>
            <w:vAlign w:val="bottom"/>
            <w:hideMark/>
          </w:tcPr>
          <w:p w14:paraId="32887A3F"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334</w:t>
            </w:r>
          </w:p>
        </w:tc>
        <w:tc>
          <w:tcPr>
            <w:tcW w:w="2987" w:type="dxa"/>
            <w:tcBorders>
              <w:top w:val="nil"/>
              <w:left w:val="nil"/>
              <w:bottom w:val="nil"/>
              <w:right w:val="nil"/>
            </w:tcBorders>
            <w:shd w:val="clear" w:color="auto" w:fill="auto"/>
            <w:noWrap/>
            <w:vAlign w:val="bottom"/>
            <w:hideMark/>
          </w:tcPr>
          <w:p w14:paraId="38C69E4D"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učebna</w:t>
            </w:r>
          </w:p>
        </w:tc>
        <w:tc>
          <w:tcPr>
            <w:tcW w:w="960" w:type="dxa"/>
            <w:tcBorders>
              <w:top w:val="nil"/>
              <w:left w:val="nil"/>
              <w:bottom w:val="nil"/>
              <w:right w:val="nil"/>
            </w:tcBorders>
            <w:shd w:val="clear" w:color="auto" w:fill="auto"/>
            <w:noWrap/>
            <w:vAlign w:val="bottom"/>
            <w:hideMark/>
          </w:tcPr>
          <w:p w14:paraId="36B3BA87"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61,95</w:t>
            </w:r>
          </w:p>
        </w:tc>
        <w:tc>
          <w:tcPr>
            <w:tcW w:w="1637" w:type="dxa"/>
            <w:tcBorders>
              <w:top w:val="nil"/>
              <w:left w:val="nil"/>
              <w:bottom w:val="nil"/>
              <w:right w:val="nil"/>
            </w:tcBorders>
            <w:shd w:val="clear" w:color="auto" w:fill="auto"/>
            <w:noWrap/>
            <w:vAlign w:val="bottom"/>
            <w:hideMark/>
          </w:tcPr>
          <w:p w14:paraId="28079C9E"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397EDEE6" w14:textId="77777777" w:rsidTr="00693477">
        <w:trPr>
          <w:trHeight w:val="288"/>
        </w:trPr>
        <w:tc>
          <w:tcPr>
            <w:tcW w:w="653" w:type="dxa"/>
            <w:tcBorders>
              <w:top w:val="nil"/>
              <w:left w:val="nil"/>
              <w:bottom w:val="nil"/>
              <w:right w:val="nil"/>
            </w:tcBorders>
            <w:shd w:val="clear" w:color="auto" w:fill="auto"/>
            <w:noWrap/>
            <w:vAlign w:val="bottom"/>
            <w:hideMark/>
          </w:tcPr>
          <w:p w14:paraId="52FAC34C"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335</w:t>
            </w:r>
          </w:p>
        </w:tc>
        <w:tc>
          <w:tcPr>
            <w:tcW w:w="2987" w:type="dxa"/>
            <w:tcBorders>
              <w:top w:val="nil"/>
              <w:left w:val="nil"/>
              <w:bottom w:val="nil"/>
              <w:right w:val="nil"/>
            </w:tcBorders>
            <w:shd w:val="clear" w:color="auto" w:fill="auto"/>
            <w:noWrap/>
            <w:vAlign w:val="bottom"/>
            <w:hideMark/>
          </w:tcPr>
          <w:p w14:paraId="7923223B"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kabinet</w:t>
            </w:r>
          </w:p>
        </w:tc>
        <w:tc>
          <w:tcPr>
            <w:tcW w:w="960" w:type="dxa"/>
            <w:tcBorders>
              <w:top w:val="nil"/>
              <w:left w:val="nil"/>
              <w:bottom w:val="nil"/>
              <w:right w:val="nil"/>
            </w:tcBorders>
            <w:shd w:val="clear" w:color="auto" w:fill="auto"/>
            <w:noWrap/>
            <w:vAlign w:val="bottom"/>
            <w:hideMark/>
          </w:tcPr>
          <w:p w14:paraId="53E539A7"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21</w:t>
            </w:r>
          </w:p>
        </w:tc>
        <w:tc>
          <w:tcPr>
            <w:tcW w:w="1637" w:type="dxa"/>
            <w:tcBorders>
              <w:top w:val="nil"/>
              <w:left w:val="nil"/>
              <w:bottom w:val="nil"/>
              <w:right w:val="nil"/>
            </w:tcBorders>
            <w:shd w:val="clear" w:color="auto" w:fill="auto"/>
            <w:noWrap/>
            <w:vAlign w:val="bottom"/>
            <w:hideMark/>
          </w:tcPr>
          <w:p w14:paraId="1BE19E34" w14:textId="77777777" w:rsidR="00693477" w:rsidRPr="00693477" w:rsidRDefault="00693477" w:rsidP="00693477">
            <w:pPr>
              <w:spacing w:after="0" w:line="240" w:lineRule="auto"/>
              <w:jc w:val="right"/>
              <w:rPr>
                <w:rFonts w:ascii="Aptos Narrow" w:eastAsia="Times New Roman" w:hAnsi="Aptos Narrow" w:cs="Times New Roman"/>
                <w:b/>
                <w:bCs/>
                <w:color w:val="000000"/>
                <w:lang w:eastAsia="cs-CZ"/>
              </w:rPr>
            </w:pPr>
            <w:r w:rsidRPr="00693477">
              <w:rPr>
                <w:rFonts w:ascii="Aptos Narrow" w:eastAsia="Times New Roman" w:hAnsi="Aptos Narrow" w:cs="Times New Roman"/>
                <w:b/>
                <w:bCs/>
                <w:color w:val="000000"/>
                <w:lang w:eastAsia="cs-CZ"/>
              </w:rPr>
              <w:t>115,75</w:t>
            </w:r>
          </w:p>
        </w:tc>
      </w:tr>
      <w:tr w:rsidR="00693477" w:rsidRPr="00693477" w14:paraId="384833BB" w14:textId="77777777" w:rsidTr="00693477">
        <w:trPr>
          <w:trHeight w:val="288"/>
        </w:trPr>
        <w:tc>
          <w:tcPr>
            <w:tcW w:w="653" w:type="dxa"/>
            <w:tcBorders>
              <w:top w:val="nil"/>
              <w:left w:val="nil"/>
              <w:bottom w:val="nil"/>
              <w:right w:val="nil"/>
            </w:tcBorders>
            <w:shd w:val="clear" w:color="auto" w:fill="auto"/>
            <w:noWrap/>
            <w:vAlign w:val="bottom"/>
            <w:hideMark/>
          </w:tcPr>
          <w:p w14:paraId="5339E543" w14:textId="77777777" w:rsidR="00693477" w:rsidRPr="00693477" w:rsidRDefault="00693477" w:rsidP="00693477">
            <w:pPr>
              <w:spacing w:after="0" w:line="240" w:lineRule="auto"/>
              <w:jc w:val="right"/>
              <w:rPr>
                <w:rFonts w:ascii="Aptos Narrow" w:eastAsia="Times New Roman" w:hAnsi="Aptos Narrow" w:cs="Times New Roman"/>
                <w:b/>
                <w:bCs/>
                <w:color w:val="000000"/>
                <w:lang w:eastAsia="cs-CZ"/>
              </w:rPr>
            </w:pPr>
          </w:p>
        </w:tc>
        <w:tc>
          <w:tcPr>
            <w:tcW w:w="2987" w:type="dxa"/>
            <w:tcBorders>
              <w:top w:val="nil"/>
              <w:left w:val="nil"/>
              <w:bottom w:val="nil"/>
              <w:right w:val="nil"/>
            </w:tcBorders>
            <w:shd w:val="clear" w:color="auto" w:fill="auto"/>
            <w:noWrap/>
            <w:vAlign w:val="bottom"/>
            <w:hideMark/>
          </w:tcPr>
          <w:p w14:paraId="6F1D0EA8"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48C842A2"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1637" w:type="dxa"/>
            <w:tcBorders>
              <w:top w:val="nil"/>
              <w:left w:val="nil"/>
              <w:bottom w:val="nil"/>
              <w:right w:val="nil"/>
            </w:tcBorders>
            <w:shd w:val="clear" w:color="auto" w:fill="auto"/>
            <w:noWrap/>
            <w:vAlign w:val="bottom"/>
            <w:hideMark/>
          </w:tcPr>
          <w:p w14:paraId="45B12794"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r>
      <w:tr w:rsidR="00693477" w:rsidRPr="00693477" w14:paraId="2BEE9AC7" w14:textId="77777777" w:rsidTr="00693477">
        <w:trPr>
          <w:trHeight w:val="288"/>
        </w:trPr>
        <w:tc>
          <w:tcPr>
            <w:tcW w:w="3640" w:type="dxa"/>
            <w:gridSpan w:val="2"/>
            <w:tcBorders>
              <w:top w:val="nil"/>
              <w:left w:val="nil"/>
              <w:bottom w:val="nil"/>
              <w:right w:val="nil"/>
            </w:tcBorders>
            <w:shd w:val="clear" w:color="auto" w:fill="auto"/>
            <w:noWrap/>
            <w:vAlign w:val="bottom"/>
            <w:hideMark/>
          </w:tcPr>
          <w:p w14:paraId="44F5540A" w14:textId="77777777" w:rsidR="00693477" w:rsidRPr="00693477" w:rsidRDefault="00693477" w:rsidP="00693477">
            <w:pPr>
              <w:spacing w:after="0" w:line="240" w:lineRule="auto"/>
              <w:rPr>
                <w:rFonts w:ascii="Aptos Narrow" w:eastAsia="Times New Roman" w:hAnsi="Aptos Narrow" w:cs="Times New Roman"/>
                <w:b/>
                <w:bCs/>
                <w:color w:val="000000"/>
                <w:lang w:eastAsia="cs-CZ"/>
              </w:rPr>
            </w:pPr>
            <w:r w:rsidRPr="00693477">
              <w:rPr>
                <w:rFonts w:ascii="Aptos Narrow" w:eastAsia="Times New Roman" w:hAnsi="Aptos Narrow" w:cs="Times New Roman"/>
                <w:b/>
                <w:bCs/>
                <w:color w:val="000000"/>
                <w:lang w:eastAsia="cs-CZ"/>
              </w:rPr>
              <w:t>4. NADZEMNÍ PODLAŽÍ - PAVILON C</w:t>
            </w:r>
          </w:p>
        </w:tc>
        <w:tc>
          <w:tcPr>
            <w:tcW w:w="960" w:type="dxa"/>
            <w:tcBorders>
              <w:top w:val="nil"/>
              <w:left w:val="nil"/>
              <w:bottom w:val="nil"/>
              <w:right w:val="nil"/>
            </w:tcBorders>
            <w:shd w:val="clear" w:color="auto" w:fill="auto"/>
            <w:noWrap/>
            <w:vAlign w:val="bottom"/>
            <w:hideMark/>
          </w:tcPr>
          <w:p w14:paraId="12A5EBF0" w14:textId="77777777" w:rsidR="00693477" w:rsidRPr="00693477" w:rsidRDefault="00693477" w:rsidP="00693477">
            <w:pPr>
              <w:spacing w:after="0" w:line="240" w:lineRule="auto"/>
              <w:rPr>
                <w:rFonts w:ascii="Aptos Narrow" w:eastAsia="Times New Roman" w:hAnsi="Aptos Narrow" w:cs="Times New Roman"/>
                <w:b/>
                <w:bCs/>
                <w:color w:val="000000"/>
                <w:lang w:eastAsia="cs-CZ"/>
              </w:rPr>
            </w:pPr>
          </w:p>
        </w:tc>
        <w:tc>
          <w:tcPr>
            <w:tcW w:w="1637" w:type="dxa"/>
            <w:tcBorders>
              <w:top w:val="nil"/>
              <w:left w:val="nil"/>
              <w:bottom w:val="nil"/>
              <w:right w:val="nil"/>
            </w:tcBorders>
            <w:shd w:val="clear" w:color="auto" w:fill="auto"/>
            <w:noWrap/>
            <w:vAlign w:val="bottom"/>
            <w:hideMark/>
          </w:tcPr>
          <w:p w14:paraId="025903AC"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r>
      <w:tr w:rsidR="00693477" w:rsidRPr="00693477" w14:paraId="27FFA5A2" w14:textId="77777777" w:rsidTr="00693477">
        <w:trPr>
          <w:trHeight w:val="120"/>
        </w:trPr>
        <w:tc>
          <w:tcPr>
            <w:tcW w:w="653" w:type="dxa"/>
            <w:tcBorders>
              <w:top w:val="nil"/>
              <w:left w:val="nil"/>
              <w:bottom w:val="nil"/>
              <w:right w:val="nil"/>
            </w:tcBorders>
            <w:shd w:val="clear" w:color="auto" w:fill="auto"/>
            <w:noWrap/>
            <w:vAlign w:val="bottom"/>
            <w:hideMark/>
          </w:tcPr>
          <w:p w14:paraId="7BB48E19"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2987" w:type="dxa"/>
            <w:tcBorders>
              <w:top w:val="nil"/>
              <w:left w:val="nil"/>
              <w:bottom w:val="nil"/>
              <w:right w:val="nil"/>
            </w:tcBorders>
            <w:shd w:val="clear" w:color="auto" w:fill="auto"/>
            <w:noWrap/>
            <w:vAlign w:val="bottom"/>
            <w:hideMark/>
          </w:tcPr>
          <w:p w14:paraId="58BC42B3"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4957C357"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1637" w:type="dxa"/>
            <w:tcBorders>
              <w:top w:val="nil"/>
              <w:left w:val="nil"/>
              <w:bottom w:val="nil"/>
              <w:right w:val="nil"/>
            </w:tcBorders>
            <w:shd w:val="clear" w:color="auto" w:fill="auto"/>
            <w:noWrap/>
            <w:vAlign w:val="bottom"/>
            <w:hideMark/>
          </w:tcPr>
          <w:p w14:paraId="46EDB32D"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r>
      <w:tr w:rsidR="00693477" w:rsidRPr="00693477" w14:paraId="52E40E65" w14:textId="77777777" w:rsidTr="00693477">
        <w:trPr>
          <w:trHeight w:val="288"/>
        </w:trPr>
        <w:tc>
          <w:tcPr>
            <w:tcW w:w="653" w:type="dxa"/>
            <w:tcBorders>
              <w:top w:val="nil"/>
              <w:left w:val="nil"/>
              <w:bottom w:val="nil"/>
              <w:right w:val="nil"/>
            </w:tcBorders>
            <w:shd w:val="clear" w:color="auto" w:fill="auto"/>
            <w:noWrap/>
            <w:vAlign w:val="bottom"/>
            <w:hideMark/>
          </w:tcPr>
          <w:p w14:paraId="1581FAFD"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428</w:t>
            </w:r>
          </w:p>
        </w:tc>
        <w:tc>
          <w:tcPr>
            <w:tcW w:w="2987" w:type="dxa"/>
            <w:tcBorders>
              <w:top w:val="nil"/>
              <w:left w:val="nil"/>
              <w:bottom w:val="nil"/>
              <w:right w:val="nil"/>
            </w:tcBorders>
            <w:shd w:val="clear" w:color="auto" w:fill="auto"/>
            <w:noWrap/>
            <w:vAlign w:val="bottom"/>
            <w:hideMark/>
          </w:tcPr>
          <w:p w14:paraId="36868C29"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wc muži</w:t>
            </w:r>
          </w:p>
        </w:tc>
        <w:tc>
          <w:tcPr>
            <w:tcW w:w="960" w:type="dxa"/>
            <w:tcBorders>
              <w:top w:val="nil"/>
              <w:left w:val="nil"/>
              <w:bottom w:val="nil"/>
              <w:right w:val="nil"/>
            </w:tcBorders>
            <w:shd w:val="clear" w:color="auto" w:fill="auto"/>
            <w:noWrap/>
            <w:vAlign w:val="bottom"/>
            <w:hideMark/>
          </w:tcPr>
          <w:p w14:paraId="62BBC8F9"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6,02</w:t>
            </w:r>
          </w:p>
        </w:tc>
        <w:tc>
          <w:tcPr>
            <w:tcW w:w="1637" w:type="dxa"/>
            <w:tcBorders>
              <w:top w:val="nil"/>
              <w:left w:val="nil"/>
              <w:bottom w:val="nil"/>
              <w:right w:val="nil"/>
            </w:tcBorders>
            <w:shd w:val="clear" w:color="auto" w:fill="auto"/>
            <w:noWrap/>
            <w:vAlign w:val="bottom"/>
            <w:hideMark/>
          </w:tcPr>
          <w:p w14:paraId="5919EE9E"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6856230E" w14:textId="77777777" w:rsidTr="00693477">
        <w:trPr>
          <w:trHeight w:val="288"/>
        </w:trPr>
        <w:tc>
          <w:tcPr>
            <w:tcW w:w="653" w:type="dxa"/>
            <w:tcBorders>
              <w:top w:val="nil"/>
              <w:left w:val="nil"/>
              <w:bottom w:val="nil"/>
              <w:right w:val="nil"/>
            </w:tcBorders>
            <w:shd w:val="clear" w:color="auto" w:fill="auto"/>
            <w:noWrap/>
            <w:vAlign w:val="bottom"/>
            <w:hideMark/>
          </w:tcPr>
          <w:p w14:paraId="12092138"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429</w:t>
            </w:r>
          </w:p>
        </w:tc>
        <w:tc>
          <w:tcPr>
            <w:tcW w:w="2987" w:type="dxa"/>
            <w:tcBorders>
              <w:top w:val="nil"/>
              <w:left w:val="nil"/>
              <w:bottom w:val="nil"/>
              <w:right w:val="nil"/>
            </w:tcBorders>
            <w:shd w:val="clear" w:color="auto" w:fill="auto"/>
            <w:noWrap/>
            <w:vAlign w:val="bottom"/>
            <w:hideMark/>
          </w:tcPr>
          <w:p w14:paraId="034C23BC"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umývárna muži</w:t>
            </w:r>
          </w:p>
        </w:tc>
        <w:tc>
          <w:tcPr>
            <w:tcW w:w="960" w:type="dxa"/>
            <w:tcBorders>
              <w:top w:val="nil"/>
              <w:left w:val="nil"/>
              <w:bottom w:val="nil"/>
              <w:right w:val="nil"/>
            </w:tcBorders>
            <w:shd w:val="clear" w:color="auto" w:fill="auto"/>
            <w:noWrap/>
            <w:vAlign w:val="bottom"/>
            <w:hideMark/>
          </w:tcPr>
          <w:p w14:paraId="1B03943A"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5,04</w:t>
            </w:r>
          </w:p>
        </w:tc>
        <w:tc>
          <w:tcPr>
            <w:tcW w:w="1637" w:type="dxa"/>
            <w:tcBorders>
              <w:top w:val="nil"/>
              <w:left w:val="nil"/>
              <w:bottom w:val="nil"/>
              <w:right w:val="nil"/>
            </w:tcBorders>
            <w:shd w:val="clear" w:color="auto" w:fill="auto"/>
            <w:noWrap/>
            <w:vAlign w:val="bottom"/>
            <w:hideMark/>
          </w:tcPr>
          <w:p w14:paraId="735A4000"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2D919947" w14:textId="77777777" w:rsidTr="00693477">
        <w:trPr>
          <w:trHeight w:val="288"/>
        </w:trPr>
        <w:tc>
          <w:tcPr>
            <w:tcW w:w="653" w:type="dxa"/>
            <w:tcBorders>
              <w:top w:val="nil"/>
              <w:left w:val="nil"/>
              <w:bottom w:val="nil"/>
              <w:right w:val="nil"/>
            </w:tcBorders>
            <w:shd w:val="clear" w:color="auto" w:fill="auto"/>
            <w:noWrap/>
            <w:vAlign w:val="bottom"/>
            <w:hideMark/>
          </w:tcPr>
          <w:p w14:paraId="4B8BAF05"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430</w:t>
            </w:r>
          </w:p>
        </w:tc>
        <w:tc>
          <w:tcPr>
            <w:tcW w:w="2987" w:type="dxa"/>
            <w:tcBorders>
              <w:top w:val="nil"/>
              <w:left w:val="nil"/>
              <w:bottom w:val="nil"/>
              <w:right w:val="nil"/>
            </w:tcBorders>
            <w:shd w:val="clear" w:color="auto" w:fill="auto"/>
            <w:noWrap/>
            <w:vAlign w:val="bottom"/>
            <w:hideMark/>
          </w:tcPr>
          <w:p w14:paraId="48C631FA"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chodba</w:t>
            </w:r>
          </w:p>
        </w:tc>
        <w:tc>
          <w:tcPr>
            <w:tcW w:w="960" w:type="dxa"/>
            <w:tcBorders>
              <w:top w:val="nil"/>
              <w:left w:val="nil"/>
              <w:bottom w:val="nil"/>
              <w:right w:val="nil"/>
            </w:tcBorders>
            <w:shd w:val="clear" w:color="auto" w:fill="auto"/>
            <w:noWrap/>
            <w:vAlign w:val="bottom"/>
            <w:hideMark/>
          </w:tcPr>
          <w:p w14:paraId="76781185"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9,23</w:t>
            </w:r>
          </w:p>
        </w:tc>
        <w:tc>
          <w:tcPr>
            <w:tcW w:w="1637" w:type="dxa"/>
            <w:tcBorders>
              <w:top w:val="nil"/>
              <w:left w:val="nil"/>
              <w:bottom w:val="nil"/>
              <w:right w:val="nil"/>
            </w:tcBorders>
            <w:shd w:val="clear" w:color="auto" w:fill="auto"/>
            <w:noWrap/>
            <w:vAlign w:val="bottom"/>
            <w:hideMark/>
          </w:tcPr>
          <w:p w14:paraId="77450304"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0F272D19" w14:textId="77777777" w:rsidTr="00693477">
        <w:trPr>
          <w:trHeight w:val="288"/>
        </w:trPr>
        <w:tc>
          <w:tcPr>
            <w:tcW w:w="653" w:type="dxa"/>
            <w:tcBorders>
              <w:top w:val="nil"/>
              <w:left w:val="nil"/>
              <w:bottom w:val="nil"/>
              <w:right w:val="nil"/>
            </w:tcBorders>
            <w:shd w:val="clear" w:color="auto" w:fill="auto"/>
            <w:noWrap/>
            <w:vAlign w:val="bottom"/>
            <w:hideMark/>
          </w:tcPr>
          <w:p w14:paraId="45B21721"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431</w:t>
            </w:r>
          </w:p>
        </w:tc>
        <w:tc>
          <w:tcPr>
            <w:tcW w:w="2987" w:type="dxa"/>
            <w:tcBorders>
              <w:top w:val="nil"/>
              <w:left w:val="nil"/>
              <w:bottom w:val="nil"/>
              <w:right w:val="nil"/>
            </w:tcBorders>
            <w:shd w:val="clear" w:color="auto" w:fill="auto"/>
            <w:noWrap/>
            <w:vAlign w:val="bottom"/>
            <w:hideMark/>
          </w:tcPr>
          <w:p w14:paraId="5C2E1AC3"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chodba</w:t>
            </w:r>
          </w:p>
        </w:tc>
        <w:tc>
          <w:tcPr>
            <w:tcW w:w="960" w:type="dxa"/>
            <w:tcBorders>
              <w:top w:val="nil"/>
              <w:left w:val="nil"/>
              <w:bottom w:val="nil"/>
              <w:right w:val="nil"/>
            </w:tcBorders>
            <w:shd w:val="clear" w:color="auto" w:fill="auto"/>
            <w:noWrap/>
            <w:vAlign w:val="bottom"/>
            <w:hideMark/>
          </w:tcPr>
          <w:p w14:paraId="6FC59982"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12,51</w:t>
            </w:r>
          </w:p>
        </w:tc>
        <w:tc>
          <w:tcPr>
            <w:tcW w:w="1637" w:type="dxa"/>
            <w:tcBorders>
              <w:top w:val="nil"/>
              <w:left w:val="nil"/>
              <w:bottom w:val="nil"/>
              <w:right w:val="nil"/>
            </w:tcBorders>
            <w:shd w:val="clear" w:color="auto" w:fill="auto"/>
            <w:noWrap/>
            <w:vAlign w:val="bottom"/>
            <w:hideMark/>
          </w:tcPr>
          <w:p w14:paraId="0A9EF4EF"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1F61F432" w14:textId="77777777" w:rsidTr="00693477">
        <w:trPr>
          <w:trHeight w:val="288"/>
        </w:trPr>
        <w:tc>
          <w:tcPr>
            <w:tcW w:w="653" w:type="dxa"/>
            <w:tcBorders>
              <w:top w:val="nil"/>
              <w:left w:val="nil"/>
              <w:bottom w:val="nil"/>
              <w:right w:val="nil"/>
            </w:tcBorders>
            <w:shd w:val="clear" w:color="auto" w:fill="auto"/>
            <w:noWrap/>
            <w:vAlign w:val="bottom"/>
            <w:hideMark/>
          </w:tcPr>
          <w:p w14:paraId="6CF9DB5D"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432</w:t>
            </w:r>
          </w:p>
        </w:tc>
        <w:tc>
          <w:tcPr>
            <w:tcW w:w="2987" w:type="dxa"/>
            <w:tcBorders>
              <w:top w:val="nil"/>
              <w:left w:val="nil"/>
              <w:bottom w:val="nil"/>
              <w:right w:val="nil"/>
            </w:tcBorders>
            <w:shd w:val="clear" w:color="auto" w:fill="auto"/>
            <w:noWrap/>
            <w:vAlign w:val="bottom"/>
            <w:hideMark/>
          </w:tcPr>
          <w:p w14:paraId="48618355"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učebna</w:t>
            </w:r>
          </w:p>
        </w:tc>
        <w:tc>
          <w:tcPr>
            <w:tcW w:w="960" w:type="dxa"/>
            <w:tcBorders>
              <w:top w:val="nil"/>
              <w:left w:val="nil"/>
              <w:bottom w:val="nil"/>
              <w:right w:val="nil"/>
            </w:tcBorders>
            <w:shd w:val="clear" w:color="auto" w:fill="auto"/>
            <w:noWrap/>
            <w:vAlign w:val="bottom"/>
            <w:hideMark/>
          </w:tcPr>
          <w:p w14:paraId="5FF83A28"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61,95</w:t>
            </w:r>
          </w:p>
        </w:tc>
        <w:tc>
          <w:tcPr>
            <w:tcW w:w="1637" w:type="dxa"/>
            <w:tcBorders>
              <w:top w:val="nil"/>
              <w:left w:val="nil"/>
              <w:bottom w:val="nil"/>
              <w:right w:val="nil"/>
            </w:tcBorders>
            <w:shd w:val="clear" w:color="auto" w:fill="auto"/>
            <w:noWrap/>
            <w:vAlign w:val="bottom"/>
            <w:hideMark/>
          </w:tcPr>
          <w:p w14:paraId="50DBE80C"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4F91D6BC" w14:textId="77777777" w:rsidTr="00693477">
        <w:trPr>
          <w:trHeight w:val="288"/>
        </w:trPr>
        <w:tc>
          <w:tcPr>
            <w:tcW w:w="653" w:type="dxa"/>
            <w:tcBorders>
              <w:top w:val="nil"/>
              <w:left w:val="nil"/>
              <w:bottom w:val="nil"/>
              <w:right w:val="nil"/>
            </w:tcBorders>
            <w:shd w:val="clear" w:color="auto" w:fill="auto"/>
            <w:noWrap/>
            <w:vAlign w:val="bottom"/>
            <w:hideMark/>
          </w:tcPr>
          <w:p w14:paraId="0BE1E1DB"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lastRenderedPageBreak/>
              <w:t>433</w:t>
            </w:r>
          </w:p>
        </w:tc>
        <w:tc>
          <w:tcPr>
            <w:tcW w:w="2987" w:type="dxa"/>
            <w:tcBorders>
              <w:top w:val="nil"/>
              <w:left w:val="nil"/>
              <w:bottom w:val="nil"/>
              <w:right w:val="nil"/>
            </w:tcBorders>
            <w:shd w:val="clear" w:color="auto" w:fill="auto"/>
            <w:noWrap/>
            <w:vAlign w:val="bottom"/>
            <w:hideMark/>
          </w:tcPr>
          <w:p w14:paraId="73A2512B"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kabinet</w:t>
            </w:r>
          </w:p>
        </w:tc>
        <w:tc>
          <w:tcPr>
            <w:tcW w:w="960" w:type="dxa"/>
            <w:tcBorders>
              <w:top w:val="nil"/>
              <w:left w:val="nil"/>
              <w:bottom w:val="nil"/>
              <w:right w:val="nil"/>
            </w:tcBorders>
            <w:shd w:val="clear" w:color="auto" w:fill="auto"/>
            <w:noWrap/>
            <w:vAlign w:val="bottom"/>
            <w:hideMark/>
          </w:tcPr>
          <w:p w14:paraId="3510CAD2"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21</w:t>
            </w:r>
          </w:p>
        </w:tc>
        <w:tc>
          <w:tcPr>
            <w:tcW w:w="1637" w:type="dxa"/>
            <w:tcBorders>
              <w:top w:val="nil"/>
              <w:left w:val="nil"/>
              <w:bottom w:val="nil"/>
              <w:right w:val="nil"/>
            </w:tcBorders>
            <w:shd w:val="clear" w:color="auto" w:fill="auto"/>
            <w:noWrap/>
            <w:vAlign w:val="bottom"/>
            <w:hideMark/>
          </w:tcPr>
          <w:p w14:paraId="604198DA" w14:textId="77777777" w:rsidR="00693477" w:rsidRPr="00693477" w:rsidRDefault="00693477" w:rsidP="00693477">
            <w:pPr>
              <w:spacing w:after="0" w:line="240" w:lineRule="auto"/>
              <w:jc w:val="right"/>
              <w:rPr>
                <w:rFonts w:ascii="Aptos Narrow" w:eastAsia="Times New Roman" w:hAnsi="Aptos Narrow" w:cs="Times New Roman"/>
                <w:b/>
                <w:bCs/>
                <w:color w:val="000000"/>
                <w:lang w:eastAsia="cs-CZ"/>
              </w:rPr>
            </w:pPr>
            <w:r w:rsidRPr="00693477">
              <w:rPr>
                <w:rFonts w:ascii="Aptos Narrow" w:eastAsia="Times New Roman" w:hAnsi="Aptos Narrow" w:cs="Times New Roman"/>
                <w:b/>
                <w:bCs/>
                <w:color w:val="000000"/>
                <w:lang w:eastAsia="cs-CZ"/>
              </w:rPr>
              <w:t>115,75</w:t>
            </w:r>
          </w:p>
        </w:tc>
      </w:tr>
      <w:tr w:rsidR="00693477" w:rsidRPr="00693477" w14:paraId="543C373F" w14:textId="77777777" w:rsidTr="00693477">
        <w:trPr>
          <w:trHeight w:val="288"/>
        </w:trPr>
        <w:tc>
          <w:tcPr>
            <w:tcW w:w="653" w:type="dxa"/>
            <w:tcBorders>
              <w:top w:val="nil"/>
              <w:left w:val="nil"/>
              <w:bottom w:val="nil"/>
              <w:right w:val="nil"/>
            </w:tcBorders>
            <w:shd w:val="clear" w:color="auto" w:fill="auto"/>
            <w:noWrap/>
            <w:vAlign w:val="bottom"/>
            <w:hideMark/>
          </w:tcPr>
          <w:p w14:paraId="28E7C796" w14:textId="77777777" w:rsidR="00693477" w:rsidRPr="00693477" w:rsidRDefault="00693477" w:rsidP="00693477">
            <w:pPr>
              <w:spacing w:after="0" w:line="240" w:lineRule="auto"/>
              <w:jc w:val="right"/>
              <w:rPr>
                <w:rFonts w:ascii="Aptos Narrow" w:eastAsia="Times New Roman" w:hAnsi="Aptos Narrow" w:cs="Times New Roman"/>
                <w:b/>
                <w:bCs/>
                <w:color w:val="000000"/>
                <w:lang w:eastAsia="cs-CZ"/>
              </w:rPr>
            </w:pPr>
          </w:p>
        </w:tc>
        <w:tc>
          <w:tcPr>
            <w:tcW w:w="2987" w:type="dxa"/>
            <w:tcBorders>
              <w:top w:val="nil"/>
              <w:left w:val="nil"/>
              <w:bottom w:val="nil"/>
              <w:right w:val="nil"/>
            </w:tcBorders>
            <w:shd w:val="clear" w:color="auto" w:fill="auto"/>
            <w:noWrap/>
            <w:vAlign w:val="bottom"/>
            <w:hideMark/>
          </w:tcPr>
          <w:p w14:paraId="5EE07E70"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655F6A53"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1637" w:type="dxa"/>
            <w:tcBorders>
              <w:top w:val="nil"/>
              <w:left w:val="nil"/>
              <w:bottom w:val="nil"/>
              <w:right w:val="nil"/>
            </w:tcBorders>
            <w:shd w:val="clear" w:color="auto" w:fill="auto"/>
            <w:noWrap/>
            <w:vAlign w:val="bottom"/>
            <w:hideMark/>
          </w:tcPr>
          <w:p w14:paraId="187ED19D"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r>
      <w:tr w:rsidR="00693477" w:rsidRPr="00693477" w14:paraId="0326F124" w14:textId="77777777" w:rsidTr="00693477">
        <w:trPr>
          <w:trHeight w:val="288"/>
        </w:trPr>
        <w:tc>
          <w:tcPr>
            <w:tcW w:w="3640" w:type="dxa"/>
            <w:gridSpan w:val="2"/>
            <w:tcBorders>
              <w:top w:val="nil"/>
              <w:left w:val="nil"/>
              <w:bottom w:val="nil"/>
              <w:right w:val="nil"/>
            </w:tcBorders>
            <w:shd w:val="clear" w:color="auto" w:fill="auto"/>
            <w:noWrap/>
            <w:vAlign w:val="bottom"/>
            <w:hideMark/>
          </w:tcPr>
          <w:p w14:paraId="2520431B" w14:textId="77777777" w:rsidR="00693477" w:rsidRPr="00693477" w:rsidRDefault="00693477" w:rsidP="00693477">
            <w:pPr>
              <w:spacing w:after="0" w:line="240" w:lineRule="auto"/>
              <w:rPr>
                <w:rFonts w:ascii="Aptos Narrow" w:eastAsia="Times New Roman" w:hAnsi="Aptos Narrow" w:cs="Times New Roman"/>
                <w:b/>
                <w:bCs/>
                <w:color w:val="000000"/>
                <w:lang w:eastAsia="cs-CZ"/>
              </w:rPr>
            </w:pPr>
            <w:r w:rsidRPr="00693477">
              <w:rPr>
                <w:rFonts w:ascii="Aptos Narrow" w:eastAsia="Times New Roman" w:hAnsi="Aptos Narrow" w:cs="Times New Roman"/>
                <w:b/>
                <w:bCs/>
                <w:color w:val="000000"/>
                <w:lang w:eastAsia="cs-CZ"/>
              </w:rPr>
              <w:t>1. PODZEMNÍ PODLAŽÍ - PAVILON B</w:t>
            </w:r>
          </w:p>
        </w:tc>
        <w:tc>
          <w:tcPr>
            <w:tcW w:w="960" w:type="dxa"/>
            <w:tcBorders>
              <w:top w:val="nil"/>
              <w:left w:val="nil"/>
              <w:bottom w:val="nil"/>
              <w:right w:val="nil"/>
            </w:tcBorders>
            <w:shd w:val="clear" w:color="auto" w:fill="auto"/>
            <w:noWrap/>
            <w:vAlign w:val="bottom"/>
            <w:hideMark/>
          </w:tcPr>
          <w:p w14:paraId="61BB26C4" w14:textId="77777777" w:rsidR="00693477" w:rsidRPr="00693477" w:rsidRDefault="00693477" w:rsidP="00693477">
            <w:pPr>
              <w:spacing w:after="0" w:line="240" w:lineRule="auto"/>
              <w:rPr>
                <w:rFonts w:ascii="Aptos Narrow" w:eastAsia="Times New Roman" w:hAnsi="Aptos Narrow" w:cs="Times New Roman"/>
                <w:b/>
                <w:bCs/>
                <w:color w:val="000000"/>
                <w:lang w:eastAsia="cs-CZ"/>
              </w:rPr>
            </w:pPr>
          </w:p>
        </w:tc>
        <w:tc>
          <w:tcPr>
            <w:tcW w:w="1637" w:type="dxa"/>
            <w:tcBorders>
              <w:top w:val="nil"/>
              <w:left w:val="nil"/>
              <w:bottom w:val="nil"/>
              <w:right w:val="nil"/>
            </w:tcBorders>
            <w:shd w:val="clear" w:color="auto" w:fill="auto"/>
            <w:noWrap/>
            <w:vAlign w:val="bottom"/>
            <w:hideMark/>
          </w:tcPr>
          <w:p w14:paraId="63CB23BD"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r>
      <w:tr w:rsidR="00693477" w:rsidRPr="00693477" w14:paraId="21CAAEA9" w14:textId="77777777" w:rsidTr="00693477">
        <w:trPr>
          <w:trHeight w:val="120"/>
        </w:trPr>
        <w:tc>
          <w:tcPr>
            <w:tcW w:w="653" w:type="dxa"/>
            <w:tcBorders>
              <w:top w:val="nil"/>
              <w:left w:val="nil"/>
              <w:bottom w:val="nil"/>
              <w:right w:val="nil"/>
            </w:tcBorders>
            <w:shd w:val="clear" w:color="auto" w:fill="auto"/>
            <w:noWrap/>
            <w:vAlign w:val="bottom"/>
            <w:hideMark/>
          </w:tcPr>
          <w:p w14:paraId="07FD9FA3"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2987" w:type="dxa"/>
            <w:tcBorders>
              <w:top w:val="nil"/>
              <w:left w:val="nil"/>
              <w:bottom w:val="nil"/>
              <w:right w:val="nil"/>
            </w:tcBorders>
            <w:shd w:val="clear" w:color="auto" w:fill="auto"/>
            <w:noWrap/>
            <w:vAlign w:val="bottom"/>
            <w:hideMark/>
          </w:tcPr>
          <w:p w14:paraId="27E1F47B"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226CC900"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1637" w:type="dxa"/>
            <w:tcBorders>
              <w:top w:val="nil"/>
              <w:left w:val="nil"/>
              <w:bottom w:val="nil"/>
              <w:right w:val="nil"/>
            </w:tcBorders>
            <w:shd w:val="clear" w:color="auto" w:fill="auto"/>
            <w:noWrap/>
            <w:vAlign w:val="bottom"/>
            <w:hideMark/>
          </w:tcPr>
          <w:p w14:paraId="4267C3AD"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r>
      <w:tr w:rsidR="00693477" w:rsidRPr="00693477" w14:paraId="48CD6175" w14:textId="77777777" w:rsidTr="00693477">
        <w:trPr>
          <w:trHeight w:val="288"/>
        </w:trPr>
        <w:tc>
          <w:tcPr>
            <w:tcW w:w="653" w:type="dxa"/>
            <w:tcBorders>
              <w:top w:val="nil"/>
              <w:left w:val="nil"/>
              <w:bottom w:val="nil"/>
              <w:right w:val="nil"/>
            </w:tcBorders>
            <w:shd w:val="clear" w:color="auto" w:fill="auto"/>
            <w:noWrap/>
            <w:vAlign w:val="bottom"/>
            <w:hideMark/>
          </w:tcPr>
          <w:p w14:paraId="779B4D47"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103</w:t>
            </w:r>
          </w:p>
        </w:tc>
        <w:tc>
          <w:tcPr>
            <w:tcW w:w="2987" w:type="dxa"/>
            <w:tcBorders>
              <w:top w:val="nil"/>
              <w:left w:val="nil"/>
              <w:bottom w:val="nil"/>
              <w:right w:val="nil"/>
            </w:tcBorders>
            <w:shd w:val="clear" w:color="auto" w:fill="auto"/>
            <w:noWrap/>
            <w:vAlign w:val="bottom"/>
            <w:hideMark/>
          </w:tcPr>
          <w:p w14:paraId="1BF08C5D"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chodba</w:t>
            </w:r>
          </w:p>
        </w:tc>
        <w:tc>
          <w:tcPr>
            <w:tcW w:w="960" w:type="dxa"/>
            <w:tcBorders>
              <w:top w:val="nil"/>
              <w:left w:val="nil"/>
              <w:bottom w:val="nil"/>
              <w:right w:val="nil"/>
            </w:tcBorders>
            <w:shd w:val="clear" w:color="auto" w:fill="auto"/>
            <w:noWrap/>
            <w:vAlign w:val="bottom"/>
            <w:hideMark/>
          </w:tcPr>
          <w:p w14:paraId="76459117"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51,63</w:t>
            </w:r>
          </w:p>
        </w:tc>
        <w:tc>
          <w:tcPr>
            <w:tcW w:w="1637" w:type="dxa"/>
            <w:tcBorders>
              <w:top w:val="nil"/>
              <w:left w:val="nil"/>
              <w:bottom w:val="nil"/>
              <w:right w:val="nil"/>
            </w:tcBorders>
            <w:shd w:val="clear" w:color="auto" w:fill="auto"/>
            <w:noWrap/>
            <w:vAlign w:val="bottom"/>
            <w:hideMark/>
          </w:tcPr>
          <w:p w14:paraId="65DC203B"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p>
        </w:tc>
      </w:tr>
      <w:tr w:rsidR="00693477" w:rsidRPr="00693477" w14:paraId="24FC0E9A" w14:textId="77777777" w:rsidTr="00693477">
        <w:trPr>
          <w:trHeight w:val="288"/>
        </w:trPr>
        <w:tc>
          <w:tcPr>
            <w:tcW w:w="653" w:type="dxa"/>
            <w:tcBorders>
              <w:top w:val="nil"/>
              <w:left w:val="nil"/>
              <w:bottom w:val="nil"/>
              <w:right w:val="nil"/>
            </w:tcBorders>
            <w:shd w:val="clear" w:color="auto" w:fill="auto"/>
            <w:noWrap/>
            <w:vAlign w:val="bottom"/>
            <w:hideMark/>
          </w:tcPr>
          <w:p w14:paraId="0A20A02C"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104</w:t>
            </w:r>
          </w:p>
        </w:tc>
        <w:tc>
          <w:tcPr>
            <w:tcW w:w="2987" w:type="dxa"/>
            <w:tcBorders>
              <w:top w:val="nil"/>
              <w:left w:val="nil"/>
              <w:bottom w:val="nil"/>
              <w:right w:val="nil"/>
            </w:tcBorders>
            <w:shd w:val="clear" w:color="auto" w:fill="auto"/>
            <w:noWrap/>
            <w:vAlign w:val="bottom"/>
            <w:hideMark/>
          </w:tcPr>
          <w:p w14:paraId="20AD6338"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šatny</w:t>
            </w:r>
          </w:p>
        </w:tc>
        <w:tc>
          <w:tcPr>
            <w:tcW w:w="960" w:type="dxa"/>
            <w:tcBorders>
              <w:top w:val="nil"/>
              <w:left w:val="nil"/>
              <w:bottom w:val="nil"/>
              <w:right w:val="nil"/>
            </w:tcBorders>
            <w:shd w:val="clear" w:color="auto" w:fill="auto"/>
            <w:noWrap/>
            <w:vAlign w:val="bottom"/>
            <w:hideMark/>
          </w:tcPr>
          <w:p w14:paraId="36C42DC4" w14:textId="77777777" w:rsidR="00693477" w:rsidRPr="00693477" w:rsidRDefault="00693477" w:rsidP="00693477">
            <w:pPr>
              <w:spacing w:after="0" w:line="240" w:lineRule="auto"/>
              <w:jc w:val="right"/>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122,02</w:t>
            </w:r>
          </w:p>
        </w:tc>
        <w:tc>
          <w:tcPr>
            <w:tcW w:w="1637" w:type="dxa"/>
            <w:tcBorders>
              <w:top w:val="nil"/>
              <w:left w:val="nil"/>
              <w:bottom w:val="nil"/>
              <w:right w:val="nil"/>
            </w:tcBorders>
            <w:shd w:val="clear" w:color="auto" w:fill="auto"/>
            <w:noWrap/>
            <w:vAlign w:val="bottom"/>
            <w:hideMark/>
          </w:tcPr>
          <w:p w14:paraId="1F1C8A8D" w14:textId="77777777" w:rsidR="00693477" w:rsidRPr="00693477" w:rsidRDefault="00693477" w:rsidP="00693477">
            <w:pPr>
              <w:spacing w:after="0" w:line="240" w:lineRule="auto"/>
              <w:jc w:val="right"/>
              <w:rPr>
                <w:rFonts w:ascii="Aptos Narrow" w:eastAsia="Times New Roman" w:hAnsi="Aptos Narrow" w:cs="Times New Roman"/>
                <w:b/>
                <w:bCs/>
                <w:color w:val="000000"/>
                <w:lang w:eastAsia="cs-CZ"/>
              </w:rPr>
            </w:pPr>
            <w:r w:rsidRPr="00693477">
              <w:rPr>
                <w:rFonts w:ascii="Aptos Narrow" w:eastAsia="Times New Roman" w:hAnsi="Aptos Narrow" w:cs="Times New Roman"/>
                <w:b/>
                <w:bCs/>
                <w:color w:val="000000"/>
                <w:lang w:eastAsia="cs-CZ"/>
              </w:rPr>
              <w:t>173,65</w:t>
            </w:r>
          </w:p>
        </w:tc>
      </w:tr>
      <w:tr w:rsidR="00693477" w:rsidRPr="00693477" w14:paraId="7BE22BDF" w14:textId="77777777" w:rsidTr="00693477">
        <w:trPr>
          <w:trHeight w:val="288"/>
        </w:trPr>
        <w:tc>
          <w:tcPr>
            <w:tcW w:w="653" w:type="dxa"/>
            <w:tcBorders>
              <w:top w:val="nil"/>
              <w:left w:val="nil"/>
              <w:bottom w:val="single" w:sz="4" w:space="0" w:color="auto"/>
              <w:right w:val="nil"/>
            </w:tcBorders>
            <w:shd w:val="clear" w:color="auto" w:fill="auto"/>
            <w:noWrap/>
            <w:vAlign w:val="bottom"/>
            <w:hideMark/>
          </w:tcPr>
          <w:p w14:paraId="74C8F971"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 </w:t>
            </w:r>
          </w:p>
        </w:tc>
        <w:tc>
          <w:tcPr>
            <w:tcW w:w="2987" w:type="dxa"/>
            <w:tcBorders>
              <w:top w:val="nil"/>
              <w:left w:val="nil"/>
              <w:bottom w:val="single" w:sz="4" w:space="0" w:color="auto"/>
              <w:right w:val="nil"/>
            </w:tcBorders>
            <w:shd w:val="clear" w:color="auto" w:fill="auto"/>
            <w:noWrap/>
            <w:vAlign w:val="bottom"/>
            <w:hideMark/>
          </w:tcPr>
          <w:p w14:paraId="5D165989"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 </w:t>
            </w:r>
          </w:p>
        </w:tc>
        <w:tc>
          <w:tcPr>
            <w:tcW w:w="960" w:type="dxa"/>
            <w:tcBorders>
              <w:top w:val="nil"/>
              <w:left w:val="nil"/>
              <w:bottom w:val="single" w:sz="4" w:space="0" w:color="auto"/>
              <w:right w:val="nil"/>
            </w:tcBorders>
            <w:shd w:val="clear" w:color="auto" w:fill="auto"/>
            <w:noWrap/>
            <w:vAlign w:val="bottom"/>
            <w:hideMark/>
          </w:tcPr>
          <w:p w14:paraId="3D75D5C7"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 </w:t>
            </w:r>
          </w:p>
        </w:tc>
        <w:tc>
          <w:tcPr>
            <w:tcW w:w="1637" w:type="dxa"/>
            <w:tcBorders>
              <w:top w:val="nil"/>
              <w:left w:val="nil"/>
              <w:bottom w:val="single" w:sz="4" w:space="0" w:color="auto"/>
              <w:right w:val="nil"/>
            </w:tcBorders>
            <w:shd w:val="clear" w:color="auto" w:fill="auto"/>
            <w:noWrap/>
            <w:vAlign w:val="bottom"/>
            <w:hideMark/>
          </w:tcPr>
          <w:p w14:paraId="6C971A8B" w14:textId="77777777" w:rsidR="00693477" w:rsidRPr="00693477" w:rsidRDefault="00693477" w:rsidP="00693477">
            <w:pPr>
              <w:spacing w:after="0" w:line="240" w:lineRule="auto"/>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 </w:t>
            </w:r>
          </w:p>
        </w:tc>
      </w:tr>
      <w:tr w:rsidR="00693477" w:rsidRPr="00693477" w14:paraId="055873CA" w14:textId="77777777" w:rsidTr="00693477">
        <w:trPr>
          <w:trHeight w:val="288"/>
        </w:trPr>
        <w:tc>
          <w:tcPr>
            <w:tcW w:w="653" w:type="dxa"/>
            <w:tcBorders>
              <w:top w:val="nil"/>
              <w:left w:val="nil"/>
              <w:bottom w:val="nil"/>
              <w:right w:val="nil"/>
            </w:tcBorders>
            <w:shd w:val="clear" w:color="auto" w:fill="auto"/>
            <w:noWrap/>
            <w:vAlign w:val="bottom"/>
            <w:hideMark/>
          </w:tcPr>
          <w:p w14:paraId="2EBA0113" w14:textId="77777777" w:rsidR="00693477" w:rsidRPr="00693477" w:rsidRDefault="00693477" w:rsidP="00693477">
            <w:pPr>
              <w:spacing w:after="0" w:line="240" w:lineRule="auto"/>
              <w:rPr>
                <w:rFonts w:ascii="Aptos Narrow" w:eastAsia="Times New Roman" w:hAnsi="Aptos Narrow" w:cs="Times New Roman"/>
                <w:color w:val="000000"/>
                <w:lang w:eastAsia="cs-CZ"/>
              </w:rPr>
            </w:pPr>
          </w:p>
        </w:tc>
        <w:tc>
          <w:tcPr>
            <w:tcW w:w="2987" w:type="dxa"/>
            <w:tcBorders>
              <w:top w:val="nil"/>
              <w:left w:val="nil"/>
              <w:bottom w:val="nil"/>
              <w:right w:val="nil"/>
            </w:tcBorders>
            <w:shd w:val="clear" w:color="auto" w:fill="auto"/>
            <w:noWrap/>
            <w:vAlign w:val="bottom"/>
            <w:hideMark/>
          </w:tcPr>
          <w:p w14:paraId="30C80182" w14:textId="77777777" w:rsidR="00693477" w:rsidRPr="00693477" w:rsidRDefault="00693477" w:rsidP="00693477">
            <w:pPr>
              <w:spacing w:after="0" w:line="240" w:lineRule="auto"/>
              <w:jc w:val="center"/>
              <w:rPr>
                <w:rFonts w:ascii="Aptos Narrow" w:eastAsia="Times New Roman" w:hAnsi="Aptos Narrow" w:cs="Times New Roman"/>
                <w:b/>
                <w:bCs/>
                <w:color w:val="000000"/>
                <w:lang w:eastAsia="cs-CZ"/>
              </w:rPr>
            </w:pPr>
            <w:r w:rsidRPr="00693477">
              <w:rPr>
                <w:rFonts w:ascii="Aptos Narrow" w:eastAsia="Times New Roman" w:hAnsi="Aptos Narrow" w:cs="Times New Roman"/>
                <w:b/>
                <w:bCs/>
                <w:color w:val="000000"/>
                <w:lang w:eastAsia="cs-CZ"/>
              </w:rPr>
              <w:t>CELKEM m2</w:t>
            </w:r>
          </w:p>
        </w:tc>
        <w:tc>
          <w:tcPr>
            <w:tcW w:w="960" w:type="dxa"/>
            <w:tcBorders>
              <w:top w:val="nil"/>
              <w:left w:val="nil"/>
              <w:bottom w:val="nil"/>
              <w:right w:val="nil"/>
            </w:tcBorders>
            <w:shd w:val="clear" w:color="auto" w:fill="auto"/>
            <w:noWrap/>
            <w:vAlign w:val="bottom"/>
            <w:hideMark/>
          </w:tcPr>
          <w:p w14:paraId="03EE9645" w14:textId="77777777" w:rsidR="00693477" w:rsidRPr="00693477" w:rsidRDefault="00693477" w:rsidP="00693477">
            <w:pPr>
              <w:spacing w:after="0" w:line="240" w:lineRule="auto"/>
              <w:jc w:val="center"/>
              <w:rPr>
                <w:rFonts w:ascii="Aptos Narrow" w:eastAsia="Times New Roman" w:hAnsi="Aptos Narrow" w:cs="Times New Roman"/>
                <w:b/>
                <w:bCs/>
                <w:color w:val="000000"/>
                <w:lang w:eastAsia="cs-CZ"/>
              </w:rPr>
            </w:pPr>
          </w:p>
        </w:tc>
        <w:tc>
          <w:tcPr>
            <w:tcW w:w="1637" w:type="dxa"/>
            <w:tcBorders>
              <w:top w:val="nil"/>
              <w:left w:val="nil"/>
              <w:bottom w:val="nil"/>
              <w:right w:val="nil"/>
            </w:tcBorders>
            <w:shd w:val="clear" w:color="auto" w:fill="auto"/>
            <w:noWrap/>
            <w:vAlign w:val="bottom"/>
            <w:hideMark/>
          </w:tcPr>
          <w:p w14:paraId="730797D3" w14:textId="77777777" w:rsidR="00693477" w:rsidRPr="00693477" w:rsidRDefault="00693477" w:rsidP="00693477">
            <w:pPr>
              <w:spacing w:after="0" w:line="240" w:lineRule="auto"/>
              <w:jc w:val="right"/>
              <w:rPr>
                <w:rFonts w:ascii="Aptos Narrow" w:eastAsia="Times New Roman" w:hAnsi="Aptos Narrow" w:cs="Times New Roman"/>
                <w:b/>
                <w:bCs/>
                <w:color w:val="000000"/>
                <w:lang w:eastAsia="cs-CZ"/>
              </w:rPr>
            </w:pPr>
            <w:r w:rsidRPr="00693477">
              <w:rPr>
                <w:rFonts w:ascii="Aptos Narrow" w:eastAsia="Times New Roman" w:hAnsi="Aptos Narrow" w:cs="Times New Roman"/>
                <w:b/>
                <w:bCs/>
                <w:color w:val="000000"/>
                <w:lang w:eastAsia="cs-CZ"/>
              </w:rPr>
              <w:t>1850,85</w:t>
            </w:r>
          </w:p>
        </w:tc>
      </w:tr>
      <w:tr w:rsidR="00693477" w:rsidRPr="00693477" w14:paraId="5C821C11" w14:textId="77777777" w:rsidTr="00693477">
        <w:trPr>
          <w:trHeight w:val="288"/>
        </w:trPr>
        <w:tc>
          <w:tcPr>
            <w:tcW w:w="653" w:type="dxa"/>
            <w:tcBorders>
              <w:top w:val="nil"/>
              <w:left w:val="nil"/>
              <w:bottom w:val="nil"/>
              <w:right w:val="nil"/>
            </w:tcBorders>
            <w:shd w:val="clear" w:color="auto" w:fill="auto"/>
            <w:noWrap/>
            <w:vAlign w:val="bottom"/>
            <w:hideMark/>
          </w:tcPr>
          <w:p w14:paraId="2D5EC2DB" w14:textId="77777777" w:rsidR="00693477" w:rsidRPr="00693477" w:rsidRDefault="00693477" w:rsidP="00693477">
            <w:pPr>
              <w:spacing w:after="0" w:line="240" w:lineRule="auto"/>
              <w:jc w:val="right"/>
              <w:rPr>
                <w:rFonts w:ascii="Aptos Narrow" w:eastAsia="Times New Roman" w:hAnsi="Aptos Narrow" w:cs="Times New Roman"/>
                <w:b/>
                <w:bCs/>
                <w:color w:val="000000"/>
                <w:lang w:eastAsia="cs-CZ"/>
              </w:rPr>
            </w:pPr>
          </w:p>
        </w:tc>
        <w:tc>
          <w:tcPr>
            <w:tcW w:w="2987" w:type="dxa"/>
            <w:tcBorders>
              <w:top w:val="nil"/>
              <w:left w:val="nil"/>
              <w:bottom w:val="nil"/>
              <w:right w:val="nil"/>
            </w:tcBorders>
            <w:shd w:val="clear" w:color="auto" w:fill="auto"/>
            <w:noWrap/>
            <w:vAlign w:val="bottom"/>
            <w:hideMark/>
          </w:tcPr>
          <w:p w14:paraId="2766276C"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1503283D"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1637" w:type="dxa"/>
            <w:tcBorders>
              <w:top w:val="nil"/>
              <w:left w:val="nil"/>
              <w:bottom w:val="nil"/>
              <w:right w:val="nil"/>
            </w:tcBorders>
            <w:shd w:val="clear" w:color="auto" w:fill="auto"/>
            <w:noWrap/>
            <w:vAlign w:val="bottom"/>
            <w:hideMark/>
          </w:tcPr>
          <w:p w14:paraId="352B6302"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r>
      <w:tr w:rsidR="00693477" w:rsidRPr="00693477" w14:paraId="5118961D" w14:textId="77777777" w:rsidTr="00693477">
        <w:trPr>
          <w:trHeight w:val="288"/>
        </w:trPr>
        <w:tc>
          <w:tcPr>
            <w:tcW w:w="653" w:type="dxa"/>
            <w:tcBorders>
              <w:top w:val="nil"/>
              <w:left w:val="nil"/>
              <w:bottom w:val="nil"/>
              <w:right w:val="nil"/>
            </w:tcBorders>
            <w:shd w:val="clear" w:color="auto" w:fill="auto"/>
            <w:noWrap/>
            <w:vAlign w:val="bottom"/>
            <w:hideMark/>
          </w:tcPr>
          <w:p w14:paraId="067B97F0" w14:textId="77777777" w:rsidR="00693477" w:rsidRPr="00693477" w:rsidRDefault="00693477" w:rsidP="00693477">
            <w:pPr>
              <w:spacing w:after="0" w:line="240" w:lineRule="auto"/>
              <w:rPr>
                <w:rFonts w:ascii="Times New Roman" w:eastAsia="Times New Roman" w:hAnsi="Times New Roman" w:cs="Times New Roman"/>
                <w:sz w:val="20"/>
                <w:szCs w:val="20"/>
                <w:lang w:eastAsia="cs-CZ"/>
              </w:rPr>
            </w:pPr>
          </w:p>
        </w:tc>
        <w:tc>
          <w:tcPr>
            <w:tcW w:w="2987" w:type="dxa"/>
            <w:tcBorders>
              <w:top w:val="nil"/>
              <w:left w:val="nil"/>
              <w:bottom w:val="nil"/>
              <w:right w:val="nil"/>
            </w:tcBorders>
            <w:shd w:val="clear" w:color="auto" w:fill="auto"/>
            <w:noWrap/>
            <w:vAlign w:val="bottom"/>
            <w:hideMark/>
          </w:tcPr>
          <w:p w14:paraId="4E808AE8" w14:textId="77777777" w:rsidR="00693477" w:rsidRPr="00693477" w:rsidRDefault="00693477" w:rsidP="00693477">
            <w:pPr>
              <w:spacing w:after="0" w:line="240" w:lineRule="auto"/>
              <w:jc w:val="center"/>
              <w:rPr>
                <w:rFonts w:ascii="Aptos Narrow" w:eastAsia="Times New Roman" w:hAnsi="Aptos Narrow" w:cs="Times New Roman"/>
                <w:color w:val="000000"/>
                <w:lang w:eastAsia="cs-CZ"/>
              </w:rPr>
            </w:pPr>
            <w:r w:rsidRPr="00693477">
              <w:rPr>
                <w:rFonts w:ascii="Aptos Narrow" w:eastAsia="Times New Roman" w:hAnsi="Aptos Narrow" w:cs="Times New Roman"/>
                <w:color w:val="000000"/>
                <w:lang w:eastAsia="cs-CZ"/>
              </w:rPr>
              <w:t>1850,85 m2 x 60 Kč</w:t>
            </w:r>
          </w:p>
        </w:tc>
        <w:tc>
          <w:tcPr>
            <w:tcW w:w="960" w:type="dxa"/>
            <w:tcBorders>
              <w:top w:val="nil"/>
              <w:left w:val="nil"/>
              <w:bottom w:val="nil"/>
              <w:right w:val="nil"/>
            </w:tcBorders>
            <w:shd w:val="clear" w:color="auto" w:fill="auto"/>
            <w:noWrap/>
            <w:vAlign w:val="bottom"/>
            <w:hideMark/>
          </w:tcPr>
          <w:p w14:paraId="345DD361" w14:textId="77777777" w:rsidR="00693477" w:rsidRPr="00693477" w:rsidRDefault="00693477" w:rsidP="00693477">
            <w:pPr>
              <w:spacing w:after="0" w:line="240" w:lineRule="auto"/>
              <w:jc w:val="center"/>
              <w:rPr>
                <w:rFonts w:ascii="Aptos Narrow" w:eastAsia="Times New Roman" w:hAnsi="Aptos Narrow" w:cs="Times New Roman"/>
                <w:color w:val="000000"/>
                <w:lang w:eastAsia="cs-CZ"/>
              </w:rPr>
            </w:pPr>
          </w:p>
        </w:tc>
        <w:tc>
          <w:tcPr>
            <w:tcW w:w="1637" w:type="dxa"/>
            <w:tcBorders>
              <w:top w:val="nil"/>
              <w:left w:val="nil"/>
              <w:bottom w:val="nil"/>
              <w:right w:val="nil"/>
            </w:tcBorders>
            <w:shd w:val="clear" w:color="auto" w:fill="auto"/>
            <w:noWrap/>
            <w:vAlign w:val="bottom"/>
            <w:hideMark/>
          </w:tcPr>
          <w:p w14:paraId="0E82F5B3" w14:textId="77777777" w:rsidR="00693477" w:rsidRPr="00693477" w:rsidRDefault="00693477" w:rsidP="00693477">
            <w:pPr>
              <w:spacing w:after="0" w:line="240" w:lineRule="auto"/>
              <w:rPr>
                <w:rFonts w:ascii="Aptos Narrow" w:eastAsia="Times New Roman" w:hAnsi="Aptos Narrow" w:cs="Times New Roman"/>
                <w:b/>
                <w:bCs/>
                <w:color w:val="000000"/>
                <w:lang w:eastAsia="cs-CZ"/>
              </w:rPr>
            </w:pPr>
            <w:r w:rsidRPr="00693477">
              <w:rPr>
                <w:rFonts w:ascii="Aptos Narrow" w:eastAsia="Times New Roman" w:hAnsi="Aptos Narrow" w:cs="Times New Roman"/>
                <w:b/>
                <w:bCs/>
                <w:color w:val="000000"/>
                <w:lang w:eastAsia="cs-CZ"/>
              </w:rPr>
              <w:t xml:space="preserve">   111 051,00 Kč </w:t>
            </w:r>
          </w:p>
        </w:tc>
      </w:tr>
    </w:tbl>
    <w:p w14:paraId="2C810DFF" w14:textId="77777777" w:rsidR="00F51574" w:rsidRDefault="00F51574" w:rsidP="00030DF9">
      <w:pPr>
        <w:spacing w:after="0" w:line="240" w:lineRule="auto"/>
        <w:ind w:left="357"/>
        <w:jc w:val="both"/>
        <w:rPr>
          <w:rFonts w:ascii="Calibri" w:hAnsi="Calibri"/>
        </w:rPr>
      </w:pPr>
    </w:p>
    <w:sectPr w:rsidR="00F51574" w:rsidSect="003B290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774EA" w14:textId="77777777" w:rsidR="00043BE7" w:rsidRDefault="00043BE7" w:rsidP="001C5796">
      <w:pPr>
        <w:spacing w:after="0" w:line="240" w:lineRule="auto"/>
      </w:pPr>
      <w:r>
        <w:separator/>
      </w:r>
    </w:p>
  </w:endnote>
  <w:endnote w:type="continuationSeparator" w:id="0">
    <w:p w14:paraId="1DFCB825" w14:textId="77777777" w:rsidR="00043BE7" w:rsidRDefault="00043BE7" w:rsidP="001C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3850990"/>
      <w:docPartObj>
        <w:docPartGallery w:val="Page Numbers (Bottom of Page)"/>
        <w:docPartUnique/>
      </w:docPartObj>
    </w:sdtPr>
    <w:sdtContent>
      <w:sdt>
        <w:sdtPr>
          <w:id w:val="-1769616900"/>
          <w:docPartObj>
            <w:docPartGallery w:val="Page Numbers (Top of Page)"/>
            <w:docPartUnique/>
          </w:docPartObj>
        </w:sdtPr>
        <w:sdtContent>
          <w:p w14:paraId="0FD187E8" w14:textId="40697B46" w:rsidR="00923083" w:rsidRDefault="00923083">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706EAC">
              <w:rPr>
                <w:b/>
                <w:bCs/>
                <w:noProof/>
              </w:rPr>
              <w:t>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06EAC">
              <w:rPr>
                <w:b/>
                <w:bCs/>
                <w:noProof/>
              </w:rPr>
              <w:t>7</w:t>
            </w:r>
            <w:r>
              <w:rPr>
                <w:b/>
                <w:bCs/>
                <w:sz w:val="24"/>
                <w:szCs w:val="24"/>
              </w:rPr>
              <w:fldChar w:fldCharType="end"/>
            </w:r>
          </w:p>
        </w:sdtContent>
      </w:sdt>
    </w:sdtContent>
  </w:sdt>
  <w:p w14:paraId="745778F0" w14:textId="77777777" w:rsidR="00923083" w:rsidRDefault="0092308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6D517" w14:textId="77777777" w:rsidR="00043BE7" w:rsidRDefault="00043BE7" w:rsidP="001C5796">
      <w:pPr>
        <w:spacing w:after="0" w:line="240" w:lineRule="auto"/>
      </w:pPr>
      <w:r>
        <w:separator/>
      </w:r>
    </w:p>
  </w:footnote>
  <w:footnote w:type="continuationSeparator" w:id="0">
    <w:p w14:paraId="5573CFBF" w14:textId="77777777" w:rsidR="00043BE7" w:rsidRDefault="00043BE7" w:rsidP="001C5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33755"/>
    <w:multiLevelType w:val="hybridMultilevel"/>
    <w:tmpl w:val="3B208876"/>
    <w:lvl w:ilvl="0" w:tplc="768AEBC4">
      <w:start w:val="1"/>
      <w:numFmt w:val="decimal"/>
      <w:lvlText w:val="%1."/>
      <w:lvlJc w:val="left"/>
      <w:pPr>
        <w:ind w:left="720" w:hanging="360"/>
      </w:pPr>
      <w:rPr>
        <w:rFonts w:hint="default"/>
        <w:b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BB6778"/>
    <w:multiLevelType w:val="hybridMultilevel"/>
    <w:tmpl w:val="C7F211AC"/>
    <w:lvl w:ilvl="0" w:tplc="7A441564">
      <w:start w:val="1"/>
      <w:numFmt w:val="decimal"/>
      <w:lvlText w:val="%1."/>
      <w:lvlJc w:val="left"/>
      <w:pPr>
        <w:tabs>
          <w:tab w:val="num" w:pos="720"/>
        </w:tabs>
        <w:ind w:left="720" w:hanging="360"/>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003C13"/>
    <w:multiLevelType w:val="hybridMultilevel"/>
    <w:tmpl w:val="2E5283C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DDA24FF"/>
    <w:multiLevelType w:val="hybridMultilevel"/>
    <w:tmpl w:val="EE18A0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D26CE4"/>
    <w:multiLevelType w:val="hybridMultilevel"/>
    <w:tmpl w:val="82C4FB32"/>
    <w:lvl w:ilvl="0" w:tplc="0405001B">
      <w:start w:val="1"/>
      <w:numFmt w:val="lowerRoman"/>
      <w:lvlText w:val="%1."/>
      <w:lvlJc w:val="righ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 w15:restartNumberingAfterBreak="0">
    <w:nsid w:val="12C07F85"/>
    <w:multiLevelType w:val="hybridMultilevel"/>
    <w:tmpl w:val="AFB0873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30A22CA"/>
    <w:multiLevelType w:val="hybridMultilevel"/>
    <w:tmpl w:val="26A880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C3508"/>
    <w:multiLevelType w:val="hybridMultilevel"/>
    <w:tmpl w:val="D38AF5E6"/>
    <w:lvl w:ilvl="0" w:tplc="F99C57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F77A2E"/>
    <w:multiLevelType w:val="hybridMultilevel"/>
    <w:tmpl w:val="24368888"/>
    <w:lvl w:ilvl="0" w:tplc="3182B3CC">
      <w:start w:val="4"/>
      <w:numFmt w:val="decimal"/>
      <w:lvlText w:val="%1."/>
      <w:lvlJc w:val="left"/>
      <w:pPr>
        <w:ind w:left="1146"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BD50E9"/>
    <w:multiLevelType w:val="hybridMultilevel"/>
    <w:tmpl w:val="4D3EBA36"/>
    <w:lvl w:ilvl="0" w:tplc="959852F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1CBA3E3E"/>
    <w:multiLevelType w:val="hybridMultilevel"/>
    <w:tmpl w:val="43545596"/>
    <w:lvl w:ilvl="0" w:tplc="ECD2E4B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FA3CBD"/>
    <w:multiLevelType w:val="hybridMultilevel"/>
    <w:tmpl w:val="F482B9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AB14FE"/>
    <w:multiLevelType w:val="hybridMultilevel"/>
    <w:tmpl w:val="CAB40DFE"/>
    <w:lvl w:ilvl="0" w:tplc="C8BED1F2">
      <w:start w:val="1"/>
      <w:numFmt w:val="decimal"/>
      <w:lvlText w:val="%1."/>
      <w:lvlJc w:val="left"/>
      <w:pPr>
        <w:ind w:left="720" w:hanging="360"/>
      </w:pPr>
      <w:rPr>
        <w:rFonts w:eastAsia="Cambria" w:cs="Cambri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9E0C3D"/>
    <w:multiLevelType w:val="hybridMultilevel"/>
    <w:tmpl w:val="54D286F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4" w15:restartNumberingAfterBreak="0">
    <w:nsid w:val="297B1148"/>
    <w:multiLevelType w:val="hybridMultilevel"/>
    <w:tmpl w:val="7E46DA9C"/>
    <w:lvl w:ilvl="0" w:tplc="6A0012E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C76680"/>
    <w:multiLevelType w:val="hybridMultilevel"/>
    <w:tmpl w:val="DF6013F6"/>
    <w:lvl w:ilvl="0" w:tplc="F14EC84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A93D52"/>
    <w:multiLevelType w:val="hybridMultilevel"/>
    <w:tmpl w:val="D0C826CC"/>
    <w:lvl w:ilvl="0" w:tplc="D6003EC2">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A9176C"/>
    <w:multiLevelType w:val="hybridMultilevel"/>
    <w:tmpl w:val="0F6E6502"/>
    <w:lvl w:ilvl="0" w:tplc="19C61822">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B120EC"/>
    <w:multiLevelType w:val="hybridMultilevel"/>
    <w:tmpl w:val="6E7AC1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B64FC4"/>
    <w:multiLevelType w:val="hybridMultilevel"/>
    <w:tmpl w:val="0B2009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3B2B92"/>
    <w:multiLevelType w:val="hybridMultilevel"/>
    <w:tmpl w:val="2244EF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4E70CE"/>
    <w:multiLevelType w:val="hybridMultilevel"/>
    <w:tmpl w:val="4384849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4C4492D"/>
    <w:multiLevelType w:val="hybridMultilevel"/>
    <w:tmpl w:val="29C23EFE"/>
    <w:lvl w:ilvl="0" w:tplc="04050017">
      <w:start w:val="1"/>
      <w:numFmt w:val="lowerLetter"/>
      <w:lvlText w:val="%1)"/>
      <w:lvlJc w:val="left"/>
      <w:pPr>
        <w:ind w:left="1146"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477F2602"/>
    <w:multiLevelType w:val="hybridMultilevel"/>
    <w:tmpl w:val="94AE6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6A65C9"/>
    <w:multiLevelType w:val="hybridMultilevel"/>
    <w:tmpl w:val="7A92B7E0"/>
    <w:lvl w:ilvl="0" w:tplc="1F823602">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4C121D66"/>
    <w:multiLevelType w:val="hybridMultilevel"/>
    <w:tmpl w:val="EAC2C0EA"/>
    <w:lvl w:ilvl="0" w:tplc="C7966FA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4D626419"/>
    <w:multiLevelType w:val="hybridMultilevel"/>
    <w:tmpl w:val="BD2A728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51DF2A6C"/>
    <w:multiLevelType w:val="hybridMultilevel"/>
    <w:tmpl w:val="A1A4896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2D86C41"/>
    <w:multiLevelType w:val="hybridMultilevel"/>
    <w:tmpl w:val="AE22E2BE"/>
    <w:lvl w:ilvl="0" w:tplc="3EDE389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4E06159"/>
    <w:multiLevelType w:val="multilevel"/>
    <w:tmpl w:val="E76EF668"/>
    <w:lvl w:ilvl="0">
      <w:start w:val="5"/>
      <w:numFmt w:val="decimal"/>
      <w:lvlText w:val="%1."/>
      <w:lvlJc w:val="left"/>
      <w:pPr>
        <w:ind w:left="360" w:hanging="360"/>
      </w:pPr>
    </w:lvl>
    <w:lvl w:ilvl="1">
      <w:start w:val="1"/>
      <w:numFmt w:val="decimal"/>
      <w:lvlText w:val="%1.%2."/>
      <w:lvlJc w:val="left"/>
      <w:pPr>
        <w:ind w:left="1080" w:hanging="720"/>
      </w:pPr>
      <w:rPr>
        <w:rFonts w:ascii="Calibri" w:hAnsi="Calibri" w:cs="Calibri" w:hint="default"/>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0" w15:restartNumberingAfterBreak="0">
    <w:nsid w:val="55154D3C"/>
    <w:multiLevelType w:val="hybridMultilevel"/>
    <w:tmpl w:val="CBCA828E"/>
    <w:lvl w:ilvl="0" w:tplc="F7D2C464">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5C585DC7"/>
    <w:multiLevelType w:val="singleLevel"/>
    <w:tmpl w:val="A0EAB2BC"/>
    <w:lvl w:ilvl="0">
      <w:start w:val="1"/>
      <w:numFmt w:val="decimal"/>
      <w:lvlText w:val="%1."/>
      <w:lvlJc w:val="left"/>
      <w:pPr>
        <w:tabs>
          <w:tab w:val="num" w:pos="360"/>
        </w:tabs>
        <w:ind w:left="360" w:hanging="360"/>
      </w:pPr>
      <w:rPr>
        <w:rFonts w:hint="default"/>
        <w:i w:val="0"/>
      </w:rPr>
    </w:lvl>
  </w:abstractNum>
  <w:abstractNum w:abstractNumId="32" w15:restartNumberingAfterBreak="0">
    <w:nsid w:val="6088154B"/>
    <w:multiLevelType w:val="hybridMultilevel"/>
    <w:tmpl w:val="F75642A8"/>
    <w:lvl w:ilvl="0" w:tplc="99A4B0FA">
      <w:start w:val="1"/>
      <w:numFmt w:val="decimal"/>
      <w:lvlText w:val="%1."/>
      <w:lvlJc w:val="left"/>
      <w:pPr>
        <w:tabs>
          <w:tab w:val="num" w:pos="600"/>
        </w:tabs>
        <w:ind w:left="600" w:hanging="360"/>
      </w:pPr>
      <w:rPr>
        <w:rFonts w:hint="default"/>
        <w:color w:val="auto"/>
      </w:rPr>
    </w:lvl>
    <w:lvl w:ilvl="1" w:tplc="0405000F">
      <w:start w:val="1"/>
      <w:numFmt w:val="decimal"/>
      <w:lvlText w:val="%2."/>
      <w:lvlJc w:val="left"/>
      <w:pPr>
        <w:tabs>
          <w:tab w:val="num" w:pos="1320"/>
        </w:tabs>
        <w:ind w:left="1320" w:hanging="360"/>
      </w:pPr>
      <w:rPr>
        <w:rFonts w:hint="default"/>
      </w:r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33" w15:restartNumberingAfterBreak="0">
    <w:nsid w:val="62505B6A"/>
    <w:multiLevelType w:val="hybridMultilevel"/>
    <w:tmpl w:val="2126EFB6"/>
    <w:lvl w:ilvl="0" w:tplc="6F241A6C">
      <w:start w:val="1"/>
      <w:numFmt w:val="decimal"/>
      <w:lvlText w:val="%1."/>
      <w:lvlJc w:val="left"/>
      <w:pPr>
        <w:ind w:left="720" w:hanging="360"/>
      </w:pPr>
      <w:rPr>
        <w:rFonts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1A09D9"/>
    <w:multiLevelType w:val="hybridMultilevel"/>
    <w:tmpl w:val="F9DC0326"/>
    <w:lvl w:ilvl="0" w:tplc="0405000F">
      <w:start w:val="1"/>
      <w:numFmt w:val="decimal"/>
      <w:lvlText w:val="%1."/>
      <w:lvlJc w:val="left"/>
      <w:pPr>
        <w:ind w:left="360"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5" w15:restartNumberingAfterBreak="0">
    <w:nsid w:val="67B133C8"/>
    <w:multiLevelType w:val="hybridMultilevel"/>
    <w:tmpl w:val="85D82192"/>
    <w:lvl w:ilvl="0" w:tplc="0405000F">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9FE14C3"/>
    <w:multiLevelType w:val="hybridMultilevel"/>
    <w:tmpl w:val="7ADE28E6"/>
    <w:lvl w:ilvl="0" w:tplc="0A54AE3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6D732A78"/>
    <w:multiLevelType w:val="hybridMultilevel"/>
    <w:tmpl w:val="AFB08736"/>
    <w:lvl w:ilvl="0" w:tplc="04050017">
      <w:start w:val="1"/>
      <w:numFmt w:val="lowerLetter"/>
      <w:lvlText w:val="%1)"/>
      <w:lvlJc w:val="left"/>
      <w:pPr>
        <w:ind w:left="1143" w:hanging="360"/>
      </w:pPr>
    </w:lvl>
    <w:lvl w:ilvl="1" w:tplc="04050019" w:tentative="1">
      <w:start w:val="1"/>
      <w:numFmt w:val="lowerLetter"/>
      <w:lvlText w:val="%2."/>
      <w:lvlJc w:val="left"/>
      <w:pPr>
        <w:ind w:left="1863" w:hanging="360"/>
      </w:pPr>
    </w:lvl>
    <w:lvl w:ilvl="2" w:tplc="0405001B" w:tentative="1">
      <w:start w:val="1"/>
      <w:numFmt w:val="lowerRoman"/>
      <w:lvlText w:val="%3."/>
      <w:lvlJc w:val="right"/>
      <w:pPr>
        <w:ind w:left="2583" w:hanging="180"/>
      </w:pPr>
    </w:lvl>
    <w:lvl w:ilvl="3" w:tplc="0405000F" w:tentative="1">
      <w:start w:val="1"/>
      <w:numFmt w:val="decimal"/>
      <w:lvlText w:val="%4."/>
      <w:lvlJc w:val="left"/>
      <w:pPr>
        <w:ind w:left="3303" w:hanging="360"/>
      </w:pPr>
    </w:lvl>
    <w:lvl w:ilvl="4" w:tplc="04050019" w:tentative="1">
      <w:start w:val="1"/>
      <w:numFmt w:val="lowerLetter"/>
      <w:lvlText w:val="%5."/>
      <w:lvlJc w:val="left"/>
      <w:pPr>
        <w:ind w:left="4023" w:hanging="360"/>
      </w:pPr>
    </w:lvl>
    <w:lvl w:ilvl="5" w:tplc="0405001B" w:tentative="1">
      <w:start w:val="1"/>
      <w:numFmt w:val="lowerRoman"/>
      <w:lvlText w:val="%6."/>
      <w:lvlJc w:val="right"/>
      <w:pPr>
        <w:ind w:left="4743" w:hanging="180"/>
      </w:pPr>
    </w:lvl>
    <w:lvl w:ilvl="6" w:tplc="0405000F" w:tentative="1">
      <w:start w:val="1"/>
      <w:numFmt w:val="decimal"/>
      <w:lvlText w:val="%7."/>
      <w:lvlJc w:val="left"/>
      <w:pPr>
        <w:ind w:left="5463" w:hanging="360"/>
      </w:pPr>
    </w:lvl>
    <w:lvl w:ilvl="7" w:tplc="04050019" w:tentative="1">
      <w:start w:val="1"/>
      <w:numFmt w:val="lowerLetter"/>
      <w:lvlText w:val="%8."/>
      <w:lvlJc w:val="left"/>
      <w:pPr>
        <w:ind w:left="6183" w:hanging="360"/>
      </w:pPr>
    </w:lvl>
    <w:lvl w:ilvl="8" w:tplc="0405001B" w:tentative="1">
      <w:start w:val="1"/>
      <w:numFmt w:val="lowerRoman"/>
      <w:lvlText w:val="%9."/>
      <w:lvlJc w:val="right"/>
      <w:pPr>
        <w:ind w:left="6903" w:hanging="180"/>
      </w:pPr>
    </w:lvl>
  </w:abstractNum>
  <w:abstractNum w:abstractNumId="38" w15:restartNumberingAfterBreak="0">
    <w:nsid w:val="722013D7"/>
    <w:multiLevelType w:val="hybridMultilevel"/>
    <w:tmpl w:val="91060842"/>
    <w:lvl w:ilvl="0" w:tplc="09A08E5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C313520"/>
    <w:multiLevelType w:val="singleLevel"/>
    <w:tmpl w:val="A0EAB2BC"/>
    <w:lvl w:ilvl="0">
      <w:start w:val="1"/>
      <w:numFmt w:val="decimal"/>
      <w:lvlText w:val="%1."/>
      <w:lvlJc w:val="left"/>
      <w:pPr>
        <w:tabs>
          <w:tab w:val="num" w:pos="360"/>
        </w:tabs>
        <w:ind w:left="360" w:hanging="360"/>
      </w:pPr>
      <w:rPr>
        <w:rFonts w:hint="default"/>
        <w:i w:val="0"/>
      </w:rPr>
    </w:lvl>
  </w:abstractNum>
  <w:abstractNum w:abstractNumId="40" w15:restartNumberingAfterBreak="0">
    <w:nsid w:val="7C7B5BCA"/>
    <w:multiLevelType w:val="hybridMultilevel"/>
    <w:tmpl w:val="B582B77C"/>
    <w:lvl w:ilvl="0" w:tplc="0405000F">
      <w:start w:val="1"/>
      <w:numFmt w:val="decimal"/>
      <w:lvlText w:val="%1."/>
      <w:lvlJc w:val="left"/>
      <w:pPr>
        <w:ind w:left="363" w:hanging="360"/>
      </w:p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num w:numId="1" w16cid:durableId="490298842">
    <w:abstractNumId w:val="15"/>
  </w:num>
  <w:num w:numId="2" w16cid:durableId="2112429561">
    <w:abstractNumId w:val="30"/>
  </w:num>
  <w:num w:numId="3" w16cid:durableId="1104610443">
    <w:abstractNumId w:val="14"/>
  </w:num>
  <w:num w:numId="4" w16cid:durableId="1304232129">
    <w:abstractNumId w:val="35"/>
  </w:num>
  <w:num w:numId="5" w16cid:durableId="658652946">
    <w:abstractNumId w:val="11"/>
  </w:num>
  <w:num w:numId="6" w16cid:durableId="1191452547">
    <w:abstractNumId w:val="16"/>
  </w:num>
  <w:num w:numId="7" w16cid:durableId="463503023">
    <w:abstractNumId w:val="20"/>
  </w:num>
  <w:num w:numId="8" w16cid:durableId="210043554">
    <w:abstractNumId w:val="0"/>
  </w:num>
  <w:num w:numId="9" w16cid:durableId="1430814140">
    <w:abstractNumId w:val="18"/>
  </w:num>
  <w:num w:numId="10" w16cid:durableId="101338713">
    <w:abstractNumId w:val="19"/>
  </w:num>
  <w:num w:numId="11" w16cid:durableId="1910457202">
    <w:abstractNumId w:val="32"/>
  </w:num>
  <w:num w:numId="12" w16cid:durableId="459766635">
    <w:abstractNumId w:val="27"/>
  </w:num>
  <w:num w:numId="13" w16cid:durableId="100803242">
    <w:abstractNumId w:val="12"/>
  </w:num>
  <w:num w:numId="14" w16cid:durableId="1579830990">
    <w:abstractNumId w:val="40"/>
  </w:num>
  <w:num w:numId="15" w16cid:durableId="136538526">
    <w:abstractNumId w:val="3"/>
  </w:num>
  <w:num w:numId="16" w16cid:durableId="414015162">
    <w:abstractNumId w:val="21"/>
  </w:num>
  <w:num w:numId="17" w16cid:durableId="356346913">
    <w:abstractNumId w:val="2"/>
  </w:num>
  <w:num w:numId="18" w16cid:durableId="1284112658">
    <w:abstractNumId w:val="10"/>
  </w:num>
  <w:num w:numId="19" w16cid:durableId="1692802310">
    <w:abstractNumId w:val="39"/>
  </w:num>
  <w:num w:numId="20" w16cid:durableId="1615868240">
    <w:abstractNumId w:val="1"/>
  </w:num>
  <w:num w:numId="21" w16cid:durableId="690910411">
    <w:abstractNumId w:val="5"/>
  </w:num>
  <w:num w:numId="22" w16cid:durableId="109710061">
    <w:abstractNumId w:val="34"/>
  </w:num>
  <w:num w:numId="23" w16cid:durableId="2048412112">
    <w:abstractNumId w:val="31"/>
  </w:num>
  <w:num w:numId="24" w16cid:durableId="220752463">
    <w:abstractNumId w:val="28"/>
  </w:num>
  <w:num w:numId="25" w16cid:durableId="988174935">
    <w:abstractNumId w:val="17"/>
  </w:num>
  <w:num w:numId="26" w16cid:durableId="946078406">
    <w:abstractNumId w:val="13"/>
  </w:num>
  <w:num w:numId="27" w16cid:durableId="1119183327">
    <w:abstractNumId w:val="26"/>
  </w:num>
  <w:num w:numId="28" w16cid:durableId="1223908182">
    <w:abstractNumId w:val="36"/>
  </w:num>
  <w:num w:numId="29" w16cid:durableId="1484080688">
    <w:abstractNumId w:val="33"/>
  </w:num>
  <w:num w:numId="30" w16cid:durableId="1330255720">
    <w:abstractNumId w:val="22"/>
  </w:num>
  <w:num w:numId="31" w16cid:durableId="507408327">
    <w:abstractNumId w:val="7"/>
  </w:num>
  <w:num w:numId="32" w16cid:durableId="1425759655">
    <w:abstractNumId w:val="9"/>
  </w:num>
  <w:num w:numId="33" w16cid:durableId="491604703">
    <w:abstractNumId w:val="38"/>
  </w:num>
  <w:num w:numId="34" w16cid:durableId="1631013591">
    <w:abstractNumId w:val="23"/>
  </w:num>
  <w:num w:numId="35" w16cid:durableId="75251010">
    <w:abstractNumId w:val="6"/>
  </w:num>
  <w:num w:numId="36" w16cid:durableId="1127356907">
    <w:abstractNumId w:val="25"/>
  </w:num>
  <w:num w:numId="37" w16cid:durableId="99692434">
    <w:abstractNumId w:val="8"/>
  </w:num>
  <w:num w:numId="38" w16cid:durableId="1935430779">
    <w:abstractNumId w:val="37"/>
  </w:num>
  <w:num w:numId="39" w16cid:durableId="394939695">
    <w:abstractNumId w:val="4"/>
  </w:num>
  <w:num w:numId="40" w16cid:durableId="1297445013">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477125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47A"/>
    <w:rsid w:val="00001797"/>
    <w:rsid w:val="00005D18"/>
    <w:rsid w:val="00005ED9"/>
    <w:rsid w:val="00013EF8"/>
    <w:rsid w:val="00015964"/>
    <w:rsid w:val="00016604"/>
    <w:rsid w:val="00016F3B"/>
    <w:rsid w:val="00030DF9"/>
    <w:rsid w:val="00032D6B"/>
    <w:rsid w:val="00033FA7"/>
    <w:rsid w:val="00034447"/>
    <w:rsid w:val="0003484C"/>
    <w:rsid w:val="000364FE"/>
    <w:rsid w:val="00036844"/>
    <w:rsid w:val="0004051A"/>
    <w:rsid w:val="00043BE7"/>
    <w:rsid w:val="00061F90"/>
    <w:rsid w:val="00065C81"/>
    <w:rsid w:val="000672BC"/>
    <w:rsid w:val="000756CE"/>
    <w:rsid w:val="00075A5A"/>
    <w:rsid w:val="000832C0"/>
    <w:rsid w:val="00083603"/>
    <w:rsid w:val="000857A8"/>
    <w:rsid w:val="00086D18"/>
    <w:rsid w:val="00087CA5"/>
    <w:rsid w:val="00090F18"/>
    <w:rsid w:val="00091306"/>
    <w:rsid w:val="00092C48"/>
    <w:rsid w:val="0009569F"/>
    <w:rsid w:val="000B1044"/>
    <w:rsid w:val="000B43B6"/>
    <w:rsid w:val="000C222D"/>
    <w:rsid w:val="000C2BBB"/>
    <w:rsid w:val="000C5B8A"/>
    <w:rsid w:val="000D2DD3"/>
    <w:rsid w:val="000D537E"/>
    <w:rsid w:val="000D5996"/>
    <w:rsid w:val="000F2C05"/>
    <w:rsid w:val="000F691B"/>
    <w:rsid w:val="000F6C80"/>
    <w:rsid w:val="00103B2A"/>
    <w:rsid w:val="00104FC4"/>
    <w:rsid w:val="00105385"/>
    <w:rsid w:val="001078DE"/>
    <w:rsid w:val="001105FD"/>
    <w:rsid w:val="00117FCC"/>
    <w:rsid w:val="001302B7"/>
    <w:rsid w:val="00130D7E"/>
    <w:rsid w:val="00140555"/>
    <w:rsid w:val="001411DD"/>
    <w:rsid w:val="001455C7"/>
    <w:rsid w:val="00146D44"/>
    <w:rsid w:val="00160802"/>
    <w:rsid w:val="001610AD"/>
    <w:rsid w:val="0016318D"/>
    <w:rsid w:val="001755EC"/>
    <w:rsid w:val="00176356"/>
    <w:rsid w:val="00177038"/>
    <w:rsid w:val="00182BAE"/>
    <w:rsid w:val="001836B1"/>
    <w:rsid w:val="00186D89"/>
    <w:rsid w:val="001871F6"/>
    <w:rsid w:val="001921FE"/>
    <w:rsid w:val="00192B8A"/>
    <w:rsid w:val="0019317F"/>
    <w:rsid w:val="001A2280"/>
    <w:rsid w:val="001A22CB"/>
    <w:rsid w:val="001B77BA"/>
    <w:rsid w:val="001C5796"/>
    <w:rsid w:val="001D0275"/>
    <w:rsid w:val="001D5ED2"/>
    <w:rsid w:val="001D6F51"/>
    <w:rsid w:val="001E2EAF"/>
    <w:rsid w:val="001E416A"/>
    <w:rsid w:val="0020204D"/>
    <w:rsid w:val="00215341"/>
    <w:rsid w:val="00223088"/>
    <w:rsid w:val="0023688B"/>
    <w:rsid w:val="00237858"/>
    <w:rsid w:val="002401AC"/>
    <w:rsid w:val="00241F49"/>
    <w:rsid w:val="002424FA"/>
    <w:rsid w:val="00243CEB"/>
    <w:rsid w:val="00245C84"/>
    <w:rsid w:val="002533C1"/>
    <w:rsid w:val="002578C8"/>
    <w:rsid w:val="00262637"/>
    <w:rsid w:val="00263ED8"/>
    <w:rsid w:val="00265211"/>
    <w:rsid w:val="002669C7"/>
    <w:rsid w:val="0026755D"/>
    <w:rsid w:val="00270C96"/>
    <w:rsid w:val="00275984"/>
    <w:rsid w:val="00280971"/>
    <w:rsid w:val="002859C4"/>
    <w:rsid w:val="00286F44"/>
    <w:rsid w:val="002914C6"/>
    <w:rsid w:val="002924CC"/>
    <w:rsid w:val="00292C7D"/>
    <w:rsid w:val="00293B46"/>
    <w:rsid w:val="002A044F"/>
    <w:rsid w:val="002A2A26"/>
    <w:rsid w:val="002A4413"/>
    <w:rsid w:val="002B0421"/>
    <w:rsid w:val="002B4C0B"/>
    <w:rsid w:val="002C453C"/>
    <w:rsid w:val="002C5E66"/>
    <w:rsid w:val="002C76C9"/>
    <w:rsid w:val="002D3451"/>
    <w:rsid w:val="002D5D2F"/>
    <w:rsid w:val="002D6C9A"/>
    <w:rsid w:val="002D6E8F"/>
    <w:rsid w:val="002E3978"/>
    <w:rsid w:val="002E5829"/>
    <w:rsid w:val="002F5CFC"/>
    <w:rsid w:val="003069E5"/>
    <w:rsid w:val="00307AD2"/>
    <w:rsid w:val="003104A5"/>
    <w:rsid w:val="00313511"/>
    <w:rsid w:val="00314BAB"/>
    <w:rsid w:val="00320793"/>
    <w:rsid w:val="00321D5E"/>
    <w:rsid w:val="00347D25"/>
    <w:rsid w:val="00350535"/>
    <w:rsid w:val="00350B88"/>
    <w:rsid w:val="003532F0"/>
    <w:rsid w:val="00366EC1"/>
    <w:rsid w:val="00367400"/>
    <w:rsid w:val="00372D5F"/>
    <w:rsid w:val="00374B0D"/>
    <w:rsid w:val="00381313"/>
    <w:rsid w:val="003815AC"/>
    <w:rsid w:val="00382704"/>
    <w:rsid w:val="0038307A"/>
    <w:rsid w:val="003879A3"/>
    <w:rsid w:val="00390329"/>
    <w:rsid w:val="00392A3B"/>
    <w:rsid w:val="00394865"/>
    <w:rsid w:val="003962C7"/>
    <w:rsid w:val="003A0CC7"/>
    <w:rsid w:val="003A6C46"/>
    <w:rsid w:val="003B2904"/>
    <w:rsid w:val="003C482B"/>
    <w:rsid w:val="003E256D"/>
    <w:rsid w:val="003E7193"/>
    <w:rsid w:val="003F0BBC"/>
    <w:rsid w:val="00400D53"/>
    <w:rsid w:val="00401B10"/>
    <w:rsid w:val="004108C9"/>
    <w:rsid w:val="00410BAC"/>
    <w:rsid w:val="004115F7"/>
    <w:rsid w:val="00412AD1"/>
    <w:rsid w:val="00412C6C"/>
    <w:rsid w:val="00417DF7"/>
    <w:rsid w:val="0042149E"/>
    <w:rsid w:val="00430F16"/>
    <w:rsid w:val="00437B89"/>
    <w:rsid w:val="00442162"/>
    <w:rsid w:val="004432F8"/>
    <w:rsid w:val="004464B4"/>
    <w:rsid w:val="00447930"/>
    <w:rsid w:val="00450061"/>
    <w:rsid w:val="0045672E"/>
    <w:rsid w:val="00460738"/>
    <w:rsid w:val="00462A9A"/>
    <w:rsid w:val="00466295"/>
    <w:rsid w:val="00470929"/>
    <w:rsid w:val="0047222C"/>
    <w:rsid w:val="00482403"/>
    <w:rsid w:val="00492889"/>
    <w:rsid w:val="00495932"/>
    <w:rsid w:val="00497C21"/>
    <w:rsid w:val="004B1D7A"/>
    <w:rsid w:val="004B43B1"/>
    <w:rsid w:val="004C6BA3"/>
    <w:rsid w:val="004C7D0A"/>
    <w:rsid w:val="004D5499"/>
    <w:rsid w:val="004D6548"/>
    <w:rsid w:val="004E5632"/>
    <w:rsid w:val="004E600C"/>
    <w:rsid w:val="004F196E"/>
    <w:rsid w:val="004F2481"/>
    <w:rsid w:val="004F326A"/>
    <w:rsid w:val="004F4BE9"/>
    <w:rsid w:val="004F6919"/>
    <w:rsid w:val="00501F72"/>
    <w:rsid w:val="0050406D"/>
    <w:rsid w:val="005048C0"/>
    <w:rsid w:val="00506B1F"/>
    <w:rsid w:val="00510829"/>
    <w:rsid w:val="00511273"/>
    <w:rsid w:val="00511633"/>
    <w:rsid w:val="00511EF2"/>
    <w:rsid w:val="005130CE"/>
    <w:rsid w:val="00516922"/>
    <w:rsid w:val="00517EE0"/>
    <w:rsid w:val="00524193"/>
    <w:rsid w:val="00524DCD"/>
    <w:rsid w:val="00524F07"/>
    <w:rsid w:val="00532F94"/>
    <w:rsid w:val="00536776"/>
    <w:rsid w:val="00537E7F"/>
    <w:rsid w:val="00543B8D"/>
    <w:rsid w:val="00544213"/>
    <w:rsid w:val="00546976"/>
    <w:rsid w:val="0055521A"/>
    <w:rsid w:val="0055739D"/>
    <w:rsid w:val="00557ADD"/>
    <w:rsid w:val="0056136E"/>
    <w:rsid w:val="00561D4F"/>
    <w:rsid w:val="00564E52"/>
    <w:rsid w:val="00567EDE"/>
    <w:rsid w:val="00570A62"/>
    <w:rsid w:val="00572239"/>
    <w:rsid w:val="00574778"/>
    <w:rsid w:val="00575CE0"/>
    <w:rsid w:val="00580B7D"/>
    <w:rsid w:val="0058574B"/>
    <w:rsid w:val="00591CE4"/>
    <w:rsid w:val="00594BDF"/>
    <w:rsid w:val="005A124C"/>
    <w:rsid w:val="005A2A5D"/>
    <w:rsid w:val="005A5083"/>
    <w:rsid w:val="005B2E68"/>
    <w:rsid w:val="005B32B4"/>
    <w:rsid w:val="005C0EED"/>
    <w:rsid w:val="005C5B67"/>
    <w:rsid w:val="005D0646"/>
    <w:rsid w:val="005D21EC"/>
    <w:rsid w:val="005D30F2"/>
    <w:rsid w:val="005D36FA"/>
    <w:rsid w:val="005E1F32"/>
    <w:rsid w:val="005E5353"/>
    <w:rsid w:val="005E6FFD"/>
    <w:rsid w:val="005F025C"/>
    <w:rsid w:val="005F4665"/>
    <w:rsid w:val="005F703D"/>
    <w:rsid w:val="0060377F"/>
    <w:rsid w:val="00606A3E"/>
    <w:rsid w:val="00610D27"/>
    <w:rsid w:val="006176D8"/>
    <w:rsid w:val="0062098A"/>
    <w:rsid w:val="00625340"/>
    <w:rsid w:val="0063192D"/>
    <w:rsid w:val="006448B6"/>
    <w:rsid w:val="00646794"/>
    <w:rsid w:val="00654F06"/>
    <w:rsid w:val="00660F95"/>
    <w:rsid w:val="006646FF"/>
    <w:rsid w:val="00665716"/>
    <w:rsid w:val="006702F0"/>
    <w:rsid w:val="00673E08"/>
    <w:rsid w:val="006746E5"/>
    <w:rsid w:val="006758CF"/>
    <w:rsid w:val="00680431"/>
    <w:rsid w:val="006820D5"/>
    <w:rsid w:val="00682B9A"/>
    <w:rsid w:val="00683D4C"/>
    <w:rsid w:val="00683DCE"/>
    <w:rsid w:val="00690669"/>
    <w:rsid w:val="00693477"/>
    <w:rsid w:val="006A0540"/>
    <w:rsid w:val="006A0685"/>
    <w:rsid w:val="006A350F"/>
    <w:rsid w:val="006A52BF"/>
    <w:rsid w:val="006A6267"/>
    <w:rsid w:val="006B0FF8"/>
    <w:rsid w:val="006B1C9C"/>
    <w:rsid w:val="006B2F7F"/>
    <w:rsid w:val="006B352D"/>
    <w:rsid w:val="006C2FAF"/>
    <w:rsid w:val="006C36B5"/>
    <w:rsid w:val="006C4045"/>
    <w:rsid w:val="006C5506"/>
    <w:rsid w:val="006D3976"/>
    <w:rsid w:val="006D4AF3"/>
    <w:rsid w:val="006D57ED"/>
    <w:rsid w:val="006F24F2"/>
    <w:rsid w:val="006F7325"/>
    <w:rsid w:val="00706EAC"/>
    <w:rsid w:val="00707C8B"/>
    <w:rsid w:val="00711818"/>
    <w:rsid w:val="00714ADC"/>
    <w:rsid w:val="00715B87"/>
    <w:rsid w:val="00723C8F"/>
    <w:rsid w:val="00725FDF"/>
    <w:rsid w:val="0072703E"/>
    <w:rsid w:val="00727806"/>
    <w:rsid w:val="00727BDC"/>
    <w:rsid w:val="00733623"/>
    <w:rsid w:val="0073708D"/>
    <w:rsid w:val="00740485"/>
    <w:rsid w:val="00740C29"/>
    <w:rsid w:val="00743E62"/>
    <w:rsid w:val="00752E61"/>
    <w:rsid w:val="007544F5"/>
    <w:rsid w:val="00756F5B"/>
    <w:rsid w:val="00762480"/>
    <w:rsid w:val="007626D8"/>
    <w:rsid w:val="00764B15"/>
    <w:rsid w:val="007653F0"/>
    <w:rsid w:val="00766BA4"/>
    <w:rsid w:val="00772084"/>
    <w:rsid w:val="00780644"/>
    <w:rsid w:val="00780ABA"/>
    <w:rsid w:val="00784A62"/>
    <w:rsid w:val="007875CB"/>
    <w:rsid w:val="00790E78"/>
    <w:rsid w:val="00794054"/>
    <w:rsid w:val="0079698C"/>
    <w:rsid w:val="007A4509"/>
    <w:rsid w:val="007A6BB8"/>
    <w:rsid w:val="007A76E5"/>
    <w:rsid w:val="007B1A95"/>
    <w:rsid w:val="007B46F7"/>
    <w:rsid w:val="007B59C7"/>
    <w:rsid w:val="007B66D4"/>
    <w:rsid w:val="007B72FF"/>
    <w:rsid w:val="007C084B"/>
    <w:rsid w:val="007C1212"/>
    <w:rsid w:val="007C1C76"/>
    <w:rsid w:val="007C391E"/>
    <w:rsid w:val="007C4E15"/>
    <w:rsid w:val="007C7812"/>
    <w:rsid w:val="007E0DB3"/>
    <w:rsid w:val="007E31E3"/>
    <w:rsid w:val="007F2AB1"/>
    <w:rsid w:val="007F5FC2"/>
    <w:rsid w:val="00801D92"/>
    <w:rsid w:val="00805569"/>
    <w:rsid w:val="008209F9"/>
    <w:rsid w:val="00825205"/>
    <w:rsid w:val="00826BCB"/>
    <w:rsid w:val="00831797"/>
    <w:rsid w:val="008329CB"/>
    <w:rsid w:val="00837946"/>
    <w:rsid w:val="008419C2"/>
    <w:rsid w:val="008435AE"/>
    <w:rsid w:val="00843D73"/>
    <w:rsid w:val="00850780"/>
    <w:rsid w:val="00850823"/>
    <w:rsid w:val="00851D57"/>
    <w:rsid w:val="00861516"/>
    <w:rsid w:val="00861644"/>
    <w:rsid w:val="008723D7"/>
    <w:rsid w:val="00873077"/>
    <w:rsid w:val="00873683"/>
    <w:rsid w:val="008824D8"/>
    <w:rsid w:val="00891BBF"/>
    <w:rsid w:val="0089259D"/>
    <w:rsid w:val="00892EB6"/>
    <w:rsid w:val="00894419"/>
    <w:rsid w:val="008A3809"/>
    <w:rsid w:val="008A74E6"/>
    <w:rsid w:val="008B35E9"/>
    <w:rsid w:val="008B3D07"/>
    <w:rsid w:val="008B4725"/>
    <w:rsid w:val="008C1F98"/>
    <w:rsid w:val="008D2F3F"/>
    <w:rsid w:val="008D3BE0"/>
    <w:rsid w:val="008D4771"/>
    <w:rsid w:val="008D59CE"/>
    <w:rsid w:val="008D67CB"/>
    <w:rsid w:val="008D6C88"/>
    <w:rsid w:val="008D70AF"/>
    <w:rsid w:val="008D7765"/>
    <w:rsid w:val="008E14C8"/>
    <w:rsid w:val="008E7C49"/>
    <w:rsid w:val="008F07A0"/>
    <w:rsid w:val="008F50A0"/>
    <w:rsid w:val="008F6F99"/>
    <w:rsid w:val="0091184D"/>
    <w:rsid w:val="0092055C"/>
    <w:rsid w:val="00920B82"/>
    <w:rsid w:val="009217DB"/>
    <w:rsid w:val="00923083"/>
    <w:rsid w:val="009335E0"/>
    <w:rsid w:val="00935117"/>
    <w:rsid w:val="00943721"/>
    <w:rsid w:val="00951ED5"/>
    <w:rsid w:val="00952C1B"/>
    <w:rsid w:val="00953D34"/>
    <w:rsid w:val="00953F41"/>
    <w:rsid w:val="00957C90"/>
    <w:rsid w:val="0096312C"/>
    <w:rsid w:val="00963A70"/>
    <w:rsid w:val="00966EA7"/>
    <w:rsid w:val="00967107"/>
    <w:rsid w:val="00970C38"/>
    <w:rsid w:val="0097186A"/>
    <w:rsid w:val="00982680"/>
    <w:rsid w:val="00985563"/>
    <w:rsid w:val="009870AF"/>
    <w:rsid w:val="009A3F20"/>
    <w:rsid w:val="009A44A0"/>
    <w:rsid w:val="009A56AC"/>
    <w:rsid w:val="009A62D0"/>
    <w:rsid w:val="009B681E"/>
    <w:rsid w:val="009C5A41"/>
    <w:rsid w:val="009D497C"/>
    <w:rsid w:val="009E4C57"/>
    <w:rsid w:val="009E5273"/>
    <w:rsid w:val="009F39BE"/>
    <w:rsid w:val="009F7487"/>
    <w:rsid w:val="00A06DE8"/>
    <w:rsid w:val="00A12148"/>
    <w:rsid w:val="00A17932"/>
    <w:rsid w:val="00A17B8E"/>
    <w:rsid w:val="00A228BB"/>
    <w:rsid w:val="00A308AB"/>
    <w:rsid w:val="00A35A29"/>
    <w:rsid w:val="00A36244"/>
    <w:rsid w:val="00A4027E"/>
    <w:rsid w:val="00A40805"/>
    <w:rsid w:val="00A4343A"/>
    <w:rsid w:val="00A43DE1"/>
    <w:rsid w:val="00A53D16"/>
    <w:rsid w:val="00A56BC5"/>
    <w:rsid w:val="00A57910"/>
    <w:rsid w:val="00A601D4"/>
    <w:rsid w:val="00A62F7B"/>
    <w:rsid w:val="00A639A4"/>
    <w:rsid w:val="00A64EE9"/>
    <w:rsid w:val="00A703D9"/>
    <w:rsid w:val="00A717C2"/>
    <w:rsid w:val="00A71EF9"/>
    <w:rsid w:val="00A74882"/>
    <w:rsid w:val="00A802D1"/>
    <w:rsid w:val="00A91BD3"/>
    <w:rsid w:val="00A96D60"/>
    <w:rsid w:val="00AA123A"/>
    <w:rsid w:val="00AA55DA"/>
    <w:rsid w:val="00AA6833"/>
    <w:rsid w:val="00AA7D27"/>
    <w:rsid w:val="00AB2C6B"/>
    <w:rsid w:val="00AC1F63"/>
    <w:rsid w:val="00AC2EC9"/>
    <w:rsid w:val="00AC374F"/>
    <w:rsid w:val="00AC7C57"/>
    <w:rsid w:val="00AD16AC"/>
    <w:rsid w:val="00AD33DF"/>
    <w:rsid w:val="00AD5874"/>
    <w:rsid w:val="00AE2FFE"/>
    <w:rsid w:val="00AE43EF"/>
    <w:rsid w:val="00AE50A5"/>
    <w:rsid w:val="00AE6879"/>
    <w:rsid w:val="00AE6B66"/>
    <w:rsid w:val="00AF5BF3"/>
    <w:rsid w:val="00AF5C31"/>
    <w:rsid w:val="00AF7A1D"/>
    <w:rsid w:val="00B013D4"/>
    <w:rsid w:val="00B01B88"/>
    <w:rsid w:val="00B070A5"/>
    <w:rsid w:val="00B15246"/>
    <w:rsid w:val="00B15D83"/>
    <w:rsid w:val="00B2467D"/>
    <w:rsid w:val="00B337C7"/>
    <w:rsid w:val="00B42DC0"/>
    <w:rsid w:val="00B577D6"/>
    <w:rsid w:val="00B61456"/>
    <w:rsid w:val="00B64257"/>
    <w:rsid w:val="00B70079"/>
    <w:rsid w:val="00B72020"/>
    <w:rsid w:val="00B774E0"/>
    <w:rsid w:val="00B81AA6"/>
    <w:rsid w:val="00B878B7"/>
    <w:rsid w:val="00B90BC0"/>
    <w:rsid w:val="00B935E4"/>
    <w:rsid w:val="00B93814"/>
    <w:rsid w:val="00B97365"/>
    <w:rsid w:val="00B97F2C"/>
    <w:rsid w:val="00BA1755"/>
    <w:rsid w:val="00BB59BE"/>
    <w:rsid w:val="00BB735F"/>
    <w:rsid w:val="00BC4B87"/>
    <w:rsid w:val="00BD269E"/>
    <w:rsid w:val="00BD52E7"/>
    <w:rsid w:val="00BE1644"/>
    <w:rsid w:val="00BE1E05"/>
    <w:rsid w:val="00BE37F3"/>
    <w:rsid w:val="00BE42AD"/>
    <w:rsid w:val="00BE42DE"/>
    <w:rsid w:val="00BE4580"/>
    <w:rsid w:val="00BF51F1"/>
    <w:rsid w:val="00C023F7"/>
    <w:rsid w:val="00C04930"/>
    <w:rsid w:val="00C0641D"/>
    <w:rsid w:val="00C07E39"/>
    <w:rsid w:val="00C21EA1"/>
    <w:rsid w:val="00C2285F"/>
    <w:rsid w:val="00C23D56"/>
    <w:rsid w:val="00C304CD"/>
    <w:rsid w:val="00C350DD"/>
    <w:rsid w:val="00C36C93"/>
    <w:rsid w:val="00C41123"/>
    <w:rsid w:val="00C44F34"/>
    <w:rsid w:val="00C46AA2"/>
    <w:rsid w:val="00C46D69"/>
    <w:rsid w:val="00C577EE"/>
    <w:rsid w:val="00C65C9F"/>
    <w:rsid w:val="00C83274"/>
    <w:rsid w:val="00C8547A"/>
    <w:rsid w:val="00C8683B"/>
    <w:rsid w:val="00C94238"/>
    <w:rsid w:val="00CA1C51"/>
    <w:rsid w:val="00CA264B"/>
    <w:rsid w:val="00CA77BF"/>
    <w:rsid w:val="00CA7A01"/>
    <w:rsid w:val="00CB4683"/>
    <w:rsid w:val="00CD1ED7"/>
    <w:rsid w:val="00CD263F"/>
    <w:rsid w:val="00CD4346"/>
    <w:rsid w:val="00CD6539"/>
    <w:rsid w:val="00CD67BD"/>
    <w:rsid w:val="00CE455E"/>
    <w:rsid w:val="00CE64A2"/>
    <w:rsid w:val="00CF56C1"/>
    <w:rsid w:val="00CF691B"/>
    <w:rsid w:val="00CF74F0"/>
    <w:rsid w:val="00D03C9A"/>
    <w:rsid w:val="00D0523D"/>
    <w:rsid w:val="00D117E9"/>
    <w:rsid w:val="00D2069A"/>
    <w:rsid w:val="00D20E6D"/>
    <w:rsid w:val="00D235FF"/>
    <w:rsid w:val="00D23BBD"/>
    <w:rsid w:val="00D35813"/>
    <w:rsid w:val="00D3625F"/>
    <w:rsid w:val="00D43AF9"/>
    <w:rsid w:val="00D50DD1"/>
    <w:rsid w:val="00D52970"/>
    <w:rsid w:val="00D56DB5"/>
    <w:rsid w:val="00D654B9"/>
    <w:rsid w:val="00D655DA"/>
    <w:rsid w:val="00D65C16"/>
    <w:rsid w:val="00D6715D"/>
    <w:rsid w:val="00D701CA"/>
    <w:rsid w:val="00D70A51"/>
    <w:rsid w:val="00D807FE"/>
    <w:rsid w:val="00D80DC9"/>
    <w:rsid w:val="00D83429"/>
    <w:rsid w:val="00D836C3"/>
    <w:rsid w:val="00D83E1A"/>
    <w:rsid w:val="00D91EF3"/>
    <w:rsid w:val="00D96B5C"/>
    <w:rsid w:val="00DA53C8"/>
    <w:rsid w:val="00DB4455"/>
    <w:rsid w:val="00DB4EE8"/>
    <w:rsid w:val="00DC0434"/>
    <w:rsid w:val="00DC07EA"/>
    <w:rsid w:val="00DC33F5"/>
    <w:rsid w:val="00DC3C06"/>
    <w:rsid w:val="00DD0F83"/>
    <w:rsid w:val="00DD7394"/>
    <w:rsid w:val="00DE2785"/>
    <w:rsid w:val="00DE3E00"/>
    <w:rsid w:val="00DE4C47"/>
    <w:rsid w:val="00DF2C50"/>
    <w:rsid w:val="00DF7515"/>
    <w:rsid w:val="00DF7A7C"/>
    <w:rsid w:val="00DF7B84"/>
    <w:rsid w:val="00E00980"/>
    <w:rsid w:val="00E00F43"/>
    <w:rsid w:val="00E0553F"/>
    <w:rsid w:val="00E0648A"/>
    <w:rsid w:val="00E25244"/>
    <w:rsid w:val="00E25648"/>
    <w:rsid w:val="00E2792A"/>
    <w:rsid w:val="00E3130C"/>
    <w:rsid w:val="00E34E2B"/>
    <w:rsid w:val="00E43B2F"/>
    <w:rsid w:val="00E43D7B"/>
    <w:rsid w:val="00E45DC4"/>
    <w:rsid w:val="00E5481C"/>
    <w:rsid w:val="00E61778"/>
    <w:rsid w:val="00E649E6"/>
    <w:rsid w:val="00E75369"/>
    <w:rsid w:val="00E755E7"/>
    <w:rsid w:val="00E90C4D"/>
    <w:rsid w:val="00E916D6"/>
    <w:rsid w:val="00E92D8F"/>
    <w:rsid w:val="00E95CA5"/>
    <w:rsid w:val="00EA0344"/>
    <w:rsid w:val="00EA1D02"/>
    <w:rsid w:val="00EA76BC"/>
    <w:rsid w:val="00EB5100"/>
    <w:rsid w:val="00EB690F"/>
    <w:rsid w:val="00EC0B97"/>
    <w:rsid w:val="00EC0FCC"/>
    <w:rsid w:val="00EC7895"/>
    <w:rsid w:val="00ED040D"/>
    <w:rsid w:val="00EE15B7"/>
    <w:rsid w:val="00EE6D12"/>
    <w:rsid w:val="00EF271E"/>
    <w:rsid w:val="00F03E5E"/>
    <w:rsid w:val="00F104F1"/>
    <w:rsid w:val="00F11DD2"/>
    <w:rsid w:val="00F1280D"/>
    <w:rsid w:val="00F17FBE"/>
    <w:rsid w:val="00F20ECE"/>
    <w:rsid w:val="00F22BB9"/>
    <w:rsid w:val="00F252AD"/>
    <w:rsid w:val="00F27957"/>
    <w:rsid w:val="00F303A3"/>
    <w:rsid w:val="00F303EF"/>
    <w:rsid w:val="00F30CA5"/>
    <w:rsid w:val="00F31B77"/>
    <w:rsid w:val="00F41ACA"/>
    <w:rsid w:val="00F45507"/>
    <w:rsid w:val="00F4584E"/>
    <w:rsid w:val="00F4656A"/>
    <w:rsid w:val="00F4727B"/>
    <w:rsid w:val="00F51574"/>
    <w:rsid w:val="00F558AA"/>
    <w:rsid w:val="00F56EC1"/>
    <w:rsid w:val="00F64035"/>
    <w:rsid w:val="00F65A9E"/>
    <w:rsid w:val="00F70CD6"/>
    <w:rsid w:val="00F81808"/>
    <w:rsid w:val="00F81C9A"/>
    <w:rsid w:val="00F833C3"/>
    <w:rsid w:val="00F90BBC"/>
    <w:rsid w:val="00F96677"/>
    <w:rsid w:val="00FA3BDB"/>
    <w:rsid w:val="00FA4418"/>
    <w:rsid w:val="00FA5930"/>
    <w:rsid w:val="00FA6B0E"/>
    <w:rsid w:val="00FB0967"/>
    <w:rsid w:val="00FB0A80"/>
    <w:rsid w:val="00FB20DE"/>
    <w:rsid w:val="00FB4F9F"/>
    <w:rsid w:val="00FC4890"/>
    <w:rsid w:val="00FC4DAD"/>
    <w:rsid w:val="00FC516A"/>
    <w:rsid w:val="00FC53E5"/>
    <w:rsid w:val="00FD25CE"/>
    <w:rsid w:val="00FD3745"/>
    <w:rsid w:val="00FD4F70"/>
    <w:rsid w:val="00FD6EC2"/>
    <w:rsid w:val="00FE03D7"/>
    <w:rsid w:val="00FE1847"/>
    <w:rsid w:val="00FE31BF"/>
    <w:rsid w:val="00FE3B75"/>
    <w:rsid w:val="00FE610F"/>
    <w:rsid w:val="00FF1058"/>
    <w:rsid w:val="00FF35D0"/>
    <w:rsid w:val="00FF3B35"/>
    <w:rsid w:val="00FF6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7B8F1"/>
  <w15:docId w15:val="{A7180B67-AA80-4444-A40B-350AC43F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2904"/>
  </w:style>
  <w:style w:type="paragraph" w:styleId="Nadpis5">
    <w:name w:val="heading 5"/>
    <w:basedOn w:val="Normln"/>
    <w:next w:val="Normln"/>
    <w:link w:val="Nadpis5Char"/>
    <w:uiPriority w:val="9"/>
    <w:semiHidden/>
    <w:unhideWhenUsed/>
    <w:qFormat/>
    <w:rsid w:val="00293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023F7"/>
    <w:pPr>
      <w:ind w:left="720"/>
      <w:contextualSpacing/>
    </w:pPr>
  </w:style>
  <w:style w:type="paragraph" w:styleId="Textbubliny">
    <w:name w:val="Balloon Text"/>
    <w:basedOn w:val="Normln"/>
    <w:link w:val="TextbublinyChar"/>
    <w:uiPriority w:val="99"/>
    <w:semiHidden/>
    <w:unhideWhenUsed/>
    <w:rsid w:val="00BC4B8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4B87"/>
    <w:rPr>
      <w:rFonts w:ascii="Segoe UI" w:hAnsi="Segoe UI" w:cs="Segoe UI"/>
      <w:sz w:val="18"/>
      <w:szCs w:val="18"/>
    </w:rPr>
  </w:style>
  <w:style w:type="paragraph" w:styleId="Bezmezer">
    <w:name w:val="No Spacing"/>
    <w:uiPriority w:val="1"/>
    <w:qFormat/>
    <w:rsid w:val="006746E5"/>
    <w:pPr>
      <w:spacing w:after="0" w:line="240" w:lineRule="auto"/>
    </w:pPr>
  </w:style>
  <w:style w:type="paragraph" w:customStyle="1" w:styleId="Default">
    <w:name w:val="Default"/>
    <w:rsid w:val="0056136E"/>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1C579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C5796"/>
  </w:style>
  <w:style w:type="paragraph" w:styleId="Zpat">
    <w:name w:val="footer"/>
    <w:basedOn w:val="Normln"/>
    <w:link w:val="ZpatChar"/>
    <w:uiPriority w:val="99"/>
    <w:unhideWhenUsed/>
    <w:rsid w:val="001C5796"/>
    <w:pPr>
      <w:tabs>
        <w:tab w:val="center" w:pos="4536"/>
        <w:tab w:val="right" w:pos="9072"/>
      </w:tabs>
      <w:spacing w:after="0" w:line="240" w:lineRule="auto"/>
    </w:pPr>
  </w:style>
  <w:style w:type="character" w:customStyle="1" w:styleId="ZpatChar">
    <w:name w:val="Zápatí Char"/>
    <w:basedOn w:val="Standardnpsmoodstavce"/>
    <w:link w:val="Zpat"/>
    <w:uiPriority w:val="99"/>
    <w:rsid w:val="001C5796"/>
  </w:style>
  <w:style w:type="character" w:styleId="Hypertextovodkaz">
    <w:name w:val="Hyperlink"/>
    <w:rsid w:val="004432F8"/>
    <w:rPr>
      <w:color w:val="0000FF"/>
      <w:u w:val="single"/>
    </w:rPr>
  </w:style>
  <w:style w:type="paragraph" w:styleId="Nzev">
    <w:name w:val="Title"/>
    <w:basedOn w:val="Normln"/>
    <w:next w:val="Podnadpis"/>
    <w:link w:val="NzevChar"/>
    <w:qFormat/>
    <w:rsid w:val="008A3809"/>
    <w:pPr>
      <w:suppressAutoHyphens/>
      <w:spacing w:after="0" w:line="240" w:lineRule="auto"/>
      <w:jc w:val="center"/>
    </w:pPr>
    <w:rPr>
      <w:rFonts w:ascii="Times New Roman" w:eastAsia="Times New Roman" w:hAnsi="Times New Roman" w:cs="Times New Roman"/>
      <w:b/>
      <w:sz w:val="24"/>
      <w:szCs w:val="20"/>
      <w:lang w:eastAsia="ar-SA"/>
    </w:rPr>
  </w:style>
  <w:style w:type="character" w:customStyle="1" w:styleId="NzevChar">
    <w:name w:val="Název Char"/>
    <w:basedOn w:val="Standardnpsmoodstavce"/>
    <w:link w:val="Nzev"/>
    <w:rsid w:val="008A3809"/>
    <w:rPr>
      <w:rFonts w:ascii="Times New Roman" w:eastAsia="Times New Roman" w:hAnsi="Times New Roman" w:cs="Times New Roman"/>
      <w:b/>
      <w:sz w:val="24"/>
      <w:szCs w:val="20"/>
      <w:lang w:eastAsia="ar-SA"/>
    </w:rPr>
  </w:style>
  <w:style w:type="paragraph" w:styleId="Podnadpis">
    <w:name w:val="Subtitle"/>
    <w:basedOn w:val="Normln"/>
    <w:next w:val="Normln"/>
    <w:link w:val="PodnadpisChar"/>
    <w:uiPriority w:val="11"/>
    <w:qFormat/>
    <w:rsid w:val="008A3809"/>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8A3809"/>
    <w:rPr>
      <w:rFonts w:eastAsiaTheme="minorEastAsia"/>
      <w:color w:val="5A5A5A" w:themeColor="text1" w:themeTint="A5"/>
      <w:spacing w:val="15"/>
    </w:rPr>
  </w:style>
  <w:style w:type="paragraph" w:customStyle="1" w:styleId="RLProhlensmluvnchstran">
    <w:name w:val="RL Prohlášení smluvních stran"/>
    <w:basedOn w:val="Normln"/>
    <w:link w:val="RLProhlensmluvnchstranChar"/>
    <w:rsid w:val="008A3809"/>
    <w:pPr>
      <w:spacing w:after="120" w:line="280" w:lineRule="exact"/>
      <w:jc w:val="center"/>
    </w:pPr>
    <w:rPr>
      <w:rFonts w:ascii="Calibri" w:eastAsia="Times New Roman" w:hAnsi="Calibri" w:cs="Times New Roman"/>
      <w:b/>
      <w:szCs w:val="24"/>
      <w:lang w:eastAsia="cs-CZ"/>
    </w:rPr>
  </w:style>
  <w:style w:type="character" w:customStyle="1" w:styleId="RLProhlensmluvnchstranChar">
    <w:name w:val="RL Prohlášení smluvních stran Char"/>
    <w:link w:val="RLProhlensmluvnchstran"/>
    <w:rsid w:val="008A3809"/>
    <w:rPr>
      <w:rFonts w:ascii="Calibri" w:eastAsia="Times New Roman" w:hAnsi="Calibri" w:cs="Times New Roman"/>
      <w:b/>
      <w:szCs w:val="24"/>
      <w:lang w:eastAsia="cs-CZ"/>
    </w:rPr>
  </w:style>
  <w:style w:type="paragraph" w:styleId="Zkladntext">
    <w:name w:val="Body Text"/>
    <w:basedOn w:val="Normln"/>
    <w:link w:val="ZkladntextChar"/>
    <w:rsid w:val="00065C81"/>
    <w:pPr>
      <w:spacing w:after="0" w:line="240" w:lineRule="auto"/>
      <w:jc w:val="both"/>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065C81"/>
    <w:rPr>
      <w:rFonts w:ascii="Times New Roman" w:eastAsia="Times New Roman" w:hAnsi="Times New Roman" w:cs="Times New Roman"/>
      <w:szCs w:val="20"/>
      <w:lang w:eastAsia="cs-CZ"/>
    </w:rPr>
  </w:style>
  <w:style w:type="paragraph" w:styleId="Zkladntextodsazen2">
    <w:name w:val="Body Text Indent 2"/>
    <w:basedOn w:val="Normln"/>
    <w:link w:val="Zkladntextodsazen2Char"/>
    <w:uiPriority w:val="99"/>
    <w:unhideWhenUsed/>
    <w:rsid w:val="002B0421"/>
    <w:pPr>
      <w:spacing w:after="120" w:line="480" w:lineRule="auto"/>
      <w:ind w:left="283"/>
    </w:pPr>
  </w:style>
  <w:style w:type="character" w:customStyle="1" w:styleId="Zkladntextodsazen2Char">
    <w:name w:val="Základní text odsazený 2 Char"/>
    <w:basedOn w:val="Standardnpsmoodstavce"/>
    <w:link w:val="Zkladntextodsazen2"/>
    <w:uiPriority w:val="99"/>
    <w:rsid w:val="002B0421"/>
  </w:style>
  <w:style w:type="character" w:styleId="Odkaznakoment">
    <w:name w:val="annotation reference"/>
    <w:basedOn w:val="Standardnpsmoodstavce"/>
    <w:uiPriority w:val="99"/>
    <w:semiHidden/>
    <w:unhideWhenUsed/>
    <w:rsid w:val="00D56DB5"/>
    <w:rPr>
      <w:sz w:val="16"/>
      <w:szCs w:val="16"/>
    </w:rPr>
  </w:style>
  <w:style w:type="paragraph" w:styleId="Textkomente">
    <w:name w:val="annotation text"/>
    <w:basedOn w:val="Normln"/>
    <w:link w:val="TextkomenteChar"/>
    <w:uiPriority w:val="99"/>
    <w:unhideWhenUsed/>
    <w:rsid w:val="00D56DB5"/>
    <w:pPr>
      <w:spacing w:line="240" w:lineRule="auto"/>
    </w:pPr>
    <w:rPr>
      <w:sz w:val="20"/>
      <w:szCs w:val="20"/>
    </w:rPr>
  </w:style>
  <w:style w:type="character" w:customStyle="1" w:styleId="TextkomenteChar">
    <w:name w:val="Text komentáře Char"/>
    <w:basedOn w:val="Standardnpsmoodstavce"/>
    <w:link w:val="Textkomente"/>
    <w:uiPriority w:val="99"/>
    <w:rsid w:val="00D56DB5"/>
    <w:rPr>
      <w:sz w:val="20"/>
      <w:szCs w:val="20"/>
    </w:rPr>
  </w:style>
  <w:style w:type="paragraph" w:styleId="Pedmtkomente">
    <w:name w:val="annotation subject"/>
    <w:basedOn w:val="Textkomente"/>
    <w:next w:val="Textkomente"/>
    <w:link w:val="PedmtkomenteChar"/>
    <w:uiPriority w:val="99"/>
    <w:semiHidden/>
    <w:unhideWhenUsed/>
    <w:rsid w:val="00D56DB5"/>
    <w:rPr>
      <w:b/>
      <w:bCs/>
    </w:rPr>
  </w:style>
  <w:style w:type="character" w:customStyle="1" w:styleId="PedmtkomenteChar">
    <w:name w:val="Předmět komentáře Char"/>
    <w:basedOn w:val="TextkomenteChar"/>
    <w:link w:val="Pedmtkomente"/>
    <w:uiPriority w:val="99"/>
    <w:semiHidden/>
    <w:rsid w:val="00D56DB5"/>
    <w:rPr>
      <w:b/>
      <w:bCs/>
      <w:sz w:val="20"/>
      <w:szCs w:val="20"/>
    </w:rPr>
  </w:style>
  <w:style w:type="character" w:styleId="Zdraznn">
    <w:name w:val="Emphasis"/>
    <w:basedOn w:val="Standardnpsmoodstavce"/>
    <w:uiPriority w:val="20"/>
    <w:qFormat/>
    <w:rsid w:val="00F81C9A"/>
    <w:rPr>
      <w:i/>
      <w:iCs/>
    </w:rPr>
  </w:style>
  <w:style w:type="character" w:customStyle="1" w:styleId="markedcontent">
    <w:name w:val="markedcontent"/>
    <w:basedOn w:val="Standardnpsmoodstavce"/>
    <w:rsid w:val="006758CF"/>
  </w:style>
  <w:style w:type="character" w:styleId="Siln">
    <w:name w:val="Strong"/>
    <w:basedOn w:val="Standardnpsmoodstavce"/>
    <w:uiPriority w:val="22"/>
    <w:qFormat/>
    <w:rsid w:val="00762480"/>
    <w:rPr>
      <w:b/>
      <w:bCs/>
    </w:rPr>
  </w:style>
  <w:style w:type="character" w:customStyle="1" w:styleId="Nadpis5Char">
    <w:name w:val="Nadpis 5 Char"/>
    <w:basedOn w:val="Standardnpsmoodstavce"/>
    <w:link w:val="Nadpis5"/>
    <w:uiPriority w:val="9"/>
    <w:semiHidden/>
    <w:rsid w:val="00293B46"/>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00523">
      <w:bodyDiv w:val="1"/>
      <w:marLeft w:val="0"/>
      <w:marRight w:val="0"/>
      <w:marTop w:val="0"/>
      <w:marBottom w:val="0"/>
      <w:divBdr>
        <w:top w:val="none" w:sz="0" w:space="0" w:color="auto"/>
        <w:left w:val="none" w:sz="0" w:space="0" w:color="auto"/>
        <w:bottom w:val="none" w:sz="0" w:space="0" w:color="auto"/>
        <w:right w:val="none" w:sz="0" w:space="0" w:color="auto"/>
      </w:divBdr>
    </w:div>
    <w:div w:id="61997086">
      <w:bodyDiv w:val="1"/>
      <w:marLeft w:val="0"/>
      <w:marRight w:val="0"/>
      <w:marTop w:val="0"/>
      <w:marBottom w:val="0"/>
      <w:divBdr>
        <w:top w:val="none" w:sz="0" w:space="0" w:color="auto"/>
        <w:left w:val="none" w:sz="0" w:space="0" w:color="auto"/>
        <w:bottom w:val="none" w:sz="0" w:space="0" w:color="auto"/>
        <w:right w:val="none" w:sz="0" w:space="0" w:color="auto"/>
      </w:divBdr>
    </w:div>
    <w:div w:id="93550286">
      <w:bodyDiv w:val="1"/>
      <w:marLeft w:val="0"/>
      <w:marRight w:val="0"/>
      <w:marTop w:val="0"/>
      <w:marBottom w:val="0"/>
      <w:divBdr>
        <w:top w:val="none" w:sz="0" w:space="0" w:color="auto"/>
        <w:left w:val="none" w:sz="0" w:space="0" w:color="auto"/>
        <w:bottom w:val="none" w:sz="0" w:space="0" w:color="auto"/>
        <w:right w:val="none" w:sz="0" w:space="0" w:color="auto"/>
      </w:divBdr>
    </w:div>
    <w:div w:id="98305155">
      <w:bodyDiv w:val="1"/>
      <w:marLeft w:val="0"/>
      <w:marRight w:val="0"/>
      <w:marTop w:val="0"/>
      <w:marBottom w:val="0"/>
      <w:divBdr>
        <w:top w:val="none" w:sz="0" w:space="0" w:color="auto"/>
        <w:left w:val="none" w:sz="0" w:space="0" w:color="auto"/>
        <w:bottom w:val="none" w:sz="0" w:space="0" w:color="auto"/>
        <w:right w:val="none" w:sz="0" w:space="0" w:color="auto"/>
      </w:divBdr>
    </w:div>
    <w:div w:id="149299549">
      <w:bodyDiv w:val="1"/>
      <w:marLeft w:val="0"/>
      <w:marRight w:val="0"/>
      <w:marTop w:val="0"/>
      <w:marBottom w:val="0"/>
      <w:divBdr>
        <w:top w:val="none" w:sz="0" w:space="0" w:color="auto"/>
        <w:left w:val="none" w:sz="0" w:space="0" w:color="auto"/>
        <w:bottom w:val="none" w:sz="0" w:space="0" w:color="auto"/>
        <w:right w:val="none" w:sz="0" w:space="0" w:color="auto"/>
      </w:divBdr>
    </w:div>
    <w:div w:id="271133942">
      <w:bodyDiv w:val="1"/>
      <w:marLeft w:val="0"/>
      <w:marRight w:val="0"/>
      <w:marTop w:val="0"/>
      <w:marBottom w:val="0"/>
      <w:divBdr>
        <w:top w:val="none" w:sz="0" w:space="0" w:color="auto"/>
        <w:left w:val="none" w:sz="0" w:space="0" w:color="auto"/>
        <w:bottom w:val="none" w:sz="0" w:space="0" w:color="auto"/>
        <w:right w:val="none" w:sz="0" w:space="0" w:color="auto"/>
      </w:divBdr>
    </w:div>
    <w:div w:id="393361587">
      <w:bodyDiv w:val="1"/>
      <w:marLeft w:val="0"/>
      <w:marRight w:val="0"/>
      <w:marTop w:val="0"/>
      <w:marBottom w:val="0"/>
      <w:divBdr>
        <w:top w:val="none" w:sz="0" w:space="0" w:color="auto"/>
        <w:left w:val="none" w:sz="0" w:space="0" w:color="auto"/>
        <w:bottom w:val="none" w:sz="0" w:space="0" w:color="auto"/>
        <w:right w:val="none" w:sz="0" w:space="0" w:color="auto"/>
      </w:divBdr>
    </w:div>
    <w:div w:id="480730681">
      <w:bodyDiv w:val="1"/>
      <w:marLeft w:val="0"/>
      <w:marRight w:val="0"/>
      <w:marTop w:val="0"/>
      <w:marBottom w:val="0"/>
      <w:divBdr>
        <w:top w:val="none" w:sz="0" w:space="0" w:color="auto"/>
        <w:left w:val="none" w:sz="0" w:space="0" w:color="auto"/>
        <w:bottom w:val="none" w:sz="0" w:space="0" w:color="auto"/>
        <w:right w:val="none" w:sz="0" w:space="0" w:color="auto"/>
      </w:divBdr>
    </w:div>
    <w:div w:id="739595552">
      <w:bodyDiv w:val="1"/>
      <w:marLeft w:val="0"/>
      <w:marRight w:val="0"/>
      <w:marTop w:val="0"/>
      <w:marBottom w:val="0"/>
      <w:divBdr>
        <w:top w:val="none" w:sz="0" w:space="0" w:color="auto"/>
        <w:left w:val="none" w:sz="0" w:space="0" w:color="auto"/>
        <w:bottom w:val="none" w:sz="0" w:space="0" w:color="auto"/>
        <w:right w:val="none" w:sz="0" w:space="0" w:color="auto"/>
      </w:divBdr>
    </w:div>
    <w:div w:id="849564915">
      <w:bodyDiv w:val="1"/>
      <w:marLeft w:val="0"/>
      <w:marRight w:val="0"/>
      <w:marTop w:val="0"/>
      <w:marBottom w:val="0"/>
      <w:divBdr>
        <w:top w:val="none" w:sz="0" w:space="0" w:color="auto"/>
        <w:left w:val="none" w:sz="0" w:space="0" w:color="auto"/>
        <w:bottom w:val="none" w:sz="0" w:space="0" w:color="auto"/>
        <w:right w:val="none" w:sz="0" w:space="0" w:color="auto"/>
      </w:divBdr>
    </w:div>
    <w:div w:id="907957873">
      <w:bodyDiv w:val="1"/>
      <w:marLeft w:val="0"/>
      <w:marRight w:val="0"/>
      <w:marTop w:val="0"/>
      <w:marBottom w:val="0"/>
      <w:divBdr>
        <w:top w:val="none" w:sz="0" w:space="0" w:color="auto"/>
        <w:left w:val="none" w:sz="0" w:space="0" w:color="auto"/>
        <w:bottom w:val="none" w:sz="0" w:space="0" w:color="auto"/>
        <w:right w:val="none" w:sz="0" w:space="0" w:color="auto"/>
      </w:divBdr>
    </w:div>
    <w:div w:id="1036199595">
      <w:bodyDiv w:val="1"/>
      <w:marLeft w:val="0"/>
      <w:marRight w:val="0"/>
      <w:marTop w:val="0"/>
      <w:marBottom w:val="0"/>
      <w:divBdr>
        <w:top w:val="none" w:sz="0" w:space="0" w:color="auto"/>
        <w:left w:val="none" w:sz="0" w:space="0" w:color="auto"/>
        <w:bottom w:val="none" w:sz="0" w:space="0" w:color="auto"/>
        <w:right w:val="none" w:sz="0" w:space="0" w:color="auto"/>
      </w:divBdr>
    </w:div>
    <w:div w:id="1045132733">
      <w:bodyDiv w:val="1"/>
      <w:marLeft w:val="0"/>
      <w:marRight w:val="0"/>
      <w:marTop w:val="0"/>
      <w:marBottom w:val="0"/>
      <w:divBdr>
        <w:top w:val="none" w:sz="0" w:space="0" w:color="auto"/>
        <w:left w:val="none" w:sz="0" w:space="0" w:color="auto"/>
        <w:bottom w:val="none" w:sz="0" w:space="0" w:color="auto"/>
        <w:right w:val="none" w:sz="0" w:space="0" w:color="auto"/>
      </w:divBdr>
    </w:div>
    <w:div w:id="1049576129">
      <w:bodyDiv w:val="1"/>
      <w:marLeft w:val="0"/>
      <w:marRight w:val="0"/>
      <w:marTop w:val="0"/>
      <w:marBottom w:val="0"/>
      <w:divBdr>
        <w:top w:val="none" w:sz="0" w:space="0" w:color="auto"/>
        <w:left w:val="none" w:sz="0" w:space="0" w:color="auto"/>
        <w:bottom w:val="none" w:sz="0" w:space="0" w:color="auto"/>
        <w:right w:val="none" w:sz="0" w:space="0" w:color="auto"/>
      </w:divBdr>
    </w:div>
    <w:div w:id="1053579129">
      <w:bodyDiv w:val="1"/>
      <w:marLeft w:val="0"/>
      <w:marRight w:val="0"/>
      <w:marTop w:val="0"/>
      <w:marBottom w:val="0"/>
      <w:divBdr>
        <w:top w:val="none" w:sz="0" w:space="0" w:color="auto"/>
        <w:left w:val="none" w:sz="0" w:space="0" w:color="auto"/>
        <w:bottom w:val="none" w:sz="0" w:space="0" w:color="auto"/>
        <w:right w:val="none" w:sz="0" w:space="0" w:color="auto"/>
      </w:divBdr>
    </w:div>
    <w:div w:id="1066537789">
      <w:bodyDiv w:val="1"/>
      <w:marLeft w:val="0"/>
      <w:marRight w:val="0"/>
      <w:marTop w:val="0"/>
      <w:marBottom w:val="0"/>
      <w:divBdr>
        <w:top w:val="none" w:sz="0" w:space="0" w:color="auto"/>
        <w:left w:val="none" w:sz="0" w:space="0" w:color="auto"/>
        <w:bottom w:val="none" w:sz="0" w:space="0" w:color="auto"/>
        <w:right w:val="none" w:sz="0" w:space="0" w:color="auto"/>
      </w:divBdr>
    </w:div>
    <w:div w:id="1503855392">
      <w:bodyDiv w:val="1"/>
      <w:marLeft w:val="0"/>
      <w:marRight w:val="0"/>
      <w:marTop w:val="0"/>
      <w:marBottom w:val="0"/>
      <w:divBdr>
        <w:top w:val="none" w:sz="0" w:space="0" w:color="auto"/>
        <w:left w:val="none" w:sz="0" w:space="0" w:color="auto"/>
        <w:bottom w:val="none" w:sz="0" w:space="0" w:color="auto"/>
        <w:right w:val="none" w:sz="0" w:space="0" w:color="auto"/>
      </w:divBdr>
    </w:div>
    <w:div w:id="1528639413">
      <w:bodyDiv w:val="1"/>
      <w:marLeft w:val="0"/>
      <w:marRight w:val="0"/>
      <w:marTop w:val="0"/>
      <w:marBottom w:val="0"/>
      <w:divBdr>
        <w:top w:val="none" w:sz="0" w:space="0" w:color="auto"/>
        <w:left w:val="none" w:sz="0" w:space="0" w:color="auto"/>
        <w:bottom w:val="none" w:sz="0" w:space="0" w:color="auto"/>
        <w:right w:val="none" w:sz="0" w:space="0" w:color="auto"/>
      </w:divBdr>
    </w:div>
    <w:div w:id="1539853705">
      <w:bodyDiv w:val="1"/>
      <w:marLeft w:val="0"/>
      <w:marRight w:val="0"/>
      <w:marTop w:val="0"/>
      <w:marBottom w:val="0"/>
      <w:divBdr>
        <w:top w:val="none" w:sz="0" w:space="0" w:color="auto"/>
        <w:left w:val="none" w:sz="0" w:space="0" w:color="auto"/>
        <w:bottom w:val="none" w:sz="0" w:space="0" w:color="auto"/>
        <w:right w:val="none" w:sz="0" w:space="0" w:color="auto"/>
      </w:divBdr>
    </w:div>
    <w:div w:id="1781411472">
      <w:bodyDiv w:val="1"/>
      <w:marLeft w:val="0"/>
      <w:marRight w:val="0"/>
      <w:marTop w:val="0"/>
      <w:marBottom w:val="0"/>
      <w:divBdr>
        <w:top w:val="none" w:sz="0" w:space="0" w:color="auto"/>
        <w:left w:val="none" w:sz="0" w:space="0" w:color="auto"/>
        <w:bottom w:val="none" w:sz="0" w:space="0" w:color="auto"/>
        <w:right w:val="none" w:sz="0" w:space="0" w:color="auto"/>
      </w:divBdr>
    </w:div>
    <w:div w:id="1915048307">
      <w:bodyDiv w:val="1"/>
      <w:marLeft w:val="0"/>
      <w:marRight w:val="0"/>
      <w:marTop w:val="0"/>
      <w:marBottom w:val="0"/>
      <w:divBdr>
        <w:top w:val="none" w:sz="0" w:space="0" w:color="auto"/>
        <w:left w:val="none" w:sz="0" w:space="0" w:color="auto"/>
        <w:bottom w:val="none" w:sz="0" w:space="0" w:color="auto"/>
        <w:right w:val="none" w:sz="0" w:space="0" w:color="auto"/>
      </w:divBdr>
    </w:div>
    <w:div w:id="2062824472">
      <w:bodyDiv w:val="1"/>
      <w:marLeft w:val="0"/>
      <w:marRight w:val="0"/>
      <w:marTop w:val="0"/>
      <w:marBottom w:val="0"/>
      <w:divBdr>
        <w:top w:val="none" w:sz="0" w:space="0" w:color="auto"/>
        <w:left w:val="none" w:sz="0" w:space="0" w:color="auto"/>
        <w:bottom w:val="none" w:sz="0" w:space="0" w:color="auto"/>
        <w:right w:val="none" w:sz="0" w:space="0" w:color="auto"/>
      </w:divBdr>
    </w:div>
    <w:div w:id="2072144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8E8E5-CB15-4FA7-861D-CF25354A9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9</Pages>
  <Words>2890</Words>
  <Characters>17052</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Asistentka</dc:creator>
  <cp:keywords/>
  <dc:description/>
  <cp:lastModifiedBy>Tomas Svoboda</cp:lastModifiedBy>
  <cp:revision>24</cp:revision>
  <cp:lastPrinted>2024-09-24T11:49:00Z</cp:lastPrinted>
  <dcterms:created xsi:type="dcterms:W3CDTF">2024-09-04T11:32:00Z</dcterms:created>
  <dcterms:modified xsi:type="dcterms:W3CDTF">2024-09-26T06:14:00Z</dcterms:modified>
</cp:coreProperties>
</file>