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2D673" w14:textId="67266BE3" w:rsidR="000C5936" w:rsidRDefault="009C2538" w:rsidP="009C2538">
      <w:pPr>
        <w:tabs>
          <w:tab w:val="left" w:pos="6120"/>
        </w:tabs>
        <w:rPr>
          <w:rFonts w:ascii="Calibri" w:hAnsi="Calibri" w:cs="Calibri"/>
          <w:sz w:val="21"/>
          <w:szCs w:val="21"/>
        </w:rPr>
      </w:pPr>
      <w:r>
        <w:rPr>
          <w:rFonts w:ascii="Calibri" w:hAnsi="Calibri" w:cs="Calibri"/>
          <w:noProof/>
          <w:sz w:val="3"/>
          <w:szCs w:val="3"/>
        </w:rPr>
        <mc:AlternateContent>
          <mc:Choice Requires="wps">
            <w:drawing>
              <wp:anchor distT="0" distB="0" distL="114300" distR="114300" simplePos="0" relativeHeight="251662848" behindDoc="1" locked="0" layoutInCell="1" allowOverlap="1" wp14:anchorId="79DABFF1" wp14:editId="344B9BD1">
                <wp:simplePos x="0" y="0"/>
                <wp:positionH relativeFrom="column">
                  <wp:posOffset>3834765</wp:posOffset>
                </wp:positionH>
                <wp:positionV relativeFrom="paragraph">
                  <wp:posOffset>-767715</wp:posOffset>
                </wp:positionV>
                <wp:extent cx="2071370" cy="1653540"/>
                <wp:effectExtent l="0" t="0" r="5080" b="381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5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016CE" w14:textId="77777777" w:rsidR="009C2538" w:rsidRDefault="009C2538" w:rsidP="009C2538">
                            <w:r>
                              <w:rPr>
                                <w:noProof/>
                                <w:sz w:val="20"/>
                              </w:rPr>
                              <w:drawing>
                                <wp:inline distT="0" distB="0" distL="0" distR="0" wp14:anchorId="05D0E2BC" wp14:editId="39970264">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8">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7BA7AB36" w14:textId="4800AD48" w:rsidR="009C2538" w:rsidRDefault="009C2538" w:rsidP="009C2538">
                            <w:pPr>
                              <w:spacing w:after="120"/>
                              <w:jc w:val="center"/>
                              <w:rPr>
                                <w:rFonts w:ascii="Calibri" w:hAnsi="Calibri" w:cs="Calibri"/>
                                <w:sz w:val="21"/>
                                <w:szCs w:val="21"/>
                              </w:rPr>
                            </w:pPr>
                            <w:r w:rsidRPr="00DE078D">
                              <w:rPr>
                                <w:rFonts w:ascii="Calibri" w:hAnsi="Calibri" w:cs="Calibri"/>
                                <w:sz w:val="21"/>
                                <w:szCs w:val="21"/>
                              </w:rPr>
                              <w:t>NPU1002406412</w:t>
                            </w:r>
                          </w:p>
                          <w:p w14:paraId="2523C4F8" w14:textId="77777777" w:rsidR="009C2538" w:rsidRPr="00A92ACE" w:rsidRDefault="009C2538" w:rsidP="009C2538">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NPU-420/83551/2024</w:t>
                            </w:r>
                          </w:p>
                          <w:p w14:paraId="68482C77" w14:textId="77777777" w:rsidR="009C2538" w:rsidRDefault="009C2538" w:rsidP="009C2538">
                            <w:pPr>
                              <w:jc w:val="center"/>
                            </w:pPr>
                            <w:proofErr w:type="gramStart"/>
                            <w:r>
                              <w:rPr>
                                <w:rFonts w:ascii="Calibri" w:hAnsi="Calibri" w:cs="Calibri"/>
                                <w:sz w:val="21"/>
                                <w:szCs w:val="21"/>
                              </w:rPr>
                              <w:t>WAM:_</w:t>
                            </w:r>
                            <w:proofErr w:type="gramEnd"/>
                            <w:r>
                              <w:rPr>
                                <w:rFonts w:ascii="Calibri" w:hAnsi="Calibri" w:cs="Calibri"/>
                                <w:sz w:val="21"/>
                                <w:szCs w:val="21"/>
                              </w:rPr>
                              <w:t>_____________________</w:t>
                            </w:r>
                          </w:p>
                          <w:p w14:paraId="40B61A82" w14:textId="77777777" w:rsidR="009C2538" w:rsidRDefault="009C2538" w:rsidP="009C2538">
                            <w:pPr>
                              <w:spacing w:after="120"/>
                              <w:jc w:val="center"/>
                              <w:rPr>
                                <w:rFonts w:ascii="Calibri" w:hAnsi="Calibri" w:cs="Calibri"/>
                                <w:sz w:val="21"/>
                                <w:szCs w:val="21"/>
                              </w:rPr>
                            </w:pPr>
                          </w:p>
                          <w:p w14:paraId="6A60274F" w14:textId="77777777" w:rsidR="009C2538" w:rsidRDefault="009C2538" w:rsidP="009C25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ABFF1" id="_x0000_t202" coordsize="21600,21600" o:spt="202" path="m,l,21600r21600,l21600,xe">
                <v:stroke joinstyle="miter"/>
                <v:path gradientshapeok="t" o:connecttype="rect"/>
              </v:shapetype>
              <v:shape id="Textové pole 11" o:spid="_x0000_s1026" type="#_x0000_t202" style="position:absolute;margin-left:301.95pt;margin-top:-60.45pt;width:163.1pt;height:13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" stroked="f">
                <v:textbox>
                  <w:txbxContent>
                    <w:p w14:paraId="1EF016CE" w14:textId="77777777" w:rsidR="009C2538" w:rsidRDefault="009C2538" w:rsidP="009C2538">
                      <w:r>
                        <w:rPr>
                          <w:noProof/>
                          <w:sz w:val="20"/>
                        </w:rPr>
                        <w:drawing>
                          <wp:inline distT="0" distB="0" distL="0" distR="0" wp14:anchorId="05D0E2BC" wp14:editId="39970264">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9">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7BA7AB36" w14:textId="4800AD48" w:rsidR="009C2538" w:rsidRDefault="009C2538" w:rsidP="009C2538">
                      <w:pPr>
                        <w:spacing w:after="120"/>
                        <w:jc w:val="center"/>
                        <w:rPr>
                          <w:rFonts w:ascii="Calibri" w:hAnsi="Calibri" w:cs="Calibri"/>
                          <w:sz w:val="21"/>
                          <w:szCs w:val="21"/>
                        </w:rPr>
                      </w:pPr>
                      <w:r w:rsidRPr="00DE078D">
                        <w:rPr>
                          <w:rFonts w:ascii="Calibri" w:hAnsi="Calibri" w:cs="Calibri"/>
                          <w:sz w:val="21"/>
                          <w:szCs w:val="21"/>
                        </w:rPr>
                        <w:t>NPU1002406412</w:t>
                      </w:r>
                    </w:p>
                    <w:p w14:paraId="2523C4F8" w14:textId="77777777" w:rsidR="009C2538" w:rsidRPr="00A92ACE" w:rsidRDefault="009C2538" w:rsidP="009C2538">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NPU-420/83551/2024</w:t>
                      </w:r>
                    </w:p>
                    <w:p w14:paraId="68482C77" w14:textId="77777777" w:rsidR="009C2538" w:rsidRDefault="009C2538" w:rsidP="009C2538">
                      <w:pPr>
                        <w:jc w:val="center"/>
                      </w:pPr>
                      <w:proofErr w:type="gramStart"/>
                      <w:r>
                        <w:rPr>
                          <w:rFonts w:ascii="Calibri" w:hAnsi="Calibri" w:cs="Calibri"/>
                          <w:sz w:val="21"/>
                          <w:szCs w:val="21"/>
                        </w:rPr>
                        <w:t>WAM:_</w:t>
                      </w:r>
                      <w:proofErr w:type="gramEnd"/>
                      <w:r>
                        <w:rPr>
                          <w:rFonts w:ascii="Calibri" w:hAnsi="Calibri" w:cs="Calibri"/>
                          <w:sz w:val="21"/>
                          <w:szCs w:val="21"/>
                        </w:rPr>
                        <w:t>_____________________</w:t>
                      </w:r>
                    </w:p>
                    <w:p w14:paraId="40B61A82" w14:textId="77777777" w:rsidR="009C2538" w:rsidRDefault="009C2538" w:rsidP="009C2538">
                      <w:pPr>
                        <w:spacing w:after="120"/>
                        <w:jc w:val="center"/>
                        <w:rPr>
                          <w:rFonts w:ascii="Calibri" w:hAnsi="Calibri" w:cs="Calibri"/>
                          <w:sz w:val="21"/>
                          <w:szCs w:val="21"/>
                        </w:rPr>
                      </w:pPr>
                    </w:p>
                    <w:p w14:paraId="6A60274F" w14:textId="77777777" w:rsidR="009C2538" w:rsidRDefault="009C2538" w:rsidP="009C2538">
                      <w:pPr>
                        <w:jc w:val="center"/>
                      </w:pPr>
                    </w:p>
                  </w:txbxContent>
                </v:textbox>
              </v:shape>
            </w:pict>
          </mc:Fallback>
        </mc:AlternateContent>
      </w:r>
    </w:p>
    <w:p w14:paraId="29B707F5" w14:textId="261EB46B" w:rsidR="000C5936" w:rsidRDefault="000C5936" w:rsidP="000C5936">
      <w:pPr>
        <w:tabs>
          <w:tab w:val="left" w:pos="6120"/>
        </w:tabs>
        <w:jc w:val="both"/>
        <w:rPr>
          <w:rFonts w:ascii="Calibri" w:hAnsi="Calibri" w:cs="Calibri"/>
          <w:sz w:val="22"/>
          <w:szCs w:val="22"/>
        </w:rPr>
      </w:pPr>
    </w:p>
    <w:p w14:paraId="714383BA" w14:textId="01F3202F" w:rsidR="009C2538" w:rsidRDefault="009C2538" w:rsidP="009C2538">
      <w:pPr>
        <w:jc w:val="right"/>
        <w:rPr>
          <w:rFonts w:ascii="Calibri" w:hAnsi="Calibri" w:cs="Calibri"/>
          <w:sz w:val="3"/>
          <w:szCs w:val="3"/>
        </w:rPr>
      </w:pPr>
    </w:p>
    <w:p w14:paraId="462168C3" w14:textId="77777777" w:rsidR="009C2538" w:rsidRDefault="009C2538" w:rsidP="009C2538">
      <w:pPr>
        <w:jc w:val="right"/>
        <w:rPr>
          <w:rFonts w:ascii="Calibri" w:hAnsi="Calibri" w:cs="Calibri"/>
          <w:sz w:val="3"/>
          <w:szCs w:val="3"/>
        </w:rPr>
      </w:pPr>
    </w:p>
    <w:p w14:paraId="0ABCD3CA" w14:textId="77777777" w:rsidR="009C2538" w:rsidRDefault="009C2538" w:rsidP="009C2538">
      <w:pPr>
        <w:jc w:val="right"/>
        <w:rPr>
          <w:rFonts w:ascii="Calibri" w:hAnsi="Calibri" w:cs="Calibri"/>
          <w:sz w:val="3"/>
          <w:szCs w:val="3"/>
        </w:rPr>
      </w:pPr>
    </w:p>
    <w:p w14:paraId="0915A2C9" w14:textId="77777777" w:rsidR="009C2538" w:rsidRDefault="009C2538" w:rsidP="009C2538">
      <w:pPr>
        <w:jc w:val="right"/>
        <w:rPr>
          <w:rFonts w:ascii="Calibri" w:hAnsi="Calibri" w:cs="Calibri"/>
          <w:sz w:val="3"/>
          <w:szCs w:val="3"/>
        </w:rPr>
      </w:pPr>
    </w:p>
    <w:p w14:paraId="1E12A78D" w14:textId="77777777" w:rsidR="009C2538" w:rsidRDefault="009C2538" w:rsidP="009C2538">
      <w:pPr>
        <w:jc w:val="right"/>
        <w:rPr>
          <w:rFonts w:ascii="Calibri" w:hAnsi="Calibri" w:cs="Calibri"/>
          <w:sz w:val="3"/>
          <w:szCs w:val="3"/>
        </w:rPr>
      </w:pPr>
    </w:p>
    <w:p w14:paraId="4CB29E58" w14:textId="77777777" w:rsidR="009C2538" w:rsidRDefault="009C2538" w:rsidP="009C2538">
      <w:pPr>
        <w:jc w:val="right"/>
        <w:rPr>
          <w:rFonts w:ascii="Calibri" w:hAnsi="Calibri" w:cs="Calibri"/>
          <w:sz w:val="3"/>
          <w:szCs w:val="3"/>
        </w:rPr>
      </w:pPr>
    </w:p>
    <w:p w14:paraId="7B7172CD" w14:textId="77777777" w:rsidR="009C2538" w:rsidRDefault="009C2538" w:rsidP="009C2538">
      <w:pPr>
        <w:jc w:val="right"/>
        <w:rPr>
          <w:rFonts w:ascii="Calibri" w:hAnsi="Calibri" w:cs="Calibri"/>
          <w:sz w:val="3"/>
          <w:szCs w:val="3"/>
        </w:rPr>
      </w:pPr>
    </w:p>
    <w:p w14:paraId="4A4E24B3" w14:textId="77777777" w:rsidR="009C2538" w:rsidRDefault="009C2538" w:rsidP="009C2538">
      <w:pPr>
        <w:jc w:val="right"/>
        <w:rPr>
          <w:rFonts w:ascii="Calibri" w:hAnsi="Calibri" w:cs="Calibri"/>
          <w:sz w:val="3"/>
          <w:szCs w:val="3"/>
        </w:rPr>
      </w:pPr>
    </w:p>
    <w:p w14:paraId="32E2B52E" w14:textId="77777777" w:rsidR="009C2538" w:rsidRDefault="009C2538" w:rsidP="009C2538">
      <w:pPr>
        <w:jc w:val="right"/>
        <w:rPr>
          <w:rFonts w:ascii="Calibri" w:hAnsi="Calibri" w:cs="Calibri"/>
          <w:sz w:val="3"/>
          <w:szCs w:val="3"/>
        </w:rPr>
      </w:pPr>
    </w:p>
    <w:p w14:paraId="3E4D6A7F" w14:textId="77777777" w:rsidR="009C2538" w:rsidRDefault="009C2538" w:rsidP="009C2538">
      <w:pPr>
        <w:jc w:val="right"/>
        <w:rPr>
          <w:rFonts w:ascii="Calibri" w:hAnsi="Calibri" w:cs="Calibri"/>
          <w:sz w:val="3"/>
          <w:szCs w:val="3"/>
        </w:rPr>
      </w:pPr>
    </w:p>
    <w:p w14:paraId="3AFB5A3C" w14:textId="77777777" w:rsidR="009C2538" w:rsidRDefault="009C2538" w:rsidP="009C2538">
      <w:pPr>
        <w:jc w:val="right"/>
        <w:rPr>
          <w:rFonts w:ascii="Calibri" w:hAnsi="Calibri" w:cs="Calibri"/>
          <w:sz w:val="3"/>
          <w:szCs w:val="3"/>
        </w:rPr>
      </w:pPr>
    </w:p>
    <w:p w14:paraId="57C1904E" w14:textId="77777777" w:rsidR="009C2538" w:rsidRDefault="009C2538" w:rsidP="009C2538">
      <w:pPr>
        <w:jc w:val="right"/>
        <w:rPr>
          <w:rFonts w:ascii="Calibri" w:hAnsi="Calibri" w:cs="Calibri"/>
          <w:sz w:val="3"/>
          <w:szCs w:val="3"/>
        </w:rPr>
      </w:pPr>
    </w:p>
    <w:p w14:paraId="37C9D861" w14:textId="77777777" w:rsidR="009C2538" w:rsidRDefault="009C2538" w:rsidP="009C2538">
      <w:pPr>
        <w:jc w:val="right"/>
        <w:rPr>
          <w:rFonts w:ascii="Calibri" w:hAnsi="Calibri" w:cs="Calibri"/>
          <w:sz w:val="3"/>
          <w:szCs w:val="3"/>
        </w:rPr>
      </w:pPr>
    </w:p>
    <w:p w14:paraId="557EC51F" w14:textId="77777777" w:rsidR="009C2538" w:rsidRDefault="009C2538" w:rsidP="009C2538">
      <w:pPr>
        <w:jc w:val="right"/>
        <w:rPr>
          <w:rFonts w:ascii="Calibri" w:hAnsi="Calibri" w:cs="Calibri"/>
          <w:sz w:val="3"/>
          <w:szCs w:val="3"/>
        </w:rPr>
      </w:pPr>
    </w:p>
    <w:p w14:paraId="7B5D25D4" w14:textId="77777777" w:rsidR="009C2538" w:rsidRDefault="009C2538" w:rsidP="009C2538">
      <w:pPr>
        <w:jc w:val="right"/>
        <w:rPr>
          <w:rFonts w:ascii="Calibri" w:hAnsi="Calibri" w:cs="Calibri"/>
          <w:sz w:val="3"/>
          <w:szCs w:val="3"/>
        </w:rPr>
      </w:pPr>
    </w:p>
    <w:p w14:paraId="3F81219D" w14:textId="77777777" w:rsidR="009C2538" w:rsidRDefault="009C2538" w:rsidP="009C2538">
      <w:pPr>
        <w:jc w:val="right"/>
        <w:rPr>
          <w:rFonts w:ascii="Calibri" w:hAnsi="Calibri" w:cs="Calibri"/>
          <w:sz w:val="3"/>
          <w:szCs w:val="3"/>
        </w:rPr>
      </w:pPr>
    </w:p>
    <w:p w14:paraId="57F35794" w14:textId="77777777" w:rsidR="009C2538" w:rsidRDefault="009C2538" w:rsidP="009C2538">
      <w:pPr>
        <w:jc w:val="right"/>
        <w:rPr>
          <w:rFonts w:ascii="Calibri" w:hAnsi="Calibri" w:cs="Calibri"/>
          <w:sz w:val="3"/>
          <w:szCs w:val="3"/>
        </w:rPr>
      </w:pPr>
    </w:p>
    <w:p w14:paraId="2D73B6E9" w14:textId="77777777" w:rsidR="009C2538" w:rsidRPr="004035F6" w:rsidRDefault="009C2538" w:rsidP="009C2538">
      <w:pPr>
        <w:jc w:val="right"/>
        <w:rPr>
          <w:rFonts w:ascii="Calibri" w:hAnsi="Calibri" w:cs="Calibri"/>
          <w:sz w:val="3"/>
          <w:szCs w:val="3"/>
        </w:rPr>
      </w:pPr>
    </w:p>
    <w:p w14:paraId="44B53948" w14:textId="77777777" w:rsidR="003C3859" w:rsidRPr="003C3859" w:rsidRDefault="003C3859" w:rsidP="003C3859">
      <w:pPr>
        <w:pStyle w:val="Nadpis1"/>
        <w:jc w:val="center"/>
        <w:rPr>
          <w:rFonts w:asciiTheme="minorHAnsi" w:hAnsiTheme="minorHAnsi" w:cstheme="minorHAnsi"/>
          <w:b/>
          <w:bCs/>
          <w:sz w:val="22"/>
          <w:szCs w:val="22"/>
          <w:lang w:val="cs-CZ"/>
        </w:rPr>
      </w:pPr>
      <w:r w:rsidRPr="003C3859">
        <w:rPr>
          <w:rFonts w:asciiTheme="minorHAnsi" w:hAnsiTheme="minorHAnsi" w:cstheme="minorHAnsi"/>
          <w:b/>
          <w:bCs/>
          <w:sz w:val="22"/>
          <w:szCs w:val="22"/>
          <w:lang w:val="cs-CZ"/>
        </w:rPr>
        <w:t>Smlouva o dílo</w:t>
      </w:r>
    </w:p>
    <w:p w14:paraId="7763486F" w14:textId="37074237" w:rsidR="003C3859" w:rsidRPr="003C3859" w:rsidRDefault="003C3859" w:rsidP="003C3859">
      <w:pPr>
        <w:pStyle w:val="Nadpis1"/>
        <w:jc w:val="center"/>
        <w:rPr>
          <w:rFonts w:asciiTheme="minorHAnsi" w:hAnsiTheme="minorHAnsi" w:cstheme="minorHAnsi"/>
          <w:b/>
          <w:bCs/>
          <w:sz w:val="22"/>
          <w:szCs w:val="22"/>
          <w:lang w:val="cs-CZ"/>
        </w:rPr>
      </w:pPr>
      <w:r w:rsidRPr="003C3859">
        <w:rPr>
          <w:rFonts w:asciiTheme="minorHAnsi" w:hAnsiTheme="minorHAnsi" w:cstheme="minorHAnsi"/>
          <w:b/>
          <w:bCs/>
          <w:sz w:val="22"/>
          <w:szCs w:val="22"/>
          <w:lang w:val="cs-CZ"/>
        </w:rPr>
        <w:t>číslo objednatele: NPÚ- 420/83551/2024</w:t>
      </w:r>
    </w:p>
    <w:p w14:paraId="36DEBCE4" w14:textId="77777777" w:rsidR="003C3859" w:rsidRPr="003C3859" w:rsidRDefault="003C3859" w:rsidP="003C3859">
      <w:pPr>
        <w:pStyle w:val="Nadpis1"/>
        <w:pBdr>
          <w:bottom w:val="single" w:sz="4" w:space="1" w:color="auto"/>
        </w:pBdr>
        <w:jc w:val="center"/>
        <w:rPr>
          <w:rFonts w:asciiTheme="minorHAnsi" w:hAnsiTheme="minorHAnsi" w:cstheme="minorHAnsi"/>
          <w:sz w:val="22"/>
          <w:szCs w:val="22"/>
          <w:lang w:val="cs-CZ"/>
        </w:rPr>
      </w:pPr>
    </w:p>
    <w:p w14:paraId="1A014654" w14:textId="77777777" w:rsidR="003C3859" w:rsidRPr="003C3859" w:rsidRDefault="003C3859" w:rsidP="003C3859">
      <w:pPr>
        <w:pStyle w:val="Nadpis1"/>
        <w:pBdr>
          <w:bottom w:val="single" w:sz="4" w:space="1" w:color="auto"/>
        </w:pBdr>
        <w:jc w:val="center"/>
        <w:rPr>
          <w:rFonts w:asciiTheme="minorHAnsi" w:hAnsiTheme="minorHAnsi" w:cstheme="minorHAnsi"/>
          <w:sz w:val="22"/>
          <w:szCs w:val="22"/>
          <w:lang w:val="cs-CZ"/>
        </w:rPr>
      </w:pPr>
      <w:r w:rsidRPr="003C3859">
        <w:rPr>
          <w:rFonts w:asciiTheme="minorHAnsi" w:hAnsiTheme="minorHAnsi" w:cstheme="minorHAnsi"/>
          <w:sz w:val="22"/>
          <w:szCs w:val="22"/>
          <w:lang w:val="cs-CZ"/>
        </w:rPr>
        <w:t>uzavřená ve smyslu ustanovení § 2586 a násl. zákona č. 89/2012 Sb., občanský zákoník, ve znění pozdějších předpisů (dále též jako „</w:t>
      </w:r>
      <w:r w:rsidRPr="003C3859">
        <w:rPr>
          <w:rFonts w:asciiTheme="minorHAnsi" w:hAnsiTheme="minorHAnsi" w:cstheme="minorHAnsi"/>
          <w:b/>
          <w:i/>
          <w:sz w:val="22"/>
          <w:szCs w:val="22"/>
          <w:lang w:val="cs-CZ"/>
        </w:rPr>
        <w:t>občanský zákoník</w:t>
      </w:r>
      <w:r w:rsidRPr="003C3859">
        <w:rPr>
          <w:rFonts w:asciiTheme="minorHAnsi" w:hAnsiTheme="minorHAnsi" w:cstheme="minorHAnsi"/>
          <w:sz w:val="22"/>
          <w:szCs w:val="22"/>
          <w:lang w:val="cs-CZ"/>
        </w:rPr>
        <w:t xml:space="preserve">“) </w:t>
      </w:r>
    </w:p>
    <w:p w14:paraId="78A7DBD2" w14:textId="5AA90A1D" w:rsidR="001E3811" w:rsidRPr="001E3811" w:rsidRDefault="003C3859" w:rsidP="001E3811">
      <w:pPr>
        <w:pStyle w:val="Nadpis1"/>
        <w:pBdr>
          <w:bottom w:val="single" w:sz="4" w:space="1" w:color="auto"/>
        </w:pBdr>
        <w:jc w:val="center"/>
        <w:rPr>
          <w:rFonts w:asciiTheme="minorHAnsi" w:hAnsiTheme="minorHAnsi" w:cstheme="minorHAnsi"/>
          <w:sz w:val="22"/>
          <w:szCs w:val="22"/>
          <w:lang w:val="cs-CZ"/>
        </w:rPr>
      </w:pPr>
      <w:r w:rsidRPr="003C3859">
        <w:rPr>
          <w:rFonts w:asciiTheme="minorHAnsi" w:hAnsiTheme="minorHAnsi" w:cstheme="minorHAnsi"/>
          <w:sz w:val="22"/>
          <w:szCs w:val="22"/>
          <w:lang w:val="cs-CZ"/>
        </w:rPr>
        <w:t>(dále jen „</w:t>
      </w:r>
      <w:r w:rsidRPr="003C3859">
        <w:rPr>
          <w:rFonts w:asciiTheme="minorHAnsi" w:hAnsiTheme="minorHAnsi" w:cstheme="minorHAnsi"/>
          <w:b/>
          <w:i/>
          <w:sz w:val="22"/>
          <w:szCs w:val="22"/>
          <w:lang w:val="cs-CZ"/>
        </w:rPr>
        <w:t>Smlouva</w:t>
      </w:r>
      <w:r w:rsidRPr="003C3859">
        <w:rPr>
          <w:rFonts w:asciiTheme="minorHAnsi" w:hAnsiTheme="minorHAnsi" w:cstheme="minorHAnsi"/>
          <w:sz w:val="22"/>
          <w:szCs w:val="22"/>
          <w:lang w:val="cs-CZ"/>
        </w:rPr>
        <w:t>“)</w:t>
      </w:r>
    </w:p>
    <w:p w14:paraId="4E0B0D39" w14:textId="77777777" w:rsidR="003C3859" w:rsidRPr="003C3859" w:rsidRDefault="003C3859" w:rsidP="003C3859">
      <w:pPr>
        <w:rPr>
          <w:rFonts w:asciiTheme="minorHAnsi" w:hAnsiTheme="minorHAnsi" w:cstheme="minorHAnsi"/>
          <w:sz w:val="22"/>
          <w:szCs w:val="22"/>
          <w:lang w:eastAsia="x-none"/>
        </w:rPr>
      </w:pPr>
    </w:p>
    <w:p w14:paraId="19072AF6" w14:textId="77777777" w:rsidR="003C3859" w:rsidRPr="003C3859" w:rsidRDefault="003C3859" w:rsidP="003C3859">
      <w:pPr>
        <w:pStyle w:val="Zkladntext21"/>
        <w:ind w:hanging="703"/>
        <w:rPr>
          <w:rFonts w:asciiTheme="minorHAnsi" w:hAnsiTheme="minorHAnsi" w:cstheme="minorHAnsi"/>
          <w:b/>
          <w:bCs/>
          <w:sz w:val="22"/>
          <w:szCs w:val="22"/>
        </w:rPr>
      </w:pPr>
      <w:r w:rsidRPr="003C3859">
        <w:rPr>
          <w:rFonts w:asciiTheme="minorHAnsi" w:hAnsiTheme="minorHAnsi" w:cstheme="minorHAnsi"/>
          <w:b/>
          <w:bCs/>
          <w:sz w:val="22"/>
          <w:szCs w:val="22"/>
        </w:rPr>
        <w:t>Národní památkový ústav, státní příspěvková organizace</w:t>
      </w:r>
    </w:p>
    <w:p w14:paraId="4307DE62" w14:textId="77777777" w:rsidR="003C3859" w:rsidRPr="003C3859" w:rsidRDefault="003C3859" w:rsidP="003C3859">
      <w:pPr>
        <w:pStyle w:val="Zkladntext21"/>
        <w:ind w:left="0" w:firstLine="0"/>
        <w:rPr>
          <w:rFonts w:asciiTheme="minorHAnsi" w:hAnsiTheme="minorHAnsi" w:cstheme="minorHAnsi"/>
          <w:sz w:val="22"/>
          <w:szCs w:val="22"/>
        </w:rPr>
      </w:pPr>
      <w:r w:rsidRPr="003C3859">
        <w:rPr>
          <w:rFonts w:asciiTheme="minorHAnsi" w:hAnsiTheme="minorHAnsi" w:cstheme="minorHAnsi"/>
          <w:sz w:val="22"/>
          <w:szCs w:val="22"/>
        </w:rPr>
        <w:t>IČO: 75032333, DIČ: CZ75032333</w:t>
      </w:r>
    </w:p>
    <w:p w14:paraId="1FEB263A" w14:textId="77777777" w:rsidR="003C3859" w:rsidRPr="003C3859" w:rsidRDefault="003C3859" w:rsidP="003C3859">
      <w:pPr>
        <w:pStyle w:val="Zkladntext21"/>
        <w:ind w:left="0" w:firstLine="0"/>
        <w:rPr>
          <w:rFonts w:asciiTheme="minorHAnsi" w:hAnsiTheme="minorHAnsi" w:cstheme="minorHAnsi"/>
          <w:sz w:val="22"/>
          <w:szCs w:val="22"/>
        </w:rPr>
      </w:pPr>
      <w:r w:rsidRPr="003C3859">
        <w:rPr>
          <w:rFonts w:asciiTheme="minorHAnsi" w:hAnsiTheme="minorHAnsi" w:cstheme="minorHAnsi"/>
          <w:sz w:val="22"/>
          <w:szCs w:val="22"/>
        </w:rPr>
        <w:t>se sídlem Valdštejnské náměstí 162/3, 118 01 Praha 1 - Malá Strana</w:t>
      </w:r>
    </w:p>
    <w:p w14:paraId="1B2643A2" w14:textId="77777777" w:rsidR="003C3859" w:rsidRPr="003C3859" w:rsidRDefault="003C3859" w:rsidP="003C3859">
      <w:pPr>
        <w:rPr>
          <w:rFonts w:asciiTheme="minorHAnsi" w:hAnsiTheme="minorHAnsi" w:cstheme="minorHAnsi"/>
          <w:color w:val="000000"/>
          <w:sz w:val="22"/>
          <w:szCs w:val="22"/>
        </w:rPr>
      </w:pPr>
      <w:r w:rsidRPr="003C3859">
        <w:rPr>
          <w:rFonts w:asciiTheme="minorHAnsi" w:hAnsiTheme="minorHAnsi" w:cstheme="minorHAnsi"/>
          <w:color w:val="000000"/>
          <w:sz w:val="22"/>
          <w:szCs w:val="22"/>
        </w:rPr>
        <w:t>zastoupen: PhDr. Petrem Hrubým, ředitelem územní památkové správy v Ústí nad Labem</w:t>
      </w:r>
      <w:r w:rsidRPr="003C3859">
        <w:rPr>
          <w:rFonts w:asciiTheme="minorHAnsi" w:hAnsiTheme="minorHAnsi" w:cstheme="minorHAnsi"/>
          <w:color w:val="000000"/>
          <w:sz w:val="22"/>
          <w:szCs w:val="22"/>
        </w:rPr>
        <w:fldChar w:fldCharType="begin"/>
      </w:r>
      <w:r w:rsidRPr="003C3859">
        <w:rPr>
          <w:rFonts w:asciiTheme="minorHAnsi" w:hAnsiTheme="minorHAnsi" w:cstheme="minorHAnsi"/>
          <w:color w:val="000000"/>
          <w:sz w:val="22"/>
          <w:szCs w:val="22"/>
        </w:rPr>
        <w:instrText xml:space="preserve"> AUTOTEXTLIST  \s 1  \* MERGEFORMAT </w:instrText>
      </w:r>
      <w:r w:rsidRPr="003C3859">
        <w:rPr>
          <w:rFonts w:asciiTheme="minorHAnsi" w:hAnsiTheme="minorHAnsi" w:cstheme="minorHAnsi"/>
          <w:color w:val="000000"/>
          <w:sz w:val="22"/>
          <w:szCs w:val="22"/>
        </w:rPr>
        <w:fldChar w:fldCharType="end"/>
      </w:r>
      <w:r w:rsidRPr="003C3859">
        <w:rPr>
          <w:rFonts w:asciiTheme="minorHAnsi" w:hAnsiTheme="minorHAnsi" w:cstheme="minorHAnsi"/>
          <w:color w:val="000000"/>
          <w:sz w:val="22"/>
          <w:szCs w:val="22"/>
        </w:rPr>
        <w:fldChar w:fldCharType="begin"/>
      </w:r>
      <w:r w:rsidRPr="003C3859">
        <w:rPr>
          <w:rFonts w:asciiTheme="minorHAnsi" w:hAnsiTheme="minorHAnsi" w:cstheme="minorHAnsi"/>
          <w:color w:val="000000"/>
          <w:sz w:val="22"/>
          <w:szCs w:val="22"/>
        </w:rPr>
        <w:instrText xml:space="preserve"> AUTOTEXTLIST   \* MERGEFORMAT </w:instrText>
      </w:r>
      <w:r w:rsidRPr="003C3859">
        <w:rPr>
          <w:rFonts w:asciiTheme="minorHAnsi" w:hAnsiTheme="minorHAnsi" w:cstheme="minorHAnsi"/>
          <w:color w:val="000000"/>
          <w:sz w:val="22"/>
          <w:szCs w:val="22"/>
        </w:rPr>
        <w:fldChar w:fldCharType="end"/>
      </w:r>
      <w:r w:rsidRPr="003C3859">
        <w:rPr>
          <w:rFonts w:asciiTheme="minorHAnsi" w:hAnsiTheme="minorHAnsi" w:cstheme="minorHAnsi"/>
          <w:color w:val="000000"/>
          <w:sz w:val="22"/>
          <w:szCs w:val="22"/>
        </w:rPr>
        <w:t>,</w:t>
      </w:r>
    </w:p>
    <w:p w14:paraId="25FD590C" w14:textId="24DD8ECF" w:rsidR="003C3859" w:rsidRPr="003C3859" w:rsidRDefault="003C3859" w:rsidP="003C3859">
      <w:pPr>
        <w:rPr>
          <w:rFonts w:asciiTheme="minorHAnsi" w:hAnsiTheme="minorHAnsi" w:cstheme="minorHAnsi"/>
          <w:color w:val="000000"/>
          <w:sz w:val="22"/>
          <w:szCs w:val="22"/>
        </w:rPr>
      </w:pPr>
      <w:r w:rsidRPr="003C3859">
        <w:rPr>
          <w:rFonts w:asciiTheme="minorHAnsi" w:hAnsiTheme="minorHAnsi" w:cstheme="minorHAnsi"/>
          <w:color w:val="000000"/>
          <w:sz w:val="22"/>
          <w:szCs w:val="22"/>
        </w:rPr>
        <w:t>bankovní spojení: Česká národní banka, č. </w:t>
      </w:r>
      <w:proofErr w:type="spellStart"/>
      <w:r w:rsidRPr="003C3859">
        <w:rPr>
          <w:rFonts w:asciiTheme="minorHAnsi" w:hAnsiTheme="minorHAnsi" w:cstheme="minorHAnsi"/>
          <w:color w:val="000000"/>
          <w:sz w:val="22"/>
          <w:szCs w:val="22"/>
        </w:rPr>
        <w:t>ú.</w:t>
      </w:r>
      <w:proofErr w:type="spellEnd"/>
      <w:r w:rsidRPr="003C3859">
        <w:rPr>
          <w:rFonts w:asciiTheme="minorHAnsi" w:hAnsiTheme="minorHAnsi" w:cstheme="minorHAnsi"/>
          <w:color w:val="000000"/>
          <w:sz w:val="22"/>
          <w:szCs w:val="22"/>
        </w:rPr>
        <w:t xml:space="preserve">: </w:t>
      </w:r>
      <w:proofErr w:type="spellStart"/>
      <w:r w:rsidR="009D1BB8">
        <w:rPr>
          <w:rFonts w:asciiTheme="minorHAnsi" w:hAnsiTheme="minorHAnsi" w:cstheme="minorHAnsi"/>
          <w:color w:val="000000"/>
          <w:sz w:val="22"/>
          <w:szCs w:val="22"/>
        </w:rPr>
        <w:t>xxxxxx</w:t>
      </w:r>
      <w:proofErr w:type="spellEnd"/>
    </w:p>
    <w:p w14:paraId="034DE7DF" w14:textId="469A8DF3" w:rsidR="003C3859" w:rsidRPr="003C3859" w:rsidRDefault="003C3859" w:rsidP="003C3859">
      <w:pPr>
        <w:pStyle w:val="Zkladntext21"/>
        <w:ind w:left="0" w:firstLine="0"/>
        <w:jc w:val="left"/>
        <w:rPr>
          <w:rFonts w:asciiTheme="minorHAnsi" w:hAnsiTheme="minorHAnsi" w:cstheme="minorHAnsi"/>
          <w:bCs/>
          <w:sz w:val="22"/>
          <w:szCs w:val="22"/>
        </w:rPr>
      </w:pPr>
      <w:r w:rsidRPr="003C3859">
        <w:rPr>
          <w:rFonts w:asciiTheme="minorHAnsi" w:hAnsiTheme="minorHAnsi" w:cstheme="minorHAnsi"/>
          <w:bCs/>
          <w:i/>
          <w:sz w:val="22"/>
          <w:szCs w:val="22"/>
        </w:rPr>
        <w:t>zástupce pro věcná jednání (investiční referent):</w:t>
      </w:r>
      <w:r w:rsidRPr="003C3859">
        <w:rPr>
          <w:rFonts w:asciiTheme="minorHAnsi" w:hAnsiTheme="minorHAnsi" w:cstheme="minorHAnsi"/>
          <w:bCs/>
          <w:sz w:val="22"/>
          <w:szCs w:val="22"/>
        </w:rPr>
        <w:t xml:space="preserve"> Ing. Miroslav Kopecký, e-mail: </w:t>
      </w:r>
      <w:proofErr w:type="spellStart"/>
      <w:r w:rsidR="009D1BB8">
        <w:rPr>
          <w:rFonts w:asciiTheme="minorHAnsi" w:hAnsiTheme="minorHAnsi" w:cstheme="minorHAnsi"/>
          <w:bCs/>
          <w:sz w:val="22"/>
          <w:szCs w:val="22"/>
        </w:rPr>
        <w:t>xxxxxx</w:t>
      </w:r>
      <w:proofErr w:type="spellEnd"/>
    </w:p>
    <w:p w14:paraId="5EC50690" w14:textId="77777777" w:rsidR="003C3859" w:rsidRPr="003C3859" w:rsidRDefault="003C3859" w:rsidP="003C3859">
      <w:pPr>
        <w:pStyle w:val="Zkladntext21"/>
        <w:ind w:left="0" w:firstLine="0"/>
        <w:rPr>
          <w:rFonts w:asciiTheme="minorHAnsi" w:hAnsiTheme="minorHAnsi" w:cstheme="minorHAnsi"/>
          <w:bCs/>
          <w:i/>
          <w:sz w:val="22"/>
          <w:szCs w:val="22"/>
        </w:rPr>
      </w:pPr>
      <w:r w:rsidRPr="003C3859">
        <w:rPr>
          <w:rFonts w:asciiTheme="minorHAnsi" w:hAnsiTheme="minorHAnsi" w:cstheme="minorHAnsi"/>
          <w:bCs/>
          <w:i/>
          <w:sz w:val="22"/>
          <w:szCs w:val="22"/>
        </w:rPr>
        <w:t>(dále jen „</w:t>
      </w:r>
      <w:r w:rsidRPr="003C3859">
        <w:rPr>
          <w:rFonts w:asciiTheme="minorHAnsi" w:hAnsiTheme="minorHAnsi" w:cstheme="minorHAnsi"/>
          <w:b/>
          <w:bCs/>
          <w:i/>
          <w:sz w:val="22"/>
          <w:szCs w:val="22"/>
        </w:rPr>
        <w:t>Zástupce objednatele</w:t>
      </w:r>
      <w:r w:rsidRPr="003C3859">
        <w:rPr>
          <w:rFonts w:asciiTheme="minorHAnsi" w:hAnsiTheme="minorHAnsi" w:cstheme="minorHAnsi"/>
          <w:bCs/>
          <w:i/>
          <w:sz w:val="22"/>
          <w:szCs w:val="22"/>
        </w:rPr>
        <w:t>“)</w:t>
      </w:r>
    </w:p>
    <w:p w14:paraId="4799B721" w14:textId="77777777" w:rsidR="003C3859" w:rsidRPr="003C3859" w:rsidRDefault="003C3859" w:rsidP="003C3859">
      <w:pPr>
        <w:rPr>
          <w:rFonts w:asciiTheme="minorHAnsi" w:hAnsiTheme="minorHAnsi" w:cstheme="minorHAnsi"/>
          <w:color w:val="000000"/>
          <w:sz w:val="22"/>
          <w:szCs w:val="22"/>
        </w:rPr>
      </w:pPr>
    </w:p>
    <w:p w14:paraId="6F133E48" w14:textId="77777777" w:rsidR="003C3859" w:rsidRPr="003C3859" w:rsidRDefault="003C3859" w:rsidP="003C3859">
      <w:pPr>
        <w:rPr>
          <w:rFonts w:asciiTheme="minorHAnsi" w:hAnsiTheme="minorHAnsi" w:cstheme="minorHAnsi"/>
          <w:color w:val="000000"/>
          <w:sz w:val="22"/>
          <w:szCs w:val="22"/>
        </w:rPr>
      </w:pPr>
      <w:r w:rsidRPr="003C3859">
        <w:rPr>
          <w:rFonts w:asciiTheme="minorHAnsi" w:hAnsiTheme="minorHAnsi" w:cstheme="minorHAnsi"/>
          <w:b/>
          <w:bCs/>
          <w:color w:val="000000"/>
          <w:sz w:val="22"/>
          <w:szCs w:val="22"/>
        </w:rPr>
        <w:t>Doručovací adresa:</w:t>
      </w:r>
    </w:p>
    <w:p w14:paraId="5049536E" w14:textId="77777777" w:rsidR="003C3859" w:rsidRPr="003C3859" w:rsidRDefault="003C3859" w:rsidP="003C3859">
      <w:pPr>
        <w:rPr>
          <w:rFonts w:asciiTheme="minorHAnsi" w:hAnsiTheme="minorHAnsi" w:cstheme="minorHAnsi"/>
          <w:color w:val="000000"/>
          <w:sz w:val="22"/>
          <w:szCs w:val="22"/>
        </w:rPr>
      </w:pPr>
      <w:r w:rsidRPr="003C3859">
        <w:rPr>
          <w:rFonts w:asciiTheme="minorHAnsi" w:hAnsiTheme="minorHAnsi" w:cstheme="minorHAnsi"/>
          <w:color w:val="000000"/>
          <w:sz w:val="22"/>
          <w:szCs w:val="22"/>
        </w:rPr>
        <w:t>Národní památkový ústav,</w:t>
      </w:r>
    </w:p>
    <w:p w14:paraId="281285CB" w14:textId="77777777" w:rsidR="003C3859" w:rsidRPr="003C3859" w:rsidRDefault="003C3859" w:rsidP="003C3859">
      <w:pPr>
        <w:rPr>
          <w:rFonts w:asciiTheme="minorHAnsi" w:hAnsiTheme="minorHAnsi" w:cstheme="minorHAnsi"/>
          <w:color w:val="000000"/>
          <w:sz w:val="22"/>
          <w:szCs w:val="22"/>
        </w:rPr>
      </w:pPr>
      <w:r w:rsidRPr="003C3859">
        <w:rPr>
          <w:rFonts w:asciiTheme="minorHAnsi" w:hAnsiTheme="minorHAnsi" w:cstheme="minorHAnsi"/>
          <w:color w:val="000000"/>
          <w:sz w:val="22"/>
          <w:szCs w:val="22"/>
        </w:rPr>
        <w:t>územní památková správa v Ústí nad Labem</w:t>
      </w:r>
    </w:p>
    <w:p w14:paraId="69A386A0" w14:textId="77777777" w:rsidR="003C3859" w:rsidRPr="003C3859" w:rsidRDefault="003C3859" w:rsidP="003C3859">
      <w:pPr>
        <w:rPr>
          <w:rFonts w:asciiTheme="minorHAnsi" w:hAnsiTheme="minorHAnsi" w:cstheme="minorHAnsi"/>
          <w:color w:val="000000"/>
          <w:sz w:val="22"/>
          <w:szCs w:val="22"/>
        </w:rPr>
      </w:pPr>
      <w:r w:rsidRPr="003C3859">
        <w:rPr>
          <w:rFonts w:asciiTheme="minorHAnsi" w:hAnsiTheme="minorHAnsi" w:cstheme="minorHAnsi"/>
          <w:color w:val="000000"/>
          <w:sz w:val="22"/>
          <w:szCs w:val="22"/>
        </w:rPr>
        <w:t>Podmokelská 1/15,</w:t>
      </w:r>
    </w:p>
    <w:p w14:paraId="417085B6" w14:textId="77777777" w:rsidR="003C3859" w:rsidRPr="003C3859" w:rsidRDefault="003C3859" w:rsidP="003C3859">
      <w:pPr>
        <w:rPr>
          <w:rFonts w:asciiTheme="minorHAnsi" w:hAnsiTheme="minorHAnsi" w:cstheme="minorHAnsi"/>
          <w:color w:val="000000"/>
          <w:sz w:val="22"/>
          <w:szCs w:val="22"/>
        </w:rPr>
      </w:pPr>
      <w:r w:rsidRPr="003C3859">
        <w:rPr>
          <w:rFonts w:asciiTheme="minorHAnsi" w:hAnsiTheme="minorHAnsi" w:cstheme="minorHAnsi"/>
          <w:color w:val="000000"/>
          <w:sz w:val="22"/>
          <w:szCs w:val="22"/>
        </w:rPr>
        <w:t>400 07 Ústí nad Labem</w:t>
      </w:r>
    </w:p>
    <w:p w14:paraId="14C66BF0" w14:textId="77777777" w:rsidR="003C3859" w:rsidRPr="003C3859" w:rsidRDefault="003C3859" w:rsidP="003C3859">
      <w:pPr>
        <w:pStyle w:val="Zkladntext21"/>
        <w:ind w:left="0" w:firstLine="0"/>
        <w:rPr>
          <w:rFonts w:asciiTheme="minorHAnsi" w:hAnsiTheme="minorHAnsi" w:cstheme="minorHAnsi"/>
          <w:sz w:val="22"/>
          <w:szCs w:val="22"/>
        </w:rPr>
      </w:pPr>
    </w:p>
    <w:p w14:paraId="1B27A158" w14:textId="77777777" w:rsidR="003C3859" w:rsidRPr="003C3859" w:rsidRDefault="003C3859" w:rsidP="003C3859">
      <w:pPr>
        <w:pStyle w:val="Zkladntext21"/>
        <w:ind w:left="0" w:firstLine="0"/>
        <w:rPr>
          <w:rFonts w:asciiTheme="minorHAnsi" w:eastAsia="MS Mincho" w:hAnsiTheme="minorHAnsi" w:cstheme="minorHAnsi"/>
          <w:b/>
          <w:bCs/>
          <w:sz w:val="22"/>
          <w:szCs w:val="22"/>
        </w:rPr>
      </w:pPr>
      <w:r w:rsidRPr="003C3859">
        <w:rPr>
          <w:rFonts w:asciiTheme="minorHAnsi" w:eastAsia="MS Mincho" w:hAnsiTheme="minorHAnsi" w:cstheme="minorHAnsi"/>
          <w:sz w:val="22"/>
          <w:szCs w:val="22"/>
        </w:rPr>
        <w:t xml:space="preserve">(dále jen </w:t>
      </w:r>
      <w:r w:rsidRPr="003C3859">
        <w:rPr>
          <w:rFonts w:asciiTheme="minorHAnsi" w:eastAsia="MS Mincho" w:hAnsiTheme="minorHAnsi" w:cstheme="minorHAnsi"/>
          <w:b/>
          <w:bCs/>
          <w:sz w:val="22"/>
          <w:szCs w:val="22"/>
        </w:rPr>
        <w:t>„</w:t>
      </w:r>
      <w:r w:rsidRPr="003C3859">
        <w:rPr>
          <w:rFonts w:asciiTheme="minorHAnsi" w:eastAsia="MS Mincho" w:hAnsiTheme="minorHAnsi" w:cstheme="minorHAnsi"/>
          <w:b/>
          <w:bCs/>
          <w:i/>
          <w:sz w:val="22"/>
          <w:szCs w:val="22"/>
        </w:rPr>
        <w:t>Objednatel</w:t>
      </w:r>
      <w:r w:rsidRPr="003C3859">
        <w:rPr>
          <w:rFonts w:asciiTheme="minorHAnsi" w:eastAsia="MS Mincho" w:hAnsiTheme="minorHAnsi" w:cstheme="minorHAnsi"/>
          <w:b/>
          <w:bCs/>
          <w:sz w:val="22"/>
          <w:szCs w:val="22"/>
        </w:rPr>
        <w:t>“)</w:t>
      </w:r>
    </w:p>
    <w:p w14:paraId="5A656790" w14:textId="77777777" w:rsidR="003C3859" w:rsidRPr="003C3859" w:rsidRDefault="003C3859" w:rsidP="003C3859">
      <w:pPr>
        <w:rPr>
          <w:rFonts w:asciiTheme="minorHAnsi" w:eastAsia="MS Mincho" w:hAnsiTheme="minorHAnsi" w:cstheme="minorHAnsi"/>
          <w:sz w:val="22"/>
          <w:szCs w:val="22"/>
        </w:rPr>
      </w:pPr>
    </w:p>
    <w:p w14:paraId="7F42DACC" w14:textId="77777777" w:rsidR="003C3859" w:rsidRPr="003C3859" w:rsidRDefault="003C3859" w:rsidP="003C3859">
      <w:pPr>
        <w:rPr>
          <w:rFonts w:asciiTheme="minorHAnsi" w:eastAsia="MS Mincho" w:hAnsiTheme="minorHAnsi" w:cstheme="minorHAnsi"/>
          <w:sz w:val="22"/>
          <w:szCs w:val="22"/>
        </w:rPr>
      </w:pPr>
      <w:r w:rsidRPr="003C3859">
        <w:rPr>
          <w:rFonts w:asciiTheme="minorHAnsi" w:eastAsia="MS Mincho" w:hAnsiTheme="minorHAnsi" w:cstheme="minorHAnsi"/>
          <w:sz w:val="22"/>
          <w:szCs w:val="22"/>
        </w:rPr>
        <w:t>a</w:t>
      </w:r>
    </w:p>
    <w:p w14:paraId="42D0BBFF" w14:textId="77777777" w:rsidR="003C3859" w:rsidRPr="003C3859" w:rsidRDefault="003C3859" w:rsidP="003C3859">
      <w:pPr>
        <w:tabs>
          <w:tab w:val="left" w:pos="1985"/>
        </w:tabs>
        <w:rPr>
          <w:rFonts w:asciiTheme="minorHAnsi" w:hAnsiTheme="minorHAnsi" w:cstheme="minorHAnsi"/>
          <w:b/>
          <w:bCs/>
          <w:sz w:val="22"/>
          <w:szCs w:val="22"/>
        </w:rPr>
      </w:pPr>
    </w:p>
    <w:p w14:paraId="5CC8F117" w14:textId="77777777" w:rsidR="003C3859" w:rsidRPr="003C3859" w:rsidRDefault="003C3859" w:rsidP="001E3811">
      <w:pPr>
        <w:tabs>
          <w:tab w:val="left" w:pos="1985"/>
        </w:tabs>
        <w:rPr>
          <w:rFonts w:asciiTheme="minorHAnsi" w:hAnsiTheme="minorHAnsi" w:cstheme="minorHAnsi"/>
          <w:b/>
          <w:sz w:val="22"/>
          <w:szCs w:val="22"/>
        </w:rPr>
      </w:pPr>
      <w:r w:rsidRPr="003C3859">
        <w:rPr>
          <w:rFonts w:asciiTheme="minorHAnsi" w:hAnsiTheme="minorHAnsi" w:cstheme="minorHAnsi"/>
          <w:b/>
          <w:sz w:val="22"/>
          <w:szCs w:val="22"/>
        </w:rPr>
        <w:t>BOLID M s.r.o.</w:t>
      </w:r>
    </w:p>
    <w:p w14:paraId="23D5D5D3" w14:textId="77777777" w:rsidR="003C3859" w:rsidRPr="003C3859" w:rsidRDefault="003C3859" w:rsidP="001E3811">
      <w:pPr>
        <w:tabs>
          <w:tab w:val="left" w:pos="1985"/>
        </w:tabs>
        <w:ind w:left="703" w:hanging="703"/>
        <w:rPr>
          <w:rFonts w:asciiTheme="minorHAnsi" w:hAnsiTheme="minorHAnsi" w:cstheme="minorHAnsi"/>
          <w:sz w:val="22"/>
          <w:szCs w:val="22"/>
        </w:rPr>
      </w:pPr>
      <w:r w:rsidRPr="003C3859">
        <w:rPr>
          <w:rFonts w:asciiTheme="minorHAnsi" w:hAnsiTheme="minorHAnsi" w:cstheme="minorHAnsi"/>
          <w:sz w:val="22"/>
          <w:szCs w:val="22"/>
        </w:rPr>
        <w:t>se sídlem Voršilská 2085/3, 110 00 Praha</w:t>
      </w:r>
    </w:p>
    <w:p w14:paraId="5D78CAA7" w14:textId="77777777" w:rsidR="003C3859" w:rsidRPr="003C3859" w:rsidRDefault="003C3859" w:rsidP="001E3811">
      <w:pPr>
        <w:tabs>
          <w:tab w:val="left" w:pos="1985"/>
        </w:tabs>
        <w:ind w:left="703" w:hanging="703"/>
        <w:rPr>
          <w:rFonts w:asciiTheme="minorHAnsi" w:hAnsiTheme="minorHAnsi" w:cstheme="minorHAnsi"/>
          <w:sz w:val="22"/>
          <w:szCs w:val="22"/>
        </w:rPr>
      </w:pPr>
      <w:r w:rsidRPr="003C3859">
        <w:rPr>
          <w:rFonts w:asciiTheme="minorHAnsi" w:hAnsiTheme="minorHAnsi" w:cstheme="minorHAnsi"/>
          <w:sz w:val="22"/>
          <w:szCs w:val="22"/>
        </w:rPr>
        <w:t>IČO: 26347741, DIČ: CZ26347741</w:t>
      </w:r>
    </w:p>
    <w:p w14:paraId="7E03620C" w14:textId="77777777" w:rsidR="003C3859" w:rsidRPr="003C3859" w:rsidRDefault="003C3859" w:rsidP="001E3811">
      <w:pPr>
        <w:tabs>
          <w:tab w:val="left" w:pos="1985"/>
        </w:tabs>
        <w:ind w:left="703" w:hanging="703"/>
        <w:rPr>
          <w:rFonts w:asciiTheme="minorHAnsi" w:hAnsiTheme="minorHAnsi" w:cstheme="minorHAnsi"/>
          <w:sz w:val="22"/>
          <w:szCs w:val="22"/>
        </w:rPr>
      </w:pPr>
      <w:r w:rsidRPr="003C3859">
        <w:rPr>
          <w:rFonts w:asciiTheme="minorHAnsi" w:hAnsiTheme="minorHAnsi" w:cstheme="minorHAnsi"/>
          <w:sz w:val="22"/>
          <w:szCs w:val="22"/>
        </w:rPr>
        <w:t>zapsaná v obchodním rejstříku vedeném u Městského soudu v Praze, oddíl C, vložka 116537</w:t>
      </w:r>
    </w:p>
    <w:p w14:paraId="62D57073" w14:textId="77777777" w:rsidR="003C3859" w:rsidRPr="003C3859" w:rsidRDefault="003C3859" w:rsidP="001E3811">
      <w:pPr>
        <w:tabs>
          <w:tab w:val="left" w:pos="1985"/>
        </w:tabs>
        <w:ind w:left="703" w:hanging="703"/>
        <w:rPr>
          <w:rFonts w:asciiTheme="minorHAnsi" w:hAnsiTheme="minorHAnsi" w:cstheme="minorHAnsi"/>
          <w:sz w:val="22"/>
          <w:szCs w:val="22"/>
        </w:rPr>
      </w:pPr>
      <w:r w:rsidRPr="003C3859">
        <w:rPr>
          <w:rFonts w:asciiTheme="minorHAnsi" w:hAnsiTheme="minorHAnsi" w:cstheme="minorHAnsi"/>
          <w:sz w:val="22"/>
          <w:szCs w:val="22"/>
        </w:rPr>
        <w:t>zastoupena: Lukášem Havlíkem, prokuristou</w:t>
      </w:r>
    </w:p>
    <w:p w14:paraId="3147E2FD" w14:textId="6F29B02B" w:rsidR="003C3859" w:rsidRPr="003C3859" w:rsidRDefault="003C3859" w:rsidP="003C3859">
      <w:pPr>
        <w:tabs>
          <w:tab w:val="left" w:pos="1985"/>
        </w:tabs>
        <w:rPr>
          <w:rFonts w:asciiTheme="minorHAnsi" w:hAnsiTheme="minorHAnsi" w:cstheme="minorHAnsi"/>
          <w:sz w:val="22"/>
          <w:szCs w:val="22"/>
        </w:rPr>
      </w:pPr>
      <w:r w:rsidRPr="003C3859">
        <w:rPr>
          <w:rFonts w:asciiTheme="minorHAnsi" w:hAnsiTheme="minorHAnsi" w:cstheme="minorHAnsi"/>
          <w:sz w:val="22"/>
          <w:szCs w:val="22"/>
        </w:rPr>
        <w:t xml:space="preserve">bankovní spojení: ČSOB, č. </w:t>
      </w:r>
      <w:proofErr w:type="spellStart"/>
      <w:r w:rsidRPr="003C3859">
        <w:rPr>
          <w:rFonts w:asciiTheme="minorHAnsi" w:hAnsiTheme="minorHAnsi" w:cstheme="minorHAnsi"/>
          <w:sz w:val="22"/>
          <w:szCs w:val="22"/>
        </w:rPr>
        <w:t>ú.</w:t>
      </w:r>
      <w:proofErr w:type="spellEnd"/>
      <w:r w:rsidRPr="003C3859">
        <w:rPr>
          <w:rFonts w:asciiTheme="minorHAnsi" w:hAnsiTheme="minorHAnsi" w:cstheme="minorHAnsi"/>
          <w:sz w:val="22"/>
          <w:szCs w:val="22"/>
        </w:rPr>
        <w:t xml:space="preserve">: </w:t>
      </w:r>
      <w:proofErr w:type="spellStart"/>
      <w:r w:rsidR="009D1BB8">
        <w:rPr>
          <w:rFonts w:asciiTheme="minorHAnsi" w:hAnsiTheme="minorHAnsi" w:cstheme="minorHAnsi"/>
          <w:sz w:val="22"/>
          <w:szCs w:val="22"/>
        </w:rPr>
        <w:t>xxxxxx</w:t>
      </w:r>
      <w:proofErr w:type="spellEnd"/>
    </w:p>
    <w:p w14:paraId="2DDBDD60" w14:textId="77777777" w:rsidR="003C3859" w:rsidRPr="003C3859" w:rsidRDefault="003C3859" w:rsidP="003C3859">
      <w:pPr>
        <w:tabs>
          <w:tab w:val="left" w:pos="1985"/>
        </w:tabs>
        <w:rPr>
          <w:rFonts w:asciiTheme="minorHAnsi" w:hAnsiTheme="minorHAnsi" w:cstheme="minorHAnsi"/>
          <w:sz w:val="22"/>
          <w:szCs w:val="22"/>
        </w:rPr>
      </w:pPr>
      <w:r w:rsidRPr="003C3859">
        <w:rPr>
          <w:rFonts w:asciiTheme="minorHAnsi" w:hAnsiTheme="minorHAnsi" w:cstheme="minorHAnsi"/>
          <w:sz w:val="22"/>
          <w:szCs w:val="22"/>
        </w:rPr>
        <w:t>zástupce pro věcná jednání: Lukáš Havlík (dále jen „</w:t>
      </w:r>
      <w:r w:rsidRPr="003C3859">
        <w:rPr>
          <w:rFonts w:asciiTheme="minorHAnsi" w:hAnsiTheme="minorHAnsi" w:cstheme="minorHAnsi"/>
          <w:b/>
          <w:i/>
          <w:sz w:val="22"/>
          <w:szCs w:val="22"/>
        </w:rPr>
        <w:t>Zástupce zhotovitele</w:t>
      </w:r>
      <w:r w:rsidRPr="003C3859">
        <w:rPr>
          <w:rFonts w:asciiTheme="minorHAnsi" w:hAnsiTheme="minorHAnsi" w:cstheme="minorHAnsi"/>
          <w:sz w:val="22"/>
          <w:szCs w:val="22"/>
        </w:rPr>
        <w:t>“)</w:t>
      </w:r>
    </w:p>
    <w:p w14:paraId="66C88111" w14:textId="77777777" w:rsidR="003C3859" w:rsidRPr="003C3859" w:rsidRDefault="003C3859" w:rsidP="003C3859">
      <w:pPr>
        <w:pStyle w:val="Prosttext"/>
        <w:tabs>
          <w:tab w:val="left" w:pos="0"/>
        </w:tabs>
        <w:ind w:left="0" w:firstLine="0"/>
        <w:jc w:val="both"/>
        <w:rPr>
          <w:rFonts w:asciiTheme="minorHAnsi" w:eastAsia="MS Mincho" w:hAnsiTheme="minorHAnsi" w:cstheme="minorHAnsi"/>
          <w:sz w:val="22"/>
          <w:szCs w:val="22"/>
          <w:lang w:val="cs-CZ"/>
        </w:rPr>
      </w:pPr>
    </w:p>
    <w:p w14:paraId="350C572C" w14:textId="77777777" w:rsidR="003C3859" w:rsidRPr="003C3859" w:rsidRDefault="003C3859" w:rsidP="003C3859">
      <w:pPr>
        <w:tabs>
          <w:tab w:val="left" w:pos="1985"/>
        </w:tabs>
        <w:jc w:val="both"/>
        <w:rPr>
          <w:rFonts w:asciiTheme="minorHAnsi" w:hAnsiTheme="minorHAnsi" w:cstheme="minorHAnsi"/>
          <w:b/>
          <w:bCs/>
          <w:sz w:val="22"/>
          <w:szCs w:val="22"/>
        </w:rPr>
      </w:pPr>
      <w:r w:rsidRPr="003C3859">
        <w:rPr>
          <w:rFonts w:asciiTheme="minorHAnsi" w:hAnsiTheme="minorHAnsi" w:cstheme="minorHAnsi"/>
          <w:sz w:val="22"/>
          <w:szCs w:val="22"/>
        </w:rPr>
        <w:t>(dále jen „</w:t>
      </w:r>
      <w:r w:rsidRPr="003C3859">
        <w:rPr>
          <w:rFonts w:asciiTheme="minorHAnsi" w:hAnsiTheme="minorHAnsi" w:cstheme="minorHAnsi"/>
          <w:b/>
          <w:bCs/>
          <w:i/>
          <w:sz w:val="22"/>
          <w:szCs w:val="22"/>
        </w:rPr>
        <w:t>Zhotovitel</w:t>
      </w:r>
      <w:r w:rsidRPr="003C3859">
        <w:rPr>
          <w:rFonts w:asciiTheme="minorHAnsi" w:hAnsiTheme="minorHAnsi" w:cstheme="minorHAnsi"/>
          <w:b/>
          <w:bCs/>
          <w:sz w:val="22"/>
          <w:szCs w:val="22"/>
        </w:rPr>
        <w:t>“)</w:t>
      </w:r>
    </w:p>
    <w:p w14:paraId="3578FF56" w14:textId="77777777" w:rsidR="003C3859" w:rsidRPr="003C3859" w:rsidRDefault="003C3859" w:rsidP="003C3859">
      <w:pPr>
        <w:pStyle w:val="Nzev"/>
        <w:numPr>
          <w:ilvl w:val="0"/>
          <w:numId w:val="0"/>
        </w:numPr>
        <w:ind w:left="4680" w:hanging="360"/>
        <w:jc w:val="both"/>
        <w:rPr>
          <w:rFonts w:asciiTheme="minorHAnsi" w:hAnsiTheme="minorHAnsi" w:cstheme="minorHAnsi"/>
          <w:b/>
          <w:bCs/>
          <w:sz w:val="22"/>
          <w:szCs w:val="22"/>
          <w:u w:val="none"/>
          <w:lang w:val="cs-CZ"/>
        </w:rPr>
      </w:pPr>
    </w:p>
    <w:p w14:paraId="7DE86399" w14:textId="77777777" w:rsidR="003C3859" w:rsidRPr="003C3859" w:rsidRDefault="003C3859" w:rsidP="003C3859">
      <w:pPr>
        <w:pStyle w:val="Nzev"/>
        <w:numPr>
          <w:ilvl w:val="0"/>
          <w:numId w:val="0"/>
        </w:numPr>
        <w:ind w:left="4680" w:hanging="360"/>
        <w:rPr>
          <w:rFonts w:asciiTheme="minorHAnsi" w:hAnsiTheme="minorHAnsi" w:cstheme="minorHAnsi"/>
          <w:b/>
          <w:bCs/>
          <w:sz w:val="22"/>
          <w:szCs w:val="22"/>
          <w:u w:val="none"/>
          <w:lang w:val="cs-CZ"/>
        </w:rPr>
      </w:pPr>
    </w:p>
    <w:p w14:paraId="5741F139" w14:textId="77777777" w:rsidR="003C3859" w:rsidRPr="003C3859" w:rsidRDefault="003C3859" w:rsidP="003C3859">
      <w:pPr>
        <w:pStyle w:val="Nzev"/>
        <w:numPr>
          <w:ilvl w:val="0"/>
          <w:numId w:val="0"/>
        </w:numPr>
        <w:ind w:left="360"/>
        <w:rPr>
          <w:rFonts w:asciiTheme="minorHAnsi" w:hAnsiTheme="minorHAnsi" w:cstheme="minorHAnsi"/>
          <w:b/>
          <w:bCs/>
          <w:sz w:val="22"/>
          <w:szCs w:val="22"/>
          <w:u w:val="none"/>
          <w:lang w:val="cs-CZ"/>
        </w:rPr>
      </w:pPr>
      <w:r w:rsidRPr="003C3859">
        <w:rPr>
          <w:rFonts w:asciiTheme="minorHAnsi" w:hAnsiTheme="minorHAnsi" w:cstheme="minorHAnsi"/>
          <w:b/>
          <w:bCs/>
          <w:sz w:val="22"/>
          <w:szCs w:val="22"/>
          <w:u w:val="none"/>
          <w:lang w:val="cs-CZ"/>
        </w:rPr>
        <w:t>Preambule</w:t>
      </w:r>
    </w:p>
    <w:p w14:paraId="17CFEF4D" w14:textId="77777777" w:rsidR="003C3859" w:rsidRPr="003C3859" w:rsidRDefault="003C3859" w:rsidP="003C3859">
      <w:pPr>
        <w:pStyle w:val="Nzev"/>
        <w:numPr>
          <w:ilvl w:val="1"/>
          <w:numId w:val="4"/>
        </w:numPr>
        <w:jc w:val="both"/>
        <w:rPr>
          <w:rFonts w:asciiTheme="minorHAnsi" w:hAnsiTheme="minorHAnsi" w:cstheme="minorHAnsi"/>
          <w:sz w:val="22"/>
          <w:szCs w:val="22"/>
          <w:lang w:val="cs-CZ"/>
        </w:rPr>
      </w:pPr>
      <w:r w:rsidRPr="003C3859">
        <w:rPr>
          <w:rFonts w:asciiTheme="minorHAnsi" w:hAnsiTheme="minorHAnsi" w:cstheme="minorHAnsi"/>
          <w:sz w:val="22"/>
          <w:szCs w:val="22"/>
          <w:u w:val="none"/>
          <w:lang w:val="cs-CZ"/>
        </w:rPr>
        <w:t xml:space="preserve">Tato Smlouva je uzavřena na základě výsledku zadávacího řízení k veřejné zakázce malého rozsahu zadávané mimo režim zákona č. 134/2016 Sb., o zadávání veřejných zakázek, ve znění pozdějších předpisů (dále jen „ZZVZ“). Veřejná zakázka je zveřejněná prostřednictvím elektronického systému NEN č. N006/24/V00024432 a pod názvem: </w:t>
      </w:r>
      <w:r w:rsidRPr="003C3859">
        <w:rPr>
          <w:rFonts w:asciiTheme="minorHAnsi" w:hAnsiTheme="minorHAnsi" w:cstheme="minorHAnsi"/>
          <w:b/>
          <w:sz w:val="22"/>
          <w:szCs w:val="22"/>
          <w:u w:val="none"/>
          <w:lang w:val="cs-CZ"/>
        </w:rPr>
        <w:t xml:space="preserve">SHZ Bečov nad </w:t>
      </w:r>
      <w:proofErr w:type="gramStart"/>
      <w:r w:rsidRPr="003C3859">
        <w:rPr>
          <w:rFonts w:asciiTheme="minorHAnsi" w:hAnsiTheme="minorHAnsi" w:cstheme="minorHAnsi"/>
          <w:b/>
          <w:sz w:val="22"/>
          <w:szCs w:val="22"/>
          <w:u w:val="none"/>
          <w:lang w:val="cs-CZ"/>
        </w:rPr>
        <w:t>Teplou - SMVS</w:t>
      </w:r>
      <w:proofErr w:type="gramEnd"/>
      <w:r w:rsidRPr="003C3859">
        <w:rPr>
          <w:rFonts w:asciiTheme="minorHAnsi" w:hAnsiTheme="minorHAnsi" w:cstheme="minorHAnsi"/>
          <w:b/>
          <w:sz w:val="22"/>
          <w:szCs w:val="22"/>
          <w:u w:val="none"/>
          <w:lang w:val="cs-CZ"/>
        </w:rPr>
        <w:t xml:space="preserve"> 134V151000100 - odstranění havarijního stavu mostu (I. etapa)</w:t>
      </w:r>
      <w:r w:rsidRPr="003C3859">
        <w:rPr>
          <w:rFonts w:asciiTheme="minorHAnsi" w:hAnsiTheme="minorHAnsi" w:cstheme="minorHAnsi"/>
          <w:sz w:val="22"/>
          <w:szCs w:val="22"/>
          <w:u w:val="none"/>
          <w:lang w:val="cs-CZ"/>
        </w:rPr>
        <w:t xml:space="preserve"> (dále jen „</w:t>
      </w:r>
      <w:r w:rsidRPr="003C3859">
        <w:rPr>
          <w:rFonts w:asciiTheme="minorHAnsi" w:hAnsiTheme="minorHAnsi" w:cstheme="minorHAnsi"/>
          <w:b/>
          <w:i/>
          <w:sz w:val="22"/>
          <w:szCs w:val="22"/>
          <w:u w:val="none"/>
          <w:lang w:val="cs-CZ"/>
        </w:rPr>
        <w:t>Veřejná zakázka</w:t>
      </w:r>
      <w:r w:rsidRPr="003C3859">
        <w:rPr>
          <w:rFonts w:asciiTheme="minorHAnsi" w:hAnsiTheme="minorHAnsi" w:cstheme="minorHAnsi"/>
          <w:sz w:val="22"/>
          <w:szCs w:val="22"/>
          <w:u w:val="none"/>
          <w:lang w:val="cs-CZ"/>
        </w:rPr>
        <w:t>“).</w:t>
      </w:r>
    </w:p>
    <w:p w14:paraId="1F1C1D6A" w14:textId="77777777" w:rsidR="003C3859" w:rsidRPr="003C3859" w:rsidRDefault="003C3859" w:rsidP="003C3859">
      <w:pPr>
        <w:pStyle w:val="Nzev"/>
        <w:numPr>
          <w:ilvl w:val="1"/>
          <w:numId w:val="4"/>
        </w:numPr>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Smlouvou se rozumí tato Smlouva, Technické zadání a veškeré další přílohy, které jsou uvedené jako přílohy Smlouvy.</w:t>
      </w:r>
    </w:p>
    <w:p w14:paraId="14A12714" w14:textId="77777777" w:rsidR="003C3859" w:rsidRPr="003C3859" w:rsidRDefault="003C3859" w:rsidP="003C3859">
      <w:pPr>
        <w:pStyle w:val="Nzev"/>
        <w:numPr>
          <w:ilvl w:val="1"/>
          <w:numId w:val="4"/>
        </w:numPr>
        <w:jc w:val="both"/>
        <w:rPr>
          <w:rFonts w:asciiTheme="minorHAnsi" w:hAnsiTheme="minorHAnsi" w:cstheme="minorHAnsi"/>
          <w:sz w:val="22"/>
          <w:szCs w:val="22"/>
          <w:lang w:val="cs-CZ"/>
        </w:rPr>
      </w:pPr>
      <w:r w:rsidRPr="003C3859">
        <w:rPr>
          <w:rFonts w:asciiTheme="minorHAnsi" w:hAnsiTheme="minorHAnsi" w:cstheme="minorHAnsi"/>
          <w:sz w:val="22"/>
          <w:szCs w:val="22"/>
          <w:u w:val="none"/>
          <w:lang w:val="cs-CZ"/>
        </w:rPr>
        <w:t xml:space="preserve">Účelem této Smlouvy je řádná a včasná realizace všech stavebních prací, jejichž zhotovení je předmětem této Smlouvy. </w:t>
      </w:r>
    </w:p>
    <w:p w14:paraId="0564ED41" w14:textId="77777777" w:rsidR="003C3859" w:rsidRPr="003C3859" w:rsidRDefault="003C3859" w:rsidP="003C3859">
      <w:pPr>
        <w:pStyle w:val="Nzev"/>
        <w:numPr>
          <w:ilvl w:val="1"/>
          <w:numId w:val="4"/>
        </w:numPr>
        <w:jc w:val="both"/>
        <w:rPr>
          <w:rFonts w:asciiTheme="minorHAnsi" w:hAnsiTheme="minorHAnsi" w:cstheme="minorHAnsi"/>
          <w:sz w:val="22"/>
          <w:szCs w:val="22"/>
          <w:lang w:val="cs-CZ"/>
        </w:rPr>
      </w:pPr>
      <w:r w:rsidRPr="003C3859">
        <w:rPr>
          <w:rFonts w:asciiTheme="minorHAnsi" w:hAnsiTheme="minorHAnsi" w:cstheme="minorHAnsi"/>
          <w:sz w:val="22"/>
          <w:szCs w:val="22"/>
          <w:u w:val="none"/>
          <w:lang w:val="cs-CZ"/>
        </w:rPr>
        <w:lastRenderedPageBreak/>
        <w:t>Strany musí při realizaci Veřejné zakázky jednat poctivě a s řádnou odbornou péčí, s potřebnou znalostí a pečlivostí. Strany musí vzájemně v dobré víře spolupracovat a poskytnout si maximální součinnost k dosažení účelu této Smlouvy. Řádnou odbornou péčí je provádění činnosti způsobem odborným, pečlivým, poctivým a na základě potřebných znalostí a schopností, které lze očekávat od osoby se zkušenostmi na zakázce obdobného rozsahu, povahy a složitosti (dále jen „</w:t>
      </w:r>
      <w:r w:rsidRPr="003C3859">
        <w:rPr>
          <w:rFonts w:asciiTheme="minorHAnsi" w:hAnsiTheme="minorHAnsi" w:cstheme="minorHAnsi"/>
          <w:b/>
          <w:i/>
          <w:sz w:val="22"/>
          <w:szCs w:val="22"/>
          <w:u w:val="none"/>
          <w:lang w:val="cs-CZ"/>
        </w:rPr>
        <w:t>Řádná odborná péče</w:t>
      </w:r>
      <w:r w:rsidRPr="003C3859">
        <w:rPr>
          <w:rFonts w:asciiTheme="minorHAnsi" w:hAnsiTheme="minorHAnsi" w:cstheme="minorHAnsi"/>
          <w:sz w:val="22"/>
          <w:szCs w:val="22"/>
          <w:u w:val="none"/>
          <w:lang w:val="cs-CZ"/>
        </w:rPr>
        <w:t>“).</w:t>
      </w:r>
    </w:p>
    <w:p w14:paraId="0BEE98EE" w14:textId="77777777" w:rsidR="003C3859" w:rsidRPr="003C3859" w:rsidRDefault="003C3859" w:rsidP="003C3859">
      <w:pPr>
        <w:pStyle w:val="Nzev"/>
        <w:numPr>
          <w:ilvl w:val="0"/>
          <w:numId w:val="0"/>
        </w:numPr>
        <w:ind w:left="567"/>
        <w:jc w:val="both"/>
        <w:rPr>
          <w:rFonts w:asciiTheme="minorHAnsi" w:hAnsiTheme="minorHAnsi" w:cstheme="minorHAnsi"/>
          <w:sz w:val="22"/>
          <w:szCs w:val="22"/>
          <w:lang w:val="cs-CZ"/>
        </w:rPr>
      </w:pPr>
    </w:p>
    <w:p w14:paraId="5B6D8C6B" w14:textId="77777777" w:rsidR="003C3859" w:rsidRPr="003C3859" w:rsidRDefault="003C3859" w:rsidP="003C3859">
      <w:pPr>
        <w:pStyle w:val="Nzev"/>
        <w:numPr>
          <w:ilvl w:val="0"/>
          <w:numId w:val="0"/>
        </w:numPr>
        <w:ind w:left="4680" w:hanging="4680"/>
        <w:rPr>
          <w:rFonts w:asciiTheme="minorHAnsi" w:hAnsiTheme="minorHAnsi" w:cstheme="minorHAnsi"/>
          <w:b/>
          <w:bCs/>
          <w:sz w:val="22"/>
          <w:szCs w:val="22"/>
          <w:u w:val="none"/>
          <w:lang w:val="cs-CZ"/>
        </w:rPr>
      </w:pPr>
    </w:p>
    <w:p w14:paraId="14B0DA49" w14:textId="77777777" w:rsidR="003C3859" w:rsidRPr="003C3859" w:rsidRDefault="003C3859" w:rsidP="003C3859">
      <w:pPr>
        <w:pStyle w:val="Nzev"/>
        <w:keepNext/>
        <w:numPr>
          <w:ilvl w:val="0"/>
          <w:numId w:val="3"/>
        </w:numPr>
        <w:rPr>
          <w:rFonts w:asciiTheme="minorHAnsi" w:hAnsiTheme="minorHAnsi" w:cstheme="minorHAnsi"/>
          <w:b/>
          <w:bCs/>
          <w:sz w:val="22"/>
          <w:szCs w:val="22"/>
          <w:u w:val="none"/>
          <w:lang w:val="cs-CZ"/>
        </w:rPr>
      </w:pPr>
      <w:bookmarkStart w:id="0" w:name="_Ref29200563"/>
      <w:r w:rsidRPr="003C3859">
        <w:rPr>
          <w:rFonts w:asciiTheme="minorHAnsi" w:hAnsiTheme="minorHAnsi" w:cstheme="minorHAnsi"/>
          <w:b/>
          <w:bCs/>
          <w:sz w:val="22"/>
          <w:szCs w:val="22"/>
          <w:u w:val="none"/>
          <w:lang w:val="cs-CZ"/>
        </w:rPr>
        <w:t>Předmět smlouvy</w:t>
      </w:r>
      <w:bookmarkEnd w:id="0"/>
    </w:p>
    <w:p w14:paraId="5FB2EE32"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bookmarkStart w:id="1" w:name="_Ref29209901"/>
      <w:r w:rsidRPr="003C3859">
        <w:rPr>
          <w:rFonts w:asciiTheme="minorHAnsi" w:hAnsiTheme="minorHAnsi" w:cstheme="minorHAnsi"/>
          <w:sz w:val="22"/>
          <w:szCs w:val="22"/>
          <w:u w:val="none"/>
          <w:lang w:val="cs-CZ"/>
        </w:rPr>
        <w:t>Zhotovitel je povinen pro Objednatele provést na svůj náklad a nebezpečí dílo s názvem „</w:t>
      </w:r>
      <w:r w:rsidRPr="003C3859">
        <w:rPr>
          <w:rFonts w:asciiTheme="minorHAnsi" w:hAnsiTheme="minorHAnsi" w:cstheme="minorHAnsi"/>
          <w:b/>
          <w:sz w:val="22"/>
          <w:szCs w:val="22"/>
          <w:u w:val="none"/>
          <w:lang w:val="cs-CZ"/>
        </w:rPr>
        <w:t xml:space="preserve">SHZ Bečov nad </w:t>
      </w:r>
      <w:proofErr w:type="gramStart"/>
      <w:r w:rsidRPr="003C3859">
        <w:rPr>
          <w:rFonts w:asciiTheme="minorHAnsi" w:hAnsiTheme="minorHAnsi" w:cstheme="minorHAnsi"/>
          <w:b/>
          <w:sz w:val="22"/>
          <w:szCs w:val="22"/>
          <w:u w:val="none"/>
          <w:lang w:val="cs-CZ"/>
        </w:rPr>
        <w:t>Teplou - SMVS</w:t>
      </w:r>
      <w:proofErr w:type="gramEnd"/>
      <w:r w:rsidRPr="003C3859">
        <w:rPr>
          <w:rFonts w:asciiTheme="minorHAnsi" w:hAnsiTheme="minorHAnsi" w:cstheme="minorHAnsi"/>
          <w:b/>
          <w:sz w:val="22"/>
          <w:szCs w:val="22"/>
          <w:u w:val="none"/>
          <w:lang w:val="cs-CZ"/>
        </w:rPr>
        <w:t xml:space="preserve"> 134V151000100 - odstranění havarijního stavu mostu (I. etapa)</w:t>
      </w:r>
      <w:r w:rsidRPr="003C3859">
        <w:rPr>
          <w:rFonts w:asciiTheme="minorHAnsi" w:hAnsiTheme="minorHAnsi" w:cstheme="minorHAnsi"/>
          <w:sz w:val="22"/>
          <w:szCs w:val="22"/>
          <w:u w:val="none"/>
          <w:lang w:val="cs-CZ"/>
        </w:rPr>
        <w:t>“ zahrnující stavební práce (dále jen „</w:t>
      </w:r>
      <w:r w:rsidRPr="003C3859">
        <w:rPr>
          <w:rFonts w:asciiTheme="minorHAnsi" w:hAnsiTheme="minorHAnsi" w:cstheme="minorHAnsi"/>
          <w:b/>
          <w:i/>
          <w:sz w:val="22"/>
          <w:szCs w:val="22"/>
          <w:u w:val="none"/>
          <w:lang w:val="cs-CZ"/>
        </w:rPr>
        <w:t>Dílo</w:t>
      </w:r>
      <w:r w:rsidRPr="003C3859">
        <w:rPr>
          <w:rFonts w:asciiTheme="minorHAnsi" w:hAnsiTheme="minorHAnsi" w:cstheme="minorHAnsi"/>
          <w:sz w:val="22"/>
          <w:szCs w:val="22"/>
          <w:u w:val="none"/>
          <w:lang w:val="cs-CZ"/>
        </w:rPr>
        <w:t>“ nebo „</w:t>
      </w:r>
      <w:r w:rsidRPr="003C3859">
        <w:rPr>
          <w:rFonts w:asciiTheme="minorHAnsi" w:hAnsiTheme="minorHAnsi" w:cstheme="minorHAnsi"/>
          <w:b/>
          <w:i/>
          <w:sz w:val="22"/>
          <w:szCs w:val="22"/>
          <w:u w:val="none"/>
          <w:lang w:val="cs-CZ"/>
        </w:rPr>
        <w:t>Stavba</w:t>
      </w:r>
      <w:r w:rsidRPr="003C3859">
        <w:rPr>
          <w:rFonts w:asciiTheme="minorHAnsi" w:hAnsiTheme="minorHAnsi" w:cstheme="minorHAnsi"/>
          <w:sz w:val="22"/>
          <w:szCs w:val="22"/>
          <w:u w:val="none"/>
          <w:lang w:val="cs-CZ"/>
        </w:rPr>
        <w:t>“) podrobněji specifikované v dalších částech této Smlouvy, zejména</w:t>
      </w:r>
    </w:p>
    <w:p w14:paraId="6E68DF89" w14:textId="77777777" w:rsidR="003C3859" w:rsidRPr="003C3859" w:rsidRDefault="003C3859" w:rsidP="003C3859">
      <w:pPr>
        <w:pStyle w:val="Nzev"/>
        <w:numPr>
          <w:ilvl w:val="0"/>
          <w:numId w:val="26"/>
        </w:numPr>
        <w:ind w:left="1134"/>
        <w:jc w:val="both"/>
        <w:rPr>
          <w:rFonts w:asciiTheme="minorHAnsi" w:hAnsiTheme="minorHAnsi" w:cstheme="minorHAnsi"/>
          <w:i/>
          <w:sz w:val="22"/>
          <w:szCs w:val="22"/>
          <w:u w:val="none"/>
          <w:lang w:val="cs-CZ"/>
        </w:rPr>
      </w:pPr>
      <w:r w:rsidRPr="003C3859">
        <w:rPr>
          <w:rFonts w:asciiTheme="minorHAnsi" w:hAnsiTheme="minorHAnsi" w:cstheme="minorHAnsi"/>
          <w:sz w:val="22"/>
          <w:szCs w:val="22"/>
          <w:u w:val="none"/>
          <w:lang w:val="cs-CZ"/>
        </w:rPr>
        <w:t xml:space="preserve">v Příloze č. 1: </w:t>
      </w:r>
      <w:r w:rsidRPr="003C3859">
        <w:rPr>
          <w:rFonts w:asciiTheme="minorHAnsi" w:hAnsiTheme="minorHAnsi" w:cstheme="minorHAnsi"/>
          <w:b/>
          <w:sz w:val="22"/>
          <w:szCs w:val="22"/>
          <w:u w:val="none"/>
          <w:lang w:val="cs-CZ"/>
        </w:rPr>
        <w:t>Rozpočet</w:t>
      </w:r>
      <w:r w:rsidRPr="003C3859" w:rsidDel="00DD2736">
        <w:rPr>
          <w:rFonts w:asciiTheme="minorHAnsi" w:hAnsiTheme="minorHAnsi" w:cstheme="minorHAnsi"/>
          <w:sz w:val="22"/>
          <w:szCs w:val="22"/>
          <w:u w:val="none"/>
          <w:lang w:val="cs-CZ"/>
        </w:rPr>
        <w:t xml:space="preserve"> </w:t>
      </w:r>
      <w:proofErr w:type="gramStart"/>
      <w:r w:rsidRPr="003C3859">
        <w:rPr>
          <w:rFonts w:asciiTheme="minorHAnsi" w:hAnsiTheme="minorHAnsi" w:cstheme="minorHAnsi"/>
          <w:sz w:val="22"/>
          <w:szCs w:val="22"/>
          <w:u w:val="none"/>
          <w:lang w:val="cs-CZ"/>
        </w:rPr>
        <w:t>-  oceněný</w:t>
      </w:r>
      <w:proofErr w:type="gramEnd"/>
      <w:r w:rsidRPr="003C3859">
        <w:rPr>
          <w:rFonts w:asciiTheme="minorHAnsi" w:hAnsiTheme="minorHAnsi" w:cstheme="minorHAnsi"/>
          <w:sz w:val="22"/>
          <w:szCs w:val="22"/>
          <w:u w:val="none"/>
          <w:lang w:val="cs-CZ"/>
        </w:rPr>
        <w:t xml:space="preserve"> soupis stavebních prací, služeb a dodávek,</w:t>
      </w:r>
    </w:p>
    <w:p w14:paraId="48546FC6" w14:textId="77777777" w:rsidR="003C3859" w:rsidRPr="003C3859" w:rsidRDefault="003C3859" w:rsidP="003C3859">
      <w:pPr>
        <w:pStyle w:val="Nzev"/>
        <w:numPr>
          <w:ilvl w:val="0"/>
          <w:numId w:val="26"/>
        </w:numPr>
        <w:ind w:left="1134"/>
        <w:jc w:val="both"/>
        <w:rPr>
          <w:rFonts w:asciiTheme="minorHAnsi" w:hAnsiTheme="minorHAnsi" w:cstheme="minorHAnsi"/>
          <w:i/>
          <w:sz w:val="22"/>
          <w:szCs w:val="22"/>
          <w:u w:val="none"/>
          <w:lang w:val="cs-CZ"/>
        </w:rPr>
      </w:pPr>
      <w:r w:rsidRPr="003C3859">
        <w:rPr>
          <w:rFonts w:asciiTheme="minorHAnsi" w:hAnsiTheme="minorHAnsi" w:cstheme="minorHAnsi"/>
          <w:sz w:val="22"/>
          <w:szCs w:val="22"/>
          <w:u w:val="none"/>
          <w:lang w:val="cs-CZ"/>
        </w:rPr>
        <w:t xml:space="preserve">v Technickém zadání, tj. </w:t>
      </w:r>
    </w:p>
    <w:p w14:paraId="6A50D312" w14:textId="77777777" w:rsidR="003C3859" w:rsidRPr="003C3859" w:rsidRDefault="003C3859" w:rsidP="003C3859">
      <w:pPr>
        <w:pStyle w:val="Nzev"/>
        <w:numPr>
          <w:ilvl w:val="1"/>
          <w:numId w:val="26"/>
        </w:numPr>
        <w:ind w:left="1418" w:hanging="142"/>
        <w:jc w:val="both"/>
        <w:rPr>
          <w:rFonts w:asciiTheme="minorHAnsi" w:hAnsiTheme="minorHAnsi" w:cstheme="minorHAnsi"/>
          <w:i/>
          <w:sz w:val="22"/>
          <w:szCs w:val="22"/>
          <w:u w:val="none"/>
          <w:lang w:val="cs-CZ"/>
        </w:rPr>
      </w:pPr>
      <w:r w:rsidRPr="003C3859">
        <w:rPr>
          <w:rFonts w:asciiTheme="minorHAnsi" w:hAnsiTheme="minorHAnsi" w:cstheme="minorHAnsi"/>
          <w:sz w:val="22"/>
          <w:szCs w:val="22"/>
          <w:u w:val="none"/>
          <w:lang w:val="cs-CZ"/>
        </w:rPr>
        <w:t>v projektové dokumentaci „</w:t>
      </w:r>
      <w:r w:rsidRPr="003C3859">
        <w:rPr>
          <w:rFonts w:asciiTheme="minorHAnsi" w:hAnsiTheme="minorHAnsi" w:cstheme="minorHAnsi"/>
          <w:i/>
          <w:sz w:val="22"/>
          <w:szCs w:val="22"/>
          <w:u w:val="none"/>
          <w:lang w:val="cs-CZ"/>
        </w:rPr>
        <w:t xml:space="preserve">Státní hrad a zámek Bečov nad </w:t>
      </w:r>
      <w:proofErr w:type="gramStart"/>
      <w:r w:rsidRPr="003C3859">
        <w:rPr>
          <w:rFonts w:asciiTheme="minorHAnsi" w:hAnsiTheme="minorHAnsi" w:cstheme="minorHAnsi"/>
          <w:i/>
          <w:sz w:val="22"/>
          <w:szCs w:val="22"/>
          <w:u w:val="none"/>
          <w:lang w:val="cs-CZ"/>
        </w:rPr>
        <w:t>Teplou - izolace</w:t>
      </w:r>
      <w:proofErr w:type="gramEnd"/>
      <w:r w:rsidRPr="003C3859">
        <w:rPr>
          <w:rFonts w:asciiTheme="minorHAnsi" w:hAnsiTheme="minorHAnsi" w:cstheme="minorHAnsi"/>
          <w:i/>
          <w:sz w:val="22"/>
          <w:szCs w:val="22"/>
          <w:u w:val="none"/>
          <w:lang w:val="cs-CZ"/>
        </w:rPr>
        <w:t xml:space="preserve"> Kamenného mostu“</w:t>
      </w:r>
      <w:r w:rsidRPr="003C3859">
        <w:rPr>
          <w:rFonts w:asciiTheme="minorHAnsi" w:hAnsiTheme="minorHAnsi" w:cstheme="minorHAnsi"/>
          <w:sz w:val="22"/>
          <w:szCs w:val="22"/>
          <w:u w:val="none"/>
          <w:lang w:val="cs-CZ"/>
        </w:rPr>
        <w:t xml:space="preserve"> zpracované Ateliérem Ing. M. Balíka, CSc., duben 2020 + aktualizace PD „</w:t>
      </w:r>
      <w:r w:rsidRPr="003C3859">
        <w:rPr>
          <w:rFonts w:asciiTheme="minorHAnsi" w:hAnsiTheme="minorHAnsi" w:cstheme="minorHAnsi"/>
          <w:i/>
          <w:sz w:val="22"/>
          <w:szCs w:val="22"/>
          <w:u w:val="none"/>
          <w:lang w:val="cs-CZ"/>
        </w:rPr>
        <w:t>Izolace kamenného Arkádového mostu, Etapizace - technologie I, II</w:t>
      </w:r>
      <w:r w:rsidRPr="003C3859">
        <w:rPr>
          <w:rFonts w:asciiTheme="minorHAnsi" w:hAnsiTheme="minorHAnsi" w:cstheme="minorHAnsi"/>
          <w:sz w:val="22"/>
          <w:szCs w:val="22"/>
          <w:u w:val="none"/>
          <w:lang w:val="cs-CZ"/>
        </w:rPr>
        <w:t>“, Ing. Michael Balík, CSc., červenec 2024</w:t>
      </w:r>
    </w:p>
    <w:p w14:paraId="39BE5911" w14:textId="77777777" w:rsidR="003C3859" w:rsidRPr="003C3859" w:rsidRDefault="003C3859" w:rsidP="003C3859">
      <w:pPr>
        <w:pStyle w:val="Nzev"/>
        <w:numPr>
          <w:ilvl w:val="1"/>
          <w:numId w:val="26"/>
        </w:numPr>
        <w:ind w:left="1418" w:hanging="142"/>
        <w:jc w:val="both"/>
        <w:rPr>
          <w:rFonts w:asciiTheme="minorHAnsi" w:hAnsiTheme="minorHAnsi" w:cstheme="minorHAnsi"/>
          <w:i/>
          <w:sz w:val="22"/>
          <w:szCs w:val="22"/>
          <w:u w:val="none"/>
          <w:lang w:val="cs-CZ"/>
        </w:rPr>
      </w:pPr>
      <w:r w:rsidRPr="003C3859">
        <w:rPr>
          <w:rFonts w:asciiTheme="minorHAnsi" w:hAnsiTheme="minorHAnsi" w:cstheme="minorHAnsi"/>
          <w:sz w:val="22"/>
          <w:szCs w:val="22"/>
          <w:u w:val="none"/>
          <w:lang w:val="cs-CZ"/>
        </w:rPr>
        <w:t>v závazném stanovisku Krajského úřadu Karlovarského kraje, odbor kultury, památkové péče, lázeňství a cestovního ruchu ze dne 14. 8. 2017, čj. 370/KR/17-15,</w:t>
      </w:r>
    </w:p>
    <w:p w14:paraId="566BC0DC" w14:textId="2BBAC450" w:rsidR="003C3859" w:rsidRPr="003C3859" w:rsidRDefault="003C3859" w:rsidP="003C3859">
      <w:pPr>
        <w:pStyle w:val="Nzev"/>
        <w:numPr>
          <w:ilvl w:val="1"/>
          <w:numId w:val="26"/>
        </w:numPr>
        <w:ind w:left="1418" w:hanging="142"/>
        <w:jc w:val="both"/>
        <w:rPr>
          <w:rFonts w:asciiTheme="minorHAnsi" w:hAnsiTheme="minorHAnsi" w:cstheme="minorHAnsi"/>
          <w:i/>
          <w:sz w:val="22"/>
          <w:szCs w:val="22"/>
          <w:u w:val="none"/>
          <w:lang w:val="cs-CZ"/>
        </w:rPr>
      </w:pPr>
      <w:r w:rsidRPr="003C3859">
        <w:rPr>
          <w:rFonts w:asciiTheme="minorHAnsi" w:hAnsiTheme="minorHAnsi" w:cstheme="minorHAnsi"/>
          <w:sz w:val="22"/>
          <w:szCs w:val="22"/>
          <w:u w:val="none"/>
          <w:lang w:val="cs-CZ"/>
        </w:rPr>
        <w:t>v rozhodnutí - stavební povolení Magistrátu města Karlovy Vary, úřad územního plánování a stavební úřad ze dne 5. 3. 2021, čj. 2743/SÚ/21 + rozhodnutí o prodloužení stavebního povolení Magistrátu města Karlovy Vary, úřad územního plánování a stavební úřad ze dne 12. 6. 2023, čj. 7273/SÚ/23</w:t>
      </w:r>
    </w:p>
    <w:p w14:paraId="7ED29009" w14:textId="77777777" w:rsidR="003C3859" w:rsidRPr="003C3859" w:rsidRDefault="003C3859" w:rsidP="003C3859">
      <w:pPr>
        <w:pStyle w:val="Nzev"/>
        <w:numPr>
          <w:ilvl w:val="0"/>
          <w:numId w:val="0"/>
        </w:numPr>
        <w:ind w:left="1134"/>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Zhotovitel prohlašuje, že se seznámil s obsahem Technického zadání, které tvořilo přílohu zadávací dokumentace k Veřejné zakázce.</w:t>
      </w:r>
    </w:p>
    <w:p w14:paraId="6EEC9A7C"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Nedílnou součástí plnění dle této Smlouvy je</w:t>
      </w:r>
    </w:p>
    <w:p w14:paraId="05EF7293" w14:textId="77777777" w:rsidR="003C3859" w:rsidRPr="003C3859" w:rsidRDefault="003C3859" w:rsidP="003C3859">
      <w:pPr>
        <w:pStyle w:val="Nzev"/>
        <w:numPr>
          <w:ilvl w:val="0"/>
          <w:numId w:val="26"/>
        </w:numPr>
        <w:ind w:left="1134"/>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provedení stavebních prací, dodávek a služeb dle bodu 1.1. v souladu se Smlouvou,</w:t>
      </w:r>
    </w:p>
    <w:p w14:paraId="4E0B17B1" w14:textId="77777777" w:rsidR="003C3859" w:rsidRPr="003C3859" w:rsidRDefault="003C3859" w:rsidP="003C3859">
      <w:pPr>
        <w:pStyle w:val="Nzev"/>
        <w:numPr>
          <w:ilvl w:val="0"/>
          <w:numId w:val="26"/>
        </w:numPr>
        <w:ind w:left="1134"/>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vypracování dokumentů, které budou součástí žádosti o vydání kolaudačního rozhodnutí dle </w:t>
      </w:r>
      <w:proofErr w:type="spellStart"/>
      <w:r w:rsidRPr="003C3859">
        <w:rPr>
          <w:rFonts w:asciiTheme="minorHAnsi" w:hAnsiTheme="minorHAnsi" w:cstheme="minorHAnsi"/>
          <w:sz w:val="22"/>
          <w:szCs w:val="22"/>
          <w:u w:val="none"/>
          <w:lang w:val="cs-CZ"/>
        </w:rPr>
        <w:t>ust</w:t>
      </w:r>
      <w:proofErr w:type="spellEnd"/>
      <w:r w:rsidRPr="003C3859">
        <w:rPr>
          <w:rFonts w:asciiTheme="minorHAnsi" w:hAnsiTheme="minorHAnsi" w:cstheme="minorHAnsi"/>
          <w:sz w:val="22"/>
          <w:szCs w:val="22"/>
          <w:u w:val="none"/>
          <w:lang w:val="cs-CZ"/>
        </w:rPr>
        <w:t>. § 232 zákona č. 283/2021 Sb., stavebního zákona (dále jen „</w:t>
      </w:r>
      <w:r w:rsidRPr="003C3859">
        <w:rPr>
          <w:rFonts w:asciiTheme="minorHAnsi" w:hAnsiTheme="minorHAnsi" w:cstheme="minorHAnsi"/>
          <w:b/>
          <w:i/>
          <w:sz w:val="22"/>
          <w:szCs w:val="22"/>
          <w:u w:val="none"/>
          <w:lang w:val="cs-CZ"/>
        </w:rPr>
        <w:t>stavební zákon</w:t>
      </w:r>
      <w:r w:rsidRPr="003C3859">
        <w:rPr>
          <w:rFonts w:asciiTheme="minorHAnsi" w:hAnsiTheme="minorHAnsi" w:cstheme="minorHAnsi"/>
          <w:sz w:val="22"/>
          <w:szCs w:val="22"/>
          <w:u w:val="none"/>
          <w:lang w:val="cs-CZ"/>
        </w:rPr>
        <w:t>“), tj.:</w:t>
      </w:r>
    </w:p>
    <w:p w14:paraId="1A98B42D" w14:textId="77777777" w:rsidR="003C3859" w:rsidRPr="003C3859" w:rsidRDefault="003C3859" w:rsidP="003C3859">
      <w:pPr>
        <w:pStyle w:val="Nzev"/>
        <w:numPr>
          <w:ilvl w:val="1"/>
          <w:numId w:val="15"/>
        </w:numPr>
        <w:tabs>
          <w:tab w:val="left" w:pos="1701"/>
        </w:tabs>
        <w:ind w:left="1701"/>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zapracování a vyznačení odchylek do dokumentace pro povolení stavby v souladu s </w:t>
      </w:r>
      <w:proofErr w:type="spellStart"/>
      <w:r w:rsidRPr="003C3859">
        <w:rPr>
          <w:rFonts w:asciiTheme="minorHAnsi" w:hAnsiTheme="minorHAnsi" w:cstheme="minorHAnsi"/>
          <w:sz w:val="22"/>
          <w:szCs w:val="22"/>
          <w:u w:val="none"/>
          <w:lang w:val="cs-CZ"/>
        </w:rPr>
        <w:t>ust</w:t>
      </w:r>
      <w:proofErr w:type="spellEnd"/>
      <w:r w:rsidRPr="003C3859">
        <w:rPr>
          <w:rFonts w:asciiTheme="minorHAnsi" w:hAnsiTheme="minorHAnsi" w:cstheme="minorHAnsi"/>
          <w:sz w:val="22"/>
          <w:szCs w:val="22"/>
          <w:u w:val="none"/>
          <w:lang w:val="cs-CZ"/>
        </w:rPr>
        <w:t xml:space="preserve">. § 232 odst. 2 písm. a) stavebního zákona, došlo-li k nepodstatné odchylce oproti ověřené projektové dokumentaci, popřípadě zpracování dokumentace skutečného provedení stavby, včetně její geodetické části, došlo-li k podstatné odchylce od dokumentace pro povolení stavby (ev. projektové dokumentace vydané dle dřívějších právních předpisů), </w:t>
      </w:r>
    </w:p>
    <w:p w14:paraId="6F44D1C6" w14:textId="77777777" w:rsidR="003C3859" w:rsidRPr="003C3859" w:rsidRDefault="003C3859" w:rsidP="003C3859">
      <w:pPr>
        <w:pStyle w:val="Nzev"/>
        <w:numPr>
          <w:ilvl w:val="1"/>
          <w:numId w:val="15"/>
        </w:numPr>
        <w:tabs>
          <w:tab w:val="left" w:pos="1701"/>
        </w:tabs>
        <w:ind w:left="1701"/>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vyhodnocení zkoušek a měření stanovených právním předpisem,</w:t>
      </w:r>
    </w:p>
    <w:p w14:paraId="3E30984F" w14:textId="77777777" w:rsidR="003C3859" w:rsidRPr="003C3859" w:rsidRDefault="003C3859" w:rsidP="003C3859">
      <w:pPr>
        <w:pStyle w:val="Nzev"/>
        <w:numPr>
          <w:ilvl w:val="0"/>
          <w:numId w:val="0"/>
        </w:numPr>
        <w:tabs>
          <w:tab w:val="left" w:pos="1701"/>
        </w:tabs>
        <w:ind w:left="1269"/>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vše ve dvou vyhotoveních v listinné podobě a jednou v elektronické podobě na CD nebo na </w:t>
      </w:r>
      <w:proofErr w:type="spellStart"/>
      <w:r w:rsidRPr="003C3859">
        <w:rPr>
          <w:rFonts w:asciiTheme="minorHAnsi" w:hAnsiTheme="minorHAnsi" w:cstheme="minorHAnsi"/>
          <w:sz w:val="22"/>
          <w:szCs w:val="22"/>
          <w:u w:val="none"/>
          <w:lang w:val="cs-CZ"/>
        </w:rPr>
        <w:t>flash</w:t>
      </w:r>
      <w:proofErr w:type="spellEnd"/>
      <w:r w:rsidRPr="003C3859">
        <w:rPr>
          <w:rFonts w:asciiTheme="minorHAnsi" w:hAnsiTheme="minorHAnsi" w:cstheme="minorHAnsi"/>
          <w:sz w:val="22"/>
          <w:szCs w:val="22"/>
          <w:u w:val="none"/>
          <w:lang w:val="cs-CZ"/>
        </w:rPr>
        <w:t xml:space="preserve"> disku.</w:t>
      </w:r>
    </w:p>
    <w:p w14:paraId="694FE072"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Objednatel je povinen převzít dokončené Dílo ve smyslu čl. 4.6. Smlouvy a zaplatit za něj Smluvní cenu uvedenou v této Smlouvě.</w:t>
      </w:r>
    </w:p>
    <w:p w14:paraId="386255C6"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Místem provedení Díla je: objekt (most) na pozemku </w:t>
      </w:r>
      <w:proofErr w:type="spellStart"/>
      <w:r w:rsidRPr="003C3859">
        <w:rPr>
          <w:rFonts w:asciiTheme="minorHAnsi" w:hAnsiTheme="minorHAnsi" w:cstheme="minorHAnsi"/>
          <w:sz w:val="22"/>
          <w:szCs w:val="22"/>
          <w:u w:val="none"/>
          <w:lang w:val="cs-CZ"/>
        </w:rPr>
        <w:t>parc</w:t>
      </w:r>
      <w:proofErr w:type="spellEnd"/>
      <w:r w:rsidRPr="003C3859">
        <w:rPr>
          <w:rFonts w:asciiTheme="minorHAnsi" w:hAnsiTheme="minorHAnsi" w:cstheme="minorHAnsi"/>
          <w:sz w:val="22"/>
          <w:szCs w:val="22"/>
          <w:u w:val="none"/>
          <w:lang w:val="cs-CZ"/>
        </w:rPr>
        <w:t>. č. 3118, katastrální území Bečov nad Teplou [601268] na adrese: SHZ Bečov nad Teplou, náměstí 5. května 13, 364 64 Bečov nad Teplou (dále označováno jako „</w:t>
      </w:r>
      <w:r w:rsidRPr="003C3859">
        <w:rPr>
          <w:rFonts w:asciiTheme="minorHAnsi" w:hAnsiTheme="minorHAnsi" w:cstheme="minorHAnsi"/>
          <w:b/>
          <w:i/>
          <w:sz w:val="22"/>
          <w:szCs w:val="22"/>
          <w:u w:val="none"/>
          <w:lang w:val="cs-CZ"/>
        </w:rPr>
        <w:t>Objekt“</w:t>
      </w:r>
      <w:r w:rsidRPr="003C3859">
        <w:rPr>
          <w:rFonts w:asciiTheme="minorHAnsi" w:hAnsiTheme="minorHAnsi" w:cstheme="minorHAnsi"/>
          <w:sz w:val="22"/>
          <w:szCs w:val="22"/>
          <w:u w:val="none"/>
          <w:lang w:val="cs-CZ"/>
        </w:rPr>
        <w:t>). Staveništěm se rozumí místo určené Smlouvou pro provádění Díla specifikované blíže Technickým zadáním (dále jen „</w:t>
      </w:r>
      <w:r w:rsidRPr="003C3859">
        <w:rPr>
          <w:rFonts w:asciiTheme="minorHAnsi" w:hAnsiTheme="minorHAnsi" w:cstheme="minorHAnsi"/>
          <w:b/>
          <w:i/>
          <w:sz w:val="22"/>
          <w:szCs w:val="22"/>
          <w:u w:val="none"/>
          <w:lang w:val="cs-CZ"/>
        </w:rPr>
        <w:t>Staveniště</w:t>
      </w:r>
      <w:r w:rsidRPr="003C3859">
        <w:rPr>
          <w:rFonts w:asciiTheme="minorHAnsi" w:hAnsiTheme="minorHAnsi" w:cstheme="minorHAnsi"/>
          <w:sz w:val="22"/>
          <w:szCs w:val="22"/>
          <w:u w:val="none"/>
          <w:lang w:val="cs-CZ"/>
        </w:rPr>
        <w:t>“).</w:t>
      </w:r>
    </w:p>
    <w:p w14:paraId="2F815709"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Zhotovitel bere na vědomí, že Dílo je realizované na nemovité národní kulturní památce a je povinen se u této stavby řídit zákonem č. 20/1987 Sb., o státní památkové péči, ve znění pozdějších předpisů. </w:t>
      </w:r>
    </w:p>
    <w:p w14:paraId="0FF4C066" w14:textId="77777777" w:rsidR="003C3859" w:rsidRPr="003C3859" w:rsidRDefault="003C3859" w:rsidP="003C3859">
      <w:pPr>
        <w:pStyle w:val="Nzev"/>
        <w:numPr>
          <w:ilvl w:val="0"/>
          <w:numId w:val="0"/>
        </w:numPr>
        <w:ind w:left="567"/>
        <w:jc w:val="both"/>
        <w:rPr>
          <w:rFonts w:asciiTheme="minorHAnsi" w:hAnsiTheme="minorHAnsi" w:cstheme="minorHAnsi"/>
          <w:sz w:val="22"/>
          <w:szCs w:val="22"/>
          <w:u w:val="none"/>
          <w:lang w:val="cs-CZ"/>
        </w:rPr>
      </w:pPr>
    </w:p>
    <w:p w14:paraId="3B85D183" w14:textId="77777777" w:rsidR="003C3859" w:rsidRPr="003C3859" w:rsidRDefault="003C3859" w:rsidP="003C3859">
      <w:pPr>
        <w:pStyle w:val="Nzev"/>
        <w:numPr>
          <w:ilvl w:val="0"/>
          <w:numId w:val="0"/>
        </w:numPr>
        <w:ind w:left="567"/>
        <w:jc w:val="both"/>
        <w:rPr>
          <w:rFonts w:asciiTheme="minorHAnsi" w:hAnsiTheme="minorHAnsi" w:cstheme="minorHAnsi"/>
          <w:sz w:val="22"/>
          <w:szCs w:val="22"/>
          <w:u w:val="none"/>
          <w:lang w:val="cs-CZ"/>
        </w:rPr>
      </w:pPr>
      <w:bookmarkStart w:id="2" w:name="_Ref29202019"/>
      <w:bookmarkEnd w:id="1"/>
    </w:p>
    <w:p w14:paraId="17C35ADF" w14:textId="77777777" w:rsidR="003C3859" w:rsidRPr="003C3859" w:rsidRDefault="003C3859" w:rsidP="003C3859">
      <w:pPr>
        <w:pStyle w:val="Nzev"/>
        <w:keepNext/>
        <w:numPr>
          <w:ilvl w:val="0"/>
          <w:numId w:val="3"/>
        </w:numPr>
        <w:rPr>
          <w:rFonts w:asciiTheme="minorHAnsi" w:hAnsiTheme="minorHAnsi" w:cstheme="minorHAnsi"/>
          <w:b/>
          <w:sz w:val="22"/>
          <w:szCs w:val="22"/>
          <w:u w:val="none"/>
          <w:lang w:val="cs-CZ"/>
        </w:rPr>
      </w:pPr>
      <w:r w:rsidRPr="003C3859">
        <w:rPr>
          <w:rFonts w:asciiTheme="minorHAnsi" w:hAnsiTheme="minorHAnsi" w:cstheme="minorHAnsi"/>
          <w:b/>
          <w:sz w:val="22"/>
          <w:szCs w:val="22"/>
          <w:u w:val="none"/>
          <w:lang w:val="cs-CZ"/>
        </w:rPr>
        <w:t xml:space="preserve">Podmínky provádění Díla </w:t>
      </w:r>
    </w:p>
    <w:p w14:paraId="3C81CD0B"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Zhotovitel je povinen provést Dílo v souladu s touto Smlouvou, s Řádnou odbornou péčí, v souladu s právními předpisy, technickými normami, požadavky na výstavbu, v souladu s veřejnoprávními rozhodnutími, zejména s rozhodnutím stavebního úřadu, dokumentací pro provádění stavby, jakož i pokyny Zástupce objednatele. </w:t>
      </w:r>
    </w:p>
    <w:p w14:paraId="5AA3E308"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lastRenderedPageBreak/>
        <w:t xml:space="preserve">Zhotovitel je povinen provádět Dílo v souladu s pokyny Zástupce objednatele, případně pokyny jeho pověřených osob, osoby technického dozoru stavebníka („TDS“) nebo koordinátora bezpečnosti a ochrany zdraví při práci („BOZP“). </w:t>
      </w:r>
    </w:p>
    <w:p w14:paraId="5C49810C"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Zhotovitel je povinen spolupracovat s koordinátorem BOZP, spolupracovat při zhotovení plánu bezpečnosti a ochrany zdraví při práci na Staveništi, spolupracovat s osobou vykonávající TDS a umožnit podmínky pro výkon funkce dozoru projektanta a TDS a činnosti koordinátora BOZP.</w:t>
      </w:r>
    </w:p>
    <w:p w14:paraId="0AE88CB8"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Zhotovitel musí dodat veškeré výstupy specifikované ve Smlouvě nebo Technickém zadání a zajistit veškerý personál Zhotovitele v odpovídajícím počtu a složení, věci určené pro Dílo, spotřební materiál, jiné věci a služby, ať už dočasné nebo trvalé povahy, potřebné pro provedení Díla a odstranění všech vad.</w:t>
      </w:r>
    </w:p>
    <w:p w14:paraId="166B1CC7"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Postupy výstavby, jejich přiměřenost a bezpečnost, a načasování všech činností nezbytných pro dokončení a předání Díla jsou odpovědností a rizikem Zhotovitele.</w:t>
      </w:r>
    </w:p>
    <w:p w14:paraId="263BBF08"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Objednatel se zavazuje, že nejpozději do 5 dnů ode dne nabytí účinnosti této Smlouvy předá Zhotoviteli příslušná vyjádření, závazná stanoviska nebo rozhodnutí dotčených orgánů, povolení stavby (záměru) stavebního úřadu, včetně všech podkladů, které jsou nezbytné pro provádění Díla, pokud je již Zhotovitel neměl k dispozici v rámci zadávacího řízení k Veřejné zakázce.</w:t>
      </w:r>
      <w:r w:rsidRPr="003C3859">
        <w:rPr>
          <w:rFonts w:asciiTheme="minorHAnsi" w:hAnsiTheme="minorHAnsi" w:cstheme="minorHAnsi"/>
          <w:color w:val="000000"/>
          <w:sz w:val="22"/>
          <w:szCs w:val="22"/>
          <w:u w:val="none"/>
          <w:lang w:val="cs-CZ"/>
        </w:rPr>
        <w:t xml:space="preserve"> V případě, že smluvní strana zjistí při provádění Díla rozpor mezi jednotlivými přílohami Smlouvy, je povinna na tento rozpor druhou smluvní stranu neprodleně upozornit s tím, že vyžádá-li si tato skutečnost nutnost změny Smlouvy nebo jejích příloh budou strany postupovat v souladu s čl. 8 Smlouvy.</w:t>
      </w:r>
    </w:p>
    <w:p w14:paraId="5D1C6D59"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Zhotovitel je dále při provádění Díla povinen:</w:t>
      </w:r>
    </w:p>
    <w:p w14:paraId="269BC833" w14:textId="77777777" w:rsidR="003C3859" w:rsidRPr="003C3859" w:rsidRDefault="003C3859" w:rsidP="003C3859">
      <w:pPr>
        <w:pStyle w:val="Nzev"/>
        <w:numPr>
          <w:ilvl w:val="1"/>
          <w:numId w:val="15"/>
        </w:numPr>
        <w:ind w:left="1134"/>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učinit veškerá podání, zaplatit všechny související poplatky a získat veškeré licence požadované příslušnými právními předpisy, veřejnoprávními rozhodnutími a touto Smlouvou ve vztahu k provedení Díla, nejsou-li již obsaženy v Technickém zadání, a to,</w:t>
      </w:r>
    </w:p>
    <w:p w14:paraId="415C1056" w14:textId="77777777" w:rsidR="003C3859" w:rsidRPr="003C3859" w:rsidRDefault="003C3859" w:rsidP="003C3859">
      <w:pPr>
        <w:pStyle w:val="Nzev"/>
        <w:numPr>
          <w:ilvl w:val="1"/>
          <w:numId w:val="15"/>
        </w:numPr>
        <w:ind w:left="1134"/>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zajistit dodržování povinností k ochraně života, zdraví, životního prostředí a bezpečnosti práce vyplývajících z právních předpisů; zhotovitel v plné míře odpovídá za bezpečnost a ochranu personálu Zhotovitele v prostoru Staveniště a zajistí jejich vybavení ochrannými pracovními pomůckami a jejich poučení dle příslušných právních předpisů,</w:t>
      </w:r>
    </w:p>
    <w:p w14:paraId="03EB9BD9" w14:textId="77777777" w:rsidR="003C3859" w:rsidRPr="003C3859" w:rsidRDefault="003C3859" w:rsidP="003C3859">
      <w:pPr>
        <w:pStyle w:val="Nzev"/>
        <w:numPr>
          <w:ilvl w:val="1"/>
          <w:numId w:val="15"/>
        </w:numPr>
        <w:ind w:left="1134"/>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zajistit, aby práce na Stavbě, k jejichž provádění je předepsáno zvláštní oprávnění, vykonávaly pouze osoby, které jsou držiteli takového oprávnění,</w:t>
      </w:r>
    </w:p>
    <w:p w14:paraId="00C676D4" w14:textId="77777777" w:rsidR="003C3859" w:rsidRPr="003C3859" w:rsidRDefault="003C3859" w:rsidP="003C3859">
      <w:pPr>
        <w:pStyle w:val="Nzev"/>
        <w:numPr>
          <w:ilvl w:val="1"/>
          <w:numId w:val="15"/>
        </w:numPr>
        <w:ind w:left="1134"/>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průběžně pořizovat </w:t>
      </w:r>
      <w:r w:rsidRPr="003C3859">
        <w:rPr>
          <w:rFonts w:asciiTheme="minorHAnsi" w:hAnsiTheme="minorHAnsi" w:cstheme="minorHAnsi"/>
          <w:b/>
          <w:sz w:val="22"/>
          <w:szCs w:val="22"/>
          <w:u w:val="none"/>
          <w:lang w:val="cs-CZ"/>
        </w:rPr>
        <w:t>fotodokumentaci</w:t>
      </w:r>
      <w:r w:rsidRPr="003C3859">
        <w:rPr>
          <w:rFonts w:asciiTheme="minorHAnsi" w:hAnsiTheme="minorHAnsi" w:cstheme="minorHAnsi"/>
          <w:sz w:val="22"/>
          <w:szCs w:val="22"/>
          <w:u w:val="none"/>
          <w:lang w:val="cs-CZ"/>
        </w:rPr>
        <w:t xml:space="preserve"> postupu provádění Díla, tak aby byly zachyceny a dokumentovány všechny postupy provádění Díla, zejména před zakrytím nebo překrytím stavebních prvků, a to minimálně 1x týdně, v období, kdy jsou prováděny práce na Díle; Zástupce objednatele je oprávněn v odůvodněných případech požádat o častější provedení fotodokumentace; fotodokumentaci (chronologicky seřazenou a věcně popsanou) Zhotovitel předá Objednateli na CD/DVD/USB disku při předání Díla,</w:t>
      </w:r>
    </w:p>
    <w:p w14:paraId="58C94FD2" w14:textId="77777777" w:rsidR="003C3859" w:rsidRPr="003C3859" w:rsidRDefault="003C3859" w:rsidP="003C3859">
      <w:pPr>
        <w:pStyle w:val="Nzev"/>
        <w:numPr>
          <w:ilvl w:val="1"/>
          <w:numId w:val="15"/>
        </w:numPr>
        <w:ind w:left="1134"/>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k součinnosti na kolaudačním řízení Díla a v určených termínech odstranit případné vady nebo nedodělky uvedené v kolaudačním rozhodnutí, které jsou přičitatelné Zhotoviteli,</w:t>
      </w:r>
    </w:p>
    <w:p w14:paraId="3E081CF5" w14:textId="77777777" w:rsidR="003C3859" w:rsidRPr="003C3859" w:rsidRDefault="003C3859" w:rsidP="003C3859">
      <w:pPr>
        <w:numPr>
          <w:ilvl w:val="3"/>
          <w:numId w:val="6"/>
        </w:numPr>
        <w:ind w:left="1134" w:hanging="425"/>
        <w:jc w:val="both"/>
        <w:rPr>
          <w:rFonts w:asciiTheme="minorHAnsi" w:hAnsiTheme="minorHAnsi" w:cstheme="minorHAnsi"/>
          <w:sz w:val="22"/>
          <w:szCs w:val="22"/>
        </w:rPr>
      </w:pPr>
      <w:r w:rsidRPr="003C3859">
        <w:rPr>
          <w:rFonts w:asciiTheme="minorHAnsi" w:hAnsiTheme="minorHAnsi" w:cstheme="minorHAnsi"/>
          <w:sz w:val="22"/>
          <w:szCs w:val="22"/>
        </w:rPr>
        <w:t>zajištění všech nezbytných atestů a revizí dle zákona č. 22/1997 Sb., o technických požadavcích na výrobky a o změně a doplnění některých zákonů, v účinném znění, a dle případných jiných právních nebo technických předpisů (podle ČSN) platných v době provádění a předání Díla, zajištění prohlášení o shodě, zajištění předepsaných ochranných a bezpečnostních pomůcek, manuálů návodů k obsluze a záručních listů v českém jazyce, včetně jejich předání Objednateli,</w:t>
      </w:r>
    </w:p>
    <w:p w14:paraId="584BB6FF" w14:textId="77777777" w:rsidR="003C3859" w:rsidRPr="003C3859" w:rsidRDefault="003C3859" w:rsidP="003C3859">
      <w:pPr>
        <w:numPr>
          <w:ilvl w:val="3"/>
          <w:numId w:val="6"/>
        </w:numPr>
        <w:ind w:left="1134" w:hanging="425"/>
        <w:jc w:val="both"/>
        <w:rPr>
          <w:rFonts w:asciiTheme="minorHAnsi" w:hAnsiTheme="minorHAnsi" w:cstheme="minorHAnsi"/>
          <w:sz w:val="22"/>
          <w:szCs w:val="22"/>
        </w:rPr>
      </w:pPr>
      <w:r w:rsidRPr="003C3859">
        <w:rPr>
          <w:rFonts w:asciiTheme="minorHAnsi" w:hAnsiTheme="minorHAnsi" w:cstheme="minorHAnsi"/>
          <w:sz w:val="22"/>
          <w:szCs w:val="22"/>
        </w:rPr>
        <w:t>vypracování a předání dodavatelské výrobní, dílenské, výrobně – technické a montážní dokumentace opatřená razítkem a podpisem osoby, která dokumentaci vyhotovila.</w:t>
      </w:r>
    </w:p>
    <w:p w14:paraId="6BB8463A"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Zhotovitel je dále povinen ve vztahu ke </w:t>
      </w:r>
      <w:r w:rsidRPr="003C3859">
        <w:rPr>
          <w:rFonts w:asciiTheme="minorHAnsi" w:hAnsiTheme="minorHAnsi" w:cstheme="minorHAnsi"/>
          <w:b/>
          <w:sz w:val="22"/>
          <w:szCs w:val="22"/>
          <w:u w:val="none"/>
          <w:lang w:val="cs-CZ"/>
        </w:rPr>
        <w:t xml:space="preserve">Staveništi </w:t>
      </w:r>
      <w:r w:rsidRPr="003C3859">
        <w:rPr>
          <w:rFonts w:asciiTheme="minorHAnsi" w:hAnsiTheme="minorHAnsi" w:cstheme="minorHAnsi"/>
          <w:sz w:val="22"/>
          <w:szCs w:val="22"/>
          <w:u w:val="none"/>
          <w:lang w:val="cs-CZ"/>
        </w:rPr>
        <w:t>zejména:</w:t>
      </w:r>
    </w:p>
    <w:p w14:paraId="176B0700" w14:textId="77777777" w:rsidR="003C3859" w:rsidRPr="003C3859" w:rsidRDefault="003C3859" w:rsidP="003C3859">
      <w:pPr>
        <w:numPr>
          <w:ilvl w:val="3"/>
          <w:numId w:val="6"/>
        </w:numPr>
        <w:ind w:left="1134" w:hanging="425"/>
        <w:jc w:val="both"/>
        <w:rPr>
          <w:rFonts w:asciiTheme="minorHAnsi" w:hAnsiTheme="minorHAnsi" w:cstheme="minorHAnsi"/>
          <w:sz w:val="22"/>
          <w:szCs w:val="22"/>
        </w:rPr>
      </w:pPr>
      <w:r w:rsidRPr="003C3859">
        <w:rPr>
          <w:rFonts w:asciiTheme="minorHAnsi" w:hAnsiTheme="minorHAnsi" w:cstheme="minorHAnsi"/>
          <w:sz w:val="22"/>
          <w:szCs w:val="22"/>
        </w:rPr>
        <w:t>zajistit vytyčení prostorové polohy Stavby v souladu s ověřenou projektovou dokumentací nebo dokumentací pro povolení záměru (ev. dokumentací pro stavební či společné povolení dle dřívějších předpisů) a dokumentací pro provádění stavby,</w:t>
      </w:r>
    </w:p>
    <w:p w14:paraId="7FF83C13" w14:textId="77777777" w:rsidR="003C3859" w:rsidRPr="003C3859" w:rsidRDefault="003C3859" w:rsidP="003C3859">
      <w:pPr>
        <w:numPr>
          <w:ilvl w:val="3"/>
          <w:numId w:val="6"/>
        </w:numPr>
        <w:ind w:left="1134" w:hanging="425"/>
        <w:jc w:val="both"/>
        <w:rPr>
          <w:rFonts w:asciiTheme="minorHAnsi" w:hAnsiTheme="minorHAnsi" w:cstheme="minorHAnsi"/>
          <w:sz w:val="22"/>
          <w:szCs w:val="22"/>
        </w:rPr>
      </w:pPr>
      <w:r w:rsidRPr="003C3859">
        <w:rPr>
          <w:rFonts w:asciiTheme="minorHAnsi" w:hAnsiTheme="minorHAnsi" w:cstheme="minorHAnsi"/>
          <w:sz w:val="22"/>
          <w:szCs w:val="22"/>
        </w:rPr>
        <w:t xml:space="preserve">před zahájením Díla umístit na viditelném místě u vstupu na Staveniště štítek obsahující identifikační údaje o Stavbě a ponechat jej tam až do dokončení Stavby, popřípadě do vydání kolaudačního rozhodnutí, </w:t>
      </w:r>
    </w:p>
    <w:p w14:paraId="7125A421" w14:textId="77777777" w:rsidR="003C3859" w:rsidRPr="003C3859" w:rsidRDefault="003C3859" w:rsidP="003C3859">
      <w:pPr>
        <w:numPr>
          <w:ilvl w:val="3"/>
          <w:numId w:val="6"/>
        </w:numPr>
        <w:ind w:left="1134" w:hanging="425"/>
        <w:jc w:val="both"/>
        <w:rPr>
          <w:rFonts w:asciiTheme="minorHAnsi" w:hAnsiTheme="minorHAnsi" w:cstheme="minorHAnsi"/>
          <w:sz w:val="22"/>
          <w:szCs w:val="22"/>
        </w:rPr>
      </w:pPr>
      <w:r w:rsidRPr="003C3859">
        <w:rPr>
          <w:rFonts w:asciiTheme="minorHAnsi" w:hAnsiTheme="minorHAnsi" w:cstheme="minorHAnsi"/>
          <w:sz w:val="22"/>
          <w:szCs w:val="22"/>
        </w:rPr>
        <w:lastRenderedPageBreak/>
        <w:t>zajistit, aby na Staveništi byla k dispozici dokumentace pro povolení záměru (ev. dokumentace pro stavební či společné povolení dle dřívějších předpisů) a dokumentace pro provádění stavby, a všechny doklady týkající se prováděné Stavby, popřípadě jejich kopie,</w:t>
      </w:r>
    </w:p>
    <w:p w14:paraId="4C167050" w14:textId="77777777" w:rsidR="003C3859" w:rsidRPr="003C3859" w:rsidRDefault="003C3859" w:rsidP="003C3859">
      <w:pPr>
        <w:numPr>
          <w:ilvl w:val="3"/>
          <w:numId w:val="6"/>
        </w:numPr>
        <w:ind w:left="1134" w:hanging="425"/>
        <w:jc w:val="both"/>
        <w:rPr>
          <w:rFonts w:asciiTheme="minorHAnsi" w:hAnsiTheme="minorHAnsi" w:cstheme="minorHAnsi"/>
          <w:sz w:val="22"/>
          <w:szCs w:val="22"/>
        </w:rPr>
      </w:pPr>
      <w:r w:rsidRPr="003C3859">
        <w:rPr>
          <w:rFonts w:asciiTheme="minorHAnsi" w:hAnsiTheme="minorHAnsi" w:cstheme="minorHAnsi"/>
          <w:sz w:val="22"/>
          <w:szCs w:val="22"/>
        </w:rPr>
        <w:t>zajistit vybudování, provoz a údržbu kompletního zařízení Staveniště, jeho požární ochranu, ekologickou ochranu, zajištění případných dalších potřebných ploch, zajištění skládek a meziskládek, odvoz, uložení a likvidace odpadů a přebytečných hmot, zabezpečení příslušných povolení k provedení a provozu dočasných objektů zařízení Staveniště včetně úhrady poplatků,</w:t>
      </w:r>
    </w:p>
    <w:p w14:paraId="13DF7D50" w14:textId="77777777" w:rsidR="003C3859" w:rsidRPr="003C3859" w:rsidRDefault="003C3859" w:rsidP="003C3859">
      <w:pPr>
        <w:numPr>
          <w:ilvl w:val="3"/>
          <w:numId w:val="6"/>
        </w:numPr>
        <w:ind w:left="1134" w:hanging="425"/>
        <w:jc w:val="both"/>
        <w:rPr>
          <w:rFonts w:asciiTheme="minorHAnsi" w:hAnsiTheme="minorHAnsi" w:cstheme="minorHAnsi"/>
          <w:sz w:val="22"/>
          <w:szCs w:val="22"/>
        </w:rPr>
      </w:pPr>
      <w:r w:rsidRPr="003C3859">
        <w:rPr>
          <w:rFonts w:asciiTheme="minorHAnsi" w:hAnsiTheme="minorHAnsi" w:cstheme="minorHAnsi"/>
          <w:sz w:val="22"/>
          <w:szCs w:val="22"/>
        </w:rPr>
        <w:t xml:space="preserve">neprodleně ohlásit stavebnímu úřadu závady na Stavbě, které ohrožují životy a zdraví osob nebo zvířat anebo bezpečnost stavby, </w:t>
      </w:r>
    </w:p>
    <w:p w14:paraId="7FD72E24" w14:textId="77777777" w:rsidR="003C3859" w:rsidRPr="003C3859" w:rsidRDefault="003C3859" w:rsidP="003C3859">
      <w:pPr>
        <w:numPr>
          <w:ilvl w:val="3"/>
          <w:numId w:val="6"/>
        </w:numPr>
        <w:ind w:left="1134" w:hanging="425"/>
        <w:jc w:val="both"/>
        <w:rPr>
          <w:rFonts w:asciiTheme="minorHAnsi" w:hAnsiTheme="minorHAnsi" w:cstheme="minorHAnsi"/>
          <w:sz w:val="22"/>
          <w:szCs w:val="22"/>
        </w:rPr>
      </w:pPr>
      <w:r w:rsidRPr="003C3859">
        <w:rPr>
          <w:rFonts w:asciiTheme="minorHAnsi" w:hAnsiTheme="minorHAnsi" w:cstheme="minorHAnsi"/>
          <w:sz w:val="22"/>
          <w:szCs w:val="22"/>
        </w:rPr>
        <w:t>dbát o bezpečnost všech osob, které se oprávněně nachází na Staveništi, a vynaložit přiměřené úsilí k tomu, aby se zabránilo ohrožení těchto osob;</w:t>
      </w:r>
    </w:p>
    <w:p w14:paraId="7D12113D" w14:textId="77777777" w:rsidR="003C3859" w:rsidRPr="003C3859" w:rsidRDefault="003C3859" w:rsidP="003C3859">
      <w:pPr>
        <w:numPr>
          <w:ilvl w:val="3"/>
          <w:numId w:val="6"/>
        </w:numPr>
        <w:ind w:left="1134" w:hanging="425"/>
        <w:jc w:val="both"/>
        <w:rPr>
          <w:rFonts w:asciiTheme="minorHAnsi" w:hAnsiTheme="minorHAnsi" w:cstheme="minorHAnsi"/>
          <w:sz w:val="22"/>
          <w:szCs w:val="22"/>
        </w:rPr>
      </w:pPr>
      <w:r w:rsidRPr="003C3859">
        <w:rPr>
          <w:rFonts w:asciiTheme="minorHAnsi" w:hAnsiTheme="minorHAnsi" w:cstheme="minorHAnsi"/>
          <w:sz w:val="22"/>
          <w:szCs w:val="22"/>
        </w:rPr>
        <w:t>zabezpečit Staveniště a plochy s ním související tak, aby zabránil jakémukoliv nebezpečí a škodě způsobené na zdraví a majetku státu nebo třetích osob;</w:t>
      </w:r>
    </w:p>
    <w:p w14:paraId="392C3C3C" w14:textId="77777777" w:rsidR="003C3859" w:rsidRPr="003C3859" w:rsidRDefault="003C3859" w:rsidP="003C3859">
      <w:pPr>
        <w:numPr>
          <w:ilvl w:val="3"/>
          <w:numId w:val="6"/>
        </w:numPr>
        <w:ind w:left="1134" w:hanging="425"/>
        <w:jc w:val="both"/>
        <w:rPr>
          <w:rFonts w:asciiTheme="minorHAnsi" w:hAnsiTheme="minorHAnsi" w:cstheme="minorHAnsi"/>
          <w:sz w:val="22"/>
          <w:szCs w:val="22"/>
        </w:rPr>
      </w:pPr>
      <w:r w:rsidRPr="003C3859">
        <w:rPr>
          <w:rFonts w:asciiTheme="minorHAnsi" w:hAnsiTheme="minorHAnsi" w:cstheme="minorHAnsi"/>
          <w:sz w:val="22"/>
          <w:szCs w:val="22"/>
        </w:rPr>
        <w:t>zajistit ochranu Díla až do jeho dokončení a převzetí, není-li splnění této povinnosti vyloučeno povahou Díla;</w:t>
      </w:r>
    </w:p>
    <w:p w14:paraId="710F9300" w14:textId="77777777" w:rsidR="003C3859" w:rsidRPr="003C3859" w:rsidRDefault="003C3859" w:rsidP="003C3859">
      <w:pPr>
        <w:numPr>
          <w:ilvl w:val="3"/>
          <w:numId w:val="6"/>
        </w:numPr>
        <w:ind w:left="1134" w:hanging="425"/>
        <w:jc w:val="both"/>
        <w:rPr>
          <w:rFonts w:asciiTheme="minorHAnsi" w:hAnsiTheme="minorHAnsi" w:cstheme="minorHAnsi"/>
          <w:sz w:val="22"/>
          <w:szCs w:val="22"/>
        </w:rPr>
      </w:pPr>
      <w:r w:rsidRPr="003C3859">
        <w:rPr>
          <w:rFonts w:asciiTheme="minorHAnsi" w:hAnsiTheme="minorHAnsi" w:cstheme="minorHAnsi"/>
          <w:sz w:val="22"/>
          <w:szCs w:val="22"/>
        </w:rPr>
        <w:t xml:space="preserve">zajistit staveništní přípojné body energií, zřídit podružné odběrné místo pro jejich měření, zajistit úhradu těchto energií, dále zajistit vybudování, provoz, údržbu a likvidaci staveništních přípojek; úhrada energií bude vyúčtována Objednatelem v termínech a cenách podle vyúčtování poskytovatelem energií samostatnou fakturou vystavenou Objednatelem se splatností 21 dnů ode dne jejího odeslání; </w:t>
      </w:r>
    </w:p>
    <w:p w14:paraId="7D875298" w14:textId="77777777" w:rsidR="003C3859" w:rsidRPr="003C3859" w:rsidRDefault="003C3859" w:rsidP="003C3859">
      <w:pPr>
        <w:numPr>
          <w:ilvl w:val="3"/>
          <w:numId w:val="6"/>
        </w:numPr>
        <w:ind w:left="1134" w:hanging="425"/>
        <w:jc w:val="both"/>
        <w:rPr>
          <w:rFonts w:asciiTheme="minorHAnsi" w:hAnsiTheme="minorHAnsi" w:cstheme="minorHAnsi"/>
          <w:sz w:val="22"/>
          <w:szCs w:val="22"/>
        </w:rPr>
      </w:pPr>
      <w:r w:rsidRPr="003C3859">
        <w:rPr>
          <w:rFonts w:asciiTheme="minorHAnsi" w:hAnsiTheme="minorHAnsi" w:cstheme="minorHAnsi"/>
          <w:sz w:val="22"/>
          <w:szCs w:val="22"/>
        </w:rPr>
        <w:t>zajistit vytýčení inženýrských sítí na Staveništi, geometrické a geodetické zaměření stavby, není-li splnění této povinnosti vyloučeno povahou Díla,</w:t>
      </w:r>
    </w:p>
    <w:p w14:paraId="4B788B20" w14:textId="77777777" w:rsidR="003C3859" w:rsidRPr="003C3859" w:rsidRDefault="003C3859" w:rsidP="003C3859">
      <w:pPr>
        <w:numPr>
          <w:ilvl w:val="3"/>
          <w:numId w:val="6"/>
        </w:numPr>
        <w:ind w:left="1134" w:hanging="425"/>
        <w:jc w:val="both"/>
        <w:rPr>
          <w:rFonts w:asciiTheme="minorHAnsi" w:hAnsiTheme="minorHAnsi" w:cstheme="minorHAnsi"/>
          <w:sz w:val="22"/>
          <w:szCs w:val="22"/>
        </w:rPr>
      </w:pPr>
      <w:r w:rsidRPr="003C3859">
        <w:rPr>
          <w:rFonts w:asciiTheme="minorHAnsi" w:hAnsiTheme="minorHAnsi" w:cstheme="minorHAnsi"/>
          <w:sz w:val="22"/>
          <w:szCs w:val="22"/>
        </w:rPr>
        <w:t>zajistit pravidelný úklid Staveniště a jeho okolí, a to denně vzhledem k tomu, že Dílo bude realizováno za plného návštěvnického a zaměstnaneckého provozu;</w:t>
      </w:r>
    </w:p>
    <w:p w14:paraId="6A7E38D8" w14:textId="77777777" w:rsidR="003C3859" w:rsidRPr="003C3859" w:rsidRDefault="003C3859" w:rsidP="003C3859">
      <w:pPr>
        <w:numPr>
          <w:ilvl w:val="3"/>
          <w:numId w:val="6"/>
        </w:numPr>
        <w:ind w:left="1134" w:hanging="425"/>
        <w:jc w:val="both"/>
        <w:rPr>
          <w:rFonts w:asciiTheme="minorHAnsi" w:hAnsiTheme="minorHAnsi" w:cstheme="minorHAnsi"/>
          <w:sz w:val="22"/>
          <w:szCs w:val="22"/>
        </w:rPr>
      </w:pPr>
      <w:r w:rsidRPr="003C3859">
        <w:rPr>
          <w:rFonts w:asciiTheme="minorHAnsi" w:hAnsiTheme="minorHAnsi" w:cstheme="minorHAnsi"/>
          <w:sz w:val="22"/>
          <w:szCs w:val="22"/>
        </w:rPr>
        <w:t>přijmout veškerá opatření k ochraně všech složek životního prostředí, která lze po Zhotoviteli rozumně požadovat; na stavbu budou využity materiály a technologie, které svým skladováním, přípravou a užíváním nijak škodlivě neovlivňují životní prostředí. Veškeré realizační práce budou prováděny tak, aby co nejvíce omezily nepříznivé vlivy prašnosti a hluku na okolí;</w:t>
      </w:r>
    </w:p>
    <w:p w14:paraId="075797BB" w14:textId="77777777" w:rsidR="003C3859" w:rsidRPr="003C3859" w:rsidRDefault="003C3859" w:rsidP="003C3859">
      <w:pPr>
        <w:numPr>
          <w:ilvl w:val="3"/>
          <w:numId w:val="6"/>
        </w:numPr>
        <w:ind w:left="1134" w:hanging="425"/>
        <w:jc w:val="both"/>
        <w:rPr>
          <w:rFonts w:asciiTheme="minorHAnsi" w:hAnsiTheme="minorHAnsi" w:cstheme="minorHAnsi"/>
          <w:sz w:val="22"/>
          <w:szCs w:val="22"/>
        </w:rPr>
      </w:pPr>
      <w:r w:rsidRPr="003C3859">
        <w:rPr>
          <w:rFonts w:asciiTheme="minorHAnsi" w:hAnsiTheme="minorHAnsi" w:cstheme="minorHAnsi"/>
          <w:sz w:val="22"/>
          <w:szCs w:val="22"/>
        </w:rPr>
        <w:t>uvedení veškerých Zhotovitelem dotčených ploch, objektů a zařízení do stavu tak, jak mu to ukládá projektová dokumentace pro výběr zhotovitele stavby, popř. do původního stavu se zohledněním stavebních prací, které jsou prováděny dle této Smlouvy, a po dokončení Díla předání dotčených ploch, objektů a zařízení zpět vlastníkům nebo provozovatelům písemným dokladem;</w:t>
      </w:r>
    </w:p>
    <w:p w14:paraId="46648B91" w14:textId="77777777" w:rsidR="003C3859" w:rsidRPr="003C3859" w:rsidRDefault="003C3859" w:rsidP="003C3859">
      <w:pPr>
        <w:numPr>
          <w:ilvl w:val="3"/>
          <w:numId w:val="6"/>
        </w:numPr>
        <w:ind w:left="1134" w:hanging="425"/>
        <w:jc w:val="both"/>
        <w:rPr>
          <w:rFonts w:asciiTheme="minorHAnsi" w:hAnsiTheme="minorHAnsi" w:cstheme="minorHAnsi"/>
          <w:sz w:val="22"/>
          <w:szCs w:val="22"/>
        </w:rPr>
      </w:pPr>
      <w:r w:rsidRPr="003C3859">
        <w:rPr>
          <w:rFonts w:asciiTheme="minorHAnsi" w:hAnsiTheme="minorHAnsi" w:cstheme="minorHAnsi"/>
          <w:sz w:val="22"/>
          <w:szCs w:val="22"/>
        </w:rPr>
        <w:t>zajistit celkový úklid Staveniště a okolí před předáním a převzetím Díla, který bude zahrnovat kompletní úklid a vyčištění Staveniště a okolí, a to v takovém rozsahu, který umožní okamžité užívání bez provádění jakéhokoliv dalšího úklidu ze strany Objednatele.</w:t>
      </w:r>
    </w:p>
    <w:p w14:paraId="1A4B2114"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Zhotovitel není oprávněn požadovat po Objednateli kompenzační nárok (zejména nárok na prodloužení Doby pro dokončení Díla, nárok na navýšení smluvní ceny nebo nárok na úhradu jiných nákladů) vzniklý v souvislosti s okolnostmi či skutečnostmi v místě provádění Díla nebo jeho bezprostředním okolí, s nimiž se měl Zhotovitel možnost před zahájením provádění Díla dostatečně seznámit a neučinil tak. </w:t>
      </w:r>
    </w:p>
    <w:p w14:paraId="4F40C937"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Zhotovitel je v plné míře odpovědný za škody nebo vady plnění způsobené Objednateli nebo třetím stranám svojí činností nebo činností jiných osob, které k plnění podle této smlouvy použil. Skutečnost, že tyto škody byly nahrazeny, Zhotovitel prokáže při předání Díla písemnými doklady potvrzenými odpovědnými zástupci dotčených třetích stran. </w:t>
      </w:r>
    </w:p>
    <w:bookmarkEnd w:id="2"/>
    <w:p w14:paraId="037431BA" w14:textId="77777777" w:rsidR="003C3859" w:rsidRPr="003C3859" w:rsidRDefault="003C3859" w:rsidP="003C3859">
      <w:pPr>
        <w:pStyle w:val="Nzev"/>
        <w:numPr>
          <w:ilvl w:val="0"/>
          <w:numId w:val="0"/>
        </w:numPr>
        <w:ind w:left="567"/>
        <w:jc w:val="both"/>
        <w:rPr>
          <w:rFonts w:asciiTheme="minorHAnsi" w:hAnsiTheme="minorHAnsi" w:cstheme="minorHAnsi"/>
          <w:sz w:val="22"/>
          <w:szCs w:val="22"/>
          <w:u w:val="none"/>
          <w:lang w:val="cs-CZ"/>
        </w:rPr>
      </w:pPr>
    </w:p>
    <w:p w14:paraId="1BA471E2" w14:textId="77777777" w:rsidR="003C3859" w:rsidRPr="003C3859" w:rsidRDefault="003C3859" w:rsidP="003C3859">
      <w:pPr>
        <w:pStyle w:val="Nzev"/>
        <w:keepNext/>
        <w:numPr>
          <w:ilvl w:val="0"/>
          <w:numId w:val="3"/>
        </w:numPr>
        <w:rPr>
          <w:rFonts w:asciiTheme="minorHAnsi" w:hAnsiTheme="minorHAnsi" w:cstheme="minorHAnsi"/>
          <w:b/>
          <w:sz w:val="22"/>
          <w:szCs w:val="22"/>
          <w:u w:val="none"/>
          <w:lang w:val="cs-CZ"/>
        </w:rPr>
      </w:pPr>
      <w:r w:rsidRPr="003C3859">
        <w:rPr>
          <w:rFonts w:asciiTheme="minorHAnsi" w:hAnsiTheme="minorHAnsi" w:cstheme="minorHAnsi"/>
          <w:b/>
          <w:sz w:val="22"/>
          <w:szCs w:val="22"/>
          <w:u w:val="none"/>
          <w:lang w:val="cs-CZ"/>
        </w:rPr>
        <w:t>Kontrola provádění Díla</w:t>
      </w:r>
    </w:p>
    <w:p w14:paraId="0EB19F41"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Zástupce objednatele, osoba vykonávající TDS a koordinátor BOZP může kontrolovat provádění Díla. Zhotovitel musí bez zbytečného odkladu tuto kontrolu umožnit, poskytnout Zástupci objednatele při provádění kontroly nezbytnou součinnost a seznámit Zástupce objednatele s postupem provádění Díla.</w:t>
      </w:r>
    </w:p>
    <w:p w14:paraId="4F374446"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Zhotovitel musí Zástupce objednatele vyzvat ke kontrole vždy před tím, než budou při dalším postupu provádění Díla zakryty nebo se stanou nepřístupnými již provedené části Díla nebo jiné výsledky </w:t>
      </w:r>
      <w:r w:rsidRPr="003C3859">
        <w:rPr>
          <w:rFonts w:asciiTheme="minorHAnsi" w:hAnsiTheme="minorHAnsi" w:cstheme="minorHAnsi"/>
          <w:sz w:val="22"/>
          <w:szCs w:val="22"/>
          <w:u w:val="none"/>
          <w:lang w:val="cs-CZ"/>
        </w:rPr>
        <w:lastRenderedPageBreak/>
        <w:t>provádění Díla. Výzva musí být učiněna Zhotovitelem alespoň 2 pracovní dny přede dnem provedení kontroly, nebude-li mezi Zástupcem objednatele a Zástupcem zhotovitele dohodnuto jinak.</w:t>
      </w:r>
    </w:p>
    <w:p w14:paraId="16430C19"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Pokud Zhotovitel nesplní povinnost podle předchozího odstavce, může Zástupce objednatele v přiměřené lhůtě požadovat, aby části Díla či jiné výsledky provádění Díla, které byly zakryty nebo se staly nepřístupnými, byly odkryty či zpřístupněny, popřípadě aby bylo jinak zjištěno, že byly provedeny řádně. Veškeré náklady obou stran, které tímto vzniknou, nese Zhotovitel.</w:t>
      </w:r>
    </w:p>
    <w:p w14:paraId="2533C651"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Pokud se Zástupce objednatele nedostaví ke kontrole přes to, že Zhotovitel řádně splní veškeré stanovené povinnosti, je Zhotovitel povinen pořídit detailní fotodokumentaci provedené části Díla či jiných výsledků provádění Díla a poté může tyto zakrýt, popřípadě jinak znepřístupnit.</w:t>
      </w:r>
    </w:p>
    <w:p w14:paraId="4E4BE3D9"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O výsledku kontroly, při které Zástupce objednatele zjistí, že Zhotovitel porušuje svou povinnost, musí strany vyhotovit zápis s uvedením způsobu nápravy a lhůty k jejímu provedení.</w:t>
      </w:r>
    </w:p>
    <w:p w14:paraId="5070CE2D"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Zástupce zhotovitele se musí se Zástupcem objednatele dohodnout na místě a čase konání funkčních zkoušek Díla nebo dalších zkoušek, jsou-li specifikovány ve Smlouvě, Technickém zadání nebo dohodnuté Stranami. Zhotovitel musí při těchto zkouškách poskytnout Zástupci objednatele veškerou nezbytnou součinnost, vybavení a personál pro jejich provedení. Pokud se Zástupce objednatele nedostaví včas na předem dohodnuté místo, může Zhotovitel přikročit ke zkouškám bez jeho účasti, ledaže dostane od Zástupce objednatele jiný pokyn. V takovém případě se má za to, že zkoušky proběhly za přítomnosti Zástupce objednatele.</w:t>
      </w:r>
    </w:p>
    <w:p w14:paraId="12A28618"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Dílo nesmí být považováno za dokončené pro účely převzetí, dokud nebudou Zhotovitelem úspěšně provedeny všechny zkoušky uvedené dle předchozího odstavce Smlouvy, které musí být provedeny před převzetím Díla, ledaže Objednatel požaduje jinak.</w:t>
      </w:r>
    </w:p>
    <w:p w14:paraId="7FFEEFDA"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Zjistí-li Zástupce objednatele, že jakákoli práce, materiál nebo technologické zařízení nejsou v souladu se Smlouvou, nebo že Zhotovitel porušuje jinou svou smluvní povinnost, může s odůvodněním požadovat (zejm. formou zápisu do stavebního deníku), aby Zhotovitel na své náklady a odpovědnost provedl nápravu. Zástupce objednatele může Zhotoviteli dát pokyn k výměně takového materiálu nebo technologického zařízení nebo k odstranění a novému provedení dané části Díla v souladu se Smlouvou. Jestliže Zhotovitel takový pokyn v přiměřené lhůtě nesplní, může Objednatel příslušné práce vykonat sám nebo prostřednictvím třetí osoby na náklady Zhotovitele.</w:t>
      </w:r>
    </w:p>
    <w:p w14:paraId="724473AE"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Zástupce objednatele musí pravidelně svolávat kontrolní dny a Zástupce zhotovitele se jich musí účastnit. Kontrolní dny musí probíhat alespoň jednou za 14 dní, nebude-li mezi Zástupcem objednatele a Zástupcem zhotovitele dohodnuto jinak.</w:t>
      </w:r>
    </w:p>
    <w:p w14:paraId="4716D338"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Účelem kontrolního dne je zejména posoudit plnění závazků Zhotovitele z věcného a časového hlediska, zaznamenat pokyny či vyjádření Objednatele, resp. návrhy na opatření či jiná vyjádření Zhotovitele, projednat skutečnosti či okolnosti, které mají nebo by mohly mít vliv na plnění závazků Zhotovitele a projednat a dohodnout návrhy na opatření.</w:t>
      </w:r>
    </w:p>
    <w:p w14:paraId="51B1F2AB"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Jednání kontrolního dne vede osoba TDS, nebude-li mezi Zástupcem objednatele a Zástupcem zhotovitele dohodnuto jinak.</w:t>
      </w:r>
    </w:p>
    <w:p w14:paraId="32B77678"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Z jednání kontrolního dne se pořizuje zápis, v němž jsou zaznamenány všechny skutečnosti, o jejichž zaznamenání alespoň jedna ze stran požádá. Prezenční listinu z kontrolního dne, jejíž přílohou bude zápis z kontrolního dne, všechny zúčastněné strany stvrdí svým podpisem. Zápis z kontrolního dne stvrzuje svým podpisem Zástupce objednatele a Zástupce zhotovitele a jeho čistopis bude zaslán zúčastněným stranám; zápis se považuje za odsouhlasený, pokud k němu nebudou uplatněny připomínky do 3 pracovních dnů od jeho doručení.</w:t>
      </w:r>
    </w:p>
    <w:p w14:paraId="4348A618" w14:textId="77777777" w:rsidR="003C3859" w:rsidRPr="003C3859" w:rsidRDefault="003C3859" w:rsidP="003C3859">
      <w:pPr>
        <w:pStyle w:val="Nzev"/>
        <w:numPr>
          <w:ilvl w:val="0"/>
          <w:numId w:val="0"/>
        </w:numPr>
        <w:ind w:left="567"/>
        <w:jc w:val="both"/>
        <w:rPr>
          <w:rFonts w:asciiTheme="minorHAnsi" w:hAnsiTheme="minorHAnsi" w:cstheme="minorHAnsi"/>
          <w:sz w:val="22"/>
          <w:szCs w:val="22"/>
          <w:u w:val="none"/>
          <w:lang w:val="cs-CZ"/>
        </w:rPr>
      </w:pPr>
    </w:p>
    <w:p w14:paraId="5518D204" w14:textId="77777777" w:rsidR="003C3859" w:rsidRPr="003C3859" w:rsidRDefault="003C3859" w:rsidP="003C3859">
      <w:pPr>
        <w:pStyle w:val="Nzev"/>
        <w:numPr>
          <w:ilvl w:val="0"/>
          <w:numId w:val="3"/>
        </w:numPr>
        <w:rPr>
          <w:rFonts w:asciiTheme="minorHAnsi" w:hAnsiTheme="minorHAnsi" w:cstheme="minorHAnsi"/>
          <w:b/>
          <w:sz w:val="22"/>
          <w:szCs w:val="22"/>
          <w:u w:val="none"/>
          <w:lang w:val="cs-CZ"/>
        </w:rPr>
      </w:pPr>
      <w:r w:rsidRPr="003C3859">
        <w:rPr>
          <w:rFonts w:asciiTheme="minorHAnsi" w:hAnsiTheme="minorHAnsi" w:cstheme="minorHAnsi"/>
          <w:b/>
          <w:sz w:val="22"/>
          <w:szCs w:val="22"/>
          <w:u w:val="none"/>
          <w:lang w:val="cs-CZ"/>
        </w:rPr>
        <w:t>Doba pro dokončení, předání a převzetí díla</w:t>
      </w:r>
    </w:p>
    <w:p w14:paraId="343DC17D"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Zhotovitel se zavazuje provést Dílo v následujících lhůtách:</w:t>
      </w:r>
    </w:p>
    <w:p w14:paraId="4034B0AD" w14:textId="77777777" w:rsidR="003C3859" w:rsidRPr="003C3859" w:rsidRDefault="003C3859" w:rsidP="003C3859">
      <w:pPr>
        <w:pStyle w:val="Nzev"/>
        <w:numPr>
          <w:ilvl w:val="2"/>
          <w:numId w:val="17"/>
        </w:numPr>
        <w:ind w:left="1276"/>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Lhůta pro předání a převzetí Staveniště: do 10 dnů ode dne nabytí účinnosti této Smlouvy; o předání a převzetí Staveniště bude pořízen protokol podepsaný oprávněnými zástupci obou stran;</w:t>
      </w:r>
    </w:p>
    <w:p w14:paraId="406AB5A3" w14:textId="77777777" w:rsidR="003C3859" w:rsidRPr="003C3859" w:rsidRDefault="003C3859" w:rsidP="003C3859">
      <w:pPr>
        <w:pStyle w:val="Nzev"/>
        <w:numPr>
          <w:ilvl w:val="2"/>
          <w:numId w:val="17"/>
        </w:numPr>
        <w:ind w:left="1276" w:hanging="72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Lhůta pro zahájení provádění Díla: do 5 dnů od převzetí Staveniště nebo od marného uplynutí lhůty pro předání a převzetí Staveniště, dle toho, co nastane dříve;</w:t>
      </w:r>
    </w:p>
    <w:p w14:paraId="58C7116B" w14:textId="77777777" w:rsidR="003C3859" w:rsidRPr="003C3859" w:rsidRDefault="003C3859" w:rsidP="003C3859">
      <w:pPr>
        <w:pStyle w:val="Nzev"/>
        <w:numPr>
          <w:ilvl w:val="2"/>
          <w:numId w:val="17"/>
        </w:numPr>
        <w:ind w:left="1276" w:hanging="72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lastRenderedPageBreak/>
        <w:t>Doba pro dokončení Díla: do 15 měsíců ode dne nabytí účinnosti této Smlouvy,</w:t>
      </w:r>
    </w:p>
    <w:p w14:paraId="67F42297" w14:textId="77777777" w:rsidR="003C3859" w:rsidRPr="003C3859" w:rsidRDefault="003C3859" w:rsidP="003C3859">
      <w:pPr>
        <w:pStyle w:val="Nzev"/>
        <w:numPr>
          <w:ilvl w:val="2"/>
          <w:numId w:val="17"/>
        </w:numPr>
        <w:ind w:left="1276" w:hanging="72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Lhůta pro </w:t>
      </w:r>
      <w:r w:rsidRPr="003C3859">
        <w:rPr>
          <w:rFonts w:asciiTheme="minorHAnsi" w:hAnsiTheme="minorHAnsi" w:cstheme="minorHAnsi"/>
          <w:bCs/>
          <w:sz w:val="22"/>
          <w:szCs w:val="22"/>
          <w:u w:val="none"/>
          <w:lang w:val="cs-CZ"/>
        </w:rPr>
        <w:t>odstranění zařízení, vyklizení a vyčištění Staveniště: do 10 dnů ode dne vystavení Protokolu o převzetí Díla; p</w:t>
      </w:r>
      <w:r w:rsidRPr="003C3859">
        <w:rPr>
          <w:rFonts w:asciiTheme="minorHAnsi" w:hAnsiTheme="minorHAnsi" w:cstheme="minorHAnsi"/>
          <w:sz w:val="22"/>
          <w:szCs w:val="22"/>
          <w:u w:val="none"/>
          <w:lang w:val="cs-CZ"/>
        </w:rPr>
        <w:t>o této lhůtě je oprávněn na Staveništi ponechat pouze stroje a materiál potřebný k odstranění drobných nebo ojedinělých vad či nedodělků uvedených v Protokolu o převzetí Díla</w:t>
      </w:r>
      <w:r w:rsidRPr="003C3859">
        <w:rPr>
          <w:rFonts w:asciiTheme="minorHAnsi" w:hAnsiTheme="minorHAnsi" w:cstheme="minorHAnsi"/>
          <w:bCs/>
          <w:sz w:val="22"/>
          <w:szCs w:val="22"/>
          <w:u w:val="none"/>
          <w:lang w:val="cs-CZ"/>
        </w:rPr>
        <w:t>.</w:t>
      </w:r>
    </w:p>
    <w:p w14:paraId="1BDFEA34"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Zhotovitel musí předložit Zástupci objednatele harmonogram provádění Díla při převzetí Staveniště</w:t>
      </w:r>
      <w:r w:rsidRPr="003C3859">
        <w:rPr>
          <w:rStyle w:val="Odkaznakoment"/>
          <w:rFonts w:asciiTheme="minorHAnsi" w:hAnsiTheme="minorHAnsi" w:cstheme="minorHAnsi"/>
          <w:sz w:val="22"/>
          <w:szCs w:val="22"/>
          <w:u w:val="none"/>
          <w:lang w:val="cs-CZ" w:eastAsia="cs-CZ"/>
        </w:rPr>
        <w:t xml:space="preserve"> </w:t>
      </w:r>
      <w:r w:rsidRPr="003C3859">
        <w:rPr>
          <w:rFonts w:asciiTheme="minorHAnsi" w:hAnsiTheme="minorHAnsi" w:cstheme="minorHAnsi"/>
          <w:sz w:val="22"/>
          <w:szCs w:val="22"/>
          <w:u w:val="none"/>
          <w:lang w:val="cs-CZ"/>
        </w:rPr>
        <w:t>(v jedné tištěné verzi a jedné elektronické verzi v editovatelné podobě). Objednatel může k harmonogramu předloženému Zhotovitelem uplatnit připomínky, které je Zhotovitel povinen bezodkladně zapracovat. Zhotovitel musí neprodleně předložit aktualizovaný harmonogram zobrazující skutečný postup prací, kdykoli předchozí harmonogram neodpovídá skutečnému postupu prací nebo Smlouvě. Harmonogram musí obsahovat zejména:</w:t>
      </w:r>
    </w:p>
    <w:p w14:paraId="78287D37" w14:textId="77777777" w:rsidR="003C3859" w:rsidRPr="003C3859" w:rsidRDefault="003C3859" w:rsidP="003C3859">
      <w:pPr>
        <w:pStyle w:val="Nzev"/>
        <w:numPr>
          <w:ilvl w:val="0"/>
          <w:numId w:val="12"/>
        </w:numPr>
        <w:ind w:left="1134"/>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Den/lhůtu pro zahájení provádění Díla, </w:t>
      </w:r>
    </w:p>
    <w:p w14:paraId="4458AD41" w14:textId="77777777" w:rsidR="003C3859" w:rsidRPr="003C3859" w:rsidRDefault="003C3859" w:rsidP="003C3859">
      <w:pPr>
        <w:pStyle w:val="Nzev"/>
        <w:numPr>
          <w:ilvl w:val="0"/>
          <w:numId w:val="12"/>
        </w:numPr>
        <w:ind w:left="1134"/>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Dobu pro dokončení Díla v souladu se Smlouvou,</w:t>
      </w:r>
    </w:p>
    <w:p w14:paraId="18FB5D46" w14:textId="77777777" w:rsidR="003C3859" w:rsidRPr="003C3859" w:rsidRDefault="003C3859" w:rsidP="003C3859">
      <w:pPr>
        <w:pStyle w:val="Nzev"/>
        <w:numPr>
          <w:ilvl w:val="0"/>
          <w:numId w:val="12"/>
        </w:numPr>
        <w:ind w:left="1134"/>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dále všechny rozhodné činnosti a odhadovanou cenu prací předpokládaných k realizaci v jednotlivých měsících provádění. </w:t>
      </w:r>
    </w:p>
    <w:p w14:paraId="7E3604EB"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Dílo je provedeno, je-li dokončeno ve smyslu článku 4.4. a předáno ve smyslu článku 4.6. Smlouvy.</w:t>
      </w:r>
    </w:p>
    <w:p w14:paraId="796797F0"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Dílo je dokončeno, pokud:</w:t>
      </w:r>
    </w:p>
    <w:p w14:paraId="163CDA09" w14:textId="77777777" w:rsidR="003C3859" w:rsidRPr="003C3859" w:rsidRDefault="003C3859" w:rsidP="003C3859">
      <w:pPr>
        <w:pStyle w:val="Nzev"/>
        <w:numPr>
          <w:ilvl w:val="0"/>
          <w:numId w:val="5"/>
        </w:numPr>
        <w:ind w:left="1134" w:hanging="425"/>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byly provedeny veškeré práce v souladu se Smlouvou včetně úspěšného provedení funkčních zkoušek a odstranění případných vad a nedodělků, s výjimkou ojedinělých nebo drobných vad a nedodělků, které samy o sobě ani ve spojení s jinými do jejich odstranění nebudou podstatným způsobem bránit užívání Díla ke smluvenému účelu nebo takové užívání nebudou podstatným způsobem omezovat;</w:t>
      </w:r>
    </w:p>
    <w:p w14:paraId="37854AE2" w14:textId="77777777" w:rsidR="003C3859" w:rsidRPr="003C3859" w:rsidRDefault="003C3859" w:rsidP="003C3859">
      <w:pPr>
        <w:pStyle w:val="Nzev"/>
        <w:numPr>
          <w:ilvl w:val="0"/>
          <w:numId w:val="5"/>
        </w:numPr>
        <w:ind w:left="1134" w:hanging="425"/>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Zhotovitel vypracoval dokumenty dle čl. 1.2. Smlouvy, zejména zpracoval odchylky od dokumentace pro povolení stavby (ev. od dokumentace pro vydání stavebního povolení dle dřívějších právních předpisů), dále vypracoval technickou dokumentaci, revizní zprávy, prohlášení o shodě, návody k obsluze, manuály a jiné dokumenty uvedené dle v čl. 2.7. Smlouvy nebo uvedené v Technickém zadání a předal je Objednateli;</w:t>
      </w:r>
    </w:p>
    <w:p w14:paraId="0F96A21C" w14:textId="77777777" w:rsidR="003C3859" w:rsidRPr="003C3859" w:rsidRDefault="003C3859" w:rsidP="003C3859">
      <w:pPr>
        <w:pStyle w:val="Nzev"/>
        <w:numPr>
          <w:ilvl w:val="0"/>
          <w:numId w:val="5"/>
        </w:numPr>
        <w:ind w:left="1134" w:hanging="425"/>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Zhotovitel provedl zaškolení zaměstnanců Objednatele (je-li relevantní).</w:t>
      </w:r>
    </w:p>
    <w:p w14:paraId="20D5D621"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Zhotovitel je povinen vyzvat Objednatele k převzetí Díla v dostatečně přiměřené lhůtě (alespoň 10 pracovních dní) před Dobou pro dokončení Díla. Zástupce objednatele může přizvat k převzetí i jiné osoby, jejichž účast pokládá za nezbytnou.</w:t>
      </w:r>
    </w:p>
    <w:p w14:paraId="46846E2E"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Zástupce objednatele musí do 10 pracovních dnů ode dne výzvy Zhotovitele k převzetí Díla: </w:t>
      </w:r>
    </w:p>
    <w:p w14:paraId="6183AB68" w14:textId="77777777" w:rsidR="003C3859" w:rsidRPr="003C3859" w:rsidRDefault="003C3859" w:rsidP="003C3859">
      <w:pPr>
        <w:pStyle w:val="Nzev"/>
        <w:numPr>
          <w:ilvl w:val="0"/>
          <w:numId w:val="21"/>
        </w:numPr>
        <w:ind w:left="1134" w:hanging="425"/>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vydat Protokol o převzetí Díla, v němž bude uvedeno datum, k němuž bylo Dílo Zhotovitelem dokončeno, a veškeré případné ojedinělé nebo drobné vady a nedodělky včetně doby pro jejich odstranění;</w:t>
      </w:r>
    </w:p>
    <w:p w14:paraId="1353A6AD" w14:textId="77777777" w:rsidR="003C3859" w:rsidRPr="003C3859" w:rsidRDefault="003C3859" w:rsidP="003C3859">
      <w:pPr>
        <w:pStyle w:val="Nzev"/>
        <w:numPr>
          <w:ilvl w:val="0"/>
          <w:numId w:val="21"/>
        </w:numPr>
        <w:ind w:left="1134" w:hanging="425"/>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odmítnout převzetí Díla formou písemného oznámení; Zástupce objednatele musí v tomto oznámení uvést vady a nedodělky, pro které není možné Dílo považovat za dokončené pro účely jeho převzetí, a termín pro jejich odstranění (není-li termín stanoven, pak ve lhůtě 15 pracovních dní).</w:t>
      </w:r>
    </w:p>
    <w:p w14:paraId="0B2DF1EC"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Zástupce objednatele nesmí odmítnout převzetí dokončeného Díla pro ojedinělé nebo drobné vady a nedodělky, které samy o sobě ani ve spojení s jinými do jejich odstranění nebudou podstatným způsobem bránit užívání Díla ke smluvenému účelu nebo takové užívání podstatným způsobem omezovat.</w:t>
      </w:r>
    </w:p>
    <w:p w14:paraId="7CA6B19D"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Nebezpečí škody přechází na Objednatele k datu vydání Protokolu o převzetí, nebo k datu, kdy mělo být vydáno, podle toho, co nastane dříve.</w:t>
      </w:r>
    </w:p>
    <w:p w14:paraId="21F8CDCC"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Kolaudační řízení organizuje Objednatel a Zhotovitel je povinen poskytnout mu součinnost.</w:t>
      </w:r>
    </w:p>
    <w:p w14:paraId="60FBC507"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Vyhrazené změny závazku ze smlouvy dle </w:t>
      </w:r>
      <w:proofErr w:type="spellStart"/>
      <w:r w:rsidRPr="003C3859">
        <w:rPr>
          <w:rFonts w:asciiTheme="minorHAnsi" w:hAnsiTheme="minorHAnsi" w:cstheme="minorHAnsi"/>
          <w:sz w:val="22"/>
          <w:szCs w:val="22"/>
          <w:u w:val="none"/>
          <w:lang w:val="cs-CZ"/>
        </w:rPr>
        <w:t>ust</w:t>
      </w:r>
      <w:proofErr w:type="spellEnd"/>
      <w:r w:rsidRPr="003C3859">
        <w:rPr>
          <w:rFonts w:asciiTheme="minorHAnsi" w:hAnsiTheme="minorHAnsi" w:cstheme="minorHAnsi"/>
          <w:sz w:val="22"/>
          <w:szCs w:val="22"/>
          <w:u w:val="none"/>
          <w:lang w:val="cs-CZ"/>
        </w:rPr>
        <w:t>. § 100 odst. 1 ZZVZ</w:t>
      </w:r>
    </w:p>
    <w:p w14:paraId="35C2870B" w14:textId="77777777" w:rsidR="003C3859" w:rsidRPr="003C3859" w:rsidRDefault="003C3859" w:rsidP="003C3859">
      <w:pPr>
        <w:pStyle w:val="Nzev"/>
        <w:numPr>
          <w:ilvl w:val="2"/>
          <w:numId w:val="18"/>
        </w:numPr>
        <w:ind w:left="993" w:hanging="851"/>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V případě, že v průběhu provádění Díla nastanou tyto skutečnosti: </w:t>
      </w:r>
    </w:p>
    <w:p w14:paraId="02C38140" w14:textId="77777777" w:rsidR="003C3859" w:rsidRPr="003C3859" w:rsidRDefault="003C3859" w:rsidP="003C3859">
      <w:pPr>
        <w:pStyle w:val="Nzev"/>
        <w:numPr>
          <w:ilvl w:val="0"/>
          <w:numId w:val="22"/>
        </w:numPr>
        <w:ind w:left="1134" w:hanging="425"/>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výjimečná událost, tj. výjimečná událost nebo okolnost, kterou smluvní strana nemůže ovlivnit, proti které smluvní strana nemohla rozumně učinit opatření před uzavřením Smlouvy, které se </w:t>
      </w:r>
      <w:r w:rsidRPr="003C3859">
        <w:rPr>
          <w:rFonts w:asciiTheme="minorHAnsi" w:hAnsiTheme="minorHAnsi" w:cstheme="minorHAnsi"/>
          <w:sz w:val="22"/>
          <w:szCs w:val="22"/>
          <w:u w:val="none"/>
          <w:lang w:val="cs-CZ"/>
        </w:rPr>
        <w:lastRenderedPageBreak/>
        <w:t>po jejím vzniku nemohla Strana účelně vyhnout nebo ji překonat, a kterou nelze v podstatné míře přičíst druhé Straně;</w:t>
      </w:r>
    </w:p>
    <w:p w14:paraId="214215F8" w14:textId="77777777" w:rsidR="003C3859" w:rsidRPr="003C3859" w:rsidRDefault="003C3859" w:rsidP="003C3859">
      <w:pPr>
        <w:pStyle w:val="Nzev"/>
        <w:numPr>
          <w:ilvl w:val="0"/>
          <w:numId w:val="22"/>
        </w:numPr>
        <w:ind w:left="1134" w:hanging="425"/>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zabránění provádění Díla jako celku Objednatelem z důvodu stavební nepřipravenosti za předpokladu, že tyto skutečnosti nejsou způsobeny neplněním Smlouvy Zhotovitelem nebo jiným jeho selháním (mimo případů zabránění provádění Díla Objednatelem specifikovaných ve Smlouvě);</w:t>
      </w:r>
    </w:p>
    <w:p w14:paraId="7F519AE4" w14:textId="77777777" w:rsidR="003C3859" w:rsidRPr="003C3859" w:rsidRDefault="003C3859" w:rsidP="003C3859">
      <w:pPr>
        <w:pStyle w:val="Nzev"/>
        <w:numPr>
          <w:ilvl w:val="0"/>
          <w:numId w:val="22"/>
        </w:numPr>
        <w:ind w:left="1134" w:hanging="425"/>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fyzické překážky nebo podmínky, včetně geologických a hydrogeologických podmínek a archeologických nálezů, nebo působení přírodních sil s vlivem na Staveniště nebo Dílo, včetně klimatických podmínek mimořádně nepříznivých, které jsou zaznamenané na Staveništi během provádění Díla, které nebyly Zhotovitelem jednajícím s Řádnou odbornou péčí rozumně předvídatelné do data předložení nabídky ve Veřejné zakázce nebo u kterých se nedalo k témuž datu předpokládat, že by Zhotovitel jednající s Řádnou odbornou péči přijal adekvátní preventivní opatření, a o nichž dal Zhotovitel Objednateli řádné a bezodkladné oznámení; za mimořádně nepříznivé klimatické podmínky se považuje pro účely Smlouvy např. extrémní dlouhodobě trvající srážkový úhrn [mm] oproti dlouhodobému srážkového normálu [mm] v daném místě a čase dle údajů Českého hydrometeorologického ústavu či extrémní dlouhodobě trvající teplotní výkyvy [◦C] oproti dlouhodobému normálu teploty vzduchu v daném místě a čase dle údajů Českého hydrometeorologického ústavu;</w:t>
      </w:r>
    </w:p>
    <w:p w14:paraId="78B01ED3" w14:textId="77777777" w:rsidR="003C3859" w:rsidRPr="003C3859" w:rsidRDefault="003C3859" w:rsidP="003C3859">
      <w:pPr>
        <w:pStyle w:val="Nzev"/>
        <w:numPr>
          <w:ilvl w:val="0"/>
          <w:numId w:val="22"/>
        </w:numPr>
        <w:ind w:left="1134" w:hanging="425"/>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jakékoli zpoždění nebo ztížené podmínky zapříčiněné rozhodnutím nebo jiným aktem orgánu veřejné moci;</w:t>
      </w:r>
    </w:p>
    <w:p w14:paraId="179B8A8D" w14:textId="77777777" w:rsidR="003C3859" w:rsidRPr="003C3859" w:rsidRDefault="003C3859" w:rsidP="003C3859">
      <w:pPr>
        <w:pStyle w:val="Nzev"/>
        <w:numPr>
          <w:ilvl w:val="0"/>
          <w:numId w:val="0"/>
        </w:numPr>
        <w:ind w:left="993"/>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může Zhotovitel na základě písemného oznámení Objednateli (Zástupci objednatele) učiněného nejpozději do 14 dnů poté, co zjistil nebo měl zjistit, že došlo ke vzniku události nebo okolnosti mající vliv na Dobu pro dokončení Díla, požadovat prodloužení Doby pro dokončení Díla (dále jen „</w:t>
      </w:r>
      <w:proofErr w:type="spellStart"/>
      <w:r w:rsidRPr="003C3859">
        <w:rPr>
          <w:rFonts w:asciiTheme="minorHAnsi" w:hAnsiTheme="minorHAnsi" w:cstheme="minorHAnsi"/>
          <w:b/>
          <w:i/>
          <w:sz w:val="22"/>
          <w:szCs w:val="22"/>
          <w:u w:val="none"/>
          <w:lang w:val="cs-CZ"/>
        </w:rPr>
        <w:t>Claim</w:t>
      </w:r>
      <w:proofErr w:type="spellEnd"/>
      <w:r w:rsidRPr="003C3859">
        <w:rPr>
          <w:rFonts w:asciiTheme="minorHAnsi" w:hAnsiTheme="minorHAnsi" w:cstheme="minorHAnsi"/>
          <w:b/>
          <w:i/>
          <w:sz w:val="22"/>
          <w:szCs w:val="22"/>
          <w:u w:val="none"/>
          <w:lang w:val="cs-CZ"/>
        </w:rPr>
        <w:t xml:space="preserve"> na prodloužení Doby pro dokončení Díla</w:t>
      </w:r>
      <w:r w:rsidRPr="003C3859">
        <w:rPr>
          <w:rFonts w:asciiTheme="minorHAnsi" w:hAnsiTheme="minorHAnsi" w:cstheme="minorHAnsi"/>
          <w:sz w:val="22"/>
          <w:szCs w:val="22"/>
          <w:u w:val="none"/>
          <w:lang w:val="cs-CZ"/>
        </w:rPr>
        <w:t xml:space="preserve">“). </w:t>
      </w:r>
    </w:p>
    <w:p w14:paraId="451F0D7A" w14:textId="77777777" w:rsidR="003C3859" w:rsidRPr="003C3859" w:rsidRDefault="003C3859" w:rsidP="003C3859">
      <w:pPr>
        <w:pStyle w:val="Nzev"/>
        <w:numPr>
          <w:ilvl w:val="2"/>
          <w:numId w:val="18"/>
        </w:numPr>
        <w:ind w:left="993" w:hanging="851"/>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Pokud Zhotovitel předkládá </w:t>
      </w:r>
      <w:proofErr w:type="spellStart"/>
      <w:r w:rsidRPr="003C3859">
        <w:rPr>
          <w:rFonts w:asciiTheme="minorHAnsi" w:hAnsiTheme="minorHAnsi" w:cstheme="minorHAnsi"/>
          <w:sz w:val="22"/>
          <w:szCs w:val="22"/>
          <w:u w:val="none"/>
          <w:lang w:val="cs-CZ"/>
        </w:rPr>
        <w:t>Claim</w:t>
      </w:r>
      <w:proofErr w:type="spellEnd"/>
      <w:r w:rsidRPr="003C3859">
        <w:rPr>
          <w:rFonts w:asciiTheme="minorHAnsi" w:hAnsiTheme="minorHAnsi" w:cstheme="minorHAnsi"/>
          <w:sz w:val="22"/>
          <w:szCs w:val="22"/>
          <w:u w:val="none"/>
          <w:lang w:val="cs-CZ"/>
        </w:rPr>
        <w:t xml:space="preserve"> na prodloužení Doby pro dokončení Díla, musí ve svém oznámení prokázat, že působení události nebo okolnosti zapříčinilo zpoždění plánovaného postupu a načasování provádění prací v rozsahu, v jakém Zhotovitel požaduje prodloužit Dobu pro dokončení. </w:t>
      </w:r>
    </w:p>
    <w:p w14:paraId="5354DB62" w14:textId="77777777" w:rsidR="003C3859" w:rsidRPr="003C3859" w:rsidRDefault="003C3859" w:rsidP="003C3859">
      <w:pPr>
        <w:pStyle w:val="Nzev"/>
        <w:numPr>
          <w:ilvl w:val="2"/>
          <w:numId w:val="18"/>
        </w:numPr>
        <w:ind w:left="993" w:hanging="851"/>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Objednatel musí do 30 dnů od obdržení oznámení </w:t>
      </w:r>
      <w:proofErr w:type="spellStart"/>
      <w:r w:rsidRPr="003C3859">
        <w:rPr>
          <w:rFonts w:asciiTheme="minorHAnsi" w:hAnsiTheme="minorHAnsi" w:cstheme="minorHAnsi"/>
          <w:sz w:val="22"/>
          <w:szCs w:val="22"/>
          <w:u w:val="none"/>
          <w:lang w:val="cs-CZ"/>
        </w:rPr>
        <w:t>Claim</w:t>
      </w:r>
      <w:proofErr w:type="spellEnd"/>
      <w:r w:rsidRPr="003C3859">
        <w:rPr>
          <w:rFonts w:asciiTheme="minorHAnsi" w:hAnsiTheme="minorHAnsi" w:cstheme="minorHAnsi"/>
          <w:sz w:val="22"/>
          <w:szCs w:val="22"/>
          <w:u w:val="none"/>
          <w:lang w:val="cs-CZ"/>
        </w:rPr>
        <w:t xml:space="preserve"> na prodloužení Doby pro dokončení Díla posoudit a </w:t>
      </w:r>
    </w:p>
    <w:p w14:paraId="7971252D" w14:textId="77777777" w:rsidR="003C3859" w:rsidRPr="003C3859" w:rsidRDefault="003C3859" w:rsidP="003C3859">
      <w:pPr>
        <w:pStyle w:val="Nzev"/>
        <w:numPr>
          <w:ilvl w:val="0"/>
          <w:numId w:val="23"/>
        </w:numPr>
        <w:ind w:left="1134" w:hanging="425"/>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svolat jednání a vést strany k uzavření dohody o rozsahu </w:t>
      </w:r>
      <w:proofErr w:type="spellStart"/>
      <w:r w:rsidRPr="003C3859">
        <w:rPr>
          <w:rFonts w:asciiTheme="minorHAnsi" w:hAnsiTheme="minorHAnsi" w:cstheme="minorHAnsi"/>
          <w:sz w:val="22"/>
          <w:szCs w:val="22"/>
          <w:u w:val="none"/>
          <w:lang w:val="cs-CZ"/>
        </w:rPr>
        <w:t>Claimu</w:t>
      </w:r>
      <w:proofErr w:type="spellEnd"/>
      <w:r w:rsidRPr="003C3859">
        <w:rPr>
          <w:rFonts w:asciiTheme="minorHAnsi" w:hAnsiTheme="minorHAnsi" w:cstheme="minorHAnsi"/>
          <w:sz w:val="22"/>
          <w:szCs w:val="22"/>
          <w:u w:val="none"/>
          <w:lang w:val="cs-CZ"/>
        </w:rPr>
        <w:t xml:space="preserve"> na prodloužení Doby pro dokončení Díla. Dohoda o </w:t>
      </w:r>
      <w:proofErr w:type="spellStart"/>
      <w:r w:rsidRPr="003C3859">
        <w:rPr>
          <w:rFonts w:asciiTheme="minorHAnsi" w:hAnsiTheme="minorHAnsi" w:cstheme="minorHAnsi"/>
          <w:sz w:val="22"/>
          <w:szCs w:val="22"/>
          <w:u w:val="none"/>
          <w:lang w:val="cs-CZ"/>
        </w:rPr>
        <w:t>Claimu</w:t>
      </w:r>
      <w:proofErr w:type="spellEnd"/>
      <w:r w:rsidRPr="003C3859">
        <w:rPr>
          <w:rFonts w:asciiTheme="minorHAnsi" w:hAnsiTheme="minorHAnsi" w:cstheme="minorHAnsi"/>
          <w:sz w:val="22"/>
          <w:szCs w:val="22"/>
          <w:u w:val="none"/>
          <w:lang w:val="cs-CZ"/>
        </w:rPr>
        <w:t xml:space="preserve"> na prodloužení Doby pro dokončení Díla je pro strany závazná a konečná;</w:t>
      </w:r>
    </w:p>
    <w:p w14:paraId="04AC22BE" w14:textId="77777777" w:rsidR="003C3859" w:rsidRPr="003C3859" w:rsidRDefault="003C3859" w:rsidP="003C3859">
      <w:pPr>
        <w:pStyle w:val="Nzev"/>
        <w:numPr>
          <w:ilvl w:val="0"/>
          <w:numId w:val="23"/>
        </w:numPr>
        <w:ind w:left="1134" w:hanging="425"/>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není-li stranami v uvedené době takové dohody dosaženo, určit s Řádnou odbornou péčí v dodatečné době 14 dnů tu část </w:t>
      </w:r>
      <w:proofErr w:type="spellStart"/>
      <w:r w:rsidRPr="003C3859">
        <w:rPr>
          <w:rFonts w:asciiTheme="minorHAnsi" w:hAnsiTheme="minorHAnsi" w:cstheme="minorHAnsi"/>
          <w:sz w:val="22"/>
          <w:szCs w:val="22"/>
          <w:u w:val="none"/>
          <w:lang w:val="cs-CZ"/>
        </w:rPr>
        <w:t>Claimu</w:t>
      </w:r>
      <w:proofErr w:type="spellEnd"/>
      <w:r w:rsidRPr="003C3859">
        <w:rPr>
          <w:rFonts w:asciiTheme="minorHAnsi" w:hAnsiTheme="minorHAnsi" w:cstheme="minorHAnsi"/>
          <w:sz w:val="22"/>
          <w:szCs w:val="22"/>
          <w:u w:val="none"/>
          <w:lang w:val="cs-CZ"/>
        </w:rPr>
        <w:t xml:space="preserve"> na prodloužení Doby pro dokončení Díla, kterou příslušná strana prokázala, nebo </w:t>
      </w:r>
      <w:proofErr w:type="spellStart"/>
      <w:r w:rsidRPr="003C3859">
        <w:rPr>
          <w:rFonts w:asciiTheme="minorHAnsi" w:hAnsiTheme="minorHAnsi" w:cstheme="minorHAnsi"/>
          <w:sz w:val="22"/>
          <w:szCs w:val="22"/>
          <w:u w:val="none"/>
          <w:lang w:val="cs-CZ"/>
        </w:rPr>
        <w:t>Claim</w:t>
      </w:r>
      <w:proofErr w:type="spellEnd"/>
      <w:r w:rsidRPr="003C3859">
        <w:rPr>
          <w:rFonts w:asciiTheme="minorHAnsi" w:hAnsiTheme="minorHAnsi" w:cstheme="minorHAnsi"/>
          <w:sz w:val="22"/>
          <w:szCs w:val="22"/>
          <w:u w:val="none"/>
          <w:lang w:val="cs-CZ"/>
        </w:rPr>
        <w:t xml:space="preserve"> na prodloužení Doby pro dokončení Díla odmítnout s podrobným zdůvodněním.</w:t>
      </w:r>
    </w:p>
    <w:p w14:paraId="5ABD7C02" w14:textId="77777777" w:rsidR="003C3859" w:rsidRPr="003C3859" w:rsidRDefault="003C3859" w:rsidP="003C3859">
      <w:pPr>
        <w:pStyle w:val="Nzev"/>
        <w:numPr>
          <w:ilvl w:val="0"/>
          <w:numId w:val="0"/>
        </w:numPr>
        <w:ind w:left="851"/>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Objednatel vyhotoví bez zbytečného prodlení dodatek či jiný písemný záznam deklarující obsah dohody o </w:t>
      </w:r>
      <w:proofErr w:type="spellStart"/>
      <w:r w:rsidRPr="003C3859">
        <w:rPr>
          <w:rFonts w:asciiTheme="minorHAnsi" w:hAnsiTheme="minorHAnsi" w:cstheme="minorHAnsi"/>
          <w:sz w:val="22"/>
          <w:szCs w:val="22"/>
          <w:u w:val="none"/>
          <w:lang w:val="cs-CZ"/>
        </w:rPr>
        <w:t>Claimu</w:t>
      </w:r>
      <w:proofErr w:type="spellEnd"/>
      <w:r w:rsidRPr="003C3859">
        <w:rPr>
          <w:rFonts w:asciiTheme="minorHAnsi" w:hAnsiTheme="minorHAnsi" w:cstheme="minorHAnsi"/>
          <w:sz w:val="22"/>
          <w:szCs w:val="22"/>
          <w:u w:val="none"/>
          <w:lang w:val="cs-CZ"/>
        </w:rPr>
        <w:t xml:space="preserve"> na prodloužení Doby pro dokončení Díla nebo určení </w:t>
      </w:r>
      <w:proofErr w:type="spellStart"/>
      <w:r w:rsidRPr="003C3859">
        <w:rPr>
          <w:rFonts w:asciiTheme="minorHAnsi" w:hAnsiTheme="minorHAnsi" w:cstheme="minorHAnsi"/>
          <w:sz w:val="22"/>
          <w:szCs w:val="22"/>
          <w:u w:val="none"/>
          <w:lang w:val="cs-CZ"/>
        </w:rPr>
        <w:t>Claimu</w:t>
      </w:r>
      <w:proofErr w:type="spellEnd"/>
      <w:r w:rsidRPr="003C3859">
        <w:rPr>
          <w:rFonts w:asciiTheme="minorHAnsi" w:hAnsiTheme="minorHAnsi" w:cstheme="minorHAnsi"/>
          <w:sz w:val="22"/>
          <w:szCs w:val="22"/>
          <w:u w:val="none"/>
          <w:lang w:val="cs-CZ"/>
        </w:rPr>
        <w:t xml:space="preserve"> na prodloužení Doby pro dokončení Díla. Nepostupuje-li Objednatel v souladu s písmenem a/ nebo b/ ve stanovených lhůtách, považuje se </w:t>
      </w:r>
      <w:proofErr w:type="spellStart"/>
      <w:r w:rsidRPr="003C3859">
        <w:rPr>
          <w:rFonts w:asciiTheme="minorHAnsi" w:hAnsiTheme="minorHAnsi" w:cstheme="minorHAnsi"/>
          <w:sz w:val="22"/>
          <w:szCs w:val="22"/>
          <w:u w:val="none"/>
          <w:lang w:val="cs-CZ"/>
        </w:rPr>
        <w:t>Claim</w:t>
      </w:r>
      <w:proofErr w:type="spellEnd"/>
      <w:r w:rsidRPr="003C3859">
        <w:rPr>
          <w:rFonts w:asciiTheme="minorHAnsi" w:hAnsiTheme="minorHAnsi" w:cstheme="minorHAnsi"/>
          <w:sz w:val="22"/>
          <w:szCs w:val="22"/>
          <w:u w:val="none"/>
          <w:lang w:val="cs-CZ"/>
        </w:rPr>
        <w:t xml:space="preserve"> v rozsahu předloženém Zhotovitelem za odmítnutý.</w:t>
      </w:r>
    </w:p>
    <w:p w14:paraId="324B4047" w14:textId="77777777" w:rsidR="003C3859" w:rsidRPr="003C3859" w:rsidRDefault="003C3859" w:rsidP="003C3859">
      <w:pPr>
        <w:pStyle w:val="Nzev"/>
        <w:numPr>
          <w:ilvl w:val="2"/>
          <w:numId w:val="18"/>
        </w:numPr>
        <w:ind w:left="993" w:hanging="851"/>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Pokud strana nesouhlasí s určením či odmítnutím </w:t>
      </w:r>
      <w:proofErr w:type="spellStart"/>
      <w:r w:rsidRPr="003C3859">
        <w:rPr>
          <w:rFonts w:asciiTheme="minorHAnsi" w:hAnsiTheme="minorHAnsi" w:cstheme="minorHAnsi"/>
          <w:sz w:val="22"/>
          <w:szCs w:val="22"/>
          <w:u w:val="none"/>
          <w:lang w:val="cs-CZ"/>
        </w:rPr>
        <w:t>Claimu</w:t>
      </w:r>
      <w:proofErr w:type="spellEnd"/>
      <w:r w:rsidRPr="003C3859">
        <w:rPr>
          <w:rFonts w:asciiTheme="minorHAnsi" w:hAnsiTheme="minorHAnsi" w:cstheme="minorHAnsi"/>
          <w:sz w:val="22"/>
          <w:szCs w:val="22"/>
          <w:u w:val="none"/>
          <w:lang w:val="cs-CZ"/>
        </w:rPr>
        <w:t xml:space="preserve"> na prodloužení Doby pro dokončení Díla Objednatelem, může dát do 14 dnů po okamžiku účinnosti určení či odmítnutí </w:t>
      </w:r>
      <w:proofErr w:type="spellStart"/>
      <w:r w:rsidRPr="003C3859">
        <w:rPr>
          <w:rFonts w:asciiTheme="minorHAnsi" w:hAnsiTheme="minorHAnsi" w:cstheme="minorHAnsi"/>
          <w:sz w:val="22"/>
          <w:szCs w:val="22"/>
          <w:u w:val="none"/>
          <w:lang w:val="cs-CZ"/>
        </w:rPr>
        <w:t>Claimu</w:t>
      </w:r>
      <w:proofErr w:type="spellEnd"/>
      <w:r w:rsidRPr="003C3859">
        <w:rPr>
          <w:rFonts w:asciiTheme="minorHAnsi" w:hAnsiTheme="minorHAnsi" w:cstheme="minorHAnsi"/>
          <w:sz w:val="22"/>
          <w:szCs w:val="22"/>
          <w:u w:val="none"/>
          <w:lang w:val="cs-CZ"/>
        </w:rPr>
        <w:t xml:space="preserve"> na prodloužení Doby pro dokončení Díla oznámení o svém nesouhlasu druhé Straně. Strana, která podala oznámení o nesouhlasu s určením či odmítnutím </w:t>
      </w:r>
      <w:proofErr w:type="spellStart"/>
      <w:r w:rsidRPr="003C3859">
        <w:rPr>
          <w:rFonts w:asciiTheme="minorHAnsi" w:hAnsiTheme="minorHAnsi" w:cstheme="minorHAnsi"/>
          <w:sz w:val="22"/>
          <w:szCs w:val="22"/>
          <w:u w:val="none"/>
          <w:lang w:val="cs-CZ"/>
        </w:rPr>
        <w:t>Claimu</w:t>
      </w:r>
      <w:proofErr w:type="spellEnd"/>
      <w:r w:rsidRPr="003C3859">
        <w:rPr>
          <w:rFonts w:asciiTheme="minorHAnsi" w:hAnsiTheme="minorHAnsi" w:cstheme="minorHAnsi"/>
          <w:sz w:val="22"/>
          <w:szCs w:val="22"/>
          <w:u w:val="none"/>
          <w:lang w:val="cs-CZ"/>
        </w:rPr>
        <w:t xml:space="preserve"> na prodloužení Doby pro dokončení Díla, může následně postoupit spor příslušnému soudu; v opačném případě platí, že se nároku vzdala.</w:t>
      </w:r>
    </w:p>
    <w:p w14:paraId="0BEDBEAF" w14:textId="77777777" w:rsidR="003C3859" w:rsidRPr="003C3859" w:rsidRDefault="003C3859" w:rsidP="003C3859">
      <w:pPr>
        <w:pStyle w:val="Nzev"/>
        <w:numPr>
          <w:ilvl w:val="2"/>
          <w:numId w:val="18"/>
        </w:numPr>
        <w:ind w:left="993" w:hanging="851"/>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Určení či odmítnutí </w:t>
      </w:r>
      <w:proofErr w:type="spellStart"/>
      <w:r w:rsidRPr="003C3859">
        <w:rPr>
          <w:rFonts w:asciiTheme="minorHAnsi" w:hAnsiTheme="minorHAnsi" w:cstheme="minorHAnsi"/>
          <w:sz w:val="22"/>
          <w:szCs w:val="22"/>
          <w:u w:val="none"/>
          <w:lang w:val="cs-CZ"/>
        </w:rPr>
        <w:t>Claimu</w:t>
      </w:r>
      <w:proofErr w:type="spellEnd"/>
      <w:r w:rsidRPr="003C3859">
        <w:rPr>
          <w:rFonts w:asciiTheme="minorHAnsi" w:hAnsiTheme="minorHAnsi" w:cstheme="minorHAnsi"/>
          <w:sz w:val="22"/>
          <w:szCs w:val="22"/>
          <w:u w:val="none"/>
          <w:lang w:val="cs-CZ"/>
        </w:rPr>
        <w:t xml:space="preserve"> na prodloužení Doby pro dokončení Díla je pro strany závazné bez ohledu na to, zda bylo některou ze stran podáno oznámení o nesouhlasu. Nebylo-li žádnou ze stran podáno oznámení nesouhlasu s určením či odmítnutím </w:t>
      </w:r>
      <w:proofErr w:type="spellStart"/>
      <w:r w:rsidRPr="003C3859">
        <w:rPr>
          <w:rFonts w:asciiTheme="minorHAnsi" w:hAnsiTheme="minorHAnsi" w:cstheme="minorHAnsi"/>
          <w:sz w:val="22"/>
          <w:szCs w:val="22"/>
          <w:u w:val="none"/>
          <w:lang w:val="cs-CZ"/>
        </w:rPr>
        <w:t>Claimu</w:t>
      </w:r>
      <w:proofErr w:type="spellEnd"/>
      <w:r w:rsidRPr="003C3859">
        <w:rPr>
          <w:rFonts w:asciiTheme="minorHAnsi" w:hAnsiTheme="minorHAnsi" w:cstheme="minorHAnsi"/>
          <w:sz w:val="22"/>
          <w:szCs w:val="22"/>
          <w:u w:val="none"/>
          <w:lang w:val="cs-CZ"/>
        </w:rPr>
        <w:t xml:space="preserve"> na prodloužení Doby pro dokončení Díla ve stanovené lhůtě, stává se určení či odmítnutí </w:t>
      </w:r>
      <w:proofErr w:type="spellStart"/>
      <w:r w:rsidRPr="003C3859">
        <w:rPr>
          <w:rFonts w:asciiTheme="minorHAnsi" w:hAnsiTheme="minorHAnsi" w:cstheme="minorHAnsi"/>
          <w:sz w:val="22"/>
          <w:szCs w:val="22"/>
          <w:u w:val="none"/>
          <w:lang w:val="cs-CZ"/>
        </w:rPr>
        <w:t>Claimu</w:t>
      </w:r>
      <w:proofErr w:type="spellEnd"/>
      <w:r w:rsidRPr="003C3859">
        <w:rPr>
          <w:rFonts w:asciiTheme="minorHAnsi" w:hAnsiTheme="minorHAnsi" w:cstheme="minorHAnsi"/>
          <w:sz w:val="22"/>
          <w:szCs w:val="22"/>
          <w:u w:val="none"/>
          <w:lang w:val="cs-CZ"/>
        </w:rPr>
        <w:t xml:space="preserve"> na prodloužení Doby pro dokončení Díla konečným a závazným.</w:t>
      </w:r>
    </w:p>
    <w:p w14:paraId="3AB8FFB7" w14:textId="77777777" w:rsidR="003C3859" w:rsidRPr="003C3859" w:rsidRDefault="003C3859" w:rsidP="003C3859">
      <w:pPr>
        <w:pStyle w:val="Nzev"/>
        <w:numPr>
          <w:ilvl w:val="1"/>
          <w:numId w:val="3"/>
        </w:numPr>
        <w:tabs>
          <w:tab w:val="left" w:pos="567"/>
        </w:tabs>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lastRenderedPageBreak/>
        <w:t>Má-li prodloužení Doby pro dokončení Díla dopad na vznik dalších nákladů Zhotovitele (např. vedlejší rozpočtové náklady, aj.), je Zhotovitel oprávněn spolu s písemným oznámením dle odstavce 4.10.1. tohoto článku Smlouvy požadovat kompenzační nárok na dodatečnou platbu, v němž musí současně uvést popis tohoto kompenzačního nároku a předložit vyčíslení částky, které požaduje uhradit (dále jen „</w:t>
      </w:r>
      <w:proofErr w:type="spellStart"/>
      <w:r w:rsidRPr="003C3859">
        <w:rPr>
          <w:rFonts w:asciiTheme="minorHAnsi" w:hAnsiTheme="minorHAnsi" w:cstheme="minorHAnsi"/>
          <w:sz w:val="22"/>
          <w:szCs w:val="22"/>
          <w:u w:val="none"/>
          <w:lang w:val="cs-CZ"/>
        </w:rPr>
        <w:t>Claim</w:t>
      </w:r>
      <w:proofErr w:type="spellEnd"/>
      <w:r w:rsidRPr="003C3859">
        <w:rPr>
          <w:rFonts w:asciiTheme="minorHAnsi" w:hAnsiTheme="minorHAnsi" w:cstheme="minorHAnsi"/>
          <w:sz w:val="22"/>
          <w:szCs w:val="22"/>
          <w:u w:val="none"/>
          <w:lang w:val="cs-CZ"/>
        </w:rPr>
        <w:t xml:space="preserve"> na dodatečnou platbu“); v takovém případě se prodloužení Doby pro dokončení díla nepovažuje za vyhrazenou změnu závazku ze smlouvy dle </w:t>
      </w:r>
      <w:proofErr w:type="spellStart"/>
      <w:r w:rsidRPr="003C3859">
        <w:rPr>
          <w:rFonts w:asciiTheme="minorHAnsi" w:hAnsiTheme="minorHAnsi" w:cstheme="minorHAnsi"/>
          <w:sz w:val="22"/>
          <w:szCs w:val="22"/>
          <w:u w:val="none"/>
          <w:lang w:val="cs-CZ"/>
        </w:rPr>
        <w:t>ust</w:t>
      </w:r>
      <w:proofErr w:type="spellEnd"/>
      <w:r w:rsidRPr="003C3859">
        <w:rPr>
          <w:rFonts w:asciiTheme="minorHAnsi" w:hAnsiTheme="minorHAnsi" w:cstheme="minorHAnsi"/>
          <w:sz w:val="22"/>
          <w:szCs w:val="22"/>
          <w:u w:val="none"/>
          <w:lang w:val="cs-CZ"/>
        </w:rPr>
        <w:t>. § 100 odst. 1 ZZVZ a spolu s kompenzačním nárokem bude posuzováno v souladu s </w:t>
      </w:r>
      <w:proofErr w:type="spellStart"/>
      <w:r w:rsidRPr="003C3859">
        <w:rPr>
          <w:rFonts w:asciiTheme="minorHAnsi" w:hAnsiTheme="minorHAnsi" w:cstheme="minorHAnsi"/>
          <w:sz w:val="22"/>
          <w:szCs w:val="22"/>
          <w:u w:val="none"/>
          <w:lang w:val="cs-CZ"/>
        </w:rPr>
        <w:t>ust</w:t>
      </w:r>
      <w:proofErr w:type="spellEnd"/>
      <w:r w:rsidRPr="003C3859">
        <w:rPr>
          <w:rFonts w:asciiTheme="minorHAnsi" w:hAnsiTheme="minorHAnsi" w:cstheme="minorHAnsi"/>
          <w:sz w:val="22"/>
          <w:szCs w:val="22"/>
          <w:u w:val="none"/>
          <w:lang w:val="cs-CZ"/>
        </w:rPr>
        <w:t>. § 222 ZZVZ jako Změna díla dle čl. 8 této Smlouvy.</w:t>
      </w:r>
    </w:p>
    <w:p w14:paraId="6636D589" w14:textId="77777777" w:rsidR="003C3859" w:rsidRPr="003C3859" w:rsidRDefault="003C3859" w:rsidP="003C3859">
      <w:pPr>
        <w:pStyle w:val="Nzev"/>
        <w:numPr>
          <w:ilvl w:val="1"/>
          <w:numId w:val="3"/>
        </w:numPr>
        <w:tabs>
          <w:tab w:val="left" w:pos="567"/>
        </w:tabs>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Jestliže Zhotovitel neoznámí </w:t>
      </w:r>
      <w:proofErr w:type="spellStart"/>
      <w:r w:rsidRPr="003C3859">
        <w:rPr>
          <w:rFonts w:asciiTheme="minorHAnsi" w:hAnsiTheme="minorHAnsi" w:cstheme="minorHAnsi"/>
          <w:sz w:val="22"/>
          <w:szCs w:val="22"/>
          <w:u w:val="none"/>
          <w:lang w:val="cs-CZ"/>
        </w:rPr>
        <w:t>Claim</w:t>
      </w:r>
      <w:proofErr w:type="spellEnd"/>
      <w:r w:rsidRPr="003C3859">
        <w:rPr>
          <w:rFonts w:asciiTheme="minorHAnsi" w:hAnsiTheme="minorHAnsi" w:cstheme="minorHAnsi"/>
          <w:sz w:val="22"/>
          <w:szCs w:val="22"/>
          <w:u w:val="none"/>
          <w:lang w:val="cs-CZ"/>
        </w:rPr>
        <w:t xml:space="preserve"> na prodloužení Doby pro dokončení Díla buď samostatně nebo ve spojení s </w:t>
      </w:r>
      <w:proofErr w:type="spellStart"/>
      <w:r w:rsidRPr="003C3859">
        <w:rPr>
          <w:rFonts w:asciiTheme="minorHAnsi" w:hAnsiTheme="minorHAnsi" w:cstheme="minorHAnsi"/>
          <w:sz w:val="22"/>
          <w:szCs w:val="22"/>
          <w:u w:val="none"/>
          <w:lang w:val="cs-CZ"/>
        </w:rPr>
        <w:t>Claimem</w:t>
      </w:r>
      <w:proofErr w:type="spellEnd"/>
      <w:r w:rsidRPr="003C3859">
        <w:rPr>
          <w:rFonts w:asciiTheme="minorHAnsi" w:hAnsiTheme="minorHAnsi" w:cstheme="minorHAnsi"/>
          <w:sz w:val="22"/>
          <w:szCs w:val="22"/>
          <w:u w:val="none"/>
          <w:lang w:val="cs-CZ"/>
        </w:rPr>
        <w:t xml:space="preserve"> na dodatečnou platbu, ve lhůtě stanovené tímto odstavcem 4.10.1. tohoto článku smlouvy, platí, že </w:t>
      </w:r>
      <w:proofErr w:type="spellStart"/>
      <w:r w:rsidRPr="003C3859">
        <w:rPr>
          <w:rFonts w:asciiTheme="minorHAnsi" w:hAnsiTheme="minorHAnsi" w:cstheme="minorHAnsi"/>
          <w:sz w:val="22"/>
          <w:szCs w:val="22"/>
          <w:u w:val="none"/>
          <w:lang w:val="cs-CZ"/>
        </w:rPr>
        <w:t>Claim</w:t>
      </w:r>
      <w:proofErr w:type="spellEnd"/>
      <w:r w:rsidRPr="003C3859">
        <w:rPr>
          <w:rFonts w:asciiTheme="minorHAnsi" w:hAnsiTheme="minorHAnsi" w:cstheme="minorHAnsi"/>
          <w:sz w:val="22"/>
          <w:szCs w:val="22"/>
          <w:u w:val="none"/>
          <w:lang w:val="cs-CZ"/>
        </w:rPr>
        <w:t xml:space="preserve"> na prodloužení Doby pro dokončení Díla ani </w:t>
      </w:r>
      <w:proofErr w:type="spellStart"/>
      <w:r w:rsidRPr="003C3859">
        <w:rPr>
          <w:rFonts w:asciiTheme="minorHAnsi" w:hAnsiTheme="minorHAnsi" w:cstheme="minorHAnsi"/>
          <w:sz w:val="22"/>
          <w:szCs w:val="22"/>
          <w:u w:val="none"/>
          <w:lang w:val="cs-CZ"/>
        </w:rPr>
        <w:t>Claim</w:t>
      </w:r>
      <w:proofErr w:type="spellEnd"/>
      <w:r w:rsidRPr="003C3859">
        <w:rPr>
          <w:rFonts w:asciiTheme="minorHAnsi" w:hAnsiTheme="minorHAnsi" w:cstheme="minorHAnsi"/>
          <w:sz w:val="22"/>
          <w:szCs w:val="22"/>
          <w:u w:val="none"/>
          <w:lang w:val="cs-CZ"/>
        </w:rPr>
        <w:t xml:space="preserve"> na dodatečnou platbu neuplatňuje a vzdal se práva ho uplatnit. </w:t>
      </w:r>
    </w:p>
    <w:p w14:paraId="60AAE29A" w14:textId="77777777" w:rsidR="003C3859" w:rsidRPr="003C3859" w:rsidRDefault="003C3859" w:rsidP="003C3859">
      <w:pPr>
        <w:pStyle w:val="Nzev"/>
        <w:numPr>
          <w:ilvl w:val="0"/>
          <w:numId w:val="0"/>
        </w:numPr>
        <w:jc w:val="left"/>
        <w:rPr>
          <w:rFonts w:asciiTheme="minorHAnsi" w:hAnsiTheme="minorHAnsi" w:cstheme="minorHAnsi"/>
          <w:b/>
          <w:bCs/>
          <w:sz w:val="22"/>
          <w:szCs w:val="22"/>
          <w:u w:val="none"/>
          <w:lang w:val="cs-CZ"/>
        </w:rPr>
      </w:pPr>
    </w:p>
    <w:p w14:paraId="16C41520" w14:textId="77777777" w:rsidR="003C3859" w:rsidRPr="003C3859" w:rsidRDefault="003C3859" w:rsidP="003C3859">
      <w:pPr>
        <w:pStyle w:val="Nzev"/>
        <w:keepNext/>
        <w:numPr>
          <w:ilvl w:val="0"/>
          <w:numId w:val="3"/>
        </w:numPr>
        <w:rPr>
          <w:rFonts w:asciiTheme="minorHAnsi" w:hAnsiTheme="minorHAnsi" w:cstheme="minorHAnsi"/>
          <w:b/>
          <w:sz w:val="22"/>
          <w:szCs w:val="22"/>
          <w:u w:val="none"/>
          <w:lang w:val="cs-CZ"/>
        </w:rPr>
      </w:pPr>
      <w:r w:rsidRPr="003C3859">
        <w:rPr>
          <w:rFonts w:asciiTheme="minorHAnsi" w:hAnsiTheme="minorHAnsi" w:cstheme="minorHAnsi"/>
          <w:b/>
          <w:sz w:val="22"/>
          <w:szCs w:val="22"/>
          <w:u w:val="none"/>
          <w:lang w:val="cs-CZ"/>
        </w:rPr>
        <w:t>Smluvní cena a platební podmínky</w:t>
      </w:r>
    </w:p>
    <w:p w14:paraId="7B6B24AB"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Smluvní cena je stanovena podle skutečné výměry prací, oceněné na základě jednotkových cen uvedených Zhotovitelem v Příloze 1: Rozpočet:</w:t>
      </w:r>
    </w:p>
    <w:p w14:paraId="586AAF3A" w14:textId="77777777" w:rsidR="003C3859" w:rsidRPr="003C3859" w:rsidRDefault="003C3859" w:rsidP="003C3859">
      <w:pPr>
        <w:pStyle w:val="Nzev"/>
        <w:numPr>
          <w:ilvl w:val="0"/>
          <w:numId w:val="0"/>
        </w:numPr>
        <w:ind w:left="851"/>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v celkové výši </w:t>
      </w:r>
      <w:r w:rsidRPr="003C3859">
        <w:rPr>
          <w:rFonts w:asciiTheme="minorHAnsi" w:hAnsiTheme="minorHAnsi" w:cstheme="minorHAnsi"/>
          <w:b/>
          <w:sz w:val="22"/>
          <w:szCs w:val="22"/>
          <w:u w:val="none"/>
          <w:lang w:val="cs-CZ"/>
        </w:rPr>
        <w:t>2 331 102,27</w:t>
      </w:r>
      <w:r w:rsidRPr="003C3859">
        <w:rPr>
          <w:rFonts w:asciiTheme="minorHAnsi" w:hAnsiTheme="minorHAnsi" w:cstheme="minorHAnsi"/>
          <w:sz w:val="22"/>
          <w:szCs w:val="22"/>
          <w:u w:val="none"/>
          <w:lang w:val="cs-CZ"/>
        </w:rPr>
        <w:t xml:space="preserve"> Kč;</w:t>
      </w:r>
    </w:p>
    <w:p w14:paraId="0FD12EB2" w14:textId="77777777" w:rsidR="003C3859" w:rsidRPr="003C3859" w:rsidRDefault="003C3859" w:rsidP="003C3859">
      <w:pPr>
        <w:pStyle w:val="Nzev"/>
        <w:numPr>
          <w:ilvl w:val="0"/>
          <w:numId w:val="0"/>
        </w:numPr>
        <w:ind w:left="851"/>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smluvní cena nezahrnuje daň z přidané hodnoty (dále jen „DPH“)</w:t>
      </w:r>
    </w:p>
    <w:p w14:paraId="66F92858" w14:textId="77777777" w:rsidR="003C3859" w:rsidRPr="003C3859" w:rsidRDefault="003C3859" w:rsidP="003C3859">
      <w:pPr>
        <w:pStyle w:val="Nzev"/>
        <w:numPr>
          <w:ilvl w:val="0"/>
          <w:numId w:val="0"/>
        </w:numPr>
        <w:ind w:left="851"/>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v celkové výši </w:t>
      </w:r>
      <w:r w:rsidRPr="003C3859">
        <w:rPr>
          <w:rFonts w:asciiTheme="minorHAnsi" w:hAnsiTheme="minorHAnsi" w:cstheme="minorHAnsi"/>
          <w:b/>
          <w:sz w:val="22"/>
          <w:szCs w:val="22"/>
          <w:u w:val="none"/>
          <w:lang w:val="cs-CZ"/>
        </w:rPr>
        <w:t>2 820 633,75</w:t>
      </w:r>
      <w:r w:rsidRPr="003C3859">
        <w:rPr>
          <w:rFonts w:asciiTheme="minorHAnsi" w:hAnsiTheme="minorHAnsi" w:cstheme="minorHAnsi"/>
          <w:sz w:val="22"/>
          <w:szCs w:val="22"/>
          <w:u w:val="none"/>
          <w:lang w:val="cs-CZ"/>
        </w:rPr>
        <w:t xml:space="preserve"> Kč vč. DPH</w:t>
      </w:r>
    </w:p>
    <w:p w14:paraId="7F8DB552"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DPH bude stanovena a hrazena v souladu s právními předpisy platnými ke dni uskutečnění zdanitelného plnění. </w:t>
      </w:r>
    </w:p>
    <w:p w14:paraId="7A720691"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Ceny uvedené v Rozpočtu obsahují veškeré náklady Zhotovitele související s provedením Díla, vedlejší náklady související s umístěním stavby, zařízením Staveniště, režijní náklady, zisk, cenu licenčního ujednání a ostatní náklady související s plněním podmínek dle této Smlouvy. </w:t>
      </w:r>
    </w:p>
    <w:p w14:paraId="0372EB94"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Objednatel neposkytuje zálohy na provádění Díla.</w:t>
      </w:r>
    </w:p>
    <w:p w14:paraId="6AC44CD4"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Smluvní cenu díla lze měnit pouze z těchto důvodů:</w:t>
      </w:r>
    </w:p>
    <w:p w14:paraId="07C44679" w14:textId="77777777" w:rsidR="003C3859" w:rsidRPr="003C3859" w:rsidRDefault="003C3859" w:rsidP="003C3859">
      <w:pPr>
        <w:numPr>
          <w:ilvl w:val="1"/>
          <w:numId w:val="16"/>
        </w:numPr>
        <w:spacing w:line="160" w:lineRule="atLeast"/>
        <w:ind w:left="1134"/>
        <w:jc w:val="both"/>
        <w:rPr>
          <w:rFonts w:asciiTheme="minorHAnsi" w:hAnsiTheme="minorHAnsi" w:cstheme="minorHAnsi"/>
          <w:sz w:val="22"/>
          <w:szCs w:val="22"/>
        </w:rPr>
      </w:pPr>
      <w:r w:rsidRPr="003C3859">
        <w:rPr>
          <w:rFonts w:asciiTheme="minorHAnsi" w:hAnsiTheme="minorHAnsi" w:cstheme="minorHAnsi"/>
          <w:sz w:val="22"/>
          <w:szCs w:val="22"/>
        </w:rPr>
        <w:t>v případě vyhrazených změn závazku ze Smlouvy,</w:t>
      </w:r>
    </w:p>
    <w:p w14:paraId="0FD04130" w14:textId="77777777" w:rsidR="003C3859" w:rsidRPr="003C3859" w:rsidRDefault="003C3859" w:rsidP="003C3859">
      <w:pPr>
        <w:numPr>
          <w:ilvl w:val="1"/>
          <w:numId w:val="16"/>
        </w:numPr>
        <w:spacing w:line="160" w:lineRule="atLeast"/>
        <w:ind w:left="1134"/>
        <w:jc w:val="both"/>
        <w:rPr>
          <w:rFonts w:asciiTheme="minorHAnsi" w:hAnsiTheme="minorHAnsi" w:cstheme="minorHAnsi"/>
          <w:sz w:val="22"/>
          <w:szCs w:val="22"/>
        </w:rPr>
      </w:pPr>
      <w:r w:rsidRPr="003C3859">
        <w:rPr>
          <w:rFonts w:asciiTheme="minorHAnsi" w:hAnsiTheme="minorHAnsi" w:cstheme="minorHAnsi"/>
          <w:sz w:val="22"/>
          <w:szCs w:val="22"/>
        </w:rPr>
        <w:t>v průběhu realizace Díla dojde ke změnám sazeb daně z přidané hodnoty ve vztahu k plnění Zhotovitele podle této Smlouvy, a to o částku odpovídající této změně zákonné sazby DPH,</w:t>
      </w:r>
    </w:p>
    <w:p w14:paraId="43618EE0" w14:textId="77777777" w:rsidR="003C3859" w:rsidRPr="003C3859" w:rsidRDefault="003C3859" w:rsidP="003C3859">
      <w:pPr>
        <w:numPr>
          <w:ilvl w:val="1"/>
          <w:numId w:val="16"/>
        </w:numPr>
        <w:spacing w:line="160" w:lineRule="atLeast"/>
        <w:ind w:left="1134"/>
        <w:jc w:val="both"/>
        <w:rPr>
          <w:rFonts w:asciiTheme="minorHAnsi" w:hAnsiTheme="minorHAnsi" w:cstheme="minorHAnsi"/>
          <w:sz w:val="22"/>
          <w:szCs w:val="22"/>
        </w:rPr>
      </w:pPr>
      <w:r w:rsidRPr="003C3859">
        <w:rPr>
          <w:rFonts w:asciiTheme="minorHAnsi" w:hAnsiTheme="minorHAnsi" w:cstheme="minorHAnsi"/>
          <w:sz w:val="22"/>
          <w:szCs w:val="22"/>
        </w:rPr>
        <w:t>v průběhu realizace Díla se smluvní strany dohodnou na nepodstatných změnách závazku ze Smlouvy ve smyslu a v souladu s § 222 ZZVZ.</w:t>
      </w:r>
    </w:p>
    <w:p w14:paraId="10B3094F"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Smluvní cenu díla lze měnit pouze a výlučně formou písemných, vzestupně číslovaných dodatků. </w:t>
      </w:r>
    </w:p>
    <w:p w14:paraId="3F78DEAF"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Zhotovitel je oprávněn k zaplacení smluvní ceny formou měsíčních plateb ve výši smluvní hodnoty prováděného Díla oceněné podle odstavce 1 ve spojení s odstavcem 8 tohoto článku Smlouvy při zohlednění jakýchkoli přípočtů a odpočtů, které mohou být splatné.</w:t>
      </w:r>
    </w:p>
    <w:p w14:paraId="1B03C840"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Zástupce zhotovitele musí předložit Zástupci objednatele bez zbytečného odkladu po konci každého měsíce soupis skutečně provedených prací vykazující částky, které považuje za oprávněné. Zástupce objednatele musí vyúčtování bez zbytečného odkladu od jeho doručení posoudit a odsouhlasit soupis skutečně provedených prací či jej vrátit zpět s připomínkami.</w:t>
      </w:r>
    </w:p>
    <w:p w14:paraId="7B260F92"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Dnem uskutečnění zdanitelného plnění se rozumí poslední den období, v němž byly provedeny práce, služby nebo dodávky, jež jsou předmětem průběžné fakturace.</w:t>
      </w:r>
    </w:p>
    <w:p w14:paraId="7E304973"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Daňový doklad k průběžné platbě lze vystavit až po odsouhlasení soupisu skutečně provedených prací. Objednatel musí Zhotoviteli zaplatit částku potvrzenou v každém soupisu skutečně provedených prací do 30 dnů od data, kdy Objednateli bude doručena faktura Zhotovitele vystavená na základě odsouhlaseného soupisu. Objednatel je oprávněn pozastavit část průběžné platby odpovídající 10 % průběžné fakturované platby bez DPH (tzv. „zádržné“) jako jistinu zaručující splnění odstranění vad a nedodělků Zhotovitele, přičemž na tuto část není Zhotovitel oprávněn uplatňovat žádné sankce, úroky z prodlení aj. Zádržné bude označeno a vyčísleno u každého vystaveného daňového dokladu z fakturované částky bez DPH. Zhotoviteli bude v takovém případě na základě daňového dokladu k průběžné platbě uhrazena část odpovídající 90 % průběžné fakturované platby včetně DPH a dále část odpovídající sazbě DPH ve vztahu k zádržnému. Částka odpovídající 10 % z celkové vyfakturované smluvní ceny bez DPH bude uhrazena Objednatelem Zhotoviteli do 30 dnů po podepsání Protokolu o </w:t>
      </w:r>
      <w:r w:rsidRPr="003C3859">
        <w:rPr>
          <w:rFonts w:asciiTheme="minorHAnsi" w:hAnsiTheme="minorHAnsi" w:cstheme="minorHAnsi"/>
          <w:sz w:val="22"/>
          <w:szCs w:val="22"/>
          <w:u w:val="none"/>
          <w:lang w:val="cs-CZ"/>
        </w:rPr>
        <w:lastRenderedPageBreak/>
        <w:t>převzetí Díla a po odstranění všech vad a nedodělků a vyklizení Staveniště. Zádržné má Objednatel právo použít (jednostranně započíst) na úhradu nákladů vzniklých Objednateli na odstranění těch vad a nedodělků, k jejichž odstranění nedošlo v souladu s čl. 9.1. Smlouvy, nebo na úhradu smluvních pokut, na něž vzniklo Objednateli právo v souvislosti s porušením povinnosti Zhotovitele k odstranění vad nebo nedodělků dle této Smlouvy či k náhradě školy vzniklých z důvodu neodstranění vad nebo nedodělků.</w:t>
      </w:r>
    </w:p>
    <w:p w14:paraId="1D7EB2E5" w14:textId="0ADA405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Faktura – daňový doklad</w:t>
      </w:r>
      <w:r>
        <w:rPr>
          <w:rFonts w:asciiTheme="minorHAnsi" w:hAnsiTheme="minorHAnsi" w:cstheme="minorHAnsi"/>
          <w:sz w:val="22"/>
          <w:szCs w:val="22"/>
          <w:u w:val="none"/>
          <w:lang w:val="cs-CZ"/>
        </w:rPr>
        <w:t xml:space="preserve">, </w:t>
      </w:r>
      <w:r w:rsidRPr="003C3859">
        <w:rPr>
          <w:rFonts w:asciiTheme="minorHAnsi" w:hAnsiTheme="minorHAnsi" w:cstheme="minorHAnsi"/>
          <w:sz w:val="22"/>
          <w:szCs w:val="22"/>
          <w:u w:val="none"/>
          <w:lang w:val="cs-CZ"/>
        </w:rPr>
        <w:t>musí splňovat smlouvou stanovené náležitosti (údaj, že se jedná o projekt v rámci dotačního programu MK ČR SMVS, id. č. 134V151000100, název Díla) a náležitosti řádného daňového dokladu podle příslušných právních předpisů, jinak je Objednatel oprávněn jej do data splatnosti vrátit s tím, že zhotovitel je poté povinen vystavit nový daňový doklad s novým termínem splatnosti. V takovém případě není objednatel v prodlení s úhradou.</w:t>
      </w:r>
    </w:p>
    <w:p w14:paraId="20A1C73F"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Objednatel může jednostranně započíst vůči Zhotoviteli pohledávku (i nesplatnou) plynoucí z této Smlouvy.</w:t>
      </w:r>
    </w:p>
    <w:p w14:paraId="79657D5F"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Zhotovitel prohlašuje, že ke dni nabytí účinnosti této Smlouvy není nespolehlivým plátcem DPH dle § 106 zákona č. 235/2004 Sb., o dani z přidané hodnoty, ve znění pozdějších předpisů, a není veden v registru nespolehlivých plátců DPH. </w:t>
      </w:r>
    </w:p>
    <w:p w14:paraId="45879C46"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p>
    <w:p w14:paraId="7E82FF85" w14:textId="77777777" w:rsidR="003C3859" w:rsidRPr="003C3859" w:rsidRDefault="003C3859" w:rsidP="003C3859">
      <w:pPr>
        <w:pStyle w:val="Nzev"/>
        <w:numPr>
          <w:ilvl w:val="0"/>
          <w:numId w:val="0"/>
        </w:numPr>
        <w:jc w:val="left"/>
        <w:rPr>
          <w:rFonts w:asciiTheme="minorHAnsi" w:hAnsiTheme="minorHAnsi" w:cstheme="minorHAnsi"/>
          <w:b/>
          <w:bCs/>
          <w:sz w:val="22"/>
          <w:szCs w:val="22"/>
          <w:u w:val="none"/>
          <w:lang w:val="cs-CZ"/>
        </w:rPr>
      </w:pPr>
    </w:p>
    <w:p w14:paraId="02918635" w14:textId="77777777" w:rsidR="003C3859" w:rsidRPr="003C3859" w:rsidRDefault="003C3859" w:rsidP="003C3859">
      <w:pPr>
        <w:pStyle w:val="Nzev"/>
        <w:keepNext/>
        <w:numPr>
          <w:ilvl w:val="0"/>
          <w:numId w:val="3"/>
        </w:numPr>
        <w:rPr>
          <w:rFonts w:asciiTheme="minorHAnsi" w:hAnsiTheme="minorHAnsi" w:cstheme="minorHAnsi"/>
          <w:b/>
          <w:sz w:val="22"/>
          <w:szCs w:val="22"/>
          <w:u w:val="none"/>
          <w:lang w:val="cs-CZ"/>
        </w:rPr>
      </w:pPr>
      <w:r w:rsidRPr="003C3859">
        <w:rPr>
          <w:rFonts w:asciiTheme="minorHAnsi" w:hAnsiTheme="minorHAnsi" w:cstheme="minorHAnsi"/>
          <w:b/>
          <w:sz w:val="22"/>
          <w:szCs w:val="22"/>
          <w:u w:val="none"/>
          <w:lang w:val="cs-CZ"/>
        </w:rPr>
        <w:t xml:space="preserve">Pojištění </w:t>
      </w:r>
    </w:p>
    <w:p w14:paraId="23D66085"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Zhotovitel je povinen být pojištěn proti škodám způsobeným jeho činností, včetně možných škod způsobených personálem zhotovitele, a to minimálně pojištěním odpovědnosti za škody způsobené jeho činností s limitem nejméně ve výši 75 % ze smluvní ceny Díla bez DPH, přičemž spoluúčast Zhotovitele nesmí přesáhnout 1.000.000,- Kč. </w:t>
      </w:r>
    </w:p>
    <w:p w14:paraId="724189CF"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Zhotovitel je povinen sjednat stavebně-montážní pojištění a pojistit stavební a montážní rizika, která mohou vzniknout v průběhu provádění stavebních nebo montážních prací na Díle nebo Objektu. Pojistná částka musí být sjednána nejméně ve výši 75 % ze smluvní ceny Díla bez DPH, přičemž spoluúčast zhotovitele nesmí přesáhnout 1.000.000,- Kč. Pojištění musí být sjednáno minimálně tak, aby krylo živelní rizika, odcizení, vandalismus, nešikovnost, nedbalost, špatné provedení, staveništní nehody s následkem škod na díle nebo Objektu či na pronajatých věcech, materiálu, případně stavebních strojích, pád věci. </w:t>
      </w:r>
    </w:p>
    <w:p w14:paraId="5750C395"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Zhotovitel je povinen shora uvedená pojištění platně a účinně sjednat a po celou dobu provádění Díla až do doby odstranění případných vad a nedodělků uvedených v Protokolu o předání díla je udržovat v platnosti a účinná. Náklady na pojištění jsou zahrnuty ve smluvní ceně Díla.</w:t>
      </w:r>
    </w:p>
    <w:p w14:paraId="506C0EDC"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Doklady prokazující existenci pojištění se stanoveným obsahem a rozsahem předložil Zhotovitel Objednateli před uzavřením této Smlouvy, a dále je Zhotovitel povinen předložit objednateli tyto doklady na požádání do 10 dnů od obdržení výzvy Objednatele, přičemž Objednatel je oprávněn požádat o předložení dokladů kdykoliv během provádění Díla. </w:t>
      </w:r>
    </w:p>
    <w:p w14:paraId="5C82DEB1" w14:textId="77777777" w:rsidR="003C3859" w:rsidRPr="003C3859" w:rsidRDefault="003C3859" w:rsidP="003C3859">
      <w:pPr>
        <w:pStyle w:val="Nzev"/>
        <w:numPr>
          <w:ilvl w:val="0"/>
          <w:numId w:val="0"/>
        </w:numPr>
        <w:ind w:left="567"/>
        <w:jc w:val="both"/>
        <w:rPr>
          <w:rFonts w:asciiTheme="minorHAnsi" w:hAnsiTheme="minorHAnsi" w:cstheme="minorHAnsi"/>
          <w:sz w:val="22"/>
          <w:szCs w:val="22"/>
          <w:u w:val="none"/>
          <w:lang w:val="cs-CZ"/>
        </w:rPr>
      </w:pPr>
    </w:p>
    <w:p w14:paraId="23A6252A" w14:textId="77777777" w:rsidR="003C3859" w:rsidRPr="003C3859" w:rsidRDefault="003C3859" w:rsidP="003C3859">
      <w:pPr>
        <w:pStyle w:val="Nzev"/>
        <w:keepNext/>
        <w:numPr>
          <w:ilvl w:val="0"/>
          <w:numId w:val="0"/>
        </w:numPr>
        <w:ind w:left="360"/>
        <w:jc w:val="left"/>
        <w:rPr>
          <w:rFonts w:asciiTheme="minorHAnsi" w:hAnsiTheme="minorHAnsi" w:cstheme="minorHAnsi"/>
          <w:b/>
          <w:bCs/>
          <w:sz w:val="22"/>
          <w:szCs w:val="22"/>
          <w:u w:val="none"/>
          <w:lang w:val="cs-CZ"/>
        </w:rPr>
      </w:pPr>
    </w:p>
    <w:p w14:paraId="37EC6F36" w14:textId="77777777" w:rsidR="003C3859" w:rsidRPr="003C3859" w:rsidRDefault="003C3859" w:rsidP="003C3859">
      <w:pPr>
        <w:pStyle w:val="Nzev"/>
        <w:keepNext/>
        <w:numPr>
          <w:ilvl w:val="0"/>
          <w:numId w:val="3"/>
        </w:numPr>
        <w:rPr>
          <w:rFonts w:asciiTheme="minorHAnsi" w:hAnsiTheme="minorHAnsi" w:cstheme="minorHAnsi"/>
          <w:b/>
          <w:bCs/>
          <w:sz w:val="22"/>
          <w:szCs w:val="22"/>
          <w:u w:val="none"/>
          <w:lang w:val="cs-CZ"/>
        </w:rPr>
      </w:pPr>
      <w:r w:rsidRPr="003C3859">
        <w:rPr>
          <w:rFonts w:asciiTheme="minorHAnsi" w:hAnsiTheme="minorHAnsi" w:cstheme="minorHAnsi"/>
          <w:b/>
          <w:bCs/>
          <w:sz w:val="22"/>
          <w:szCs w:val="22"/>
          <w:u w:val="none"/>
          <w:lang w:val="cs-CZ"/>
        </w:rPr>
        <w:t>Stavební deník</w:t>
      </w:r>
    </w:p>
    <w:p w14:paraId="047331E1" w14:textId="77777777" w:rsidR="003C3859" w:rsidRPr="003C3859" w:rsidRDefault="003C3859" w:rsidP="003C3859">
      <w:pPr>
        <w:pStyle w:val="Nzev"/>
        <w:numPr>
          <w:ilvl w:val="1"/>
          <w:numId w:val="3"/>
        </w:numPr>
        <w:ind w:left="567" w:hanging="567"/>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 xml:space="preserve">Zhotovitel je povinen vést stavební deník v českém jazyce v souladu s </w:t>
      </w:r>
      <w:proofErr w:type="spellStart"/>
      <w:r w:rsidRPr="003C3859">
        <w:rPr>
          <w:rFonts w:asciiTheme="minorHAnsi" w:hAnsiTheme="minorHAnsi" w:cstheme="minorHAnsi"/>
          <w:bCs/>
          <w:sz w:val="22"/>
          <w:szCs w:val="22"/>
          <w:u w:val="none"/>
          <w:lang w:val="cs-CZ"/>
        </w:rPr>
        <w:t>ust</w:t>
      </w:r>
      <w:proofErr w:type="spellEnd"/>
      <w:r w:rsidRPr="003C3859">
        <w:rPr>
          <w:rFonts w:asciiTheme="minorHAnsi" w:hAnsiTheme="minorHAnsi" w:cstheme="minorHAnsi"/>
          <w:bCs/>
          <w:sz w:val="22"/>
          <w:szCs w:val="22"/>
          <w:u w:val="none"/>
          <w:lang w:val="cs-CZ"/>
        </w:rPr>
        <w:t xml:space="preserve">. § 166 stavebního zákona. Obsahové náležitosti stavebního deníku a způsob jeho vedení stanoví prováděcí právní předpis ke stavebnímu zákonu. </w:t>
      </w:r>
    </w:p>
    <w:p w14:paraId="524D2E3F" w14:textId="77777777" w:rsidR="003C3859" w:rsidRPr="003C3859" w:rsidRDefault="003C3859" w:rsidP="003C3859">
      <w:pPr>
        <w:pStyle w:val="Nzev"/>
        <w:numPr>
          <w:ilvl w:val="1"/>
          <w:numId w:val="3"/>
        </w:numPr>
        <w:ind w:left="567" w:hanging="567"/>
        <w:jc w:val="both"/>
        <w:rPr>
          <w:rFonts w:asciiTheme="minorHAnsi" w:hAnsiTheme="minorHAnsi" w:cstheme="minorHAnsi"/>
          <w:bCs/>
          <w:sz w:val="22"/>
          <w:szCs w:val="22"/>
          <w:u w:val="none"/>
          <w:lang w:val="cs-CZ"/>
        </w:rPr>
      </w:pPr>
      <w:r w:rsidRPr="003C3859">
        <w:rPr>
          <w:rFonts w:asciiTheme="minorHAnsi" w:hAnsiTheme="minorHAnsi" w:cstheme="minorHAnsi"/>
          <w:sz w:val="22"/>
          <w:szCs w:val="22"/>
          <w:u w:val="none"/>
          <w:lang w:val="cs-CZ"/>
        </w:rPr>
        <w:lastRenderedPageBreak/>
        <w:t>Záznamy do stavebního deníku jsou oprávněni provádět Zhotovitel, osoba vykonávající TDS nebo dozor projektanta, osoba provádějící kontrolní prohlídku stavby, koordinátor BOZP, a další osoby, které mohou vykonávat kontrolu podle právních předpisů.</w:t>
      </w:r>
    </w:p>
    <w:p w14:paraId="75F418DA" w14:textId="77777777" w:rsidR="003C3859" w:rsidRPr="003C3859" w:rsidRDefault="003C3859" w:rsidP="003C3859">
      <w:pPr>
        <w:pStyle w:val="Nzev"/>
        <w:numPr>
          <w:ilvl w:val="1"/>
          <w:numId w:val="3"/>
        </w:numPr>
        <w:ind w:left="567" w:hanging="567"/>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Po dokončení Díla předá Zhotovitel originál stavebního deníku Objednateli; v případě jeho vedení v elektronické formě jej Zhotovitel předá ve strojově čitelném formátu.</w:t>
      </w:r>
    </w:p>
    <w:p w14:paraId="306A479A" w14:textId="77777777" w:rsidR="003C3859" w:rsidRPr="003C3859" w:rsidRDefault="003C3859" w:rsidP="003C3859">
      <w:pPr>
        <w:pStyle w:val="Nzev"/>
        <w:numPr>
          <w:ilvl w:val="1"/>
          <w:numId w:val="3"/>
        </w:numPr>
        <w:ind w:left="567" w:hanging="567"/>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U stavby, která je předmětem veřejné zakázky v nadlimitním režimu, musí být stavební deník veden v elektronické formě.</w:t>
      </w:r>
    </w:p>
    <w:p w14:paraId="7849A1B4" w14:textId="77777777" w:rsidR="003C3859" w:rsidRPr="003C3859" w:rsidRDefault="003C3859" w:rsidP="003C3859">
      <w:pPr>
        <w:pStyle w:val="Nzev"/>
        <w:numPr>
          <w:ilvl w:val="1"/>
          <w:numId w:val="3"/>
        </w:numPr>
        <w:ind w:left="567" w:hanging="567"/>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Zápisem ve stavebním deníku nelze měnit ustanovení Smlouvy.</w:t>
      </w:r>
    </w:p>
    <w:p w14:paraId="3BCD7086" w14:textId="77777777" w:rsidR="003C3859" w:rsidRPr="003C3859" w:rsidRDefault="003C3859" w:rsidP="003C3859">
      <w:pPr>
        <w:jc w:val="center"/>
        <w:rPr>
          <w:rFonts w:asciiTheme="minorHAnsi" w:hAnsiTheme="minorHAnsi" w:cstheme="minorHAnsi"/>
          <w:b/>
          <w:bCs/>
          <w:sz w:val="22"/>
          <w:szCs w:val="22"/>
        </w:rPr>
      </w:pPr>
    </w:p>
    <w:p w14:paraId="5362A184" w14:textId="77777777" w:rsidR="003C3859" w:rsidRPr="003C3859" w:rsidRDefault="003C3859" w:rsidP="003C3859">
      <w:pPr>
        <w:pStyle w:val="Nzev"/>
        <w:keepNext/>
        <w:numPr>
          <w:ilvl w:val="0"/>
          <w:numId w:val="3"/>
        </w:numPr>
        <w:rPr>
          <w:rFonts w:asciiTheme="minorHAnsi" w:hAnsiTheme="minorHAnsi" w:cstheme="minorHAnsi"/>
          <w:b/>
          <w:sz w:val="22"/>
          <w:szCs w:val="22"/>
          <w:u w:val="none"/>
          <w:lang w:val="cs-CZ"/>
        </w:rPr>
      </w:pPr>
      <w:r w:rsidRPr="003C3859">
        <w:rPr>
          <w:rFonts w:asciiTheme="minorHAnsi" w:hAnsiTheme="minorHAnsi" w:cstheme="minorHAnsi"/>
          <w:b/>
          <w:sz w:val="22"/>
          <w:szCs w:val="22"/>
          <w:u w:val="none"/>
          <w:lang w:val="cs-CZ"/>
        </w:rPr>
        <w:t>Změny</w:t>
      </w:r>
    </w:p>
    <w:p w14:paraId="09DB20D2" w14:textId="77777777" w:rsidR="003C3859" w:rsidRPr="003C3859" w:rsidRDefault="003C3859" w:rsidP="003C3859">
      <w:pPr>
        <w:pStyle w:val="Nzev"/>
        <w:numPr>
          <w:ilvl w:val="1"/>
          <w:numId w:val="3"/>
        </w:numPr>
        <w:ind w:left="567" w:hanging="567"/>
        <w:jc w:val="both"/>
        <w:rPr>
          <w:rFonts w:asciiTheme="minorHAnsi" w:hAnsiTheme="minorHAnsi" w:cstheme="minorHAnsi"/>
          <w:color w:val="000000"/>
          <w:sz w:val="22"/>
          <w:szCs w:val="22"/>
          <w:lang w:val="cs-CZ"/>
        </w:rPr>
      </w:pPr>
      <w:r w:rsidRPr="003C3859">
        <w:rPr>
          <w:rFonts w:asciiTheme="minorHAnsi" w:hAnsiTheme="minorHAnsi" w:cstheme="minorHAnsi"/>
          <w:color w:val="000000"/>
          <w:sz w:val="22"/>
          <w:szCs w:val="22"/>
          <w:u w:val="none"/>
          <w:lang w:val="cs-CZ"/>
        </w:rPr>
        <w:t>Změnou se pro účely této smlouvy rozumí změna nutná nebo vhodná pro provedení Díla provedená podle tohoto článku Smlouvy (dále jen „</w:t>
      </w:r>
      <w:r w:rsidRPr="003C3859">
        <w:rPr>
          <w:rFonts w:asciiTheme="minorHAnsi" w:hAnsiTheme="minorHAnsi" w:cstheme="minorHAnsi"/>
          <w:b/>
          <w:i/>
          <w:color w:val="000000"/>
          <w:sz w:val="22"/>
          <w:szCs w:val="22"/>
          <w:u w:val="none"/>
          <w:lang w:val="cs-CZ"/>
        </w:rPr>
        <w:t>Změna</w:t>
      </w:r>
      <w:r w:rsidRPr="003C3859">
        <w:rPr>
          <w:rFonts w:asciiTheme="minorHAnsi" w:hAnsiTheme="minorHAnsi" w:cstheme="minorHAnsi"/>
          <w:color w:val="000000"/>
          <w:sz w:val="22"/>
          <w:szCs w:val="22"/>
          <w:u w:val="none"/>
          <w:lang w:val="cs-CZ"/>
        </w:rPr>
        <w:t>“</w:t>
      </w:r>
      <w:r w:rsidRPr="003C3859">
        <w:rPr>
          <w:rFonts w:asciiTheme="minorHAnsi" w:hAnsiTheme="minorHAnsi" w:cstheme="minorHAnsi"/>
          <w:bCs/>
          <w:sz w:val="22"/>
          <w:szCs w:val="22"/>
          <w:u w:val="none"/>
          <w:lang w:val="cs-CZ"/>
        </w:rPr>
        <w:t xml:space="preserve"> nebo společně</w:t>
      </w:r>
      <w:r w:rsidRPr="003C3859">
        <w:rPr>
          <w:rFonts w:asciiTheme="minorHAnsi" w:hAnsiTheme="minorHAnsi" w:cstheme="minorHAnsi"/>
          <w:b/>
          <w:bCs/>
          <w:i/>
          <w:sz w:val="22"/>
          <w:szCs w:val="22"/>
          <w:u w:val="none"/>
          <w:lang w:val="cs-CZ"/>
        </w:rPr>
        <w:t xml:space="preserve"> „Změny</w:t>
      </w:r>
      <w:r w:rsidRPr="003C3859">
        <w:rPr>
          <w:rFonts w:asciiTheme="minorHAnsi" w:hAnsiTheme="minorHAnsi" w:cstheme="minorHAnsi"/>
          <w:bCs/>
          <w:sz w:val="22"/>
          <w:szCs w:val="22"/>
          <w:u w:val="none"/>
          <w:lang w:val="cs-CZ"/>
        </w:rPr>
        <w:t>“</w:t>
      </w:r>
      <w:r w:rsidRPr="003C3859">
        <w:rPr>
          <w:rFonts w:asciiTheme="minorHAnsi" w:hAnsiTheme="minorHAnsi" w:cstheme="minorHAnsi"/>
          <w:color w:val="000000"/>
          <w:sz w:val="22"/>
          <w:szCs w:val="22"/>
          <w:u w:val="none"/>
          <w:lang w:val="cs-CZ"/>
        </w:rPr>
        <w:t>). Změna může spočívat zejména v upřesnění anebo úpravě Díla, způsobu jeho provádění, případně ve změně posloupnosti a načasování provádění Díla, nebo v přínosu úspor pro Objednatele v podobě snížení smluvní ceny, zvýšení hodnoty Díla, zkrácení Doby pro dokončení Díla nebo jakémkoliv jiném přínosu pro Objednatele.</w:t>
      </w:r>
    </w:p>
    <w:p w14:paraId="3686BFED" w14:textId="77777777" w:rsidR="003C3859" w:rsidRPr="003C3859" w:rsidRDefault="003C3859" w:rsidP="003C3859">
      <w:pPr>
        <w:pStyle w:val="Nzev"/>
        <w:numPr>
          <w:ilvl w:val="1"/>
          <w:numId w:val="3"/>
        </w:numPr>
        <w:ind w:left="567" w:hanging="567"/>
        <w:jc w:val="both"/>
        <w:rPr>
          <w:rFonts w:asciiTheme="minorHAnsi" w:hAnsiTheme="minorHAnsi" w:cstheme="minorHAnsi"/>
          <w:color w:val="000000"/>
          <w:sz w:val="22"/>
          <w:szCs w:val="22"/>
          <w:lang w:val="cs-CZ"/>
        </w:rPr>
      </w:pPr>
      <w:r w:rsidRPr="003C3859">
        <w:rPr>
          <w:rFonts w:asciiTheme="minorHAnsi" w:hAnsiTheme="minorHAnsi" w:cstheme="minorHAnsi"/>
          <w:color w:val="000000"/>
          <w:sz w:val="22"/>
          <w:szCs w:val="22"/>
          <w:u w:val="none"/>
          <w:lang w:val="cs-CZ"/>
        </w:rPr>
        <w:t>Zástupce objednatele nebo Zástupce zhotovitele mohou kdykoli před vydáním Protokolu o převzetí oznámením iniciovat Změnu Díla.</w:t>
      </w:r>
    </w:p>
    <w:p w14:paraId="6A7DC44E" w14:textId="77777777" w:rsidR="003C3859" w:rsidRPr="003C3859" w:rsidRDefault="003C3859" w:rsidP="003C3859">
      <w:pPr>
        <w:pStyle w:val="Nzev"/>
        <w:numPr>
          <w:ilvl w:val="1"/>
          <w:numId w:val="3"/>
        </w:numPr>
        <w:ind w:left="567" w:hanging="567"/>
        <w:jc w:val="both"/>
        <w:rPr>
          <w:rFonts w:asciiTheme="minorHAnsi" w:hAnsiTheme="minorHAnsi" w:cstheme="minorHAnsi"/>
          <w:color w:val="000000"/>
          <w:sz w:val="22"/>
          <w:szCs w:val="22"/>
          <w:lang w:val="cs-CZ"/>
        </w:rPr>
      </w:pPr>
      <w:r w:rsidRPr="003C3859">
        <w:rPr>
          <w:rFonts w:asciiTheme="minorHAnsi" w:hAnsiTheme="minorHAnsi" w:cstheme="minorHAnsi"/>
          <w:color w:val="000000"/>
          <w:sz w:val="22"/>
          <w:szCs w:val="22"/>
          <w:u w:val="none"/>
          <w:lang w:val="cs-CZ"/>
        </w:rPr>
        <w:t xml:space="preserve">Pro vyloučení pochybností Strany berou na vědomí, že Změny nejsou považovány za vyhrazené změny závazku ve smyslu </w:t>
      </w:r>
      <w:proofErr w:type="spellStart"/>
      <w:r w:rsidRPr="003C3859">
        <w:rPr>
          <w:rFonts w:asciiTheme="minorHAnsi" w:hAnsiTheme="minorHAnsi" w:cstheme="minorHAnsi"/>
          <w:color w:val="000000"/>
          <w:sz w:val="22"/>
          <w:szCs w:val="22"/>
          <w:u w:val="none"/>
          <w:lang w:val="cs-CZ"/>
        </w:rPr>
        <w:t>ust</w:t>
      </w:r>
      <w:proofErr w:type="spellEnd"/>
      <w:r w:rsidRPr="003C3859">
        <w:rPr>
          <w:rFonts w:asciiTheme="minorHAnsi" w:hAnsiTheme="minorHAnsi" w:cstheme="minorHAnsi"/>
          <w:color w:val="000000"/>
          <w:sz w:val="22"/>
          <w:szCs w:val="22"/>
          <w:u w:val="none"/>
          <w:lang w:val="cs-CZ"/>
        </w:rPr>
        <w:t xml:space="preserve">. § 100 odst. 1 ZZVZ, avšak budou posuzovány dle </w:t>
      </w:r>
      <w:proofErr w:type="spellStart"/>
      <w:r w:rsidRPr="003C3859">
        <w:rPr>
          <w:rFonts w:asciiTheme="minorHAnsi" w:hAnsiTheme="minorHAnsi" w:cstheme="minorHAnsi"/>
          <w:color w:val="000000"/>
          <w:sz w:val="22"/>
          <w:szCs w:val="22"/>
          <w:u w:val="none"/>
          <w:lang w:val="cs-CZ"/>
        </w:rPr>
        <w:t>ust</w:t>
      </w:r>
      <w:proofErr w:type="spellEnd"/>
      <w:r w:rsidRPr="003C3859">
        <w:rPr>
          <w:rFonts w:asciiTheme="minorHAnsi" w:hAnsiTheme="minorHAnsi" w:cstheme="minorHAnsi"/>
          <w:color w:val="000000"/>
          <w:sz w:val="22"/>
          <w:szCs w:val="22"/>
          <w:u w:val="none"/>
          <w:lang w:val="cs-CZ"/>
        </w:rPr>
        <w:t xml:space="preserve">. § 222 ZZVZ, zejm. dle </w:t>
      </w:r>
      <w:proofErr w:type="spellStart"/>
      <w:r w:rsidRPr="003C3859">
        <w:rPr>
          <w:rFonts w:asciiTheme="minorHAnsi" w:hAnsiTheme="minorHAnsi" w:cstheme="minorHAnsi"/>
          <w:color w:val="000000"/>
          <w:sz w:val="22"/>
          <w:szCs w:val="22"/>
          <w:u w:val="none"/>
          <w:lang w:val="cs-CZ"/>
        </w:rPr>
        <w:t>ust</w:t>
      </w:r>
      <w:proofErr w:type="spellEnd"/>
      <w:r w:rsidRPr="003C3859">
        <w:rPr>
          <w:rFonts w:asciiTheme="minorHAnsi" w:hAnsiTheme="minorHAnsi" w:cstheme="minorHAnsi"/>
          <w:color w:val="000000"/>
          <w:sz w:val="22"/>
          <w:szCs w:val="22"/>
          <w:u w:val="none"/>
          <w:lang w:val="cs-CZ"/>
        </w:rPr>
        <w:t>. § 222 odst. 4 a násl. ZZVZ.</w:t>
      </w:r>
    </w:p>
    <w:p w14:paraId="75E0E309" w14:textId="77777777" w:rsidR="003C3859" w:rsidRPr="003C3859" w:rsidRDefault="003C3859" w:rsidP="003C3859">
      <w:pPr>
        <w:pStyle w:val="Nzev"/>
        <w:numPr>
          <w:ilvl w:val="1"/>
          <w:numId w:val="3"/>
        </w:numPr>
        <w:ind w:left="567" w:hanging="567"/>
        <w:jc w:val="both"/>
        <w:rPr>
          <w:rFonts w:asciiTheme="minorHAnsi" w:hAnsiTheme="minorHAnsi" w:cstheme="minorHAnsi"/>
          <w:color w:val="000000"/>
          <w:sz w:val="22"/>
          <w:szCs w:val="22"/>
          <w:lang w:val="cs-CZ"/>
        </w:rPr>
      </w:pPr>
      <w:r w:rsidRPr="003C3859">
        <w:rPr>
          <w:rFonts w:asciiTheme="minorHAnsi" w:hAnsiTheme="minorHAnsi" w:cstheme="minorHAnsi"/>
          <w:color w:val="000000"/>
          <w:sz w:val="22"/>
          <w:szCs w:val="22"/>
          <w:u w:val="none"/>
          <w:lang w:val="cs-CZ"/>
        </w:rPr>
        <w:t>Iniciuje-li Změnu Objednatel, předloží Zástupce objednatele obecný návrh Změny, přičemž Zhotovitel musí následně předložit v Zástupcem objednatele přiměřeně stanovené době písemný návrh Změny iniciované Objednatelem formou změnového listu. Iniciuje-li Změnu Zhotovitel, pak návrh Změny předložený formou změnového listu ve lhůtě 30 dnů od zjištění skutečnosti, která návrh Změny vyvolala, musí obsahovat:</w:t>
      </w:r>
    </w:p>
    <w:p w14:paraId="4F72D664" w14:textId="77777777" w:rsidR="003C3859" w:rsidRPr="003C3859" w:rsidRDefault="003C3859" w:rsidP="003C3859">
      <w:pPr>
        <w:numPr>
          <w:ilvl w:val="0"/>
          <w:numId w:val="19"/>
        </w:numPr>
        <w:pBdr>
          <w:top w:val="nil"/>
          <w:left w:val="nil"/>
          <w:bottom w:val="nil"/>
          <w:right w:val="nil"/>
          <w:between w:val="nil"/>
        </w:pBdr>
        <w:ind w:left="1134"/>
        <w:jc w:val="both"/>
        <w:rPr>
          <w:rFonts w:asciiTheme="minorHAnsi" w:hAnsiTheme="minorHAnsi" w:cstheme="minorHAnsi"/>
          <w:color w:val="000000"/>
          <w:sz w:val="22"/>
          <w:szCs w:val="22"/>
        </w:rPr>
      </w:pPr>
      <w:r w:rsidRPr="003C3859">
        <w:rPr>
          <w:rFonts w:asciiTheme="minorHAnsi" w:hAnsiTheme="minorHAnsi" w:cstheme="minorHAnsi"/>
          <w:color w:val="000000"/>
          <w:sz w:val="22"/>
          <w:szCs w:val="22"/>
        </w:rPr>
        <w:t>detailní popis navrhovaných změn projekčních a stavebních prací, včetně věcí určených pro dílo, které Zhotovitel navrhuje použít;</w:t>
      </w:r>
    </w:p>
    <w:p w14:paraId="03979991" w14:textId="77777777" w:rsidR="003C3859" w:rsidRPr="003C3859" w:rsidRDefault="003C3859" w:rsidP="003C3859">
      <w:pPr>
        <w:numPr>
          <w:ilvl w:val="0"/>
          <w:numId w:val="19"/>
        </w:numPr>
        <w:pBdr>
          <w:top w:val="nil"/>
          <w:left w:val="nil"/>
          <w:bottom w:val="nil"/>
          <w:right w:val="nil"/>
          <w:between w:val="nil"/>
        </w:pBdr>
        <w:ind w:left="1134"/>
        <w:jc w:val="both"/>
        <w:rPr>
          <w:rFonts w:asciiTheme="minorHAnsi" w:hAnsiTheme="minorHAnsi" w:cstheme="minorHAnsi"/>
          <w:color w:val="000000"/>
          <w:sz w:val="22"/>
          <w:szCs w:val="22"/>
        </w:rPr>
      </w:pPr>
      <w:r w:rsidRPr="003C3859">
        <w:rPr>
          <w:rFonts w:asciiTheme="minorHAnsi" w:hAnsiTheme="minorHAnsi" w:cstheme="minorHAnsi"/>
          <w:color w:val="000000"/>
          <w:sz w:val="22"/>
          <w:szCs w:val="22"/>
        </w:rPr>
        <w:t>harmonogram provádění těchto prací a návrh Zhotovitele na jakékoli související úpravy harmonogramu provádění Díla a případné prodloužení Doby pro dokončení;</w:t>
      </w:r>
    </w:p>
    <w:p w14:paraId="69EAFDFB" w14:textId="77777777" w:rsidR="003C3859" w:rsidRPr="003C3859" w:rsidRDefault="003C3859" w:rsidP="003C3859">
      <w:pPr>
        <w:numPr>
          <w:ilvl w:val="0"/>
          <w:numId w:val="19"/>
        </w:numPr>
        <w:pBdr>
          <w:top w:val="nil"/>
          <w:left w:val="nil"/>
          <w:bottom w:val="nil"/>
          <w:right w:val="nil"/>
          <w:between w:val="nil"/>
        </w:pBdr>
        <w:ind w:left="1134"/>
        <w:jc w:val="both"/>
        <w:rPr>
          <w:rFonts w:asciiTheme="minorHAnsi" w:hAnsiTheme="minorHAnsi" w:cstheme="minorHAnsi"/>
          <w:color w:val="000000"/>
          <w:sz w:val="22"/>
          <w:szCs w:val="22"/>
        </w:rPr>
      </w:pPr>
      <w:r w:rsidRPr="003C3859">
        <w:rPr>
          <w:rFonts w:asciiTheme="minorHAnsi" w:hAnsiTheme="minorHAnsi" w:cstheme="minorHAnsi"/>
          <w:color w:val="000000"/>
          <w:sz w:val="22"/>
          <w:szCs w:val="22"/>
        </w:rPr>
        <w:t>návrh Zhotovitele na úpravu smluvní ceny předložený v rozpočtu Změny, pokud návrh Zhotovitele vyvolá úpravu smluvní ceny.</w:t>
      </w:r>
    </w:p>
    <w:p w14:paraId="771E69C3" w14:textId="77777777" w:rsidR="003C3859" w:rsidRPr="003C3859" w:rsidRDefault="003C3859" w:rsidP="003C3859">
      <w:pPr>
        <w:pStyle w:val="Nzev"/>
        <w:numPr>
          <w:ilvl w:val="1"/>
          <w:numId w:val="3"/>
        </w:numPr>
        <w:ind w:left="567" w:hanging="567"/>
        <w:jc w:val="both"/>
        <w:rPr>
          <w:rFonts w:asciiTheme="minorHAnsi" w:hAnsiTheme="minorHAnsi" w:cstheme="minorHAnsi"/>
          <w:color w:val="000000"/>
          <w:sz w:val="22"/>
          <w:szCs w:val="22"/>
          <w:lang w:val="cs-CZ"/>
        </w:rPr>
      </w:pPr>
      <w:r w:rsidRPr="003C3859">
        <w:rPr>
          <w:rFonts w:asciiTheme="minorHAnsi" w:hAnsiTheme="minorHAnsi" w:cstheme="minorHAnsi"/>
          <w:color w:val="000000"/>
          <w:sz w:val="22"/>
          <w:szCs w:val="22"/>
          <w:u w:val="none"/>
          <w:lang w:val="cs-CZ"/>
        </w:rPr>
        <w:t>Objednatel návrh Změny zpracovaný Zhotovitelem bez zbytečného odkladu posoudí, projedná Změnu i s orgánem památkové péče a autorským dozorem, popř. požádá o správní rozhodnutí; v případě, že Změna navyšuje smluvní cenu Díla, musí si Objednatel vyžádat stanovisko poskytovatele dotace. Objednatel po posouzení návrhu Změny zašle (postačí emailovou komunikací) Zhotoviteli odpověď, v níž:</w:t>
      </w:r>
    </w:p>
    <w:p w14:paraId="64CC470A" w14:textId="77777777" w:rsidR="003C3859" w:rsidRPr="003C3859" w:rsidRDefault="003C3859" w:rsidP="003C3859">
      <w:pPr>
        <w:pBdr>
          <w:top w:val="nil"/>
          <w:left w:val="nil"/>
          <w:bottom w:val="nil"/>
          <w:right w:val="nil"/>
          <w:between w:val="nil"/>
        </w:pBdr>
        <w:ind w:left="1276"/>
        <w:jc w:val="both"/>
        <w:rPr>
          <w:rFonts w:asciiTheme="minorHAnsi" w:hAnsiTheme="minorHAnsi" w:cstheme="minorHAnsi"/>
          <w:color w:val="000000"/>
          <w:sz w:val="22"/>
          <w:szCs w:val="22"/>
        </w:rPr>
      </w:pPr>
      <w:r w:rsidRPr="003C3859">
        <w:rPr>
          <w:rFonts w:asciiTheme="minorHAnsi" w:hAnsiTheme="minorHAnsi" w:cstheme="minorHAnsi"/>
          <w:color w:val="000000"/>
          <w:sz w:val="22"/>
          <w:szCs w:val="22"/>
        </w:rPr>
        <w:t>a.</w:t>
      </w:r>
      <w:r w:rsidRPr="003C3859">
        <w:rPr>
          <w:rFonts w:asciiTheme="minorHAnsi" w:hAnsiTheme="minorHAnsi" w:cstheme="minorHAnsi"/>
          <w:color w:val="000000"/>
          <w:sz w:val="22"/>
          <w:szCs w:val="22"/>
        </w:rPr>
        <w:tab/>
        <w:t xml:space="preserve">návrh Změny potvrdí; v takovém případě bude bez zbytečného odkladu uzavřen dodatek k této Smlouvě; </w:t>
      </w:r>
    </w:p>
    <w:p w14:paraId="0BCE2560" w14:textId="77777777" w:rsidR="003C3859" w:rsidRPr="003C3859" w:rsidRDefault="003C3859" w:rsidP="003C3859">
      <w:pPr>
        <w:pBdr>
          <w:top w:val="nil"/>
          <w:left w:val="nil"/>
          <w:bottom w:val="nil"/>
          <w:right w:val="nil"/>
          <w:between w:val="nil"/>
        </w:pBdr>
        <w:ind w:left="1276"/>
        <w:jc w:val="both"/>
        <w:rPr>
          <w:rFonts w:asciiTheme="minorHAnsi" w:hAnsiTheme="minorHAnsi" w:cstheme="minorHAnsi"/>
          <w:color w:val="000000"/>
          <w:sz w:val="22"/>
          <w:szCs w:val="22"/>
        </w:rPr>
      </w:pPr>
      <w:r w:rsidRPr="003C3859">
        <w:rPr>
          <w:rFonts w:asciiTheme="minorHAnsi" w:hAnsiTheme="minorHAnsi" w:cstheme="minorHAnsi"/>
          <w:color w:val="000000"/>
          <w:sz w:val="22"/>
          <w:szCs w:val="22"/>
        </w:rPr>
        <w:t>b.</w:t>
      </w:r>
      <w:r w:rsidRPr="003C3859">
        <w:rPr>
          <w:rFonts w:asciiTheme="minorHAnsi" w:hAnsiTheme="minorHAnsi" w:cstheme="minorHAnsi"/>
          <w:color w:val="000000"/>
          <w:sz w:val="22"/>
          <w:szCs w:val="22"/>
        </w:rPr>
        <w:tab/>
        <w:t>návrh Změny odmítne a uvede důvody pro odmítnutí, případně bude obsahovat pokyn, jak má Zhotovitel dále postupovat.</w:t>
      </w:r>
    </w:p>
    <w:p w14:paraId="7E7C8613" w14:textId="77777777" w:rsidR="003C3859" w:rsidRPr="003C3859" w:rsidRDefault="003C3859" w:rsidP="003C3859">
      <w:pPr>
        <w:pStyle w:val="Nzev"/>
        <w:numPr>
          <w:ilvl w:val="1"/>
          <w:numId w:val="3"/>
        </w:numPr>
        <w:ind w:left="567" w:hanging="567"/>
        <w:jc w:val="both"/>
        <w:rPr>
          <w:rFonts w:asciiTheme="minorHAnsi" w:hAnsiTheme="minorHAnsi" w:cstheme="minorHAnsi"/>
          <w:color w:val="000000"/>
          <w:sz w:val="22"/>
          <w:szCs w:val="22"/>
          <w:lang w:val="cs-CZ"/>
        </w:rPr>
      </w:pPr>
      <w:r w:rsidRPr="003C3859">
        <w:rPr>
          <w:rFonts w:asciiTheme="minorHAnsi" w:hAnsiTheme="minorHAnsi" w:cstheme="minorHAnsi"/>
          <w:color w:val="000000"/>
          <w:sz w:val="22"/>
          <w:szCs w:val="22"/>
          <w:u w:val="none"/>
          <w:lang w:val="cs-CZ"/>
        </w:rPr>
        <w:t xml:space="preserve">Zhotovitel nesmí Dílo pozměnit bez uzavření písemného dodatku ke Smlouvě. Zhotovitel nesmí při čekání na potvrzení či odmítnutí Změny, případně uzavření dodatku, jakkoli zpožďovat postup prací na části Díla, která není Změnou dotčena. </w:t>
      </w:r>
    </w:p>
    <w:p w14:paraId="0A307B92" w14:textId="77777777" w:rsidR="003C3859" w:rsidRPr="003C3859" w:rsidRDefault="003C3859" w:rsidP="003C3859">
      <w:pPr>
        <w:pStyle w:val="Nzev"/>
        <w:numPr>
          <w:ilvl w:val="1"/>
          <w:numId w:val="3"/>
        </w:numPr>
        <w:ind w:left="567" w:hanging="567"/>
        <w:jc w:val="both"/>
        <w:rPr>
          <w:rFonts w:asciiTheme="minorHAnsi" w:hAnsiTheme="minorHAnsi" w:cstheme="minorHAnsi"/>
          <w:color w:val="000000"/>
          <w:sz w:val="22"/>
          <w:szCs w:val="22"/>
          <w:lang w:val="cs-CZ"/>
        </w:rPr>
      </w:pPr>
      <w:r w:rsidRPr="003C3859">
        <w:rPr>
          <w:rFonts w:asciiTheme="minorHAnsi" w:hAnsiTheme="minorHAnsi" w:cstheme="minorHAnsi"/>
          <w:color w:val="000000"/>
          <w:sz w:val="22"/>
          <w:szCs w:val="22"/>
          <w:u w:val="none"/>
          <w:lang w:val="cs-CZ"/>
        </w:rPr>
        <w:t>V případě, že Zhotovitel považuje Změnu požadovanou Objednatelem za nevhodnou pro její rozpor s účelem, jenž má Dílo plnit, z důvodu nevhodnosti navrhovaných věcí určených pro Dílo, z důvodu ohrožení bezpečnosti provádění Díla nebo z jiných důvodů, je povinen tuto skutečnost Zástupci objednatele bezodkladně písemně oznámit (záznamem ve změnovém listu), a to před uzavřením dodatku ke Smlouvě. Jestliže Objednatel písemně trvá na provedení Změny v požadované podobě, Objednatel nemá práva plynoucí z vady Díla vzniklé pro nevhodnost, na níž Zhotovitel Objednatele upozornil.</w:t>
      </w:r>
    </w:p>
    <w:p w14:paraId="01013C7A" w14:textId="77777777" w:rsidR="003C3859" w:rsidRPr="003C3859" w:rsidRDefault="003C3859" w:rsidP="003C3859">
      <w:pPr>
        <w:pStyle w:val="Nzev"/>
        <w:numPr>
          <w:ilvl w:val="1"/>
          <w:numId w:val="3"/>
        </w:numPr>
        <w:ind w:left="567" w:hanging="567"/>
        <w:jc w:val="both"/>
        <w:rPr>
          <w:rFonts w:asciiTheme="minorHAnsi" w:hAnsiTheme="minorHAnsi" w:cstheme="minorHAnsi"/>
          <w:color w:val="000000"/>
          <w:sz w:val="22"/>
          <w:szCs w:val="22"/>
          <w:lang w:val="cs-CZ"/>
        </w:rPr>
      </w:pPr>
      <w:r w:rsidRPr="003C3859">
        <w:rPr>
          <w:rFonts w:asciiTheme="minorHAnsi" w:hAnsiTheme="minorHAnsi" w:cstheme="minorHAnsi"/>
          <w:color w:val="000000"/>
          <w:sz w:val="22"/>
          <w:szCs w:val="22"/>
          <w:u w:val="none"/>
          <w:lang w:val="cs-CZ"/>
        </w:rPr>
        <w:lastRenderedPageBreak/>
        <w:t>Zhotovitel musí zajistit zpracování změny příslušné projektové dokumentace pro Změnu pouze, je-li tak sjednáno dodatkem ke Smlouvě. Není-li tak sjednáno, zajistí zpracování změny příslušné projektové dokumentace pro Změnu Objednatel.</w:t>
      </w:r>
    </w:p>
    <w:p w14:paraId="2779BCC9" w14:textId="77777777" w:rsidR="003C3859" w:rsidRPr="003C3859" w:rsidRDefault="003C3859" w:rsidP="003C3859">
      <w:pPr>
        <w:pStyle w:val="Nzev"/>
        <w:numPr>
          <w:ilvl w:val="1"/>
          <w:numId w:val="3"/>
        </w:numPr>
        <w:ind w:left="567" w:hanging="567"/>
        <w:jc w:val="both"/>
        <w:rPr>
          <w:rFonts w:asciiTheme="minorHAnsi" w:hAnsiTheme="minorHAnsi" w:cstheme="minorHAnsi"/>
          <w:color w:val="000000"/>
          <w:sz w:val="22"/>
          <w:szCs w:val="22"/>
          <w:lang w:val="cs-CZ"/>
        </w:rPr>
      </w:pPr>
      <w:r w:rsidRPr="003C3859">
        <w:rPr>
          <w:rFonts w:asciiTheme="minorHAnsi" w:hAnsiTheme="minorHAnsi" w:cstheme="minorHAnsi"/>
          <w:color w:val="000000"/>
          <w:sz w:val="22"/>
          <w:szCs w:val="22"/>
          <w:u w:val="none"/>
          <w:lang w:val="cs-CZ"/>
        </w:rPr>
        <w:t>Změna musí být oceněna položkovou cenou ze Smlouvy a množství prací na Díle, které je předmětem Změny, musí být měřeno, není-li Stranami dohodnut jiný způsob určení ceny Změny. Vhodnou cenou pro jakoukoli novou položku tedy musí být taková cena, která (v následujícím pořadí priority):</w:t>
      </w:r>
    </w:p>
    <w:p w14:paraId="044C21CC" w14:textId="77777777" w:rsidR="003C3859" w:rsidRPr="003C3859" w:rsidRDefault="003C3859" w:rsidP="003C3859">
      <w:pPr>
        <w:pBdr>
          <w:top w:val="nil"/>
          <w:left w:val="nil"/>
          <w:bottom w:val="nil"/>
          <w:right w:val="nil"/>
          <w:between w:val="nil"/>
        </w:pBdr>
        <w:ind w:left="1276"/>
        <w:jc w:val="both"/>
        <w:rPr>
          <w:rFonts w:asciiTheme="minorHAnsi" w:hAnsiTheme="minorHAnsi" w:cstheme="minorHAnsi"/>
          <w:color w:val="000000"/>
          <w:sz w:val="22"/>
          <w:szCs w:val="22"/>
        </w:rPr>
      </w:pPr>
      <w:r w:rsidRPr="003C3859">
        <w:rPr>
          <w:rFonts w:asciiTheme="minorHAnsi" w:hAnsiTheme="minorHAnsi" w:cstheme="minorHAnsi"/>
          <w:color w:val="000000"/>
          <w:sz w:val="22"/>
          <w:szCs w:val="22"/>
        </w:rPr>
        <w:t>a.</w:t>
      </w:r>
      <w:r w:rsidRPr="003C3859">
        <w:rPr>
          <w:rFonts w:asciiTheme="minorHAnsi" w:hAnsiTheme="minorHAnsi" w:cstheme="minorHAnsi"/>
          <w:color w:val="000000"/>
          <w:sz w:val="22"/>
          <w:szCs w:val="22"/>
        </w:rPr>
        <w:tab/>
        <w:t>je specifikovaná ve Smlouvě;</w:t>
      </w:r>
    </w:p>
    <w:p w14:paraId="77B9459E" w14:textId="77777777" w:rsidR="003C3859" w:rsidRPr="003C3859" w:rsidRDefault="003C3859" w:rsidP="003C3859">
      <w:pPr>
        <w:pBdr>
          <w:top w:val="nil"/>
          <w:left w:val="nil"/>
          <w:bottom w:val="nil"/>
          <w:right w:val="nil"/>
          <w:between w:val="nil"/>
        </w:pBdr>
        <w:ind w:left="1276"/>
        <w:jc w:val="both"/>
        <w:rPr>
          <w:rFonts w:asciiTheme="minorHAnsi" w:hAnsiTheme="minorHAnsi" w:cstheme="minorHAnsi"/>
          <w:color w:val="000000"/>
          <w:sz w:val="22"/>
          <w:szCs w:val="22"/>
        </w:rPr>
      </w:pPr>
      <w:r w:rsidRPr="003C3859">
        <w:rPr>
          <w:rFonts w:asciiTheme="minorHAnsi" w:hAnsiTheme="minorHAnsi" w:cstheme="minorHAnsi"/>
          <w:color w:val="000000"/>
          <w:sz w:val="22"/>
          <w:szCs w:val="22"/>
        </w:rPr>
        <w:t>b.</w:t>
      </w:r>
      <w:r w:rsidRPr="003C3859">
        <w:rPr>
          <w:rFonts w:asciiTheme="minorHAnsi" w:hAnsiTheme="minorHAnsi" w:cstheme="minorHAnsi"/>
          <w:color w:val="000000"/>
          <w:sz w:val="22"/>
          <w:szCs w:val="22"/>
        </w:rPr>
        <w:tab/>
        <w:t>je odvozena z ceny obdobné položky specifikované ve Smlouvě;</w:t>
      </w:r>
    </w:p>
    <w:p w14:paraId="19B0B0EE" w14:textId="77777777" w:rsidR="003C3859" w:rsidRPr="003C3859" w:rsidRDefault="003C3859" w:rsidP="003C3859">
      <w:pPr>
        <w:pBdr>
          <w:top w:val="nil"/>
          <w:left w:val="nil"/>
          <w:bottom w:val="nil"/>
          <w:right w:val="nil"/>
          <w:between w:val="nil"/>
        </w:pBdr>
        <w:ind w:left="1276"/>
        <w:jc w:val="both"/>
        <w:rPr>
          <w:rFonts w:asciiTheme="minorHAnsi" w:hAnsiTheme="minorHAnsi" w:cstheme="minorHAnsi"/>
          <w:color w:val="000000"/>
          <w:sz w:val="22"/>
          <w:szCs w:val="22"/>
        </w:rPr>
      </w:pPr>
      <w:r w:rsidRPr="003C3859">
        <w:rPr>
          <w:rFonts w:asciiTheme="minorHAnsi" w:hAnsiTheme="minorHAnsi" w:cstheme="minorHAnsi"/>
          <w:color w:val="000000"/>
          <w:sz w:val="22"/>
          <w:szCs w:val="22"/>
        </w:rPr>
        <w:t>c.</w:t>
      </w:r>
      <w:r w:rsidRPr="003C3859">
        <w:rPr>
          <w:rFonts w:asciiTheme="minorHAnsi" w:hAnsiTheme="minorHAnsi" w:cstheme="minorHAnsi"/>
          <w:color w:val="000000"/>
          <w:sz w:val="22"/>
          <w:szCs w:val="22"/>
        </w:rPr>
        <w:tab/>
        <w:t>je stanovena na základě ceny příslušné položky (vzhledem k rozsahu technické specifikace této položky) podle příslušné cenové soustavy, z níž vychází Rozpočet;</w:t>
      </w:r>
    </w:p>
    <w:p w14:paraId="2A805355" w14:textId="77777777" w:rsidR="003C3859" w:rsidRPr="003C3859" w:rsidRDefault="003C3859" w:rsidP="003C3859">
      <w:pPr>
        <w:pBdr>
          <w:top w:val="nil"/>
          <w:left w:val="nil"/>
          <w:bottom w:val="nil"/>
          <w:right w:val="nil"/>
          <w:between w:val="nil"/>
        </w:pBdr>
        <w:ind w:left="1276"/>
        <w:jc w:val="both"/>
        <w:rPr>
          <w:rFonts w:asciiTheme="minorHAnsi" w:hAnsiTheme="minorHAnsi" w:cstheme="minorHAnsi"/>
          <w:color w:val="000000"/>
          <w:sz w:val="22"/>
          <w:szCs w:val="22"/>
        </w:rPr>
      </w:pPr>
      <w:r w:rsidRPr="003C3859">
        <w:rPr>
          <w:rFonts w:asciiTheme="minorHAnsi" w:hAnsiTheme="minorHAnsi" w:cstheme="minorHAnsi"/>
          <w:color w:val="000000"/>
          <w:sz w:val="22"/>
          <w:szCs w:val="22"/>
        </w:rPr>
        <w:t>d.</w:t>
      </w:r>
      <w:r w:rsidRPr="003C3859">
        <w:rPr>
          <w:rFonts w:asciiTheme="minorHAnsi" w:hAnsiTheme="minorHAnsi" w:cstheme="minorHAnsi"/>
          <w:color w:val="000000"/>
          <w:sz w:val="22"/>
          <w:szCs w:val="22"/>
        </w:rPr>
        <w:tab/>
        <w:t>musí být určena Zástupcem objednatele na základě návrhu kalkulace přiměřených přímých nákladů položky předložené Zástupcem zhotovitele a v souladu s cenou obvyklou.</w:t>
      </w:r>
    </w:p>
    <w:p w14:paraId="1809B88D" w14:textId="77777777" w:rsidR="003C3859" w:rsidRPr="003C3859" w:rsidRDefault="003C3859" w:rsidP="003C3859">
      <w:pPr>
        <w:keepNext/>
        <w:pBdr>
          <w:top w:val="nil"/>
          <w:left w:val="nil"/>
          <w:bottom w:val="nil"/>
          <w:right w:val="nil"/>
          <w:between w:val="nil"/>
        </w:pBdr>
        <w:ind w:left="360"/>
        <w:rPr>
          <w:rFonts w:asciiTheme="minorHAnsi" w:hAnsiTheme="minorHAnsi" w:cstheme="minorHAnsi"/>
          <w:color w:val="000000"/>
          <w:sz w:val="22"/>
          <w:szCs w:val="22"/>
        </w:rPr>
      </w:pPr>
    </w:p>
    <w:p w14:paraId="47F9B670" w14:textId="77777777" w:rsidR="003C3859" w:rsidRPr="003C3859" w:rsidRDefault="003C3859" w:rsidP="003C3859">
      <w:pPr>
        <w:pStyle w:val="Nzev"/>
        <w:keepNext/>
        <w:numPr>
          <w:ilvl w:val="0"/>
          <w:numId w:val="0"/>
        </w:numPr>
        <w:ind w:left="360"/>
        <w:jc w:val="left"/>
        <w:rPr>
          <w:rFonts w:asciiTheme="minorHAnsi" w:hAnsiTheme="minorHAnsi" w:cstheme="minorHAnsi"/>
          <w:b/>
          <w:sz w:val="22"/>
          <w:szCs w:val="22"/>
          <w:u w:val="none"/>
          <w:lang w:val="cs-CZ"/>
        </w:rPr>
      </w:pPr>
    </w:p>
    <w:p w14:paraId="51D8CFE3" w14:textId="77777777" w:rsidR="003C3859" w:rsidRPr="003C3859" w:rsidRDefault="003C3859" w:rsidP="003C3859">
      <w:pPr>
        <w:pStyle w:val="Nzev"/>
        <w:keepNext/>
        <w:numPr>
          <w:ilvl w:val="0"/>
          <w:numId w:val="3"/>
        </w:numPr>
        <w:rPr>
          <w:rFonts w:asciiTheme="minorHAnsi" w:hAnsiTheme="minorHAnsi" w:cstheme="minorHAnsi"/>
          <w:b/>
          <w:bCs/>
          <w:sz w:val="22"/>
          <w:szCs w:val="22"/>
          <w:u w:val="none"/>
          <w:lang w:val="cs-CZ"/>
        </w:rPr>
      </w:pPr>
      <w:r w:rsidRPr="003C3859">
        <w:rPr>
          <w:rFonts w:asciiTheme="minorHAnsi" w:hAnsiTheme="minorHAnsi" w:cstheme="minorHAnsi"/>
          <w:b/>
          <w:sz w:val="22"/>
          <w:szCs w:val="22"/>
          <w:u w:val="none"/>
          <w:lang w:val="cs-CZ"/>
        </w:rPr>
        <w:t>Odpovědnost za vady, záruka</w:t>
      </w:r>
      <w:r w:rsidRPr="003C3859">
        <w:rPr>
          <w:rFonts w:asciiTheme="minorHAnsi" w:hAnsiTheme="minorHAnsi" w:cstheme="minorHAnsi"/>
          <w:b/>
          <w:bCs/>
          <w:sz w:val="22"/>
          <w:szCs w:val="22"/>
          <w:u w:val="none"/>
          <w:lang w:val="cs-CZ"/>
        </w:rPr>
        <w:t xml:space="preserve"> za jakost díla</w:t>
      </w:r>
    </w:p>
    <w:p w14:paraId="05AC1235"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Zhotovitel musí na svůj náklad a nebezpečí odstranit veškeré vady a nedodělky Díla uvedené v Protokolu o převzetí Díla, a to v době uvedené v tomto protokolu (není-li uvedeno, pak ve lhůtě 15 dnů od podpisu Protokolu o převzetí Díla).</w:t>
      </w:r>
    </w:p>
    <w:p w14:paraId="35432D75"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Záruční doba Díla činí 60 měsíců. V případě, že bude na faktuře nebo na dodacím listu vyznačena delší záruční doba, má tato přednost před ustanovením této Smlouvy. Počátek běhu záruční doby se počítá ode dne dokončení Díla uvedeného v Protokolu o převzetí Díla.</w:t>
      </w:r>
    </w:p>
    <w:p w14:paraId="6D33AFCD"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Jestliže se objeví vada nebo poškození Díla před uplynutím příslušné záruční doby, musí Objednatel o existenci vad nebo poškození Zhotovitele písemně informovat. Zhotovitel v takovém případě musí neprodleně Objednateli oznámit, jakým způsobem zamýšlí vadu nebo poškození Díla nebo výstupů zhotovitele odstranit. Zhotovitelem navržený způsob odstranění vady nebo poškození může být předem Objednatelem připomínkován.</w:t>
      </w:r>
    </w:p>
    <w:p w14:paraId="72EC448E"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Po zahájení běhu záruční doby musí Zhotovitel na svůj náklad a nebezpečí odstranit veškeré vady, pokud jsou tyto vady přičitatelné jakémukoli porušení smluvních povinností ze strany Zhotovitele, a to v přiměřené době stanovené Objednatelem.</w:t>
      </w:r>
    </w:p>
    <w:p w14:paraId="6D0EE9CE"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Zhotovitel musí na základě oznámení o vadě učiněném Objednatelem vyvinout úsilí ke zjištění její příčiny a odstranění vady. Zhotovitel je povinen odstranit vadu ve lhůtě 15 dnů ode dne oznámení o vadě, případně v době dohodnuté Stranami. </w:t>
      </w:r>
    </w:p>
    <w:p w14:paraId="702C652A"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Smluvní strany se dohodly, že v případě, že Dílo nebo jeho část díla bude mít vady či nedodělky, které se projevily v záruční době, bude za ně Zhotovitel odpovídat i v případě, že mu nebudou vytknuty při předání díla nebo bezprostředně po něm.</w:t>
      </w:r>
    </w:p>
    <w:p w14:paraId="7231FAA9"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V případě, že Zhotovitel neodstraní vady (uvedené v Protokolu o převzetí či vady, které se objevily v záruční době) ve lhůtách uvedených podle předchozích odstavců tohoto článku Smlouvy, může Objednatel:</w:t>
      </w:r>
    </w:p>
    <w:p w14:paraId="026A0FB9" w14:textId="77777777" w:rsidR="003C3859" w:rsidRPr="003C3859" w:rsidRDefault="003C3859" w:rsidP="003C3859">
      <w:pPr>
        <w:pStyle w:val="Nzev"/>
        <w:numPr>
          <w:ilvl w:val="1"/>
          <w:numId w:val="20"/>
        </w:numPr>
        <w:ind w:left="1134"/>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požadovat zaplacení smluvní pokuty ve výši 1.000,- Kč za každou jednotlivou vadu nebo nedodělek a každý den trvání prodlení nebo </w:t>
      </w:r>
    </w:p>
    <w:p w14:paraId="39E9D618" w14:textId="77777777" w:rsidR="003C3859" w:rsidRPr="003C3859" w:rsidRDefault="003C3859" w:rsidP="003C3859">
      <w:pPr>
        <w:pStyle w:val="Nzev"/>
        <w:numPr>
          <w:ilvl w:val="1"/>
          <w:numId w:val="20"/>
        </w:numPr>
        <w:ind w:left="1134"/>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odstranit vady svépomocí nebo prostřednictvím třetí osoby na náklady Zhotovitele (Zhotovitel však neponese za tyto práce odpovědnost) a požadovat na Zhotoviteli náhradu těchto nákladů, jakož i od smlouvy odstoupit;</w:t>
      </w:r>
    </w:p>
    <w:p w14:paraId="5AC71ECD" w14:textId="77777777" w:rsidR="003C3859" w:rsidRPr="003C3859" w:rsidRDefault="003C3859" w:rsidP="003C3859">
      <w:pPr>
        <w:pStyle w:val="Nzev"/>
        <w:numPr>
          <w:ilvl w:val="1"/>
          <w:numId w:val="20"/>
        </w:numPr>
        <w:ind w:left="1134"/>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není-li vadu možné odstranit nebo není-li to s ohledem na výši nákladů na její odstranění účelné, může Objednatel požadovat po Zhotoviteli slevu z ceny Díla.</w:t>
      </w:r>
    </w:p>
    <w:p w14:paraId="23F58547"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Objednatel je oprávněn k prodloužení záruční doby v takovém rozsahu, v jakém nemohl v průběhu záruční doby Dílo nebo jeho významnou část užívat následkem vady přičitatelné Zhotoviteli.</w:t>
      </w:r>
    </w:p>
    <w:p w14:paraId="1D06B05D" w14:textId="77777777" w:rsidR="003C3859" w:rsidRPr="003C3859" w:rsidRDefault="003C3859" w:rsidP="003C3859">
      <w:pPr>
        <w:pStyle w:val="Nzev"/>
        <w:keepNext/>
        <w:numPr>
          <w:ilvl w:val="0"/>
          <w:numId w:val="0"/>
        </w:numPr>
        <w:ind w:left="360"/>
        <w:jc w:val="left"/>
        <w:rPr>
          <w:rFonts w:asciiTheme="minorHAnsi" w:hAnsiTheme="minorHAnsi" w:cstheme="minorHAnsi"/>
          <w:b/>
          <w:sz w:val="22"/>
          <w:szCs w:val="22"/>
          <w:u w:val="none"/>
          <w:lang w:val="cs-CZ"/>
        </w:rPr>
      </w:pPr>
    </w:p>
    <w:p w14:paraId="24A8A2C6" w14:textId="77777777" w:rsidR="003C3859" w:rsidRPr="003C3859" w:rsidRDefault="003C3859" w:rsidP="003C3859">
      <w:pPr>
        <w:pStyle w:val="Nzev"/>
        <w:keepNext/>
        <w:numPr>
          <w:ilvl w:val="0"/>
          <w:numId w:val="0"/>
        </w:numPr>
        <w:ind w:left="360"/>
        <w:jc w:val="left"/>
        <w:rPr>
          <w:rFonts w:asciiTheme="minorHAnsi" w:hAnsiTheme="minorHAnsi" w:cstheme="minorHAnsi"/>
          <w:b/>
          <w:sz w:val="22"/>
          <w:szCs w:val="22"/>
          <w:u w:val="none"/>
          <w:lang w:val="cs-CZ"/>
        </w:rPr>
      </w:pPr>
    </w:p>
    <w:p w14:paraId="7479483D" w14:textId="77777777" w:rsidR="003C3859" w:rsidRPr="003C3859" w:rsidRDefault="003C3859" w:rsidP="003C3859">
      <w:pPr>
        <w:pStyle w:val="Nzev"/>
        <w:keepNext/>
        <w:numPr>
          <w:ilvl w:val="0"/>
          <w:numId w:val="3"/>
        </w:numPr>
        <w:rPr>
          <w:rFonts w:asciiTheme="minorHAnsi" w:hAnsiTheme="minorHAnsi" w:cstheme="minorHAnsi"/>
          <w:b/>
          <w:sz w:val="22"/>
          <w:szCs w:val="22"/>
          <w:u w:val="none"/>
          <w:lang w:val="cs-CZ"/>
        </w:rPr>
      </w:pPr>
      <w:r w:rsidRPr="003C3859">
        <w:rPr>
          <w:rFonts w:asciiTheme="minorHAnsi" w:hAnsiTheme="minorHAnsi" w:cstheme="minorHAnsi"/>
          <w:b/>
          <w:sz w:val="22"/>
          <w:szCs w:val="22"/>
          <w:u w:val="none"/>
          <w:lang w:val="cs-CZ"/>
        </w:rPr>
        <w:t>Smluvní pokuta</w:t>
      </w:r>
    </w:p>
    <w:p w14:paraId="6BD542D8"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Smluvní strany mají právo na zaplacení smluvních pokut uvedených v jiných částech Smlouvy a dále na smluvní pokuty uvedené v tomto článku Smlouvy.</w:t>
      </w:r>
    </w:p>
    <w:p w14:paraId="6F724DE1" w14:textId="6F880F2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Objednatel má vůči Zhotoviteli právo na zaplacení smluvní pokuty a Zhotovitel je povinen zaplatit smluvní pokutu ve výši 5.000,- Kč za každý</w:t>
      </w:r>
      <w:r>
        <w:rPr>
          <w:rFonts w:asciiTheme="minorHAnsi" w:hAnsiTheme="minorHAnsi" w:cstheme="minorHAnsi"/>
          <w:sz w:val="22"/>
          <w:szCs w:val="22"/>
          <w:u w:val="none"/>
          <w:lang w:val="cs-CZ"/>
        </w:rPr>
        <w:t>,</w:t>
      </w:r>
      <w:r w:rsidRPr="003C3859">
        <w:rPr>
          <w:rFonts w:asciiTheme="minorHAnsi" w:hAnsiTheme="minorHAnsi" w:cstheme="minorHAnsi"/>
          <w:sz w:val="22"/>
          <w:szCs w:val="22"/>
          <w:u w:val="none"/>
          <w:lang w:val="cs-CZ"/>
        </w:rPr>
        <w:t xml:space="preserve"> byť započatý den prodlení, jestliže:</w:t>
      </w:r>
    </w:p>
    <w:p w14:paraId="0F22A2DB" w14:textId="77777777" w:rsidR="003C3859" w:rsidRPr="003C3859" w:rsidRDefault="003C3859" w:rsidP="003C3859">
      <w:pPr>
        <w:pStyle w:val="Nzev"/>
        <w:numPr>
          <w:ilvl w:val="2"/>
          <w:numId w:val="3"/>
        </w:numPr>
        <w:spacing w:line="240" w:lineRule="atLeast"/>
        <w:ind w:left="1276" w:hanging="709"/>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Zhotovitel nedodrží Dobu pro zahájení provádění Díla podle článku 4.1.2. smlouvy;</w:t>
      </w:r>
    </w:p>
    <w:p w14:paraId="3ECE779C" w14:textId="77777777" w:rsidR="003C3859" w:rsidRPr="003C3859" w:rsidRDefault="003C3859" w:rsidP="003C3859">
      <w:pPr>
        <w:pStyle w:val="Nzev"/>
        <w:numPr>
          <w:ilvl w:val="2"/>
          <w:numId w:val="3"/>
        </w:numPr>
        <w:spacing w:line="240" w:lineRule="atLeast"/>
        <w:ind w:left="1276" w:hanging="709"/>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Zhotovitel ani do 7 dní od písemného upozornění Zástupce objednatele nepředloží vůbec počáteční harmonogram nebo aktualizovaný harmonogram provádění Díla podle čl. 4.2. Smlouvy;</w:t>
      </w:r>
    </w:p>
    <w:p w14:paraId="11CF8387" w14:textId="77777777" w:rsidR="003C3859" w:rsidRPr="003C3859" w:rsidRDefault="003C3859" w:rsidP="003C3859">
      <w:pPr>
        <w:pStyle w:val="Nzev"/>
        <w:numPr>
          <w:ilvl w:val="2"/>
          <w:numId w:val="3"/>
        </w:numPr>
        <w:spacing w:line="240" w:lineRule="atLeast"/>
        <w:ind w:left="1276" w:hanging="709"/>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zástupce Zhotovitele se nedostaví na kontrolní den dle čl. 3.9. Smlouvy.</w:t>
      </w:r>
    </w:p>
    <w:p w14:paraId="60F57C13"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Objednatel má vůči Zhotoviteli právo na zaplacení smluvní pokuty a Zhotovitel je povinen zaplatit smluvní pokutu ve výši 3.000,- Kč za každý, byť započatý den prodlení, jestliže:</w:t>
      </w:r>
    </w:p>
    <w:p w14:paraId="44A5E149" w14:textId="77777777" w:rsidR="003C3859" w:rsidRPr="003C3859" w:rsidRDefault="003C3859" w:rsidP="003C3859">
      <w:pPr>
        <w:pStyle w:val="Nzev"/>
        <w:numPr>
          <w:ilvl w:val="0"/>
          <w:numId w:val="13"/>
        </w:numPr>
        <w:ind w:left="1418"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Zhotovitel nedodrží Dobu pro dokončení Díla podle článku 4.1.3. Smlouvy</w:t>
      </w:r>
      <w:r w:rsidRPr="003C3859">
        <w:rPr>
          <w:rFonts w:asciiTheme="minorHAnsi" w:hAnsiTheme="minorHAnsi" w:cstheme="minorHAnsi"/>
          <w:sz w:val="22"/>
          <w:szCs w:val="22"/>
          <w:u w:val="none"/>
          <w:shd w:val="clear" w:color="auto" w:fill="FFFFFF"/>
          <w:lang w:val="cs-CZ" w:eastAsia="cs-CZ"/>
        </w:rPr>
        <w:t>.</w:t>
      </w:r>
    </w:p>
    <w:p w14:paraId="2AC07514"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Pokud Zhotovitel nebude udržovat v platnosti pojištění po celou požadovanou dobu nebo nedoloží její existenci Objednateli nebo ve stanovené lhůtě dle čl. 6 této Smlouvy, má Objednatel vůči Zhotoviteli právo na smluvní pokutu a Zhotovitel je povinen zaplatit smluvní pokutu ve výši 30.000,- Kč; v takovém případě má Objednatel též právo od této Smlouvy odstoupit. Smluvní pokuta smí být udělena i opakovaně za každé jednotlivé nedoložení pojištění.</w:t>
      </w:r>
    </w:p>
    <w:p w14:paraId="345845A6"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bCs/>
          <w:sz w:val="22"/>
          <w:szCs w:val="22"/>
          <w:u w:val="none"/>
          <w:lang w:val="cs-CZ"/>
        </w:rPr>
        <w:t xml:space="preserve">V případě porušení povinnosti Zhotovitele dle čl. 11.3. Smlouvy týkající se povinnosti provádět Dílo dle této Smlouvy zde uvedenými klíčovými osobami, jakož i porušení povinnosti ohledně změny klíčové osoby, je Objednatel oprávněn požadovat zaplacení smluvní pokuty </w:t>
      </w:r>
      <w:r w:rsidRPr="003C3859">
        <w:rPr>
          <w:rFonts w:asciiTheme="minorHAnsi" w:hAnsiTheme="minorHAnsi" w:cstheme="minorHAnsi"/>
          <w:sz w:val="22"/>
          <w:szCs w:val="22"/>
          <w:u w:val="none"/>
          <w:lang w:val="cs-CZ"/>
        </w:rPr>
        <w:t>a Zhotovitel je povinen zaplatit smluvní pokutu</w:t>
      </w:r>
      <w:r w:rsidRPr="003C3859">
        <w:rPr>
          <w:rFonts w:asciiTheme="minorHAnsi" w:hAnsiTheme="minorHAnsi" w:cstheme="minorHAnsi"/>
          <w:bCs/>
          <w:sz w:val="22"/>
          <w:szCs w:val="22"/>
          <w:u w:val="none"/>
          <w:lang w:val="cs-CZ"/>
        </w:rPr>
        <w:t xml:space="preserve"> ve výši 50.000,- Kč, a to i opakovaně, nebo od této Smlouvy odstoupit.</w:t>
      </w:r>
    </w:p>
    <w:p w14:paraId="3974D2CA"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bCs/>
          <w:sz w:val="22"/>
          <w:szCs w:val="22"/>
          <w:u w:val="none"/>
          <w:lang w:val="cs-CZ"/>
        </w:rPr>
        <w:t xml:space="preserve">V případě porušení povinnosti Zhotovitele dle čl. 11.5. Smlouvy je Objednatel oprávněn požadovat zaplacení smluvní pokuty </w:t>
      </w:r>
      <w:r w:rsidRPr="003C3859">
        <w:rPr>
          <w:rFonts w:asciiTheme="minorHAnsi" w:hAnsiTheme="minorHAnsi" w:cstheme="minorHAnsi"/>
          <w:sz w:val="22"/>
          <w:szCs w:val="22"/>
          <w:u w:val="none"/>
          <w:lang w:val="cs-CZ"/>
        </w:rPr>
        <w:t>a Zhotovitel je povinen zaplatit smluvní pokutu</w:t>
      </w:r>
      <w:r w:rsidRPr="003C3859">
        <w:rPr>
          <w:rFonts w:asciiTheme="minorHAnsi" w:hAnsiTheme="minorHAnsi" w:cstheme="minorHAnsi"/>
          <w:bCs/>
          <w:sz w:val="22"/>
          <w:szCs w:val="22"/>
          <w:u w:val="none"/>
          <w:lang w:val="cs-CZ"/>
        </w:rPr>
        <w:t xml:space="preserve"> ve výši 20.000,- Kč, a to i opakovaně.</w:t>
      </w:r>
    </w:p>
    <w:p w14:paraId="51C74EEC" w14:textId="77777777" w:rsidR="003C3859" w:rsidRPr="003C3859" w:rsidRDefault="003C3859" w:rsidP="003C3859">
      <w:pPr>
        <w:pStyle w:val="Nzev"/>
        <w:numPr>
          <w:ilvl w:val="1"/>
          <w:numId w:val="3"/>
        </w:numPr>
        <w:ind w:left="567" w:hanging="567"/>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 xml:space="preserve">V případě porušení povinnosti Zhotovitele dle čl. 11.6. Smlouvy je Objednatel oprávněn požadovat zaplacení smluvní pokuty </w:t>
      </w:r>
      <w:r w:rsidRPr="003C3859">
        <w:rPr>
          <w:rFonts w:asciiTheme="minorHAnsi" w:hAnsiTheme="minorHAnsi" w:cstheme="minorHAnsi"/>
          <w:sz w:val="22"/>
          <w:szCs w:val="22"/>
          <w:u w:val="none"/>
          <w:lang w:val="cs-CZ"/>
        </w:rPr>
        <w:t>a Zhotovitel je povinen zaplatit smluvní pokutu</w:t>
      </w:r>
      <w:r w:rsidRPr="003C3859">
        <w:rPr>
          <w:rFonts w:asciiTheme="minorHAnsi" w:hAnsiTheme="minorHAnsi" w:cstheme="minorHAnsi"/>
          <w:bCs/>
          <w:sz w:val="22"/>
          <w:szCs w:val="22"/>
          <w:u w:val="none"/>
          <w:lang w:val="cs-CZ"/>
        </w:rPr>
        <w:t xml:space="preserve"> ve výši 10.000,- Kč, a to i opakovaně.</w:t>
      </w:r>
    </w:p>
    <w:p w14:paraId="662B8EC5"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bCs/>
          <w:sz w:val="22"/>
          <w:szCs w:val="22"/>
          <w:u w:val="none"/>
          <w:lang w:val="cs-CZ"/>
        </w:rPr>
        <w:t>Není-li sjednána touto Smlouvou speciální pokuta pro porušení povinnosti, pak platí, že pokud bude Zhotovitel provádět Dílo v rozporu s touto Smlouvou, v rozporu s právními předpisy či technickými normami a nezjedná nápravu ani ve lhůtě 14 dnů ode dne oznámení Objednatele obsahující upozornění na takové porušování povinností, má Objednatel vůči Zhotoviteli právo na zaplacení smluvní pokutu ve výši 20.000,- Kč</w:t>
      </w:r>
      <w:r w:rsidRPr="003C3859">
        <w:rPr>
          <w:rFonts w:asciiTheme="minorHAnsi" w:hAnsiTheme="minorHAnsi" w:cstheme="minorHAnsi"/>
          <w:b/>
          <w:bCs/>
          <w:sz w:val="22"/>
          <w:szCs w:val="22"/>
          <w:u w:val="none"/>
          <w:lang w:val="cs-CZ"/>
        </w:rPr>
        <w:t xml:space="preserve"> </w:t>
      </w:r>
      <w:r w:rsidRPr="003C3859">
        <w:rPr>
          <w:rFonts w:asciiTheme="minorHAnsi" w:hAnsiTheme="minorHAnsi" w:cstheme="minorHAnsi"/>
          <w:bCs/>
          <w:sz w:val="22"/>
          <w:szCs w:val="22"/>
          <w:u w:val="none"/>
          <w:lang w:val="cs-CZ"/>
        </w:rPr>
        <w:t xml:space="preserve">za každé porušení povinnosti. </w:t>
      </w:r>
    </w:p>
    <w:p w14:paraId="30111002"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V případě prodlení Objednatele s placením smluvní ceny je Zhotovitel oprávněn požadovat zákonný úrok z prodlení.</w:t>
      </w:r>
    </w:p>
    <w:p w14:paraId="199FDA8C"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Uplatněním nároku na zaplacení smluvní pokuty ani jejím skutečným uhrazením nezaniká povinnost Zhotovitele, jejíž plnění bylo smluvní pokutou zajištěno. Ujednáním smluvní pokuty není dotčeno právo Objednatele na náhradu škody způsobené porušením povinnosti Zhotovitele, na kterou se smluvní pokuta vztahuje, a to v rozsahu převyšujícím částku smluvní pokuty.</w:t>
      </w:r>
    </w:p>
    <w:p w14:paraId="248FDAB8"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Smluvní pokuta je splatná do 30 dnů po doručení oznámení obsahujícího výzvu k úhradě smluvní pokuty se stručným popisem a časovým určením porušení smluvní povinnosti, za něž se smluvní pokuta požaduje. Oznámení obsahující výzvu musí dále obsahovat informaci o požadovaném způsobu úhrady smluvní pokuty. Je-li Zhotovitel v prodlení s uhrazením smluvní pokuty, musí uhradit Objednateli zákonný úrok z prodlení z dlužné částky smluvní pokuty za každý započatý den prodlení.</w:t>
      </w:r>
    </w:p>
    <w:p w14:paraId="3DC67E9D"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Strany se dohodly, že maximální celková výše smluvních pokut uhrazených Zhotovitelem za porušení Smlouvy podle tohoto článku nepřesáhne smluvní cenu stanovenou v Kč bez DPH.</w:t>
      </w:r>
    </w:p>
    <w:p w14:paraId="02F4289A" w14:textId="77777777" w:rsidR="003C3859" w:rsidRPr="003C3859" w:rsidRDefault="003C3859" w:rsidP="003C3859">
      <w:pPr>
        <w:tabs>
          <w:tab w:val="left" w:pos="4425"/>
          <w:tab w:val="center" w:pos="4819"/>
        </w:tabs>
        <w:ind w:left="567"/>
        <w:rPr>
          <w:rFonts w:asciiTheme="minorHAnsi" w:hAnsiTheme="minorHAnsi" w:cstheme="minorHAnsi"/>
          <w:b/>
          <w:bCs/>
          <w:sz w:val="22"/>
          <w:szCs w:val="22"/>
        </w:rPr>
      </w:pPr>
    </w:p>
    <w:p w14:paraId="6BC64E12" w14:textId="77777777" w:rsidR="003C3859" w:rsidRPr="003C3859" w:rsidRDefault="003C3859" w:rsidP="003C3859">
      <w:pPr>
        <w:pStyle w:val="Nzev"/>
        <w:numPr>
          <w:ilvl w:val="0"/>
          <w:numId w:val="0"/>
        </w:numPr>
        <w:ind w:left="567"/>
        <w:jc w:val="both"/>
        <w:rPr>
          <w:rFonts w:asciiTheme="minorHAnsi" w:hAnsiTheme="minorHAnsi" w:cstheme="minorHAnsi"/>
          <w:b/>
          <w:bCs/>
          <w:sz w:val="22"/>
          <w:szCs w:val="22"/>
          <w:u w:val="none"/>
          <w:lang w:val="cs-CZ"/>
        </w:rPr>
      </w:pPr>
    </w:p>
    <w:p w14:paraId="31ADF63D" w14:textId="77777777" w:rsidR="003C3859" w:rsidRPr="003C3859" w:rsidRDefault="003C3859" w:rsidP="003C3859">
      <w:pPr>
        <w:pStyle w:val="Nzev"/>
        <w:keepNext/>
        <w:numPr>
          <w:ilvl w:val="0"/>
          <w:numId w:val="3"/>
        </w:numPr>
        <w:rPr>
          <w:rFonts w:asciiTheme="minorHAnsi" w:hAnsiTheme="minorHAnsi" w:cstheme="minorHAnsi"/>
          <w:b/>
          <w:sz w:val="22"/>
          <w:szCs w:val="22"/>
          <w:u w:val="none"/>
          <w:lang w:val="cs-CZ"/>
        </w:rPr>
      </w:pPr>
      <w:r w:rsidRPr="003C3859">
        <w:rPr>
          <w:rFonts w:asciiTheme="minorHAnsi" w:hAnsiTheme="minorHAnsi" w:cstheme="minorHAnsi"/>
          <w:b/>
          <w:sz w:val="22"/>
          <w:szCs w:val="22"/>
          <w:u w:val="none"/>
          <w:lang w:val="cs-CZ"/>
        </w:rPr>
        <w:lastRenderedPageBreak/>
        <w:t xml:space="preserve">Kvalifikace zhotovitele, klíčové osoby a využití </w:t>
      </w:r>
      <w:proofErr w:type="spellStart"/>
      <w:r w:rsidRPr="003C3859">
        <w:rPr>
          <w:rFonts w:asciiTheme="minorHAnsi" w:hAnsiTheme="minorHAnsi" w:cstheme="minorHAnsi"/>
          <w:b/>
          <w:sz w:val="22"/>
          <w:szCs w:val="22"/>
          <w:u w:val="none"/>
          <w:lang w:val="cs-CZ"/>
        </w:rPr>
        <w:t>podzhotovitelů</w:t>
      </w:r>
      <w:proofErr w:type="spellEnd"/>
    </w:p>
    <w:p w14:paraId="79CC49B7" w14:textId="77777777" w:rsidR="003C3859" w:rsidRPr="003C3859" w:rsidRDefault="003C3859" w:rsidP="003C3859">
      <w:pPr>
        <w:pStyle w:val="Nzev"/>
        <w:numPr>
          <w:ilvl w:val="1"/>
          <w:numId w:val="3"/>
        </w:numPr>
        <w:ind w:left="567" w:hanging="567"/>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 xml:space="preserve">Veškeré odborné práce musí vykonávat personál Zhotovitele mající příslušnou kvalifikaci. Zhotovitel a personál Zhotovitele (včetně personálu </w:t>
      </w:r>
      <w:proofErr w:type="spellStart"/>
      <w:r w:rsidRPr="003C3859">
        <w:rPr>
          <w:rFonts w:asciiTheme="minorHAnsi" w:hAnsiTheme="minorHAnsi" w:cstheme="minorHAnsi"/>
          <w:bCs/>
          <w:sz w:val="22"/>
          <w:szCs w:val="22"/>
          <w:u w:val="none"/>
          <w:lang w:val="cs-CZ"/>
        </w:rPr>
        <w:t>podzhotovitele</w:t>
      </w:r>
      <w:proofErr w:type="spellEnd"/>
      <w:r w:rsidRPr="003C3859">
        <w:rPr>
          <w:rFonts w:asciiTheme="minorHAnsi" w:hAnsiTheme="minorHAnsi" w:cstheme="minorHAnsi"/>
          <w:bCs/>
          <w:sz w:val="22"/>
          <w:szCs w:val="22"/>
          <w:u w:val="none"/>
          <w:lang w:val="cs-CZ"/>
        </w:rPr>
        <w:t>) je povinen být kvalifikovaný pro provedení Díla po celou dobu provádění Díla, a to v rozsahu, v jakém prokázal svoji kvalifikaci v rámci zadávacího řízení ve Veřejné zakázce.</w:t>
      </w:r>
    </w:p>
    <w:p w14:paraId="2D34DD3B" w14:textId="77777777" w:rsidR="003C3859" w:rsidRPr="003C3859" w:rsidRDefault="003C3859" w:rsidP="003C3859">
      <w:pPr>
        <w:pStyle w:val="Nzev"/>
        <w:numPr>
          <w:ilvl w:val="1"/>
          <w:numId w:val="3"/>
        </w:numPr>
        <w:ind w:left="567" w:hanging="567"/>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 xml:space="preserve">Nesplňuje-li personál Zhotovitele (včetně personálu </w:t>
      </w:r>
      <w:proofErr w:type="spellStart"/>
      <w:r w:rsidRPr="003C3859">
        <w:rPr>
          <w:rFonts w:asciiTheme="minorHAnsi" w:hAnsiTheme="minorHAnsi" w:cstheme="minorHAnsi"/>
          <w:bCs/>
          <w:sz w:val="22"/>
          <w:szCs w:val="22"/>
          <w:u w:val="none"/>
          <w:lang w:val="cs-CZ"/>
        </w:rPr>
        <w:t>podzhotovitele</w:t>
      </w:r>
      <w:proofErr w:type="spellEnd"/>
      <w:r w:rsidRPr="003C3859">
        <w:rPr>
          <w:rFonts w:asciiTheme="minorHAnsi" w:hAnsiTheme="minorHAnsi" w:cstheme="minorHAnsi"/>
          <w:bCs/>
          <w:sz w:val="22"/>
          <w:szCs w:val="22"/>
          <w:u w:val="none"/>
          <w:lang w:val="cs-CZ"/>
        </w:rPr>
        <w:t xml:space="preserve">) příslušnou kvalifikaci, je Objednatel oprávněn tyto osoby vykázat ze Staveniště a současně je oprávněn od této Smlouvy odstoupit. </w:t>
      </w:r>
    </w:p>
    <w:p w14:paraId="6017DBB3" w14:textId="77777777" w:rsidR="003C3859" w:rsidRPr="003C3859" w:rsidRDefault="003C3859" w:rsidP="003C3859">
      <w:pPr>
        <w:pStyle w:val="Nzev"/>
        <w:numPr>
          <w:ilvl w:val="1"/>
          <w:numId w:val="3"/>
        </w:numPr>
        <w:ind w:left="567" w:hanging="567"/>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Zhotovitel je povinen provádět Dílo prostřednictvím klíčových osob, a to:</w:t>
      </w:r>
    </w:p>
    <w:p w14:paraId="0E5455DF" w14:textId="77777777" w:rsidR="003C3859" w:rsidRPr="003C3859" w:rsidRDefault="003C3859" w:rsidP="003C3859">
      <w:pPr>
        <w:pStyle w:val="Nzev"/>
        <w:numPr>
          <w:ilvl w:val="0"/>
          <w:numId w:val="0"/>
        </w:numPr>
        <w:ind w:left="425" w:firstLine="709"/>
        <w:jc w:val="both"/>
        <w:rPr>
          <w:rFonts w:asciiTheme="minorHAnsi" w:hAnsiTheme="minorHAnsi" w:cstheme="minorHAnsi"/>
          <w:b/>
          <w:bCs/>
          <w:sz w:val="22"/>
          <w:szCs w:val="22"/>
          <w:u w:val="none"/>
          <w:lang w:val="cs-CZ"/>
        </w:rPr>
      </w:pPr>
      <w:r w:rsidRPr="003C3859">
        <w:rPr>
          <w:rFonts w:asciiTheme="minorHAnsi" w:hAnsiTheme="minorHAnsi" w:cstheme="minorHAnsi"/>
          <w:b/>
          <w:bCs/>
          <w:sz w:val="22"/>
          <w:szCs w:val="22"/>
          <w:u w:val="none"/>
          <w:lang w:val="cs-CZ"/>
        </w:rPr>
        <w:t>Hlavní stavbyvedoucí</w:t>
      </w:r>
      <w:r w:rsidRPr="003C3859">
        <w:rPr>
          <w:rFonts w:asciiTheme="minorHAnsi" w:hAnsiTheme="minorHAnsi" w:cstheme="minorHAnsi"/>
          <w:bCs/>
          <w:sz w:val="22"/>
          <w:szCs w:val="22"/>
          <w:u w:val="none"/>
          <w:lang w:val="cs-CZ"/>
        </w:rPr>
        <w:t xml:space="preserve">: </w:t>
      </w:r>
      <w:r w:rsidRPr="003C3859">
        <w:rPr>
          <w:rFonts w:asciiTheme="minorHAnsi" w:hAnsiTheme="minorHAnsi" w:cstheme="minorHAnsi"/>
          <w:b/>
          <w:bCs/>
          <w:sz w:val="22"/>
          <w:szCs w:val="22"/>
          <w:u w:val="none"/>
          <w:lang w:val="cs-CZ"/>
        </w:rPr>
        <w:t>Lukáš Havlík</w:t>
      </w:r>
    </w:p>
    <w:p w14:paraId="546EF871" w14:textId="77777777" w:rsidR="003C3859" w:rsidRPr="003C3859" w:rsidRDefault="003C3859" w:rsidP="003C3859">
      <w:pPr>
        <w:pStyle w:val="Nzev"/>
        <w:numPr>
          <w:ilvl w:val="0"/>
          <w:numId w:val="0"/>
        </w:numPr>
        <w:ind w:left="1134"/>
        <w:jc w:val="both"/>
        <w:rPr>
          <w:rFonts w:asciiTheme="minorHAnsi" w:hAnsiTheme="minorHAnsi" w:cstheme="minorHAnsi"/>
          <w:sz w:val="22"/>
          <w:szCs w:val="22"/>
          <w:u w:val="none"/>
          <w:lang w:val="cs-CZ"/>
        </w:rPr>
      </w:pPr>
      <w:r w:rsidRPr="003C3859">
        <w:rPr>
          <w:rFonts w:asciiTheme="minorHAnsi" w:hAnsiTheme="minorHAnsi" w:cstheme="minorHAnsi"/>
          <w:bCs/>
          <w:sz w:val="22"/>
          <w:szCs w:val="22"/>
          <w:u w:val="none"/>
          <w:lang w:val="cs-CZ"/>
        </w:rPr>
        <w:t>Provádět Dílo</w:t>
      </w:r>
      <w:r w:rsidRPr="003C3859">
        <w:rPr>
          <w:rFonts w:asciiTheme="minorHAnsi" w:hAnsiTheme="minorHAnsi" w:cstheme="minorHAnsi"/>
          <w:sz w:val="22"/>
          <w:szCs w:val="22"/>
          <w:u w:val="none"/>
          <w:lang w:val="cs-CZ"/>
        </w:rPr>
        <w:t xml:space="preserve"> prostřednictvím osoby hlavního stavbyvedoucího znamená pro účely této Smlouvy fyzickou přítomnost hlavního stavbyvedoucího na stavbě, alespoň 3x týdně v době, je Dílo realizováno; hlavní stavbyvedoucí je rovněž povinen být fyzicky přítomen na každém kontrolním dni. </w:t>
      </w:r>
    </w:p>
    <w:p w14:paraId="403DFC3D" w14:textId="77777777" w:rsidR="003C3859" w:rsidRPr="003C3859" w:rsidRDefault="003C3859" w:rsidP="003C3859">
      <w:pPr>
        <w:ind w:left="1134"/>
        <w:rPr>
          <w:rFonts w:asciiTheme="minorHAnsi" w:hAnsiTheme="minorHAnsi" w:cstheme="minorHAnsi"/>
          <w:sz w:val="22"/>
          <w:szCs w:val="22"/>
          <w:lang w:eastAsia="x-none"/>
        </w:rPr>
      </w:pPr>
      <w:r w:rsidRPr="003C3859">
        <w:rPr>
          <w:rFonts w:asciiTheme="minorHAnsi" w:hAnsiTheme="minorHAnsi" w:cstheme="minorHAnsi"/>
          <w:sz w:val="22"/>
          <w:szCs w:val="22"/>
          <w:lang w:eastAsia="x-none"/>
        </w:rPr>
        <w:t>Hlavní stavbyvedoucí je povinen:</w:t>
      </w:r>
    </w:p>
    <w:p w14:paraId="25028D4C" w14:textId="77777777" w:rsidR="003C3859" w:rsidRPr="003C3859" w:rsidRDefault="003C3859" w:rsidP="003C3859">
      <w:pPr>
        <w:numPr>
          <w:ilvl w:val="3"/>
          <w:numId w:val="33"/>
        </w:numPr>
        <w:tabs>
          <w:tab w:val="left" w:pos="1701"/>
        </w:tabs>
        <w:ind w:left="1701" w:hanging="567"/>
        <w:rPr>
          <w:rFonts w:asciiTheme="minorHAnsi" w:hAnsiTheme="minorHAnsi" w:cstheme="minorHAnsi"/>
          <w:sz w:val="22"/>
          <w:szCs w:val="22"/>
          <w:lang w:eastAsia="x-none"/>
        </w:rPr>
      </w:pPr>
      <w:r w:rsidRPr="003C3859">
        <w:rPr>
          <w:rFonts w:asciiTheme="minorHAnsi" w:hAnsiTheme="minorHAnsi" w:cstheme="minorHAnsi"/>
          <w:sz w:val="22"/>
          <w:szCs w:val="22"/>
          <w:lang w:eastAsia="x-none"/>
        </w:rPr>
        <w:t xml:space="preserve">odborně vést provádění Stavby, </w:t>
      </w:r>
    </w:p>
    <w:p w14:paraId="6DF36DFB" w14:textId="77777777" w:rsidR="003C3859" w:rsidRPr="003C3859" w:rsidRDefault="003C3859" w:rsidP="003C3859">
      <w:pPr>
        <w:numPr>
          <w:ilvl w:val="3"/>
          <w:numId w:val="33"/>
        </w:numPr>
        <w:tabs>
          <w:tab w:val="left" w:pos="1701"/>
        </w:tabs>
        <w:ind w:left="1701" w:hanging="567"/>
        <w:jc w:val="both"/>
        <w:rPr>
          <w:rFonts w:asciiTheme="minorHAnsi" w:hAnsiTheme="minorHAnsi" w:cstheme="minorHAnsi"/>
          <w:sz w:val="22"/>
          <w:szCs w:val="22"/>
          <w:lang w:eastAsia="x-none"/>
        </w:rPr>
      </w:pPr>
      <w:r w:rsidRPr="003C3859">
        <w:rPr>
          <w:rFonts w:asciiTheme="minorHAnsi" w:hAnsiTheme="minorHAnsi" w:cstheme="minorHAnsi"/>
          <w:sz w:val="22"/>
          <w:szCs w:val="22"/>
          <w:lang w:eastAsia="x-none"/>
        </w:rPr>
        <w:t>řídit provádění Stavby v souladu s rozhodnutím stavebního úřadu a s ověřenou dokumentací pro povolení záměru a dokumentací pro provádění stavby,</w:t>
      </w:r>
    </w:p>
    <w:p w14:paraId="2ECF1A10" w14:textId="77777777" w:rsidR="003C3859" w:rsidRPr="003C3859" w:rsidRDefault="003C3859" w:rsidP="003C3859">
      <w:pPr>
        <w:numPr>
          <w:ilvl w:val="3"/>
          <w:numId w:val="33"/>
        </w:numPr>
        <w:tabs>
          <w:tab w:val="left" w:pos="1701"/>
        </w:tabs>
        <w:ind w:left="1701" w:hanging="567"/>
        <w:jc w:val="both"/>
        <w:rPr>
          <w:rFonts w:asciiTheme="minorHAnsi" w:hAnsiTheme="minorHAnsi" w:cstheme="minorHAnsi"/>
          <w:sz w:val="22"/>
          <w:szCs w:val="22"/>
          <w:lang w:eastAsia="x-none"/>
        </w:rPr>
      </w:pPr>
      <w:r w:rsidRPr="003C3859">
        <w:rPr>
          <w:rFonts w:asciiTheme="minorHAnsi" w:hAnsiTheme="minorHAnsi" w:cstheme="minorHAnsi"/>
          <w:sz w:val="22"/>
          <w:szCs w:val="22"/>
          <w:lang w:eastAsia="x-none"/>
        </w:rPr>
        <w:t>zajistit řádné uspořádání Staveniště a provozu na něm,</w:t>
      </w:r>
    </w:p>
    <w:p w14:paraId="5A27B698" w14:textId="77777777" w:rsidR="003C3859" w:rsidRPr="003C3859" w:rsidRDefault="003C3859" w:rsidP="003C3859">
      <w:pPr>
        <w:numPr>
          <w:ilvl w:val="3"/>
          <w:numId w:val="33"/>
        </w:numPr>
        <w:tabs>
          <w:tab w:val="left" w:pos="1701"/>
        </w:tabs>
        <w:ind w:left="1701" w:hanging="567"/>
        <w:jc w:val="both"/>
        <w:rPr>
          <w:rFonts w:asciiTheme="minorHAnsi" w:hAnsiTheme="minorHAnsi" w:cstheme="minorHAnsi"/>
          <w:sz w:val="22"/>
          <w:szCs w:val="22"/>
          <w:lang w:eastAsia="x-none"/>
        </w:rPr>
      </w:pPr>
      <w:r w:rsidRPr="003C3859">
        <w:rPr>
          <w:rFonts w:asciiTheme="minorHAnsi" w:hAnsiTheme="minorHAnsi" w:cstheme="minorHAnsi"/>
          <w:sz w:val="22"/>
          <w:szCs w:val="22"/>
          <w:lang w:eastAsia="x-none"/>
        </w:rPr>
        <w:t>zajistit dodržování povinností k ochraně života, zdraví, životního prostředí a bezpečnosti práce vyplývajících z jiných právních předpisů,</w:t>
      </w:r>
    </w:p>
    <w:p w14:paraId="4094DCCE" w14:textId="77777777" w:rsidR="003C3859" w:rsidRPr="003C3859" w:rsidRDefault="003C3859" w:rsidP="003C3859">
      <w:pPr>
        <w:numPr>
          <w:ilvl w:val="3"/>
          <w:numId w:val="33"/>
        </w:numPr>
        <w:tabs>
          <w:tab w:val="left" w:pos="1701"/>
        </w:tabs>
        <w:ind w:left="1701" w:hanging="567"/>
        <w:jc w:val="both"/>
        <w:rPr>
          <w:rFonts w:asciiTheme="minorHAnsi" w:hAnsiTheme="minorHAnsi" w:cstheme="minorHAnsi"/>
          <w:sz w:val="22"/>
          <w:szCs w:val="22"/>
          <w:lang w:eastAsia="x-none"/>
        </w:rPr>
      </w:pPr>
      <w:r w:rsidRPr="003C3859">
        <w:rPr>
          <w:rFonts w:asciiTheme="minorHAnsi" w:hAnsiTheme="minorHAnsi" w:cstheme="minorHAnsi"/>
          <w:sz w:val="22"/>
          <w:szCs w:val="22"/>
          <w:lang w:eastAsia="x-none"/>
        </w:rPr>
        <w:t xml:space="preserve">zajistit dodržení požadavků na výstavbu, popřípadě technických předpisů a technických norem, které souvisí s vlastním prováděním Stavby, </w:t>
      </w:r>
    </w:p>
    <w:p w14:paraId="29E7A0C8" w14:textId="77777777" w:rsidR="003C3859" w:rsidRPr="003C3859" w:rsidRDefault="003C3859" w:rsidP="003C3859">
      <w:pPr>
        <w:numPr>
          <w:ilvl w:val="3"/>
          <w:numId w:val="33"/>
        </w:numPr>
        <w:tabs>
          <w:tab w:val="left" w:pos="1701"/>
        </w:tabs>
        <w:ind w:left="1701" w:hanging="567"/>
        <w:jc w:val="both"/>
        <w:rPr>
          <w:rFonts w:asciiTheme="minorHAnsi" w:hAnsiTheme="minorHAnsi" w:cstheme="minorHAnsi"/>
          <w:sz w:val="22"/>
          <w:szCs w:val="22"/>
          <w:lang w:eastAsia="x-none"/>
        </w:rPr>
      </w:pPr>
      <w:r w:rsidRPr="003C3859">
        <w:rPr>
          <w:rFonts w:asciiTheme="minorHAnsi" w:hAnsiTheme="minorHAnsi" w:cstheme="minorHAnsi"/>
          <w:sz w:val="22"/>
          <w:szCs w:val="22"/>
          <w:lang w:eastAsia="x-none"/>
        </w:rPr>
        <w:t>zajistit vytyčení tras technické infrastruktury na Staveništi,</w:t>
      </w:r>
    </w:p>
    <w:p w14:paraId="360FD93F" w14:textId="77777777" w:rsidR="003C3859" w:rsidRPr="003C3859" w:rsidRDefault="003C3859" w:rsidP="003C3859">
      <w:pPr>
        <w:numPr>
          <w:ilvl w:val="3"/>
          <w:numId w:val="33"/>
        </w:numPr>
        <w:tabs>
          <w:tab w:val="left" w:pos="1701"/>
        </w:tabs>
        <w:ind w:left="1701" w:hanging="567"/>
        <w:jc w:val="both"/>
        <w:rPr>
          <w:rFonts w:asciiTheme="minorHAnsi" w:hAnsiTheme="minorHAnsi" w:cstheme="minorHAnsi"/>
          <w:sz w:val="22"/>
          <w:szCs w:val="22"/>
          <w:lang w:eastAsia="x-none"/>
        </w:rPr>
      </w:pPr>
      <w:r w:rsidRPr="003C3859">
        <w:rPr>
          <w:rFonts w:asciiTheme="minorHAnsi" w:hAnsiTheme="minorHAnsi" w:cstheme="minorHAnsi"/>
          <w:sz w:val="22"/>
          <w:szCs w:val="22"/>
          <w:lang w:eastAsia="x-none"/>
        </w:rPr>
        <w:t>působit k odstranění závad vzniklých při provádění Stavby a neprodleně oznámit stavebnímu úřadu závady, které se nepodařilo odstranit při vedení Stavby, vytvářet podmínky pro kontrolní prohlídku Stavby, spolupracovat s osobou vykonávající TDS nebo dozor projektanta, pokud jsou určeny, a s koordinátorem BOZP.</w:t>
      </w:r>
    </w:p>
    <w:p w14:paraId="190E0F65" w14:textId="77777777" w:rsidR="003C3859" w:rsidRPr="003C3859" w:rsidRDefault="003C3859" w:rsidP="003C3859">
      <w:pPr>
        <w:pStyle w:val="Nzev"/>
        <w:numPr>
          <w:ilvl w:val="0"/>
          <w:numId w:val="0"/>
        </w:numPr>
        <w:ind w:left="567"/>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Klíčové osoby zaznamenají svou přítomnost do stavebního deníku.</w:t>
      </w:r>
      <w:r w:rsidRPr="003C3859">
        <w:rPr>
          <w:rFonts w:asciiTheme="minorHAnsi" w:hAnsiTheme="minorHAnsi" w:cstheme="minorHAnsi"/>
          <w:sz w:val="22"/>
          <w:szCs w:val="22"/>
          <w:u w:val="none"/>
          <w:lang w:val="cs-CZ"/>
        </w:rPr>
        <w:t xml:space="preserve"> </w:t>
      </w:r>
    </w:p>
    <w:p w14:paraId="4B71506F" w14:textId="77777777" w:rsidR="003C3859" w:rsidRPr="003C3859" w:rsidRDefault="003C3859" w:rsidP="003C3859">
      <w:pPr>
        <w:pStyle w:val="Nzev"/>
        <w:numPr>
          <w:ilvl w:val="0"/>
          <w:numId w:val="0"/>
        </w:numPr>
        <w:ind w:left="567"/>
        <w:jc w:val="both"/>
        <w:rPr>
          <w:rFonts w:asciiTheme="minorHAnsi" w:hAnsiTheme="minorHAnsi" w:cstheme="minorHAnsi"/>
          <w:bCs/>
          <w:sz w:val="22"/>
          <w:szCs w:val="22"/>
          <w:u w:val="none"/>
          <w:lang w:val="cs-CZ"/>
        </w:rPr>
      </w:pPr>
      <w:r w:rsidRPr="003C3859">
        <w:rPr>
          <w:rFonts w:asciiTheme="minorHAnsi" w:hAnsiTheme="minorHAnsi" w:cstheme="minorHAnsi"/>
          <w:sz w:val="22"/>
          <w:szCs w:val="22"/>
          <w:u w:val="none"/>
          <w:lang w:val="cs-CZ"/>
        </w:rPr>
        <w:t>Povinnost provádět Dílo prostřednictvím příslušné klíčové osoby není dle této Smlouvy porušena, pokud k nepřítomnosti dojde z důvodu dočasné pracovní neschopnosti, čerpání řádné dovolené, preventivní zdravotní péče apod., o čemž Zástupce zhotovitele informuje Zástupce objednatele, a zajistí zastupitelnost prostřednictvím jiné osoby. Zhotovitel je povinen v takovém případě zajistit adekvátního zástupce s odpovídající kvalifikací.</w:t>
      </w:r>
    </w:p>
    <w:p w14:paraId="55279BBF" w14:textId="77777777" w:rsidR="003C3859" w:rsidRPr="003C3859" w:rsidRDefault="003C3859" w:rsidP="003C3859">
      <w:pPr>
        <w:pStyle w:val="Nzev"/>
        <w:numPr>
          <w:ilvl w:val="1"/>
          <w:numId w:val="3"/>
        </w:numPr>
        <w:ind w:left="567" w:hanging="567"/>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Změna klíčové osoby je možná za následujících pravidel:</w:t>
      </w:r>
    </w:p>
    <w:p w14:paraId="6B8EDE07" w14:textId="77777777" w:rsidR="003C3859" w:rsidRPr="003C3859" w:rsidRDefault="003C3859" w:rsidP="003C3859">
      <w:pPr>
        <w:pStyle w:val="Nzev"/>
        <w:numPr>
          <w:ilvl w:val="2"/>
          <w:numId w:val="15"/>
        </w:numPr>
        <w:ind w:left="1276"/>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 xml:space="preserve">Zhotovitel je povinen oznámit Objednateli záměr změny klíčové osoby bez zbytečného odkladu poté, co se o této skutečnosti dozvěděl, </w:t>
      </w:r>
    </w:p>
    <w:p w14:paraId="62E8A51B" w14:textId="77777777" w:rsidR="003C3859" w:rsidRPr="003C3859" w:rsidRDefault="003C3859" w:rsidP="003C3859">
      <w:pPr>
        <w:pStyle w:val="Nzev"/>
        <w:numPr>
          <w:ilvl w:val="2"/>
          <w:numId w:val="15"/>
        </w:numPr>
        <w:ind w:left="1276"/>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Zhotovitel jako součást svého oznámení o změně klíčové osoby předloží pro novou osobu tytéž informace a doklady, které byly předmětem prokazování kvalifikace v řízení u původní osoby, a umožní Objednateli provést posouzení kvalifikace; změna za osobu, která nesplňuje kvalifikaci dle zadávací dokumentace na Veřejnou zakázku, není možná,</w:t>
      </w:r>
    </w:p>
    <w:p w14:paraId="1212F2AD" w14:textId="77777777" w:rsidR="003C3859" w:rsidRPr="003C3859" w:rsidRDefault="003C3859" w:rsidP="003C3859">
      <w:pPr>
        <w:pStyle w:val="Nzev"/>
        <w:numPr>
          <w:ilvl w:val="2"/>
          <w:numId w:val="15"/>
        </w:numPr>
        <w:ind w:left="1276"/>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účinnost změny nastává uzavřením dodatku ke Smlouvě nebo udělením písemného souhlasu Objednatele.</w:t>
      </w:r>
    </w:p>
    <w:p w14:paraId="7BF47F9B" w14:textId="77777777" w:rsidR="003C3859" w:rsidRPr="003C3859" w:rsidRDefault="003C3859" w:rsidP="003C3859">
      <w:pPr>
        <w:pStyle w:val="Nzev"/>
        <w:numPr>
          <w:ilvl w:val="1"/>
          <w:numId w:val="3"/>
        </w:numPr>
        <w:ind w:left="567" w:hanging="567"/>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 xml:space="preserve">Zhotovitel není oprávněn provádět část Díla, kterou měl provádět </w:t>
      </w:r>
      <w:proofErr w:type="spellStart"/>
      <w:r w:rsidRPr="003C3859">
        <w:rPr>
          <w:rFonts w:asciiTheme="minorHAnsi" w:hAnsiTheme="minorHAnsi" w:cstheme="minorHAnsi"/>
          <w:bCs/>
          <w:sz w:val="22"/>
          <w:szCs w:val="22"/>
          <w:u w:val="none"/>
          <w:lang w:val="cs-CZ"/>
        </w:rPr>
        <w:t>podzhotovitel</w:t>
      </w:r>
      <w:proofErr w:type="spellEnd"/>
      <w:r w:rsidRPr="003C3859">
        <w:rPr>
          <w:rFonts w:asciiTheme="minorHAnsi" w:hAnsiTheme="minorHAnsi" w:cstheme="minorHAnsi"/>
          <w:bCs/>
          <w:sz w:val="22"/>
          <w:szCs w:val="22"/>
          <w:u w:val="none"/>
          <w:lang w:val="cs-CZ"/>
        </w:rPr>
        <w:t xml:space="preserve">, prostřednictvím kterého Zhotovitel prokazoval kvalifikaci v zadávacím řízení na Veřejnou zakázku, sám nebo jiným </w:t>
      </w:r>
      <w:proofErr w:type="spellStart"/>
      <w:r w:rsidRPr="003C3859">
        <w:rPr>
          <w:rFonts w:asciiTheme="minorHAnsi" w:hAnsiTheme="minorHAnsi" w:cstheme="minorHAnsi"/>
          <w:bCs/>
          <w:sz w:val="22"/>
          <w:szCs w:val="22"/>
          <w:u w:val="none"/>
          <w:lang w:val="cs-CZ"/>
        </w:rPr>
        <w:t>podzhotovitelem</w:t>
      </w:r>
      <w:proofErr w:type="spellEnd"/>
      <w:r w:rsidRPr="003C3859">
        <w:rPr>
          <w:rFonts w:asciiTheme="minorHAnsi" w:hAnsiTheme="minorHAnsi" w:cstheme="minorHAnsi"/>
          <w:bCs/>
          <w:sz w:val="22"/>
          <w:szCs w:val="22"/>
          <w:u w:val="none"/>
          <w:lang w:val="cs-CZ"/>
        </w:rPr>
        <w:t xml:space="preserve"> nesplňujícím příslušnou kvalifikaci. Změnit </w:t>
      </w:r>
      <w:proofErr w:type="spellStart"/>
      <w:r w:rsidRPr="003C3859">
        <w:rPr>
          <w:rFonts w:asciiTheme="minorHAnsi" w:hAnsiTheme="minorHAnsi" w:cstheme="minorHAnsi"/>
          <w:bCs/>
          <w:sz w:val="22"/>
          <w:szCs w:val="22"/>
          <w:u w:val="none"/>
          <w:lang w:val="cs-CZ"/>
        </w:rPr>
        <w:t>podzhotovitele</w:t>
      </w:r>
      <w:proofErr w:type="spellEnd"/>
      <w:r w:rsidRPr="003C3859">
        <w:rPr>
          <w:rFonts w:asciiTheme="minorHAnsi" w:hAnsiTheme="minorHAnsi" w:cstheme="minorHAnsi"/>
          <w:bCs/>
          <w:sz w:val="22"/>
          <w:szCs w:val="22"/>
          <w:u w:val="none"/>
          <w:lang w:val="cs-CZ"/>
        </w:rPr>
        <w:t xml:space="preserve">, prostřednictvím kterého prokazoval Zhotovitel kvalifikaci v zadávacím postupu Veřejné zakázky, </w:t>
      </w:r>
      <w:r w:rsidRPr="003C3859">
        <w:rPr>
          <w:rFonts w:asciiTheme="minorHAnsi" w:hAnsiTheme="minorHAnsi" w:cstheme="minorHAnsi"/>
          <w:sz w:val="22"/>
          <w:szCs w:val="22"/>
          <w:u w:val="none"/>
          <w:lang w:val="cs-CZ"/>
        </w:rPr>
        <w:t xml:space="preserve">je Zhotovitel oprávněn pouze s předchozím písemným souhlasem Objednatele uděleným za předpokladu, že nový </w:t>
      </w:r>
      <w:proofErr w:type="spellStart"/>
      <w:r w:rsidRPr="003C3859">
        <w:rPr>
          <w:rFonts w:asciiTheme="minorHAnsi" w:hAnsiTheme="minorHAnsi" w:cstheme="minorHAnsi"/>
          <w:sz w:val="22"/>
          <w:szCs w:val="22"/>
          <w:u w:val="none"/>
          <w:lang w:val="cs-CZ"/>
        </w:rPr>
        <w:t>podzhotovitel</w:t>
      </w:r>
      <w:proofErr w:type="spellEnd"/>
      <w:r w:rsidRPr="003C3859">
        <w:rPr>
          <w:rFonts w:asciiTheme="minorHAnsi" w:hAnsiTheme="minorHAnsi" w:cstheme="minorHAnsi"/>
          <w:sz w:val="22"/>
          <w:szCs w:val="22"/>
          <w:u w:val="none"/>
          <w:lang w:val="cs-CZ"/>
        </w:rPr>
        <w:t xml:space="preserve"> splňuje příslušnou kvalifikaci</w:t>
      </w:r>
      <w:r w:rsidRPr="003C3859">
        <w:rPr>
          <w:rFonts w:asciiTheme="minorHAnsi" w:hAnsiTheme="minorHAnsi" w:cstheme="minorHAnsi"/>
          <w:bCs/>
          <w:sz w:val="22"/>
          <w:szCs w:val="22"/>
          <w:u w:val="none"/>
          <w:lang w:val="cs-CZ"/>
        </w:rPr>
        <w:t xml:space="preserve">. Zhotovitel je povinen předem písemně oznámit Objednateli záměr změny </w:t>
      </w:r>
      <w:proofErr w:type="spellStart"/>
      <w:r w:rsidRPr="003C3859">
        <w:rPr>
          <w:rFonts w:asciiTheme="minorHAnsi" w:hAnsiTheme="minorHAnsi" w:cstheme="minorHAnsi"/>
          <w:bCs/>
          <w:sz w:val="22"/>
          <w:szCs w:val="22"/>
          <w:u w:val="none"/>
          <w:lang w:val="cs-CZ"/>
        </w:rPr>
        <w:t>podzhotovitele</w:t>
      </w:r>
      <w:proofErr w:type="spellEnd"/>
      <w:r w:rsidRPr="003C3859">
        <w:rPr>
          <w:rFonts w:asciiTheme="minorHAnsi" w:hAnsiTheme="minorHAnsi" w:cstheme="minorHAnsi"/>
          <w:bCs/>
          <w:sz w:val="22"/>
          <w:szCs w:val="22"/>
          <w:u w:val="none"/>
          <w:lang w:val="cs-CZ"/>
        </w:rPr>
        <w:t xml:space="preserve"> a současně je povinen Objednateli prokázat, že nový </w:t>
      </w:r>
      <w:proofErr w:type="spellStart"/>
      <w:r w:rsidRPr="003C3859">
        <w:rPr>
          <w:rFonts w:asciiTheme="minorHAnsi" w:hAnsiTheme="minorHAnsi" w:cstheme="minorHAnsi"/>
          <w:bCs/>
          <w:sz w:val="22"/>
          <w:szCs w:val="22"/>
          <w:u w:val="none"/>
          <w:lang w:val="cs-CZ"/>
        </w:rPr>
        <w:t>podzhotovitel</w:t>
      </w:r>
      <w:proofErr w:type="spellEnd"/>
      <w:r w:rsidRPr="003C3859">
        <w:rPr>
          <w:rFonts w:asciiTheme="minorHAnsi" w:hAnsiTheme="minorHAnsi" w:cstheme="minorHAnsi"/>
          <w:bCs/>
          <w:sz w:val="22"/>
          <w:szCs w:val="22"/>
          <w:u w:val="none"/>
          <w:lang w:val="cs-CZ"/>
        </w:rPr>
        <w:t xml:space="preserve"> splňuje příslušnou kvalifikaci minimálně ve stejném rozsahu, v jakém ji Zhotovitel prokazoval Objednateli v zadávacím postupu, a to v souladu s pravidly stanovenými v § 83 a/nebo v § 85 ZZVZ. Pokud by </w:t>
      </w:r>
      <w:proofErr w:type="spellStart"/>
      <w:r w:rsidRPr="003C3859">
        <w:rPr>
          <w:rFonts w:asciiTheme="minorHAnsi" w:hAnsiTheme="minorHAnsi" w:cstheme="minorHAnsi"/>
          <w:bCs/>
          <w:sz w:val="22"/>
          <w:szCs w:val="22"/>
          <w:u w:val="none"/>
          <w:lang w:val="cs-CZ"/>
        </w:rPr>
        <w:t>podzhotovitel</w:t>
      </w:r>
      <w:proofErr w:type="spellEnd"/>
      <w:r w:rsidRPr="003C3859">
        <w:rPr>
          <w:rFonts w:asciiTheme="minorHAnsi" w:hAnsiTheme="minorHAnsi" w:cstheme="minorHAnsi"/>
          <w:bCs/>
          <w:sz w:val="22"/>
          <w:szCs w:val="22"/>
          <w:u w:val="none"/>
          <w:lang w:val="cs-CZ"/>
        </w:rPr>
        <w:t xml:space="preserve"> </w:t>
      </w:r>
      <w:r w:rsidRPr="003C3859">
        <w:rPr>
          <w:rFonts w:asciiTheme="minorHAnsi" w:hAnsiTheme="minorHAnsi" w:cstheme="minorHAnsi"/>
          <w:bCs/>
          <w:sz w:val="22"/>
          <w:szCs w:val="22"/>
          <w:u w:val="none"/>
          <w:lang w:val="cs-CZ"/>
        </w:rPr>
        <w:lastRenderedPageBreak/>
        <w:t xml:space="preserve">navržený Zhotovitelem nesplňoval příslušnou kvalifikaci, ale Zhotovitel by jeho prostřednictvím začal provádět Dílo, resp. jeho část, je Objednatel oprávněn odstoupit od Smlouvy. </w:t>
      </w:r>
    </w:p>
    <w:p w14:paraId="6DD05651" w14:textId="77777777" w:rsidR="003C3859" w:rsidRPr="003C3859" w:rsidRDefault="003C3859" w:rsidP="003C3859">
      <w:pPr>
        <w:pStyle w:val="Nzev"/>
        <w:numPr>
          <w:ilvl w:val="1"/>
          <w:numId w:val="3"/>
        </w:numPr>
        <w:ind w:left="567" w:hanging="567"/>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 xml:space="preserve">Zhotovitel nesmí bez předchozího písemného souhlasu Objednatele změnit </w:t>
      </w:r>
      <w:proofErr w:type="spellStart"/>
      <w:r w:rsidRPr="003C3859">
        <w:rPr>
          <w:rFonts w:asciiTheme="minorHAnsi" w:hAnsiTheme="minorHAnsi" w:cstheme="minorHAnsi"/>
          <w:bCs/>
          <w:sz w:val="22"/>
          <w:szCs w:val="22"/>
          <w:u w:val="none"/>
          <w:lang w:val="cs-CZ"/>
        </w:rPr>
        <w:t>podzhotovitele</w:t>
      </w:r>
      <w:proofErr w:type="spellEnd"/>
      <w:r w:rsidRPr="003C3859">
        <w:rPr>
          <w:rFonts w:asciiTheme="minorHAnsi" w:hAnsiTheme="minorHAnsi" w:cstheme="minorHAnsi"/>
          <w:bCs/>
          <w:sz w:val="22"/>
          <w:szCs w:val="22"/>
          <w:u w:val="none"/>
          <w:lang w:val="cs-CZ"/>
        </w:rPr>
        <w:t>, kterého uvedl v nabídce předložené v zadávacím řízení na Veřejnou zakázku.</w:t>
      </w:r>
    </w:p>
    <w:p w14:paraId="6C8C48C0" w14:textId="77777777" w:rsidR="003C3859" w:rsidRPr="003C3859" w:rsidRDefault="003C3859" w:rsidP="003C3859">
      <w:pPr>
        <w:pStyle w:val="Nzev"/>
        <w:numPr>
          <w:ilvl w:val="1"/>
          <w:numId w:val="3"/>
        </w:numPr>
        <w:ind w:left="567" w:hanging="567"/>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 xml:space="preserve">Zhotovitel je povinen vést a průběžně aktualizovat seznam všech svých </w:t>
      </w:r>
      <w:proofErr w:type="spellStart"/>
      <w:r w:rsidRPr="003C3859">
        <w:rPr>
          <w:rFonts w:asciiTheme="minorHAnsi" w:hAnsiTheme="minorHAnsi" w:cstheme="minorHAnsi"/>
          <w:bCs/>
          <w:sz w:val="22"/>
          <w:szCs w:val="22"/>
          <w:u w:val="none"/>
          <w:lang w:val="cs-CZ"/>
        </w:rPr>
        <w:t>podzhotovitelů</w:t>
      </w:r>
      <w:proofErr w:type="spellEnd"/>
      <w:r w:rsidRPr="003C3859">
        <w:rPr>
          <w:rFonts w:asciiTheme="minorHAnsi" w:hAnsiTheme="minorHAnsi" w:cstheme="minorHAnsi"/>
          <w:bCs/>
          <w:sz w:val="22"/>
          <w:szCs w:val="22"/>
          <w:u w:val="none"/>
          <w:lang w:val="cs-CZ"/>
        </w:rPr>
        <w:t xml:space="preserve"> podílejících se na provádění Díla, včetně výše jejich podílu na realizaci Díla. Tento přehled je Zhotovitel povinen předložit Objednateli vždy do 10 dnů ode dne, kdy Objednatel Oznámením požádá o předložení seznamu, nebo do 10 dnů ode dne, kdy dojde ke změně v seznamu, a to i bez žádosti ze strany Objednatele. </w:t>
      </w:r>
    </w:p>
    <w:p w14:paraId="5CCFDA2B" w14:textId="77777777" w:rsidR="003C3859" w:rsidRPr="003C3859" w:rsidRDefault="003C3859" w:rsidP="003C3859">
      <w:pPr>
        <w:pStyle w:val="Nzev"/>
        <w:numPr>
          <w:ilvl w:val="1"/>
          <w:numId w:val="3"/>
        </w:numPr>
        <w:ind w:left="567" w:hanging="567"/>
        <w:jc w:val="both"/>
        <w:rPr>
          <w:rFonts w:asciiTheme="minorHAnsi" w:hAnsiTheme="minorHAnsi" w:cstheme="minorHAnsi"/>
          <w:bCs/>
          <w:sz w:val="22"/>
          <w:szCs w:val="22"/>
          <w:u w:val="none"/>
          <w:lang w:val="cs-CZ"/>
        </w:rPr>
      </w:pPr>
      <w:r w:rsidRPr="003C3859">
        <w:rPr>
          <w:rFonts w:asciiTheme="minorHAnsi" w:hAnsiTheme="minorHAnsi" w:cstheme="minorHAnsi"/>
          <w:iCs/>
          <w:sz w:val="22"/>
          <w:szCs w:val="22"/>
          <w:u w:val="none"/>
          <w:lang w:val="cs-CZ"/>
        </w:rPr>
        <w:t xml:space="preserve">Zhotovitel prohlašuje, že on sám nebo kterýkoliv z jeho </w:t>
      </w:r>
      <w:proofErr w:type="spellStart"/>
      <w:r w:rsidRPr="003C3859">
        <w:rPr>
          <w:rFonts w:asciiTheme="minorHAnsi" w:hAnsiTheme="minorHAnsi" w:cstheme="minorHAnsi"/>
          <w:iCs/>
          <w:sz w:val="22"/>
          <w:szCs w:val="22"/>
          <w:u w:val="none"/>
          <w:lang w:val="cs-CZ"/>
        </w:rPr>
        <w:t>podzhotovitelů</w:t>
      </w:r>
      <w:proofErr w:type="spellEnd"/>
      <w:r w:rsidRPr="003C3859">
        <w:rPr>
          <w:rFonts w:asciiTheme="minorHAnsi" w:hAnsiTheme="minorHAnsi" w:cstheme="minorHAnsi"/>
          <w:iCs/>
          <w:sz w:val="22"/>
          <w:szCs w:val="22"/>
          <w:u w:val="none"/>
          <w:lang w:val="cs-CZ"/>
        </w:rPr>
        <w:t xml:space="preserve"> není osobou, proti níž jsou uplatňovány mezinárodní sankce podle zákona upravujícího provádění mezinárodních sankcí nebo dle přímo použitelných předpisů Evropské unie upravující povinnosti při uskutečňování mezinárodních sankcí (dále jen „předpisy upravující mezinárodní sankce“). Pokud se kterýkoliv z </w:t>
      </w:r>
      <w:proofErr w:type="spellStart"/>
      <w:r w:rsidRPr="003C3859">
        <w:rPr>
          <w:rFonts w:asciiTheme="minorHAnsi" w:hAnsiTheme="minorHAnsi" w:cstheme="minorHAnsi"/>
          <w:iCs/>
          <w:sz w:val="22"/>
          <w:szCs w:val="22"/>
          <w:u w:val="none"/>
          <w:lang w:val="cs-CZ"/>
        </w:rPr>
        <w:t>podzhotovitelů</w:t>
      </w:r>
      <w:proofErr w:type="spellEnd"/>
      <w:r w:rsidRPr="003C3859">
        <w:rPr>
          <w:rFonts w:asciiTheme="minorHAnsi" w:hAnsiTheme="minorHAnsi" w:cstheme="minorHAnsi"/>
          <w:iCs/>
          <w:sz w:val="22"/>
          <w:szCs w:val="22"/>
          <w:u w:val="none"/>
          <w:lang w:val="cs-CZ"/>
        </w:rPr>
        <w:t xml:space="preserve"> stane po uzavření Smlouvy osobou, proti níž jsou uplatňovány mezinárodní sankce podle předpisů upravujících provádění mezinárodních sankcí, Zhotovitel bez zbytečného odkladu zajistí nahrazení takového </w:t>
      </w:r>
      <w:proofErr w:type="spellStart"/>
      <w:r w:rsidRPr="003C3859">
        <w:rPr>
          <w:rFonts w:asciiTheme="minorHAnsi" w:hAnsiTheme="minorHAnsi" w:cstheme="minorHAnsi"/>
          <w:iCs/>
          <w:sz w:val="22"/>
          <w:szCs w:val="22"/>
          <w:u w:val="none"/>
          <w:lang w:val="cs-CZ"/>
        </w:rPr>
        <w:t>podzhotovitele</w:t>
      </w:r>
      <w:proofErr w:type="spellEnd"/>
      <w:r w:rsidRPr="003C3859">
        <w:rPr>
          <w:rFonts w:asciiTheme="minorHAnsi" w:hAnsiTheme="minorHAnsi" w:cstheme="minorHAnsi"/>
          <w:iCs/>
          <w:sz w:val="22"/>
          <w:szCs w:val="22"/>
          <w:u w:val="none"/>
          <w:lang w:val="cs-CZ"/>
        </w:rPr>
        <w:t xml:space="preserve"> za současného splnění podmínek dle čl. 12.4 a 12.5. Smlouvy. Stane-li se Zhotovitel sám osobou, proti níž jsou uplatňovány mezinárodní sankce podle předpisů upravujících provádění mezinárodních sankcí, nebo nezajistí nahrazení </w:t>
      </w:r>
      <w:proofErr w:type="spellStart"/>
      <w:r w:rsidRPr="003C3859">
        <w:rPr>
          <w:rFonts w:asciiTheme="minorHAnsi" w:hAnsiTheme="minorHAnsi" w:cstheme="minorHAnsi"/>
          <w:iCs/>
          <w:sz w:val="22"/>
          <w:szCs w:val="22"/>
          <w:u w:val="none"/>
          <w:lang w:val="cs-CZ"/>
        </w:rPr>
        <w:t>podzhotovitele</w:t>
      </w:r>
      <w:proofErr w:type="spellEnd"/>
      <w:r w:rsidRPr="003C3859">
        <w:rPr>
          <w:rFonts w:asciiTheme="minorHAnsi" w:hAnsiTheme="minorHAnsi" w:cstheme="minorHAnsi"/>
          <w:iCs/>
          <w:sz w:val="22"/>
          <w:szCs w:val="22"/>
          <w:u w:val="none"/>
          <w:lang w:val="cs-CZ"/>
        </w:rPr>
        <w:t xml:space="preserve"> dle předchozí věty, představuje tato skutečnost podstatné porušení Smlouvy a Objednatel je oprávněn od této Smlouvy odstoupit.</w:t>
      </w:r>
    </w:p>
    <w:p w14:paraId="2CF19D88" w14:textId="77777777" w:rsidR="003C3859" w:rsidRPr="003C3859" w:rsidRDefault="003C3859" w:rsidP="003C3859">
      <w:pPr>
        <w:pStyle w:val="Nzev"/>
        <w:numPr>
          <w:ilvl w:val="0"/>
          <w:numId w:val="0"/>
        </w:numPr>
        <w:ind w:left="567"/>
        <w:jc w:val="both"/>
        <w:rPr>
          <w:rFonts w:asciiTheme="minorHAnsi" w:hAnsiTheme="minorHAnsi" w:cstheme="minorHAnsi"/>
          <w:bCs/>
          <w:sz w:val="22"/>
          <w:szCs w:val="22"/>
          <w:u w:val="none"/>
          <w:lang w:val="cs-CZ"/>
        </w:rPr>
      </w:pPr>
    </w:p>
    <w:p w14:paraId="4C353230" w14:textId="77777777" w:rsidR="003C3859" w:rsidRPr="003C3859" w:rsidRDefault="003C3859" w:rsidP="003C3859">
      <w:pPr>
        <w:pStyle w:val="Nzev"/>
        <w:numPr>
          <w:ilvl w:val="0"/>
          <w:numId w:val="0"/>
        </w:numPr>
        <w:ind w:left="360" w:right="-426"/>
        <w:jc w:val="both"/>
        <w:rPr>
          <w:rFonts w:asciiTheme="minorHAnsi" w:hAnsiTheme="minorHAnsi" w:cstheme="minorHAnsi"/>
          <w:b/>
          <w:bCs/>
          <w:sz w:val="22"/>
          <w:szCs w:val="22"/>
          <w:u w:val="none"/>
          <w:lang w:val="cs-CZ"/>
        </w:rPr>
      </w:pPr>
    </w:p>
    <w:p w14:paraId="2FD335BA" w14:textId="77777777" w:rsidR="003C3859" w:rsidRPr="003C3859" w:rsidRDefault="003C3859" w:rsidP="003C3859">
      <w:pPr>
        <w:pStyle w:val="Nzev"/>
        <w:numPr>
          <w:ilvl w:val="0"/>
          <w:numId w:val="3"/>
        </w:numPr>
        <w:rPr>
          <w:rFonts w:asciiTheme="minorHAnsi" w:hAnsiTheme="minorHAnsi" w:cstheme="minorHAnsi"/>
          <w:b/>
          <w:bCs/>
          <w:sz w:val="22"/>
          <w:szCs w:val="22"/>
          <w:u w:val="none"/>
          <w:lang w:val="cs-CZ"/>
        </w:rPr>
      </w:pPr>
      <w:r w:rsidRPr="003C3859">
        <w:rPr>
          <w:rFonts w:asciiTheme="minorHAnsi" w:hAnsiTheme="minorHAnsi" w:cstheme="minorHAnsi"/>
          <w:b/>
          <w:bCs/>
          <w:sz w:val="22"/>
          <w:szCs w:val="22"/>
          <w:u w:val="none"/>
          <w:lang w:val="cs-CZ"/>
        </w:rPr>
        <w:t>Licenční ujednání</w:t>
      </w:r>
    </w:p>
    <w:p w14:paraId="54C0F5B0" w14:textId="77777777" w:rsidR="003C3859" w:rsidRPr="003C3859" w:rsidRDefault="003C3859" w:rsidP="003C3859">
      <w:pPr>
        <w:pStyle w:val="Nzev"/>
        <w:numPr>
          <w:ilvl w:val="0"/>
          <w:numId w:val="0"/>
        </w:numPr>
        <w:jc w:val="both"/>
        <w:rPr>
          <w:rFonts w:asciiTheme="minorHAnsi" w:hAnsiTheme="minorHAnsi" w:cstheme="minorHAnsi"/>
          <w:bCs/>
          <w:sz w:val="22"/>
          <w:szCs w:val="22"/>
          <w:u w:val="none"/>
          <w:lang w:val="cs-CZ"/>
        </w:rPr>
      </w:pPr>
      <w:r w:rsidRPr="003C3859">
        <w:rPr>
          <w:rFonts w:asciiTheme="minorHAnsi" w:hAnsiTheme="minorHAnsi" w:cstheme="minorHAnsi"/>
          <w:b/>
          <w:bCs/>
          <w:sz w:val="22"/>
          <w:szCs w:val="22"/>
          <w:u w:val="none"/>
          <w:lang w:val="cs-CZ"/>
        </w:rPr>
        <w:t>Podlicence poskytnutá Objednatelem</w:t>
      </w:r>
      <w:r w:rsidRPr="003C3859">
        <w:rPr>
          <w:rFonts w:asciiTheme="minorHAnsi" w:hAnsiTheme="minorHAnsi" w:cstheme="minorHAnsi"/>
          <w:bCs/>
          <w:sz w:val="22"/>
          <w:szCs w:val="22"/>
          <w:u w:val="none"/>
          <w:lang w:val="cs-CZ"/>
        </w:rPr>
        <w:t xml:space="preserve"> </w:t>
      </w:r>
    </w:p>
    <w:p w14:paraId="099E47F8" w14:textId="77777777" w:rsidR="003C3859" w:rsidRPr="003C3859" w:rsidRDefault="003C3859" w:rsidP="003C3859">
      <w:pPr>
        <w:pStyle w:val="Nzev"/>
        <w:numPr>
          <w:ilvl w:val="1"/>
          <w:numId w:val="3"/>
        </w:numPr>
        <w:ind w:left="567" w:hanging="567"/>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Pokud má Zhotovitel dle pokynu Objednatele pro provedení Díla vycházet z něčeho, co požívá ochrany podle zákona č. 121/2000 Sb., autorský zákon (dále jen „AZ“) (dále jen „autorské dílo“), Objednatel Zhotoviteli poskytuje k takovému autorskému dílu neodvolatelnou podlicenci, a to včetně jakýchkoli dalších postoupení nebo licencí (řetězení podlicencí) za následujících podmínek:</w:t>
      </w:r>
    </w:p>
    <w:p w14:paraId="183B9F35" w14:textId="77777777" w:rsidR="003C3859" w:rsidRPr="003C3859" w:rsidRDefault="003C3859" w:rsidP="003C3859">
      <w:pPr>
        <w:pStyle w:val="Nzev"/>
        <w:numPr>
          <w:ilvl w:val="2"/>
          <w:numId w:val="9"/>
        </w:numPr>
        <w:tabs>
          <w:tab w:val="left" w:pos="1418"/>
        </w:tabs>
        <w:ind w:left="1418" w:hanging="425"/>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podlicence se poskytuje pouze k užití autorského díla stavbou a pro veškeré další účely podle této Smlouvy, zejména:</w:t>
      </w:r>
    </w:p>
    <w:p w14:paraId="42576AE0" w14:textId="77777777" w:rsidR="003C3859" w:rsidRPr="003C3859" w:rsidRDefault="003C3859" w:rsidP="003C3859">
      <w:pPr>
        <w:pStyle w:val="Nzev"/>
        <w:numPr>
          <w:ilvl w:val="2"/>
          <w:numId w:val="24"/>
        </w:numPr>
        <w:tabs>
          <w:tab w:val="left" w:pos="1843"/>
          <w:tab w:val="left" w:pos="2268"/>
        </w:tabs>
        <w:ind w:left="1843" w:hanging="425"/>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na dokončení nehotových částí autorského díla, jeho úpravu, či doplnění. V případě, že by mělo dojít takovou úpravou, či doplněním k zásadnímu zásahu do autorského díla, je Objednatel povinen zajistit součinnost mezi Zhotovitelem a autorem takového autorského díla;</w:t>
      </w:r>
    </w:p>
    <w:p w14:paraId="2EABFD2D" w14:textId="77777777" w:rsidR="003C3859" w:rsidRPr="003C3859" w:rsidRDefault="003C3859" w:rsidP="003C3859">
      <w:pPr>
        <w:pStyle w:val="Nzev"/>
        <w:numPr>
          <w:ilvl w:val="2"/>
          <w:numId w:val="24"/>
        </w:numPr>
        <w:tabs>
          <w:tab w:val="left" w:pos="1843"/>
          <w:tab w:val="left" w:pos="2268"/>
        </w:tabs>
        <w:ind w:left="1843" w:hanging="425"/>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pro rozmnožení autorského díla stavbou;</w:t>
      </w:r>
    </w:p>
    <w:p w14:paraId="171C6D1C" w14:textId="77777777" w:rsidR="003C3859" w:rsidRPr="003C3859" w:rsidRDefault="003C3859" w:rsidP="003C3859">
      <w:pPr>
        <w:pStyle w:val="Nzev"/>
        <w:numPr>
          <w:ilvl w:val="2"/>
          <w:numId w:val="24"/>
        </w:numPr>
        <w:tabs>
          <w:tab w:val="left" w:pos="1843"/>
          <w:tab w:val="left" w:pos="2268"/>
        </w:tabs>
        <w:ind w:left="1843" w:hanging="425"/>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po dokončení Díla též pro účely provádění změn Díla zhotoveného na základě autorského díla včetně jeho úpravy, přestavby, či odstranění, a to včetně kterékoliv jeho části podle pokynů Objednatele. Zhotovitel je oprávněn pověřit jakoukoli třetí stranu k provedení těchto činností;</w:t>
      </w:r>
    </w:p>
    <w:p w14:paraId="389282C5" w14:textId="77777777" w:rsidR="003C3859" w:rsidRPr="003C3859" w:rsidRDefault="003C3859" w:rsidP="003C3859">
      <w:pPr>
        <w:pStyle w:val="Nzev"/>
        <w:numPr>
          <w:ilvl w:val="2"/>
          <w:numId w:val="9"/>
        </w:numPr>
        <w:tabs>
          <w:tab w:val="left" w:pos="1418"/>
        </w:tabs>
        <w:ind w:left="1418" w:hanging="425"/>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podlicence je, s výjimkou rozmnoženiny autorského díla stavbou, územně neomezená;</w:t>
      </w:r>
    </w:p>
    <w:p w14:paraId="67AF90DD" w14:textId="77777777" w:rsidR="003C3859" w:rsidRPr="003C3859" w:rsidRDefault="003C3859" w:rsidP="003C3859">
      <w:pPr>
        <w:pStyle w:val="Nzev"/>
        <w:numPr>
          <w:ilvl w:val="2"/>
          <w:numId w:val="9"/>
        </w:numPr>
        <w:tabs>
          <w:tab w:val="left" w:pos="1418"/>
        </w:tabs>
        <w:ind w:left="1418" w:hanging="425"/>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podlicence je neomezená, pokud jde o množstevní rozsah, Zhotovitel je oprávněn užívat autorské dílo jako celek nebo jeho jednotlivé části;</w:t>
      </w:r>
    </w:p>
    <w:p w14:paraId="55554B32" w14:textId="77777777" w:rsidR="003C3859" w:rsidRPr="003C3859" w:rsidRDefault="003C3859" w:rsidP="003C3859">
      <w:pPr>
        <w:pStyle w:val="Nzev"/>
        <w:numPr>
          <w:ilvl w:val="2"/>
          <w:numId w:val="9"/>
        </w:numPr>
        <w:tabs>
          <w:tab w:val="left" w:pos="1418"/>
        </w:tabs>
        <w:ind w:left="1418" w:hanging="425"/>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podlicence se poskytuje na dobu spolupráce mezi Objednatelem a Zhotovitelem;</w:t>
      </w:r>
    </w:p>
    <w:p w14:paraId="44329FFF" w14:textId="77777777" w:rsidR="003C3859" w:rsidRPr="003C3859" w:rsidRDefault="003C3859" w:rsidP="003C3859">
      <w:pPr>
        <w:pStyle w:val="Nzev"/>
        <w:numPr>
          <w:ilvl w:val="1"/>
          <w:numId w:val="3"/>
        </w:numPr>
        <w:ind w:left="567" w:hanging="567"/>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Zhotovitel není oprávněn bez souhlasu Objednatele užít autorské dílo k projektování dalších děl, popřípadě k provedení dalších rozmnoženin tohoto autorského díla stavbou, než pro jaké to bylo dohodnuto v této Smlouvě.</w:t>
      </w:r>
    </w:p>
    <w:p w14:paraId="6530C384" w14:textId="77777777" w:rsidR="003C3859" w:rsidRPr="003C3859" w:rsidRDefault="003C3859" w:rsidP="003C3859">
      <w:pPr>
        <w:pStyle w:val="Nzev"/>
        <w:numPr>
          <w:ilvl w:val="0"/>
          <w:numId w:val="0"/>
        </w:numPr>
        <w:jc w:val="both"/>
        <w:rPr>
          <w:rFonts w:asciiTheme="minorHAnsi" w:hAnsiTheme="minorHAnsi" w:cstheme="minorHAnsi"/>
          <w:b/>
          <w:bCs/>
          <w:sz w:val="22"/>
          <w:szCs w:val="22"/>
          <w:u w:val="none"/>
          <w:lang w:val="cs-CZ"/>
        </w:rPr>
      </w:pPr>
      <w:r w:rsidRPr="003C3859">
        <w:rPr>
          <w:rFonts w:asciiTheme="minorHAnsi" w:hAnsiTheme="minorHAnsi" w:cstheme="minorHAnsi"/>
          <w:b/>
          <w:bCs/>
          <w:sz w:val="22"/>
          <w:szCs w:val="22"/>
          <w:u w:val="none"/>
          <w:lang w:val="cs-CZ"/>
        </w:rPr>
        <w:t>Licence poskytnutá Zhotovitelem</w:t>
      </w:r>
    </w:p>
    <w:p w14:paraId="1AC97C8B" w14:textId="77777777" w:rsidR="003C3859" w:rsidRPr="003C3859" w:rsidRDefault="003C3859" w:rsidP="003C3859">
      <w:pPr>
        <w:pStyle w:val="Nzev"/>
        <w:numPr>
          <w:ilvl w:val="1"/>
          <w:numId w:val="3"/>
        </w:numPr>
        <w:ind w:left="567" w:hanging="567"/>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Pokud by bylo součástí plnění Zhotovitele podle této Smlouvy autorské dílo ve smyslu zák. č. 121/2000 Sb., o právu autorském a o právech souvisejících s právem autorským, uděluje Zhotovitel Objednateli k takovému autorskému dílu neodvolatelnou licenci za následujících podmínek:</w:t>
      </w:r>
    </w:p>
    <w:p w14:paraId="3EBB8EF4" w14:textId="77777777" w:rsidR="003C3859" w:rsidRPr="003C3859" w:rsidRDefault="003C3859" w:rsidP="003C3859">
      <w:pPr>
        <w:pStyle w:val="Nzev"/>
        <w:numPr>
          <w:ilvl w:val="2"/>
          <w:numId w:val="27"/>
        </w:numPr>
        <w:tabs>
          <w:tab w:val="left" w:pos="1418"/>
        </w:tabs>
        <w:ind w:firstLine="114"/>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licence se poskytuje jako výhradní;</w:t>
      </w:r>
    </w:p>
    <w:p w14:paraId="3C67F1CB" w14:textId="77777777" w:rsidR="003C3859" w:rsidRPr="003C3859" w:rsidRDefault="003C3859" w:rsidP="003C3859">
      <w:pPr>
        <w:pStyle w:val="Nzev"/>
        <w:numPr>
          <w:ilvl w:val="2"/>
          <w:numId w:val="27"/>
        </w:numPr>
        <w:tabs>
          <w:tab w:val="left" w:pos="1418"/>
        </w:tabs>
        <w:ind w:left="1418" w:hanging="425"/>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lastRenderedPageBreak/>
        <w:t>licence se poskytuje ke všem způsobům užití podle AZ;</w:t>
      </w:r>
    </w:p>
    <w:p w14:paraId="7AB3D9B3" w14:textId="77777777" w:rsidR="003C3859" w:rsidRPr="003C3859" w:rsidRDefault="003C3859" w:rsidP="003C3859">
      <w:pPr>
        <w:pStyle w:val="Nzev"/>
        <w:numPr>
          <w:ilvl w:val="2"/>
          <w:numId w:val="27"/>
        </w:numPr>
        <w:tabs>
          <w:tab w:val="left" w:pos="1418"/>
        </w:tabs>
        <w:ind w:left="1418" w:hanging="425"/>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licence je územně neomezená;</w:t>
      </w:r>
    </w:p>
    <w:p w14:paraId="60B3A9E0" w14:textId="77777777" w:rsidR="003C3859" w:rsidRPr="003C3859" w:rsidRDefault="003C3859" w:rsidP="003C3859">
      <w:pPr>
        <w:pStyle w:val="Nzev"/>
        <w:numPr>
          <w:ilvl w:val="2"/>
          <w:numId w:val="27"/>
        </w:numPr>
        <w:tabs>
          <w:tab w:val="left" w:pos="1418"/>
        </w:tabs>
        <w:ind w:left="1418" w:hanging="425"/>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licence je neomezená, pokud jde o množstevní rozsah a účel užití Autorského Díla, Objednatel je oprávněn užívat autorské dílo jako celek nebo jeho jednotlivé části;</w:t>
      </w:r>
    </w:p>
    <w:p w14:paraId="6788EE55" w14:textId="77777777" w:rsidR="003C3859" w:rsidRPr="003C3859" w:rsidRDefault="003C3859" w:rsidP="003C3859">
      <w:pPr>
        <w:pStyle w:val="Nzev"/>
        <w:numPr>
          <w:ilvl w:val="2"/>
          <w:numId w:val="27"/>
        </w:numPr>
        <w:tabs>
          <w:tab w:val="left" w:pos="1418"/>
        </w:tabs>
        <w:ind w:left="1418" w:hanging="425"/>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licence je ryze opravňující, tzn. Objednatel nemá povinnost autorské dílo užít;</w:t>
      </w:r>
    </w:p>
    <w:p w14:paraId="0B2C2BAB" w14:textId="77777777" w:rsidR="003C3859" w:rsidRPr="003C3859" w:rsidRDefault="003C3859" w:rsidP="003C3859">
      <w:pPr>
        <w:pStyle w:val="Nzev"/>
        <w:numPr>
          <w:ilvl w:val="2"/>
          <w:numId w:val="27"/>
        </w:numPr>
        <w:tabs>
          <w:tab w:val="left" w:pos="1418"/>
        </w:tabs>
        <w:ind w:left="1418" w:hanging="425"/>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licence se poskytuje na celou dobu trvání majetkových práv autorských.</w:t>
      </w:r>
    </w:p>
    <w:p w14:paraId="3893EB1B" w14:textId="77777777" w:rsidR="003C3859" w:rsidRPr="003C3859" w:rsidRDefault="003C3859" w:rsidP="003C3859">
      <w:pPr>
        <w:pStyle w:val="Nzev"/>
        <w:numPr>
          <w:ilvl w:val="1"/>
          <w:numId w:val="3"/>
        </w:numPr>
        <w:ind w:left="567" w:hanging="567"/>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 xml:space="preserve">Objednatel má právo bez souhlasu Zhotovitele licenci či její část postoupit třetí osobě, či jí poskytnout </w:t>
      </w:r>
      <w:proofErr w:type="gramStart"/>
      <w:r w:rsidRPr="003C3859">
        <w:rPr>
          <w:rFonts w:asciiTheme="minorHAnsi" w:hAnsiTheme="minorHAnsi" w:cstheme="minorHAnsi"/>
          <w:bCs/>
          <w:sz w:val="22"/>
          <w:szCs w:val="22"/>
          <w:u w:val="none"/>
          <w:lang w:val="cs-CZ"/>
        </w:rPr>
        <w:t>podlicenci</w:t>
      </w:r>
      <w:proofErr w:type="gramEnd"/>
      <w:r w:rsidRPr="003C3859">
        <w:rPr>
          <w:rFonts w:asciiTheme="minorHAnsi" w:hAnsiTheme="minorHAnsi" w:cstheme="minorHAnsi"/>
          <w:bCs/>
          <w:sz w:val="22"/>
          <w:szCs w:val="22"/>
          <w:u w:val="none"/>
          <w:lang w:val="cs-CZ"/>
        </w:rPr>
        <w:t xml:space="preserve"> a to včetně jakýchkoli dalších postoupení nebo licencí (řetězení podlicencí). </w:t>
      </w:r>
    </w:p>
    <w:p w14:paraId="1DAF3630" w14:textId="77777777" w:rsidR="003C3859" w:rsidRPr="003C3859" w:rsidRDefault="003C3859" w:rsidP="003C3859">
      <w:pPr>
        <w:pStyle w:val="Nzev"/>
        <w:numPr>
          <w:ilvl w:val="1"/>
          <w:numId w:val="3"/>
        </w:numPr>
        <w:ind w:left="567" w:hanging="567"/>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Součástí práv Objednatele je i právo na dokončení nehotových částí autorského díla, zveřejnění autorského díla, jeho úprava, či doplnění.</w:t>
      </w:r>
    </w:p>
    <w:p w14:paraId="65BE9EEF" w14:textId="77777777" w:rsidR="003C3859" w:rsidRPr="003C3859" w:rsidRDefault="003C3859" w:rsidP="003C3859">
      <w:pPr>
        <w:pStyle w:val="Nzev"/>
        <w:numPr>
          <w:ilvl w:val="1"/>
          <w:numId w:val="3"/>
        </w:numPr>
        <w:ind w:left="567" w:hanging="567"/>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Odměna za poskytnutí této licence je z ekonomického pohledu a na základě souhlasné vůle Stran je již součástí smluvní ceny.</w:t>
      </w:r>
    </w:p>
    <w:p w14:paraId="5CE42C4F" w14:textId="77777777" w:rsidR="003C3859" w:rsidRPr="003C3859" w:rsidRDefault="003C3859" w:rsidP="003C3859">
      <w:pPr>
        <w:pStyle w:val="Nzev"/>
        <w:numPr>
          <w:ilvl w:val="1"/>
          <w:numId w:val="3"/>
        </w:numPr>
        <w:ind w:left="567" w:hanging="567"/>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Pro vyloučení pochybností je součástí práv Objednatele i právo na jakoukoli změnu Díla zhotoveného na základě autorského díla včetně její úpravy, přestavby, či odstranění, a to včetně kterékoliv její části. Objednatel je oprávněn pověřit jakoukoli třetí stranu k provedení těchto činností.</w:t>
      </w:r>
    </w:p>
    <w:p w14:paraId="3884CBB6" w14:textId="77777777" w:rsidR="003C3859" w:rsidRPr="003C3859" w:rsidRDefault="003C3859" w:rsidP="003C3859">
      <w:pPr>
        <w:pStyle w:val="Nzev"/>
        <w:numPr>
          <w:ilvl w:val="1"/>
          <w:numId w:val="3"/>
        </w:numPr>
        <w:ind w:left="567" w:hanging="567"/>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Zhotovitel Objednateli odpovídá výlučně za autorské dílo v rozsahu, tak jak jej zpracoval sám. Pokud došlo následně ke změně autorského díla, Zhotovitel za takto změněné autorské dílo odpovídá, pouze pokud výslovně převzal odpovědnost. Tento článek se netýká změn, které nemají vliv na vlastnosti autorského díla vyhotoveného Zhotovitelem. Zhotovitel odpovídá za autorské dílo v plném rozsahu i tehdy, byly-li osobou odlišnou od Zhotovitele učiněny takové změny autorského díla, které nemají vliv na vlastnosti autorského díla, jak bylo poskytnuto Zhotovitelem.</w:t>
      </w:r>
    </w:p>
    <w:p w14:paraId="5987C601" w14:textId="77777777" w:rsidR="003C3859" w:rsidRPr="003C3859" w:rsidRDefault="003C3859" w:rsidP="003C3859">
      <w:pPr>
        <w:pStyle w:val="Nzev"/>
        <w:numPr>
          <w:ilvl w:val="1"/>
          <w:numId w:val="3"/>
        </w:numPr>
        <w:ind w:left="567" w:hanging="567"/>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Zhotovitel je oprávněn ponechat si pro vlastní užití jakékoli originály plánů, náčrtů, výkresů, grafických zobrazení a textových určení (specifikací), které byly vyhotoveny v souvislosti s přípravou autorského díla.</w:t>
      </w:r>
    </w:p>
    <w:p w14:paraId="48C3F9BE" w14:textId="77777777" w:rsidR="003C3859" w:rsidRPr="003C3859" w:rsidRDefault="003C3859" w:rsidP="003C3859">
      <w:pPr>
        <w:pStyle w:val="Nzev"/>
        <w:numPr>
          <w:ilvl w:val="1"/>
          <w:numId w:val="3"/>
        </w:numPr>
        <w:ind w:left="567" w:hanging="567"/>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Zhotovitel je oprávněn uveřejnit, že je autorem autorského díla.</w:t>
      </w:r>
    </w:p>
    <w:p w14:paraId="2150BEA6" w14:textId="77777777" w:rsidR="003C3859" w:rsidRPr="003C3859" w:rsidRDefault="003C3859" w:rsidP="003C3859">
      <w:pPr>
        <w:pStyle w:val="Nzev"/>
        <w:numPr>
          <w:ilvl w:val="1"/>
          <w:numId w:val="3"/>
        </w:numPr>
        <w:ind w:left="567" w:hanging="567"/>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Zhotovitel je oprávněn svůj návrh, jakož i realizaci svého autorského díla zveřejnit ve svém tištěném portfoliu, jakož i na svých internetových stránkách jako svou referenci, po předchozím písemném schválení ze strany Objednatele.</w:t>
      </w:r>
    </w:p>
    <w:p w14:paraId="31AEAADE" w14:textId="77777777" w:rsidR="003C3859" w:rsidRPr="003C3859" w:rsidRDefault="003C3859" w:rsidP="003C3859">
      <w:pPr>
        <w:pStyle w:val="Nzev"/>
        <w:numPr>
          <w:ilvl w:val="1"/>
          <w:numId w:val="3"/>
        </w:numPr>
        <w:ind w:left="567" w:hanging="567"/>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 xml:space="preserve">Objednatel je povinen Zhotoviteli umožnit přístup do Stavby po jejím dokončení za účelem pořízení fotografií Stavby. </w:t>
      </w:r>
    </w:p>
    <w:p w14:paraId="14DDC1D8" w14:textId="77777777" w:rsidR="003C3859" w:rsidRPr="003C3859" w:rsidRDefault="003C3859" w:rsidP="003C3859">
      <w:pPr>
        <w:pStyle w:val="Nzev"/>
        <w:numPr>
          <w:ilvl w:val="1"/>
          <w:numId w:val="3"/>
        </w:numPr>
        <w:ind w:left="567" w:hanging="567"/>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Vlastnická práva ke zhotovenému autorskoprávnímu dílu náleží výlučně objednateli.</w:t>
      </w:r>
    </w:p>
    <w:p w14:paraId="1A6241FB" w14:textId="77777777" w:rsidR="003C3859" w:rsidRPr="003C3859" w:rsidRDefault="003C3859" w:rsidP="003C3859">
      <w:pPr>
        <w:pStyle w:val="Nzev"/>
        <w:numPr>
          <w:ilvl w:val="1"/>
          <w:numId w:val="3"/>
        </w:numPr>
        <w:ind w:left="567" w:hanging="567"/>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Dojde-li k odstoupení od Smlouvy či k jinému předčasnému ukončení této Smlouvy platí, že Objednateli přísluší práva ve výše uvedeném rozsahu a s výše uvedeným obsahem k veškeré dokumentaci (ať již rozpracované, návrhu či schválené) vytvořené Zhotovitelem do okamžiku účinnosti odstoupení nebo ukončení Smlouvy</w:t>
      </w:r>
      <w:r w:rsidRPr="003C3859">
        <w:rPr>
          <w:rFonts w:asciiTheme="minorHAnsi" w:hAnsiTheme="minorHAnsi" w:cstheme="minorHAnsi"/>
          <w:sz w:val="22"/>
          <w:szCs w:val="22"/>
          <w:u w:val="none"/>
          <w:shd w:val="clear" w:color="auto" w:fill="FFFFFF"/>
          <w:lang w:val="cs-CZ" w:eastAsia="cs-CZ"/>
        </w:rPr>
        <w:t>.</w:t>
      </w:r>
    </w:p>
    <w:p w14:paraId="4689EABD" w14:textId="77777777" w:rsidR="003C3859" w:rsidRPr="003C3859" w:rsidRDefault="003C3859" w:rsidP="003C3859">
      <w:pPr>
        <w:pStyle w:val="Nzev"/>
        <w:numPr>
          <w:ilvl w:val="0"/>
          <w:numId w:val="0"/>
        </w:numPr>
        <w:ind w:left="567"/>
        <w:jc w:val="both"/>
        <w:rPr>
          <w:rFonts w:asciiTheme="minorHAnsi" w:hAnsiTheme="minorHAnsi" w:cstheme="minorHAnsi"/>
          <w:bCs/>
          <w:sz w:val="22"/>
          <w:szCs w:val="22"/>
          <w:u w:val="none"/>
          <w:lang w:val="cs-CZ"/>
        </w:rPr>
      </w:pPr>
    </w:p>
    <w:p w14:paraId="33FF231C" w14:textId="77777777" w:rsidR="003C3859" w:rsidRPr="003C3859" w:rsidRDefault="003C3859" w:rsidP="003C3859">
      <w:pPr>
        <w:pStyle w:val="Nzev"/>
        <w:numPr>
          <w:ilvl w:val="0"/>
          <w:numId w:val="0"/>
        </w:numPr>
        <w:ind w:left="567"/>
        <w:jc w:val="both"/>
        <w:rPr>
          <w:rFonts w:asciiTheme="minorHAnsi" w:hAnsiTheme="minorHAnsi" w:cstheme="minorHAnsi"/>
          <w:bCs/>
          <w:sz w:val="22"/>
          <w:szCs w:val="22"/>
          <w:u w:val="none"/>
          <w:lang w:val="cs-CZ"/>
        </w:rPr>
      </w:pPr>
    </w:p>
    <w:p w14:paraId="5DF2C9D4" w14:textId="77777777" w:rsidR="003C3859" w:rsidRPr="003C3859" w:rsidRDefault="003C3859" w:rsidP="003C3859">
      <w:pPr>
        <w:pStyle w:val="Nzev"/>
        <w:numPr>
          <w:ilvl w:val="0"/>
          <w:numId w:val="3"/>
        </w:numPr>
        <w:rPr>
          <w:rFonts w:asciiTheme="minorHAnsi" w:hAnsiTheme="minorHAnsi" w:cstheme="minorHAnsi"/>
          <w:b/>
          <w:bCs/>
          <w:sz w:val="22"/>
          <w:szCs w:val="22"/>
          <w:u w:val="none"/>
          <w:lang w:val="cs-CZ"/>
        </w:rPr>
      </w:pPr>
      <w:r w:rsidRPr="003C3859">
        <w:rPr>
          <w:rFonts w:asciiTheme="minorHAnsi" w:hAnsiTheme="minorHAnsi" w:cstheme="minorHAnsi"/>
          <w:b/>
          <w:bCs/>
          <w:sz w:val="22"/>
          <w:szCs w:val="22"/>
          <w:u w:val="none"/>
          <w:lang w:val="cs-CZ"/>
        </w:rPr>
        <w:t>Společenská odpovědnost</w:t>
      </w:r>
    </w:p>
    <w:p w14:paraId="4635AFFE"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Zhotovitel musí po celou dobu provádění Díla:</w:t>
      </w:r>
    </w:p>
    <w:p w14:paraId="14AD8548" w14:textId="77777777" w:rsidR="003C3859" w:rsidRPr="003C3859" w:rsidRDefault="003C3859" w:rsidP="003C3859">
      <w:pPr>
        <w:pStyle w:val="Nzev"/>
        <w:numPr>
          <w:ilvl w:val="2"/>
          <w:numId w:val="3"/>
        </w:numPr>
        <w:tabs>
          <w:tab w:val="left" w:pos="1134"/>
        </w:tabs>
        <w:ind w:left="1134"/>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 xml:space="preserve">zajistit 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Zhotovitel i u </w:t>
      </w:r>
      <w:proofErr w:type="spellStart"/>
      <w:r w:rsidRPr="003C3859">
        <w:rPr>
          <w:rFonts w:asciiTheme="minorHAnsi" w:hAnsiTheme="minorHAnsi" w:cstheme="minorHAnsi"/>
          <w:bCs/>
          <w:sz w:val="22"/>
          <w:szCs w:val="22"/>
          <w:u w:val="none"/>
          <w:lang w:val="cs-CZ"/>
        </w:rPr>
        <w:t>podzhotovitelů</w:t>
      </w:r>
      <w:proofErr w:type="spellEnd"/>
      <w:r w:rsidRPr="003C3859">
        <w:rPr>
          <w:rFonts w:asciiTheme="minorHAnsi" w:hAnsiTheme="minorHAnsi" w:cstheme="minorHAnsi"/>
          <w:bCs/>
          <w:sz w:val="22"/>
          <w:szCs w:val="22"/>
          <w:u w:val="none"/>
          <w:lang w:val="cs-CZ"/>
        </w:rPr>
        <w:t>,</w:t>
      </w:r>
    </w:p>
    <w:p w14:paraId="5FDEE51C" w14:textId="77777777" w:rsidR="003C3859" w:rsidRPr="003C3859" w:rsidRDefault="003C3859" w:rsidP="003C3859">
      <w:pPr>
        <w:pStyle w:val="Nzev"/>
        <w:numPr>
          <w:ilvl w:val="2"/>
          <w:numId w:val="3"/>
        </w:numPr>
        <w:tabs>
          <w:tab w:val="left" w:pos="1134"/>
        </w:tabs>
        <w:ind w:left="1134"/>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 xml:space="preserve">sjednat a dodržovat smluvní podmínky se svými </w:t>
      </w:r>
      <w:proofErr w:type="spellStart"/>
      <w:r w:rsidRPr="003C3859">
        <w:rPr>
          <w:rFonts w:asciiTheme="minorHAnsi" w:hAnsiTheme="minorHAnsi" w:cstheme="minorHAnsi"/>
          <w:bCs/>
          <w:sz w:val="22"/>
          <w:szCs w:val="22"/>
          <w:u w:val="none"/>
          <w:lang w:val="cs-CZ"/>
        </w:rPr>
        <w:t>podzhotoviteli</w:t>
      </w:r>
      <w:proofErr w:type="spellEnd"/>
      <w:r w:rsidRPr="003C3859">
        <w:rPr>
          <w:rFonts w:asciiTheme="minorHAnsi" w:hAnsiTheme="minorHAnsi" w:cstheme="minorHAnsi"/>
          <w:bCs/>
          <w:sz w:val="22"/>
          <w:szCs w:val="22"/>
          <w:u w:val="none"/>
          <w:lang w:val="cs-CZ"/>
        </w:rPr>
        <w:t xml:space="preserve"> srovnatelných s podmínkami sjednanými ve Smlouvě, a to v rozsahu výše smluvních pokut a délky záruční doby; uvedené smluvní podmínky se považují za srovnatelné, bude-li výše smluvních pokut a délka záruční doby shodná se smlouvou na veřejnou zakázku,</w:t>
      </w:r>
    </w:p>
    <w:p w14:paraId="050847BB" w14:textId="77777777" w:rsidR="003C3859" w:rsidRPr="003C3859" w:rsidRDefault="003C3859" w:rsidP="003C3859">
      <w:pPr>
        <w:pStyle w:val="Nzev"/>
        <w:numPr>
          <w:ilvl w:val="2"/>
          <w:numId w:val="3"/>
        </w:numPr>
        <w:tabs>
          <w:tab w:val="left" w:pos="1134"/>
        </w:tabs>
        <w:ind w:left="1134"/>
        <w:jc w:val="both"/>
        <w:rPr>
          <w:rFonts w:asciiTheme="minorHAnsi" w:hAnsiTheme="minorHAnsi" w:cstheme="minorHAnsi"/>
          <w:sz w:val="22"/>
          <w:szCs w:val="22"/>
          <w:u w:val="none"/>
          <w:lang w:val="cs-CZ"/>
        </w:rPr>
      </w:pPr>
      <w:r w:rsidRPr="003C3859">
        <w:rPr>
          <w:rFonts w:asciiTheme="minorHAnsi" w:hAnsiTheme="minorHAnsi" w:cstheme="minorHAnsi"/>
          <w:bCs/>
          <w:sz w:val="22"/>
          <w:szCs w:val="22"/>
          <w:u w:val="none"/>
          <w:lang w:val="cs-CZ"/>
        </w:rPr>
        <w:t xml:space="preserve">zajistit řádné a včasné plnění finančních závazků svým </w:t>
      </w:r>
      <w:proofErr w:type="spellStart"/>
      <w:r w:rsidRPr="003C3859">
        <w:rPr>
          <w:rFonts w:asciiTheme="minorHAnsi" w:hAnsiTheme="minorHAnsi" w:cstheme="minorHAnsi"/>
          <w:bCs/>
          <w:sz w:val="22"/>
          <w:szCs w:val="22"/>
          <w:u w:val="none"/>
          <w:lang w:val="cs-CZ"/>
        </w:rPr>
        <w:t>podzhotovitelům</w:t>
      </w:r>
      <w:proofErr w:type="spellEnd"/>
      <w:r w:rsidRPr="003C3859">
        <w:rPr>
          <w:rFonts w:asciiTheme="minorHAnsi" w:hAnsiTheme="minorHAnsi" w:cstheme="minorHAnsi"/>
          <w:sz w:val="22"/>
          <w:szCs w:val="22"/>
          <w:u w:val="none"/>
          <w:lang w:val="cs-CZ"/>
        </w:rPr>
        <w:t>.</w:t>
      </w:r>
    </w:p>
    <w:p w14:paraId="29B47B45"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Pro případ zjištění porušení povinnosti zhotovitele dle předchozího odstavce Smlouvy týkající se prohlášení o sociálně odpovědném plnění této zakázky, se sjednává smluvní pokuta ve výši 1.000,- Kč za </w:t>
      </w:r>
      <w:r w:rsidRPr="003C3859">
        <w:rPr>
          <w:rFonts w:asciiTheme="minorHAnsi" w:hAnsiTheme="minorHAnsi" w:cstheme="minorHAnsi"/>
          <w:sz w:val="22"/>
          <w:szCs w:val="22"/>
          <w:u w:val="none"/>
          <w:lang w:val="cs-CZ"/>
        </w:rPr>
        <w:lastRenderedPageBreak/>
        <w:t>každý den prodlení se splněním každé jednotlivé povinnosti až do zjednání nápravy či za každé jednotlivé porušení povinnosti v závislosti na charakteru porušované povinnosti.</w:t>
      </w:r>
    </w:p>
    <w:p w14:paraId="0BE9D199" w14:textId="77777777" w:rsidR="003C3859" w:rsidRPr="003C3859" w:rsidRDefault="003C3859" w:rsidP="003C3859">
      <w:pPr>
        <w:pStyle w:val="Nzev"/>
        <w:numPr>
          <w:ilvl w:val="0"/>
          <w:numId w:val="0"/>
        </w:numPr>
        <w:ind w:left="360" w:right="-426"/>
        <w:jc w:val="both"/>
        <w:rPr>
          <w:rFonts w:asciiTheme="minorHAnsi" w:hAnsiTheme="minorHAnsi" w:cstheme="minorHAnsi"/>
          <w:b/>
          <w:bCs/>
          <w:sz w:val="22"/>
          <w:szCs w:val="22"/>
          <w:u w:val="none"/>
          <w:lang w:val="cs-CZ"/>
        </w:rPr>
      </w:pPr>
    </w:p>
    <w:p w14:paraId="241A91A8" w14:textId="77777777" w:rsidR="003C3859" w:rsidRPr="003C3859" w:rsidRDefault="003C3859" w:rsidP="003C3859">
      <w:pPr>
        <w:pStyle w:val="Nzev"/>
        <w:keepNext/>
        <w:numPr>
          <w:ilvl w:val="0"/>
          <w:numId w:val="3"/>
        </w:numPr>
        <w:rPr>
          <w:rFonts w:asciiTheme="minorHAnsi" w:hAnsiTheme="minorHAnsi" w:cstheme="minorHAnsi"/>
          <w:b/>
          <w:bCs/>
          <w:sz w:val="22"/>
          <w:szCs w:val="22"/>
          <w:u w:val="none"/>
          <w:lang w:val="cs-CZ"/>
        </w:rPr>
      </w:pPr>
      <w:r w:rsidRPr="003C3859">
        <w:rPr>
          <w:rFonts w:asciiTheme="minorHAnsi" w:hAnsiTheme="minorHAnsi" w:cstheme="minorHAnsi"/>
          <w:b/>
          <w:bCs/>
          <w:sz w:val="22"/>
          <w:szCs w:val="22"/>
          <w:u w:val="none"/>
          <w:lang w:val="cs-CZ"/>
        </w:rPr>
        <w:t>Ukončení smlouvy</w:t>
      </w:r>
    </w:p>
    <w:p w14:paraId="2A52A0EA" w14:textId="77777777" w:rsidR="003C3859" w:rsidRPr="003C3859" w:rsidRDefault="003C3859" w:rsidP="003C3859">
      <w:pPr>
        <w:pStyle w:val="Nzev"/>
        <w:keepNext/>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Jiným způsobem než splněním lze tuto smlouvu ukončit:</w:t>
      </w:r>
    </w:p>
    <w:p w14:paraId="3EF40467" w14:textId="77777777" w:rsidR="003C3859" w:rsidRPr="003C3859" w:rsidRDefault="003C3859" w:rsidP="003C3859">
      <w:pPr>
        <w:keepNext/>
        <w:numPr>
          <w:ilvl w:val="1"/>
          <w:numId w:val="7"/>
        </w:numPr>
        <w:tabs>
          <w:tab w:val="clear" w:pos="1860"/>
          <w:tab w:val="num" w:pos="1134"/>
        </w:tabs>
        <w:ind w:left="1134" w:hanging="567"/>
        <w:jc w:val="both"/>
        <w:rPr>
          <w:rFonts w:asciiTheme="minorHAnsi" w:hAnsiTheme="minorHAnsi" w:cstheme="minorHAnsi"/>
          <w:sz w:val="22"/>
          <w:szCs w:val="22"/>
        </w:rPr>
      </w:pPr>
      <w:r w:rsidRPr="003C3859">
        <w:rPr>
          <w:rFonts w:asciiTheme="minorHAnsi" w:hAnsiTheme="minorHAnsi" w:cstheme="minorHAnsi"/>
          <w:sz w:val="22"/>
          <w:szCs w:val="22"/>
        </w:rPr>
        <w:t>písemnou dohodou smluvních stran,</w:t>
      </w:r>
    </w:p>
    <w:p w14:paraId="3259C3A1" w14:textId="77777777" w:rsidR="003C3859" w:rsidRPr="003C3859" w:rsidRDefault="003C3859" w:rsidP="003C3859">
      <w:pPr>
        <w:numPr>
          <w:ilvl w:val="1"/>
          <w:numId w:val="7"/>
        </w:numPr>
        <w:tabs>
          <w:tab w:val="clear" w:pos="1860"/>
          <w:tab w:val="num" w:pos="1134"/>
        </w:tabs>
        <w:ind w:left="1134" w:hanging="567"/>
        <w:jc w:val="both"/>
        <w:rPr>
          <w:rFonts w:asciiTheme="minorHAnsi" w:hAnsiTheme="minorHAnsi" w:cstheme="minorHAnsi"/>
          <w:sz w:val="22"/>
          <w:szCs w:val="22"/>
        </w:rPr>
      </w:pPr>
      <w:r w:rsidRPr="003C3859">
        <w:rPr>
          <w:rFonts w:asciiTheme="minorHAnsi" w:hAnsiTheme="minorHAnsi" w:cstheme="minorHAnsi"/>
          <w:sz w:val="22"/>
          <w:szCs w:val="22"/>
        </w:rPr>
        <w:t>odstoupením od smlouvy,</w:t>
      </w:r>
    </w:p>
    <w:p w14:paraId="38B2B3A8" w14:textId="77777777" w:rsidR="003C3859" w:rsidRPr="003C3859" w:rsidRDefault="003C3859" w:rsidP="003C3859">
      <w:pPr>
        <w:numPr>
          <w:ilvl w:val="1"/>
          <w:numId w:val="7"/>
        </w:numPr>
        <w:tabs>
          <w:tab w:val="clear" w:pos="1860"/>
          <w:tab w:val="num" w:pos="1134"/>
        </w:tabs>
        <w:ind w:left="1134" w:hanging="567"/>
        <w:jc w:val="both"/>
        <w:rPr>
          <w:rFonts w:asciiTheme="minorHAnsi" w:hAnsiTheme="minorHAnsi" w:cstheme="minorHAnsi"/>
          <w:sz w:val="22"/>
          <w:szCs w:val="22"/>
        </w:rPr>
      </w:pPr>
      <w:r w:rsidRPr="003C3859">
        <w:rPr>
          <w:rFonts w:asciiTheme="minorHAnsi" w:hAnsiTheme="minorHAnsi" w:cstheme="minorHAnsi"/>
          <w:sz w:val="22"/>
          <w:szCs w:val="22"/>
        </w:rPr>
        <w:t>výpovědí Objednatele.</w:t>
      </w:r>
    </w:p>
    <w:p w14:paraId="3AA30867"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Objednatel je oprávněn odstoupit od Smlouvy v případech stanovených právními předpisy, v případech stanovených v jiných částech této Smlouvy nebo v případě porušení smluvních povinností Zhotovitele vyplývajících z této Smlouvy, zejména (nikoliv však výlučně) v případech:</w:t>
      </w:r>
    </w:p>
    <w:p w14:paraId="1B861F20" w14:textId="77777777" w:rsidR="003C3859" w:rsidRPr="003C3859" w:rsidRDefault="003C3859" w:rsidP="003C3859">
      <w:pPr>
        <w:numPr>
          <w:ilvl w:val="0"/>
          <w:numId w:val="28"/>
        </w:numPr>
        <w:tabs>
          <w:tab w:val="num" w:pos="1134"/>
        </w:tabs>
        <w:ind w:left="1134" w:hanging="567"/>
        <w:jc w:val="both"/>
        <w:rPr>
          <w:rFonts w:asciiTheme="minorHAnsi" w:hAnsiTheme="minorHAnsi" w:cstheme="minorHAnsi"/>
          <w:sz w:val="22"/>
          <w:szCs w:val="22"/>
        </w:rPr>
      </w:pPr>
      <w:r w:rsidRPr="003C3859">
        <w:rPr>
          <w:rFonts w:asciiTheme="minorHAnsi" w:hAnsiTheme="minorHAnsi" w:cstheme="minorHAnsi"/>
          <w:sz w:val="22"/>
          <w:szCs w:val="22"/>
        </w:rPr>
        <w:t>jestliže je Zhotovitel v prodlení se zahájení provádění Díla nebo s Dobou pro dokončení Díla o více než 10 pracovních dní,</w:t>
      </w:r>
    </w:p>
    <w:p w14:paraId="0364E1F3" w14:textId="77777777" w:rsidR="003C3859" w:rsidRPr="003C3859" w:rsidRDefault="003C3859" w:rsidP="003C3859">
      <w:pPr>
        <w:numPr>
          <w:ilvl w:val="0"/>
          <w:numId w:val="28"/>
        </w:numPr>
        <w:tabs>
          <w:tab w:val="num" w:pos="1134"/>
        </w:tabs>
        <w:ind w:left="1134" w:hanging="567"/>
        <w:jc w:val="both"/>
        <w:rPr>
          <w:rFonts w:asciiTheme="minorHAnsi" w:hAnsiTheme="minorHAnsi" w:cstheme="minorHAnsi"/>
          <w:sz w:val="22"/>
          <w:szCs w:val="22"/>
        </w:rPr>
      </w:pPr>
      <w:r w:rsidRPr="003C3859">
        <w:rPr>
          <w:rFonts w:asciiTheme="minorHAnsi" w:hAnsiTheme="minorHAnsi" w:cstheme="minorHAnsi"/>
          <w:sz w:val="22"/>
          <w:szCs w:val="22"/>
        </w:rPr>
        <w:t xml:space="preserve">jestliže Zhotovitel v průběhu plnění opustí Dílo, neplní nebo odmítne plnit oprávněný pokyn Zástupce objednatele, nepostupuje s náležitou rychlostí či jinak neplní Smlouvu, a i přes písemnou výzvu Zástupce objednatele k nápravě dál Smlouvu porušuje nebo nepřijal veškerá proveditelná opatření k nápravě během 14 dnů poté, co obdržel výzvu Objednatele, </w:t>
      </w:r>
    </w:p>
    <w:p w14:paraId="503CDA27" w14:textId="77777777" w:rsidR="003C3859" w:rsidRPr="003C3859" w:rsidRDefault="003C3859" w:rsidP="003C3859">
      <w:pPr>
        <w:numPr>
          <w:ilvl w:val="0"/>
          <w:numId w:val="28"/>
        </w:numPr>
        <w:tabs>
          <w:tab w:val="num" w:pos="1134"/>
        </w:tabs>
        <w:ind w:left="1134" w:hanging="567"/>
        <w:jc w:val="both"/>
        <w:rPr>
          <w:rFonts w:asciiTheme="minorHAnsi" w:hAnsiTheme="minorHAnsi" w:cstheme="minorHAnsi"/>
          <w:sz w:val="22"/>
          <w:szCs w:val="22"/>
        </w:rPr>
      </w:pPr>
      <w:r w:rsidRPr="003C3859">
        <w:rPr>
          <w:rFonts w:asciiTheme="minorHAnsi" w:hAnsiTheme="minorHAnsi" w:cstheme="minorHAnsi"/>
          <w:sz w:val="22"/>
          <w:szCs w:val="22"/>
        </w:rPr>
        <w:t>nedodržení povinností Zhotovitele vyplývajících ze skutečností dle čl. 1.5. Smlouvy.</w:t>
      </w:r>
    </w:p>
    <w:p w14:paraId="4989F0D2"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Objednatel je dále oprávněn odstoupit od Smlouvy v případech:</w:t>
      </w:r>
    </w:p>
    <w:p w14:paraId="4BE87C49" w14:textId="77777777" w:rsidR="003C3859" w:rsidRPr="003C3859" w:rsidRDefault="003C3859" w:rsidP="003C3859">
      <w:pPr>
        <w:numPr>
          <w:ilvl w:val="0"/>
          <w:numId w:val="29"/>
        </w:numPr>
        <w:ind w:left="1134" w:hanging="567"/>
        <w:jc w:val="both"/>
        <w:rPr>
          <w:rFonts w:asciiTheme="minorHAnsi" w:hAnsiTheme="minorHAnsi" w:cstheme="minorHAnsi"/>
          <w:sz w:val="22"/>
          <w:szCs w:val="22"/>
        </w:rPr>
      </w:pPr>
      <w:r w:rsidRPr="003C3859">
        <w:rPr>
          <w:rFonts w:asciiTheme="minorHAnsi" w:hAnsiTheme="minorHAnsi" w:cstheme="minorHAnsi"/>
          <w:sz w:val="22"/>
          <w:szCs w:val="22"/>
        </w:rPr>
        <w:t>je-li soudem rozhodnuto o úpadku (hrozícím úpadku) Zhotovitele,</w:t>
      </w:r>
    </w:p>
    <w:p w14:paraId="30F4C7C0" w14:textId="77777777" w:rsidR="003C3859" w:rsidRPr="003C3859" w:rsidRDefault="003C3859" w:rsidP="003C3859">
      <w:pPr>
        <w:numPr>
          <w:ilvl w:val="0"/>
          <w:numId w:val="29"/>
        </w:numPr>
        <w:ind w:left="1134" w:hanging="567"/>
        <w:jc w:val="both"/>
        <w:rPr>
          <w:rFonts w:asciiTheme="minorHAnsi" w:hAnsiTheme="minorHAnsi" w:cstheme="minorHAnsi"/>
          <w:sz w:val="22"/>
          <w:szCs w:val="22"/>
        </w:rPr>
      </w:pPr>
      <w:r w:rsidRPr="003C3859">
        <w:rPr>
          <w:rFonts w:asciiTheme="minorHAnsi" w:hAnsiTheme="minorHAnsi" w:cstheme="minorHAnsi"/>
          <w:sz w:val="22"/>
          <w:szCs w:val="22"/>
        </w:rPr>
        <w:t>je-li soudem rozhodnuto o likvidaci Zhotovitele.</w:t>
      </w:r>
    </w:p>
    <w:p w14:paraId="399FD250"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Zhotovitel je oprávněn odstoupit od Smlouvy v případech stanovených právními předpisy, v případech stanovených v jiných částech této Smlouvy nebo v případě porušení smluvních povinností Objednatele vyplývajících z této Smlouvy, zejména v případech:</w:t>
      </w:r>
    </w:p>
    <w:p w14:paraId="43541E6E" w14:textId="77777777" w:rsidR="003C3859" w:rsidRPr="003C3859" w:rsidRDefault="003C3859" w:rsidP="003C3859">
      <w:pPr>
        <w:numPr>
          <w:ilvl w:val="0"/>
          <w:numId w:val="30"/>
        </w:numPr>
        <w:ind w:left="1134" w:hanging="567"/>
        <w:jc w:val="both"/>
        <w:rPr>
          <w:rFonts w:asciiTheme="minorHAnsi" w:hAnsiTheme="minorHAnsi" w:cstheme="minorHAnsi"/>
          <w:sz w:val="22"/>
          <w:szCs w:val="22"/>
        </w:rPr>
      </w:pPr>
      <w:r w:rsidRPr="003C3859">
        <w:rPr>
          <w:rFonts w:asciiTheme="minorHAnsi" w:hAnsiTheme="minorHAnsi" w:cstheme="minorHAnsi"/>
          <w:sz w:val="22"/>
          <w:szCs w:val="22"/>
        </w:rPr>
        <w:t xml:space="preserve">jestliže Objednatel neplní své závazky v souladu se Smlouvou, a i přes výzvu Zhotovitele k nápravě nepřijal veškerá proveditelná opatření k nápravě v přiměřené době poté, co obdržel výzvu Zhotovitele.  </w:t>
      </w:r>
    </w:p>
    <w:p w14:paraId="0D2033DC"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Odstoupení od Smlouvy musí být písemné a nabývá účinnosti dnem následujícím po jeho doručení druhé smluvní straně.</w:t>
      </w:r>
    </w:p>
    <w:p w14:paraId="277246DB"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Objednatel může závazek ze Smlouvy vypovědět bez výpovědní doby nebo odstoupit od Smlouvy v případech stanovených v </w:t>
      </w:r>
      <w:proofErr w:type="spellStart"/>
      <w:r w:rsidRPr="003C3859">
        <w:rPr>
          <w:rFonts w:asciiTheme="minorHAnsi" w:hAnsiTheme="minorHAnsi" w:cstheme="minorHAnsi"/>
          <w:sz w:val="22"/>
          <w:szCs w:val="22"/>
          <w:u w:val="none"/>
          <w:lang w:val="cs-CZ"/>
        </w:rPr>
        <w:t>ust</w:t>
      </w:r>
      <w:proofErr w:type="spellEnd"/>
      <w:r w:rsidRPr="003C3859">
        <w:rPr>
          <w:rFonts w:asciiTheme="minorHAnsi" w:hAnsiTheme="minorHAnsi" w:cstheme="minorHAnsi"/>
          <w:sz w:val="22"/>
          <w:szCs w:val="22"/>
          <w:u w:val="none"/>
          <w:lang w:val="cs-CZ"/>
        </w:rPr>
        <w:t>. § 223 ZZVZ, zejména v případě, že v plnění Smlouvy nelze pokračovat, aniž by byla porušena pravidla uvedená v </w:t>
      </w:r>
      <w:proofErr w:type="spellStart"/>
      <w:r w:rsidRPr="003C3859">
        <w:rPr>
          <w:rFonts w:asciiTheme="minorHAnsi" w:hAnsiTheme="minorHAnsi" w:cstheme="minorHAnsi"/>
          <w:sz w:val="22"/>
          <w:szCs w:val="22"/>
          <w:u w:val="none"/>
          <w:lang w:val="cs-CZ"/>
        </w:rPr>
        <w:t>ust</w:t>
      </w:r>
      <w:proofErr w:type="spellEnd"/>
      <w:r w:rsidRPr="003C3859">
        <w:rPr>
          <w:rFonts w:asciiTheme="minorHAnsi" w:hAnsiTheme="minorHAnsi" w:cstheme="minorHAnsi"/>
          <w:sz w:val="22"/>
          <w:szCs w:val="22"/>
          <w:u w:val="none"/>
          <w:lang w:val="cs-CZ"/>
        </w:rPr>
        <w:t>. § 222 ZZVZ. V takovém případě výpověď ze Smlouvy nebo odstoupení od Smlouvy nabývá účinnosti dnem následujícím poté, kdy Zhotovitel takovou výpověď či odstoupení obdržel.</w:t>
      </w:r>
    </w:p>
    <w:p w14:paraId="6615016B"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Objednatel může vypovědět tuto Smlouvu z důvodu nepřidělení finančních prostředků na financování Díla. Výpověď Smlouvy nabývá účinnosti dnem následujícím poté, kdy Zhotovitel takovou výpověď obdržel. </w:t>
      </w:r>
    </w:p>
    <w:p w14:paraId="4EE4591C" w14:textId="77777777" w:rsidR="003C3859" w:rsidRPr="003C3859" w:rsidRDefault="003C3859" w:rsidP="003C3859">
      <w:pPr>
        <w:pStyle w:val="Nzev"/>
        <w:numPr>
          <w:ilvl w:val="1"/>
          <w:numId w:val="3"/>
        </w:numPr>
        <w:ind w:left="567" w:hanging="567"/>
        <w:jc w:val="both"/>
        <w:rPr>
          <w:rFonts w:asciiTheme="minorHAnsi" w:hAnsiTheme="minorHAnsi" w:cstheme="minorHAnsi"/>
          <w:b/>
          <w:sz w:val="22"/>
          <w:szCs w:val="22"/>
          <w:u w:val="none"/>
          <w:lang w:val="cs-CZ"/>
        </w:rPr>
      </w:pPr>
      <w:r w:rsidRPr="003C3859">
        <w:rPr>
          <w:rFonts w:asciiTheme="minorHAnsi" w:hAnsiTheme="minorHAnsi" w:cstheme="minorHAnsi"/>
          <w:sz w:val="22"/>
          <w:szCs w:val="22"/>
          <w:u w:val="none"/>
          <w:lang w:val="cs-CZ"/>
        </w:rPr>
        <w:t>Bez zbytečného odkladu po odstoupení od Smlouvy nebo výpovědi musí Zhotovitel:</w:t>
      </w:r>
    </w:p>
    <w:p w14:paraId="293B6EF3" w14:textId="77777777" w:rsidR="003C3859" w:rsidRPr="003C3859" w:rsidRDefault="003C3859" w:rsidP="003C3859">
      <w:pPr>
        <w:numPr>
          <w:ilvl w:val="0"/>
          <w:numId w:val="25"/>
        </w:numPr>
        <w:ind w:left="993" w:hanging="426"/>
        <w:jc w:val="both"/>
        <w:rPr>
          <w:rFonts w:asciiTheme="minorHAnsi" w:hAnsiTheme="minorHAnsi" w:cstheme="minorHAnsi"/>
          <w:sz w:val="22"/>
          <w:szCs w:val="22"/>
        </w:rPr>
      </w:pPr>
      <w:r w:rsidRPr="003C3859">
        <w:rPr>
          <w:rFonts w:asciiTheme="minorHAnsi" w:hAnsiTheme="minorHAnsi" w:cstheme="minorHAnsi"/>
          <w:sz w:val="22"/>
          <w:szCs w:val="22"/>
        </w:rPr>
        <w:t xml:space="preserve">zajistit Stavbu před poškozením, </w:t>
      </w:r>
    </w:p>
    <w:p w14:paraId="681C29B4" w14:textId="77777777" w:rsidR="003C3859" w:rsidRPr="003C3859" w:rsidRDefault="003C3859" w:rsidP="003C3859">
      <w:pPr>
        <w:numPr>
          <w:ilvl w:val="0"/>
          <w:numId w:val="25"/>
        </w:numPr>
        <w:ind w:left="993" w:hanging="426"/>
        <w:jc w:val="both"/>
        <w:rPr>
          <w:rFonts w:asciiTheme="minorHAnsi" w:hAnsiTheme="minorHAnsi" w:cstheme="minorHAnsi"/>
          <w:sz w:val="22"/>
          <w:szCs w:val="22"/>
        </w:rPr>
      </w:pPr>
      <w:r w:rsidRPr="003C3859">
        <w:rPr>
          <w:rFonts w:asciiTheme="minorHAnsi" w:hAnsiTheme="minorHAnsi" w:cstheme="minorHAnsi"/>
          <w:sz w:val="22"/>
          <w:szCs w:val="22"/>
        </w:rPr>
        <w:t>skončit veškeré práce na Díle, vyjma prací, ke kterým mu byl ze strany Zástupce objednatele v souvislosti s výpovědí či odstoupení vydán pokyn k jejich bezodkladnému dokončení;</w:t>
      </w:r>
    </w:p>
    <w:p w14:paraId="1B78DEE5" w14:textId="77777777" w:rsidR="003C3859" w:rsidRPr="003C3859" w:rsidRDefault="003C3859" w:rsidP="003C3859">
      <w:pPr>
        <w:numPr>
          <w:ilvl w:val="0"/>
          <w:numId w:val="25"/>
        </w:numPr>
        <w:ind w:left="993" w:hanging="426"/>
        <w:jc w:val="both"/>
        <w:rPr>
          <w:rFonts w:asciiTheme="minorHAnsi" w:hAnsiTheme="minorHAnsi" w:cstheme="minorHAnsi"/>
          <w:sz w:val="22"/>
          <w:szCs w:val="22"/>
        </w:rPr>
      </w:pPr>
      <w:r w:rsidRPr="003C3859">
        <w:rPr>
          <w:rFonts w:asciiTheme="minorHAnsi" w:hAnsiTheme="minorHAnsi" w:cstheme="minorHAnsi"/>
          <w:sz w:val="22"/>
          <w:szCs w:val="22"/>
        </w:rPr>
        <w:t>předat výstupy Zhotovitele, technologická zařízení, materiály a jinou práci, za které Zhotovitel obdržel platbu;</w:t>
      </w:r>
    </w:p>
    <w:p w14:paraId="070BBE61" w14:textId="77777777" w:rsidR="003C3859" w:rsidRPr="003C3859" w:rsidRDefault="003C3859" w:rsidP="003C3859">
      <w:pPr>
        <w:numPr>
          <w:ilvl w:val="0"/>
          <w:numId w:val="25"/>
        </w:numPr>
        <w:ind w:left="993" w:hanging="426"/>
        <w:jc w:val="both"/>
        <w:rPr>
          <w:rFonts w:asciiTheme="minorHAnsi" w:hAnsiTheme="minorHAnsi" w:cstheme="minorHAnsi"/>
          <w:sz w:val="22"/>
          <w:szCs w:val="22"/>
        </w:rPr>
      </w:pPr>
      <w:r w:rsidRPr="003C3859">
        <w:rPr>
          <w:rFonts w:asciiTheme="minorHAnsi" w:hAnsiTheme="minorHAnsi" w:cstheme="minorHAnsi"/>
          <w:sz w:val="22"/>
          <w:szCs w:val="22"/>
        </w:rPr>
        <w:t>vyklidit a předat zpět Staveniště, vyjma věcí potřebných pro zajištění bezpečnosti na Staveništi, a následně Staveniště opustit.</w:t>
      </w:r>
    </w:p>
    <w:p w14:paraId="689331C7" w14:textId="77777777" w:rsidR="003C3859" w:rsidRPr="003C3859" w:rsidRDefault="003C3859" w:rsidP="003C3859">
      <w:pPr>
        <w:pStyle w:val="Nzev"/>
        <w:numPr>
          <w:ilvl w:val="1"/>
          <w:numId w:val="3"/>
        </w:numPr>
        <w:ind w:left="567" w:hanging="567"/>
        <w:jc w:val="both"/>
        <w:rPr>
          <w:rFonts w:asciiTheme="minorHAnsi" w:hAnsiTheme="minorHAnsi" w:cstheme="minorHAnsi"/>
          <w:b/>
          <w:sz w:val="22"/>
          <w:szCs w:val="22"/>
          <w:u w:val="none"/>
          <w:lang w:val="cs-CZ"/>
        </w:rPr>
      </w:pPr>
      <w:r w:rsidRPr="003C3859">
        <w:rPr>
          <w:rFonts w:asciiTheme="minorHAnsi" w:hAnsiTheme="minorHAnsi" w:cstheme="minorHAnsi"/>
          <w:sz w:val="22"/>
          <w:szCs w:val="22"/>
          <w:u w:val="none"/>
          <w:lang w:val="cs-CZ"/>
        </w:rPr>
        <w:t>Odstoupí-li Objednatel od Smlouvy z důvodu porušení Smlouvy nebo zákonné povinnosti ze strany Zhotovitele, má Objednatel nárok na náhradu dodatečných nákladů, ztrát a škod spojených s neprovedením prací Zhotovitelem, včetně smluvních pokut.</w:t>
      </w:r>
    </w:p>
    <w:p w14:paraId="71E99561"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Odstoupí-li Objednatel od Smlouvy z důvodů dle čl. 15.2., 15.3. nebo odstoupí-li či vypoví Smlouvu dle čl. 15.6. této Smlouvy, má Zhotovitel nárok na úhradu části smluvní ceny odpovídající skutečně provedeným pracím, službám a dodávkám provedeným na Díle, řádně předaných výstupů Zhotovitele a </w:t>
      </w:r>
      <w:r w:rsidRPr="003C3859">
        <w:rPr>
          <w:rFonts w:asciiTheme="minorHAnsi" w:hAnsiTheme="minorHAnsi" w:cstheme="minorHAnsi"/>
          <w:sz w:val="22"/>
          <w:szCs w:val="22"/>
          <w:u w:val="none"/>
          <w:lang w:val="cs-CZ"/>
        </w:rPr>
        <w:lastRenderedPageBreak/>
        <w:t xml:space="preserve">náhradu nákladů na materiál či věci určené pro Dílo předané či již provedené na Díle; Zhotovitel nemá právo na náhradu škody a/nebo ušlého zisku. </w:t>
      </w:r>
    </w:p>
    <w:p w14:paraId="29148E45"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Odstoupí-li Zhotovitel od Smlouvy z důvodů dle čl. 15.4. Smlouvy, má Zhotovitel nárok na úhradu části smluvní ceny odpovídající skutečně provedeným pracím, službám a dodávkám provedeným na Díle, řádně předaných výstupů Zhotovitele a nákladů na věci určené pro Dílo předané či provedené na Díle, eventuálně právo na náhradu škody a/nebo ušlého zisku, které mu v důsledku předčasného ukončení Smlouvy vznikly.</w:t>
      </w:r>
    </w:p>
    <w:p w14:paraId="14A2B36D"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Ukončení Smlouvy se nedotýká práva na zaplacení smluvní pokuty nebo úroku z prodlení, pokud již dospěl, práva na náhradu škody vzniklé z porušení smluvní povinnosti ani ujednání, které má vzhledem ke své povaze zavazovat strany i po ukončení smlouvy, a dále se nedotýká práv vyplývajících z licenčního ujednání dle této Smlouvy. </w:t>
      </w:r>
    </w:p>
    <w:p w14:paraId="40CA2594" w14:textId="77777777" w:rsidR="003C3859" w:rsidRPr="003C3859" w:rsidRDefault="003C3859" w:rsidP="003C3859">
      <w:pPr>
        <w:pStyle w:val="Nzev"/>
        <w:numPr>
          <w:ilvl w:val="0"/>
          <w:numId w:val="0"/>
        </w:numPr>
        <w:ind w:left="567"/>
        <w:jc w:val="both"/>
        <w:rPr>
          <w:rFonts w:asciiTheme="minorHAnsi" w:hAnsiTheme="minorHAnsi" w:cstheme="minorHAnsi"/>
          <w:sz w:val="22"/>
          <w:szCs w:val="22"/>
          <w:u w:val="none"/>
          <w:lang w:val="cs-CZ"/>
        </w:rPr>
      </w:pPr>
    </w:p>
    <w:p w14:paraId="26107576" w14:textId="77777777" w:rsidR="003C3859" w:rsidRPr="003C3859" w:rsidRDefault="003C3859" w:rsidP="003C3859">
      <w:pPr>
        <w:pStyle w:val="Nzev"/>
        <w:numPr>
          <w:ilvl w:val="0"/>
          <w:numId w:val="3"/>
        </w:numPr>
        <w:rPr>
          <w:rFonts w:asciiTheme="minorHAnsi" w:hAnsiTheme="minorHAnsi" w:cstheme="minorHAnsi"/>
          <w:b/>
          <w:sz w:val="22"/>
          <w:szCs w:val="22"/>
          <w:u w:val="none"/>
          <w:lang w:val="cs-CZ"/>
        </w:rPr>
      </w:pPr>
      <w:r w:rsidRPr="003C3859">
        <w:rPr>
          <w:rFonts w:asciiTheme="minorHAnsi" w:hAnsiTheme="minorHAnsi" w:cstheme="minorHAnsi"/>
          <w:b/>
          <w:sz w:val="22"/>
          <w:szCs w:val="22"/>
          <w:u w:val="none"/>
          <w:lang w:val="cs-CZ"/>
        </w:rPr>
        <w:t>Komunikace smluvních stran</w:t>
      </w:r>
    </w:p>
    <w:p w14:paraId="6076E969" w14:textId="77777777" w:rsidR="003C3859" w:rsidRPr="003C3859" w:rsidRDefault="003C3859" w:rsidP="003C3859">
      <w:pPr>
        <w:pStyle w:val="Nzev"/>
        <w:keepNext/>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Objednatele ve věcech technických zastupují také tyto osoby:</w:t>
      </w:r>
    </w:p>
    <w:p w14:paraId="4CE54E2A" w14:textId="578B3D7B" w:rsidR="003C3859" w:rsidRPr="003C3859" w:rsidRDefault="003C3859" w:rsidP="003C3859">
      <w:pPr>
        <w:pStyle w:val="Nzev"/>
        <w:keepNext/>
        <w:numPr>
          <w:ilvl w:val="0"/>
          <w:numId w:val="0"/>
        </w:numPr>
        <w:ind w:left="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Technický dozor stavebníka</w:t>
      </w:r>
      <w:r w:rsidRPr="003C3859">
        <w:rPr>
          <w:rFonts w:asciiTheme="minorHAnsi" w:hAnsiTheme="minorHAnsi" w:cstheme="minorHAnsi"/>
          <w:sz w:val="22"/>
          <w:szCs w:val="22"/>
          <w:u w:val="none"/>
          <w:lang w:val="cs-CZ"/>
        </w:rPr>
        <w:tab/>
      </w:r>
      <w:r w:rsidRPr="003C3859">
        <w:rPr>
          <w:rFonts w:asciiTheme="minorHAnsi" w:hAnsiTheme="minorHAnsi" w:cstheme="minorHAnsi"/>
          <w:sz w:val="22"/>
          <w:szCs w:val="22"/>
          <w:u w:val="none"/>
          <w:lang w:val="cs-CZ"/>
        </w:rPr>
        <w:tab/>
      </w:r>
      <w:r w:rsidRPr="003C3859">
        <w:rPr>
          <w:rFonts w:asciiTheme="minorHAnsi" w:hAnsiTheme="minorHAnsi" w:cstheme="minorHAnsi"/>
          <w:sz w:val="22"/>
          <w:szCs w:val="22"/>
          <w:u w:val="none"/>
          <w:lang w:val="cs-CZ"/>
        </w:rPr>
        <w:tab/>
      </w:r>
      <w:r w:rsidRPr="003C3859">
        <w:rPr>
          <w:rFonts w:asciiTheme="minorHAnsi" w:hAnsiTheme="minorHAnsi" w:cstheme="minorHAnsi"/>
          <w:sz w:val="22"/>
          <w:szCs w:val="22"/>
          <w:u w:val="none"/>
          <w:lang w:val="cs-CZ"/>
        </w:rPr>
        <w:tab/>
      </w:r>
      <w:r>
        <w:rPr>
          <w:rFonts w:asciiTheme="minorHAnsi" w:hAnsiTheme="minorHAnsi" w:cstheme="minorHAnsi"/>
          <w:sz w:val="22"/>
          <w:szCs w:val="22"/>
          <w:u w:val="none"/>
          <w:lang w:val="cs-CZ"/>
        </w:rPr>
        <w:t>Projekt stav spol. s r.o.</w:t>
      </w:r>
      <w:r w:rsidRPr="003C3859">
        <w:rPr>
          <w:rFonts w:asciiTheme="minorHAnsi" w:hAnsiTheme="minorHAnsi" w:cstheme="minorHAnsi"/>
          <w:sz w:val="22"/>
          <w:szCs w:val="22"/>
          <w:u w:val="none"/>
          <w:lang w:val="cs-CZ"/>
        </w:rPr>
        <w:t xml:space="preserve"> </w:t>
      </w:r>
      <w:r w:rsidRPr="003C3859">
        <w:rPr>
          <w:rFonts w:asciiTheme="minorHAnsi" w:hAnsiTheme="minorHAnsi" w:cstheme="minorHAnsi"/>
          <w:sz w:val="22"/>
          <w:szCs w:val="22"/>
          <w:u w:val="none"/>
          <w:lang w:val="cs-CZ"/>
        </w:rPr>
        <w:tab/>
        <w:t xml:space="preserve">    </w:t>
      </w:r>
      <w:r>
        <w:rPr>
          <w:rFonts w:asciiTheme="minorHAnsi" w:hAnsiTheme="minorHAnsi" w:cstheme="minorHAnsi"/>
          <w:sz w:val="22"/>
          <w:szCs w:val="22"/>
          <w:u w:val="none"/>
          <w:lang w:val="cs-CZ"/>
        </w:rPr>
        <w:t xml:space="preserve">  </w:t>
      </w:r>
      <w:r w:rsidRPr="003C3859">
        <w:rPr>
          <w:rFonts w:asciiTheme="minorHAnsi" w:hAnsiTheme="minorHAnsi" w:cstheme="minorHAnsi"/>
          <w:sz w:val="22"/>
          <w:szCs w:val="22"/>
          <w:u w:val="none"/>
          <w:lang w:val="cs-CZ"/>
        </w:rPr>
        <w:t xml:space="preserve">  („TDS“)</w:t>
      </w:r>
    </w:p>
    <w:p w14:paraId="13F4861D" w14:textId="13C26DB4" w:rsidR="003C3859" w:rsidRPr="003C3859" w:rsidRDefault="003C3859" w:rsidP="003C3859">
      <w:pPr>
        <w:pStyle w:val="Nzev"/>
        <w:keepNext/>
        <w:numPr>
          <w:ilvl w:val="0"/>
          <w:numId w:val="0"/>
        </w:numPr>
        <w:ind w:left="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Koordinátor BOZP </w:t>
      </w:r>
      <w:r w:rsidRPr="003C3859">
        <w:rPr>
          <w:rFonts w:asciiTheme="minorHAnsi" w:hAnsiTheme="minorHAnsi" w:cstheme="minorHAnsi"/>
          <w:sz w:val="22"/>
          <w:szCs w:val="22"/>
          <w:u w:val="none"/>
          <w:lang w:val="cs-CZ"/>
        </w:rPr>
        <w:tab/>
      </w:r>
      <w:r w:rsidRPr="003C3859">
        <w:rPr>
          <w:rFonts w:asciiTheme="minorHAnsi" w:hAnsiTheme="minorHAnsi" w:cstheme="minorHAnsi"/>
          <w:sz w:val="22"/>
          <w:szCs w:val="22"/>
          <w:u w:val="none"/>
          <w:lang w:val="cs-CZ"/>
        </w:rPr>
        <w:tab/>
      </w:r>
      <w:r>
        <w:rPr>
          <w:rFonts w:asciiTheme="minorHAnsi" w:hAnsiTheme="minorHAnsi" w:cstheme="minorHAnsi"/>
          <w:sz w:val="22"/>
          <w:szCs w:val="22"/>
          <w:u w:val="none"/>
          <w:lang w:val="cs-CZ"/>
        </w:rPr>
        <w:t xml:space="preserve">                                           </w:t>
      </w:r>
      <w:proofErr w:type="spellStart"/>
      <w:r>
        <w:rPr>
          <w:rFonts w:asciiTheme="minorHAnsi" w:hAnsiTheme="minorHAnsi" w:cstheme="minorHAnsi"/>
          <w:sz w:val="22"/>
          <w:szCs w:val="22"/>
          <w:u w:val="none"/>
          <w:lang w:val="cs-CZ"/>
        </w:rPr>
        <w:t>Apostav</w:t>
      </w:r>
      <w:proofErr w:type="spellEnd"/>
      <w:r>
        <w:rPr>
          <w:rFonts w:asciiTheme="minorHAnsi" w:hAnsiTheme="minorHAnsi" w:cstheme="minorHAnsi"/>
          <w:sz w:val="22"/>
          <w:szCs w:val="22"/>
          <w:u w:val="none"/>
          <w:lang w:val="cs-CZ"/>
        </w:rPr>
        <w:t xml:space="preserve"> spol. s r.o.       (KOO BOZP“)</w:t>
      </w:r>
    </w:p>
    <w:p w14:paraId="26C9CCBF" w14:textId="346A5D3F" w:rsidR="003C3859" w:rsidRPr="003C3859" w:rsidRDefault="003C3859" w:rsidP="003C3859">
      <w:pPr>
        <w:pStyle w:val="Nzev"/>
        <w:keepNext/>
        <w:numPr>
          <w:ilvl w:val="0"/>
          <w:numId w:val="0"/>
        </w:numPr>
        <w:ind w:left="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Zástupce objednatele v oblasti BOZP: </w:t>
      </w:r>
      <w:r w:rsidRPr="003C3859">
        <w:rPr>
          <w:rFonts w:asciiTheme="minorHAnsi" w:hAnsiTheme="minorHAnsi" w:cstheme="minorHAnsi"/>
          <w:sz w:val="22"/>
          <w:szCs w:val="22"/>
          <w:u w:val="none"/>
          <w:lang w:val="cs-CZ"/>
        </w:rPr>
        <w:tab/>
      </w:r>
      <w:r w:rsidRPr="003C3859">
        <w:rPr>
          <w:rFonts w:asciiTheme="minorHAnsi" w:hAnsiTheme="minorHAnsi" w:cstheme="minorHAnsi"/>
          <w:sz w:val="22"/>
          <w:szCs w:val="22"/>
          <w:u w:val="none"/>
          <w:lang w:val="cs-CZ"/>
        </w:rPr>
        <w:tab/>
      </w:r>
      <w:r w:rsidRPr="003C3859">
        <w:rPr>
          <w:rFonts w:asciiTheme="minorHAnsi" w:hAnsiTheme="minorHAnsi" w:cstheme="minorHAnsi"/>
          <w:sz w:val="22"/>
          <w:szCs w:val="22"/>
          <w:u w:val="none"/>
          <w:lang w:val="cs-CZ"/>
        </w:rPr>
        <w:tab/>
      </w:r>
      <w:r>
        <w:rPr>
          <w:rFonts w:asciiTheme="minorHAnsi" w:hAnsiTheme="minorHAnsi" w:cstheme="minorHAnsi"/>
          <w:sz w:val="22"/>
          <w:szCs w:val="22"/>
          <w:u w:val="none"/>
          <w:lang w:val="cs-CZ"/>
        </w:rPr>
        <w:t>Ing. Miroslav Kopecký</w:t>
      </w:r>
    </w:p>
    <w:p w14:paraId="26C0766F" w14:textId="77777777" w:rsidR="003C3859" w:rsidRPr="003C3859" w:rsidRDefault="003C3859" w:rsidP="003C3859">
      <w:pPr>
        <w:pStyle w:val="Nzev"/>
        <w:numPr>
          <w:ilvl w:val="0"/>
          <w:numId w:val="0"/>
        </w:numPr>
        <w:ind w:left="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Změna těchto osob může být oznámena písemným oznámením učiněným druhé smluvní straně bez nutnosti uzavírání písemného dodatku.</w:t>
      </w:r>
    </w:p>
    <w:p w14:paraId="408C38E5"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Adresa a e-mail Objednatele jsou: </w:t>
      </w:r>
    </w:p>
    <w:p w14:paraId="5E6F8859" w14:textId="77777777" w:rsidR="003C3859" w:rsidRPr="003C3859" w:rsidRDefault="003C3859" w:rsidP="003C3859">
      <w:pPr>
        <w:pStyle w:val="Nzev"/>
        <w:numPr>
          <w:ilvl w:val="0"/>
          <w:numId w:val="0"/>
        </w:numPr>
        <w:ind w:left="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Národní památkový ústav, územní památková správa v Ústí nad Labem</w:t>
      </w:r>
    </w:p>
    <w:p w14:paraId="77CEB265" w14:textId="77777777" w:rsidR="003C3859" w:rsidRPr="003C3859" w:rsidRDefault="003C3859" w:rsidP="003C3859">
      <w:pPr>
        <w:pStyle w:val="Nzev"/>
        <w:numPr>
          <w:ilvl w:val="0"/>
          <w:numId w:val="0"/>
        </w:numPr>
        <w:ind w:left="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adresa: Podmokelská 1/15, 400 07 Ústí nad Labem </w:t>
      </w:r>
    </w:p>
    <w:p w14:paraId="4F9EB464" w14:textId="77777777" w:rsidR="003C3859" w:rsidRPr="003C3859" w:rsidRDefault="003C3859" w:rsidP="003C3859">
      <w:pPr>
        <w:pStyle w:val="Nzev"/>
        <w:numPr>
          <w:ilvl w:val="0"/>
          <w:numId w:val="0"/>
        </w:numPr>
        <w:ind w:left="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ID DS: 2cy8h6t​</w:t>
      </w:r>
    </w:p>
    <w:p w14:paraId="167B4928" w14:textId="387D4F7A" w:rsidR="003C3859" w:rsidRPr="003C3859" w:rsidRDefault="003C3859" w:rsidP="003C3859">
      <w:pPr>
        <w:pStyle w:val="Nzev"/>
        <w:numPr>
          <w:ilvl w:val="0"/>
          <w:numId w:val="0"/>
        </w:numPr>
        <w:ind w:left="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e-mail Zástupce objednatele: </w:t>
      </w:r>
      <w:proofErr w:type="spellStart"/>
      <w:r w:rsidR="00646E0A">
        <w:rPr>
          <w:rFonts w:asciiTheme="minorHAnsi" w:hAnsiTheme="minorHAnsi" w:cstheme="minorHAnsi"/>
          <w:sz w:val="22"/>
          <w:szCs w:val="22"/>
          <w:u w:val="none"/>
          <w:lang w:val="cs-CZ"/>
        </w:rPr>
        <w:t>xxxxxx</w:t>
      </w:r>
      <w:proofErr w:type="spellEnd"/>
      <w:r w:rsidRPr="003C3859">
        <w:rPr>
          <w:rFonts w:asciiTheme="minorHAnsi" w:hAnsiTheme="minorHAnsi" w:cstheme="minorHAnsi"/>
          <w:sz w:val="22"/>
          <w:szCs w:val="22"/>
          <w:u w:val="none"/>
          <w:lang w:val="cs-CZ"/>
        </w:rPr>
        <w:t xml:space="preserve">     </w:t>
      </w:r>
    </w:p>
    <w:p w14:paraId="12B23B6E"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Adresa a e-mail Zhotovitele jsou:</w:t>
      </w:r>
    </w:p>
    <w:p w14:paraId="5A9EB1C4" w14:textId="77777777" w:rsidR="003C3859" w:rsidRPr="003C3859" w:rsidRDefault="003C3859" w:rsidP="003C3859">
      <w:pPr>
        <w:pStyle w:val="Nzev"/>
        <w:numPr>
          <w:ilvl w:val="0"/>
          <w:numId w:val="0"/>
        </w:numPr>
        <w:ind w:left="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BOLID M s.r.o.</w:t>
      </w:r>
    </w:p>
    <w:p w14:paraId="15169EFF" w14:textId="77777777" w:rsidR="003C3859" w:rsidRPr="003C3859" w:rsidRDefault="003C3859" w:rsidP="003C3859">
      <w:pPr>
        <w:pStyle w:val="Nzev"/>
        <w:numPr>
          <w:ilvl w:val="0"/>
          <w:numId w:val="0"/>
        </w:numPr>
        <w:ind w:left="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adresa: OZ Plzeň, Chotíkov 53, 330 17 Chotíkov</w:t>
      </w:r>
    </w:p>
    <w:p w14:paraId="1FDE5A9B" w14:textId="64D90934" w:rsidR="003C3859" w:rsidRPr="003C3859" w:rsidRDefault="003C3859" w:rsidP="003C3859">
      <w:pPr>
        <w:pStyle w:val="Nzev"/>
        <w:numPr>
          <w:ilvl w:val="0"/>
          <w:numId w:val="0"/>
        </w:numPr>
        <w:ind w:left="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e-mail Zástupce zhotovitele: </w:t>
      </w:r>
      <w:r w:rsidR="00646E0A">
        <w:rPr>
          <w:rFonts w:asciiTheme="minorHAnsi" w:hAnsiTheme="minorHAnsi" w:cstheme="minorHAnsi"/>
          <w:sz w:val="22"/>
          <w:szCs w:val="22"/>
          <w:u w:val="none"/>
          <w:lang w:val="cs-CZ"/>
        </w:rPr>
        <w:t>xxxxxx</w:t>
      </w:r>
      <w:bookmarkStart w:id="3" w:name="_GoBack"/>
      <w:bookmarkEnd w:id="3"/>
    </w:p>
    <w:p w14:paraId="3046A81A" w14:textId="77777777" w:rsidR="003C3859" w:rsidRPr="003C3859" w:rsidRDefault="003C3859" w:rsidP="003C3859">
      <w:pPr>
        <w:pStyle w:val="Nzev"/>
        <w:numPr>
          <w:ilvl w:val="0"/>
          <w:numId w:val="0"/>
        </w:numPr>
        <w:ind w:left="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ID DS: 8nvsc9x</w:t>
      </w:r>
    </w:p>
    <w:p w14:paraId="21ABC557" w14:textId="77777777" w:rsidR="003C3859" w:rsidRPr="003C3859" w:rsidRDefault="003C3859" w:rsidP="003C3859">
      <w:pPr>
        <w:pStyle w:val="Nzev"/>
        <w:numPr>
          <w:ilvl w:val="0"/>
          <w:numId w:val="0"/>
        </w:numPr>
        <w:ind w:left="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nebo jiné adresy nebo e-mailové adresy, které budou druhé straně způsobem dle tohoto článku oznámeny.</w:t>
      </w:r>
    </w:p>
    <w:p w14:paraId="55BE508E"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Veškerá oznámení, výzvy, reklamace a jiné úkony dle této Smlouvy mohou být zaslány písemně prostřednictvím datové schránky nebo e-mailem na adresy shora dohodnuté, nebo doporučenou poštou.</w:t>
      </w:r>
    </w:p>
    <w:p w14:paraId="0125290A"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Zástupce Objednatele (investiční referent), osoba TDS, koordinátor BOZP nejsou oprávněni uzavírat jakékoliv dodatky ke Smlouvě či rozhodovat o změnách Smlouvy.</w:t>
      </w:r>
    </w:p>
    <w:p w14:paraId="09A402C2" w14:textId="77777777" w:rsidR="003C3859" w:rsidRPr="003C3859" w:rsidRDefault="003C3859" w:rsidP="003C3859">
      <w:pPr>
        <w:pStyle w:val="Nzev"/>
        <w:numPr>
          <w:ilvl w:val="0"/>
          <w:numId w:val="0"/>
        </w:numPr>
        <w:ind w:left="567"/>
        <w:jc w:val="both"/>
        <w:rPr>
          <w:rFonts w:asciiTheme="minorHAnsi" w:hAnsiTheme="minorHAnsi" w:cstheme="minorHAnsi"/>
          <w:sz w:val="22"/>
          <w:szCs w:val="22"/>
          <w:u w:val="none"/>
          <w:lang w:val="cs-CZ"/>
        </w:rPr>
      </w:pPr>
    </w:p>
    <w:p w14:paraId="740A80B3" w14:textId="77777777" w:rsidR="003C3859" w:rsidRPr="003C3859" w:rsidRDefault="003C3859" w:rsidP="003C3859">
      <w:pPr>
        <w:pStyle w:val="Nzev"/>
        <w:numPr>
          <w:ilvl w:val="0"/>
          <w:numId w:val="0"/>
        </w:numPr>
        <w:ind w:left="567"/>
        <w:jc w:val="both"/>
        <w:rPr>
          <w:rFonts w:asciiTheme="minorHAnsi" w:hAnsiTheme="minorHAnsi" w:cstheme="minorHAnsi"/>
          <w:sz w:val="22"/>
          <w:szCs w:val="22"/>
          <w:u w:val="none"/>
          <w:lang w:val="cs-CZ"/>
        </w:rPr>
      </w:pPr>
    </w:p>
    <w:p w14:paraId="51F84F85" w14:textId="77777777" w:rsidR="003C3859" w:rsidRPr="003C3859" w:rsidRDefault="003C3859" w:rsidP="003C3859">
      <w:pPr>
        <w:pStyle w:val="Nzev"/>
        <w:numPr>
          <w:ilvl w:val="0"/>
          <w:numId w:val="3"/>
        </w:numPr>
        <w:rPr>
          <w:rFonts w:asciiTheme="minorHAnsi" w:hAnsiTheme="minorHAnsi" w:cstheme="minorHAnsi"/>
          <w:b/>
          <w:bCs/>
          <w:sz w:val="22"/>
          <w:szCs w:val="22"/>
          <w:u w:val="none"/>
          <w:lang w:val="cs-CZ"/>
        </w:rPr>
      </w:pPr>
      <w:r w:rsidRPr="003C3859">
        <w:rPr>
          <w:rFonts w:asciiTheme="minorHAnsi" w:hAnsiTheme="minorHAnsi" w:cstheme="minorHAnsi"/>
          <w:b/>
          <w:bCs/>
          <w:sz w:val="22"/>
          <w:szCs w:val="22"/>
          <w:u w:val="none"/>
          <w:lang w:val="cs-CZ"/>
        </w:rPr>
        <w:t>Závěrečná ustanovení</w:t>
      </w:r>
    </w:p>
    <w:p w14:paraId="3E0F868C"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Tato smlouva nabývá platnosti dnem jejího podpisu oprávněnými zástupci obou smluvních stran a účinnosti dnem zveřejnění v registru smluv ve smyslu § 5 zákona č. 340/2015 Sb., o zvláštních podmínkách účinnosti některých smluv, uveřejňování těchto smluv a o registru smluv (zákon o registru smluv).  Tuto smlouvu v registru smluv zveřejní Objednatel. </w:t>
      </w:r>
    </w:p>
    <w:p w14:paraId="74A96B8B"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Vztahy touto smlouvou výslovně neupravené se řídí příslušnými ustanoveními citovaného občanského zákoníku a předpisy souvisejícími. Tento smluvní vztah se řídí právním řádem České republiky.</w:t>
      </w:r>
    </w:p>
    <w:p w14:paraId="228FA6AA"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Tato smlouva je vyhotovena v elektronické podobě s připojenými elektronickými podpisy smluvních stran. Každá ze smluvních stran prohlašuje, že tuto smlouvu podepsala osoba, která jedná jejím jménem a která má právo připojit uznávaný, resp. v případě objednatele kvalifikovaný, elektronický podpis, který splňuje požadavky </w:t>
      </w:r>
      <w:proofErr w:type="spellStart"/>
      <w:r w:rsidRPr="003C3859">
        <w:rPr>
          <w:rFonts w:asciiTheme="minorHAnsi" w:hAnsiTheme="minorHAnsi" w:cstheme="minorHAnsi"/>
          <w:sz w:val="22"/>
          <w:szCs w:val="22"/>
          <w:u w:val="none"/>
          <w:lang w:val="cs-CZ"/>
        </w:rPr>
        <w:t>ust</w:t>
      </w:r>
      <w:proofErr w:type="spellEnd"/>
      <w:r w:rsidRPr="003C3859">
        <w:rPr>
          <w:rFonts w:asciiTheme="minorHAnsi" w:hAnsiTheme="minorHAnsi" w:cstheme="minorHAnsi"/>
          <w:sz w:val="22"/>
          <w:szCs w:val="22"/>
          <w:u w:val="none"/>
          <w:lang w:val="cs-CZ"/>
        </w:rPr>
        <w:t xml:space="preserve">. § 6 odst. 2 zákona č. 297/2016 Sb., o službách vytvářejících důvěru pro elektronické transakce, v platném znění, a že v případě, kdy byl elektronický dokument podepsán </w:t>
      </w:r>
      <w:r w:rsidRPr="003C3859">
        <w:rPr>
          <w:rFonts w:asciiTheme="minorHAnsi" w:hAnsiTheme="minorHAnsi" w:cstheme="minorHAnsi"/>
          <w:sz w:val="22"/>
          <w:szCs w:val="22"/>
          <w:u w:val="none"/>
          <w:lang w:val="cs-CZ"/>
        </w:rPr>
        <w:lastRenderedPageBreak/>
        <w:t xml:space="preserve">způsobem podle </w:t>
      </w:r>
      <w:proofErr w:type="spellStart"/>
      <w:r w:rsidRPr="003C3859">
        <w:rPr>
          <w:rFonts w:asciiTheme="minorHAnsi" w:hAnsiTheme="minorHAnsi" w:cstheme="minorHAnsi"/>
          <w:sz w:val="22"/>
          <w:szCs w:val="22"/>
          <w:u w:val="none"/>
          <w:lang w:val="cs-CZ"/>
        </w:rPr>
        <w:t>ust</w:t>
      </w:r>
      <w:proofErr w:type="spellEnd"/>
      <w:r w:rsidRPr="003C3859">
        <w:rPr>
          <w:rFonts w:asciiTheme="minorHAnsi" w:hAnsiTheme="minorHAnsi" w:cstheme="minorHAnsi"/>
          <w:sz w:val="22"/>
          <w:szCs w:val="22"/>
          <w:u w:val="none"/>
          <w:lang w:val="cs-CZ"/>
        </w:rPr>
        <w:t xml:space="preserve">. § 5 téhož zákona, byl tento dokument opatřen elektronickým časovým razítkem podle </w:t>
      </w:r>
      <w:proofErr w:type="spellStart"/>
      <w:r w:rsidRPr="003C3859">
        <w:rPr>
          <w:rFonts w:asciiTheme="minorHAnsi" w:hAnsiTheme="minorHAnsi" w:cstheme="minorHAnsi"/>
          <w:sz w:val="22"/>
          <w:szCs w:val="22"/>
          <w:u w:val="none"/>
          <w:lang w:val="cs-CZ"/>
        </w:rPr>
        <w:t>ust</w:t>
      </w:r>
      <w:proofErr w:type="spellEnd"/>
      <w:r w:rsidRPr="003C3859">
        <w:rPr>
          <w:rFonts w:asciiTheme="minorHAnsi" w:hAnsiTheme="minorHAnsi" w:cstheme="minorHAnsi"/>
          <w:sz w:val="22"/>
          <w:szCs w:val="22"/>
          <w:u w:val="none"/>
          <w:lang w:val="cs-CZ"/>
        </w:rPr>
        <w:t>. § 11 zákona.</w:t>
      </w:r>
    </w:p>
    <w:p w14:paraId="7BF98246"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Tuto smlouvu lze měnit pouze a výlučně písemnými, vzestupně číslovanými dodatky, není-li touto Smlouvou stanoveno jinak. Jakýmkoliv jiným způsobem dohodnutá ujednání, například i odsouhlasený zápis ve stavebním deníku, jsou bez uzavření písemného číslovaného dodatku této Smlouvy neúčinná.</w:t>
      </w:r>
    </w:p>
    <w:p w14:paraId="2E07B250"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8507CB4"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Zhotovitel není oprávněn postoupit práva, povinnosti a závazky dle této Smlouvy třetí osobě bez předchozího písemného souhlasu objednatele. Zhotovitel není oprávněn převést případné pohledávky vůči objednateli na třetí osobu bez předchozího písemného souhlasu objednatele.</w:t>
      </w:r>
    </w:p>
    <w:p w14:paraId="42CCF6D5" w14:textId="7D08AA80"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Objednatel si vyhrazuje právo zveřejnit obsah této Smlouvy včetně případných dodatků k této Smlouvě. Zhotovitel dále souhlasí se zveřejněním své identifikace a dalších údajů uvedených ve Smlouvě včetně ceny</w:t>
      </w:r>
      <w:r>
        <w:rPr>
          <w:rFonts w:asciiTheme="minorHAnsi" w:hAnsiTheme="minorHAnsi" w:cstheme="minorHAnsi"/>
          <w:sz w:val="22"/>
          <w:szCs w:val="22"/>
          <w:u w:val="none"/>
          <w:lang w:val="cs-CZ"/>
        </w:rPr>
        <w:t>,</w:t>
      </w:r>
      <w:r w:rsidRPr="003C3859">
        <w:rPr>
          <w:rFonts w:asciiTheme="minorHAnsi" w:hAnsiTheme="minorHAnsi" w:cstheme="minorHAnsi"/>
          <w:sz w:val="22"/>
          <w:szCs w:val="22"/>
          <w:u w:val="none"/>
          <w:lang w:val="cs-CZ"/>
        </w:rPr>
        <w:t xml:space="preserve"> a to zejména podle zákona č. 106/1999 Sb. o svobodném přístupu k informacím nebo podle zákona č. 340/2015 Sb. </w:t>
      </w:r>
    </w:p>
    <w:p w14:paraId="4C262384"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Informace k ochraně osobních údajů jsou ze strany objednatele uveřejněny na webových stránkách </w:t>
      </w:r>
      <w:hyperlink r:id="rId10" w:history="1">
        <w:r w:rsidRPr="003C3859">
          <w:rPr>
            <w:rFonts w:asciiTheme="minorHAnsi" w:hAnsiTheme="minorHAnsi" w:cstheme="minorHAnsi"/>
            <w:sz w:val="22"/>
            <w:szCs w:val="22"/>
            <w:u w:val="none"/>
            <w:lang w:val="cs-CZ"/>
          </w:rPr>
          <w:t>www.npu.cz</w:t>
        </w:r>
      </w:hyperlink>
      <w:r w:rsidRPr="003C3859">
        <w:rPr>
          <w:rFonts w:asciiTheme="minorHAnsi" w:hAnsiTheme="minorHAnsi" w:cstheme="minorHAnsi"/>
          <w:sz w:val="22"/>
          <w:szCs w:val="22"/>
          <w:u w:val="none"/>
          <w:lang w:val="cs-CZ"/>
        </w:rPr>
        <w:t xml:space="preserve"> v sekci „Ochrana osobních údajů“.</w:t>
      </w:r>
    </w:p>
    <w:p w14:paraId="6E2D6C7F"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Smluvní strany prohlašují, že si tuto smlouvu o dílo řádně přečetly, s jejím obsahem souhlasí, že tato je projevem jejich úplné, určité, svobodné a vážné vůle, že ji neuzavřely v tísni za jednostranně nevýhodných podmínek. Na důkaz toho níže připojují své podpisy. </w:t>
      </w:r>
    </w:p>
    <w:p w14:paraId="5FA83367" w14:textId="77777777" w:rsidR="003C3859" w:rsidRPr="003C3859" w:rsidRDefault="003C3859" w:rsidP="003C3859">
      <w:pPr>
        <w:pStyle w:val="Nzev"/>
        <w:numPr>
          <w:ilvl w:val="1"/>
          <w:numId w:val="3"/>
        </w:numPr>
        <w:ind w:left="567" w:hanging="567"/>
        <w:jc w:val="both"/>
        <w:rPr>
          <w:rFonts w:asciiTheme="minorHAnsi" w:hAnsiTheme="minorHAnsi" w:cstheme="minorHAnsi"/>
          <w:sz w:val="22"/>
          <w:szCs w:val="22"/>
          <w:u w:val="none"/>
          <w:lang w:val="cs-CZ"/>
        </w:rPr>
      </w:pPr>
      <w:r w:rsidRPr="003C3859">
        <w:rPr>
          <w:rFonts w:asciiTheme="minorHAnsi" w:hAnsiTheme="minorHAnsi" w:cstheme="minorHAnsi"/>
          <w:sz w:val="22"/>
          <w:szCs w:val="22"/>
          <w:u w:val="none"/>
          <w:lang w:val="cs-CZ"/>
        </w:rPr>
        <w:t xml:space="preserve">Nedílnou součástí této Smlouvy je: </w:t>
      </w:r>
    </w:p>
    <w:p w14:paraId="52C8EC94" w14:textId="77777777" w:rsidR="003C3859" w:rsidRPr="003C3859" w:rsidRDefault="003C3859" w:rsidP="003C3859">
      <w:pPr>
        <w:pStyle w:val="Nzev"/>
        <w:numPr>
          <w:ilvl w:val="0"/>
          <w:numId w:val="0"/>
        </w:numPr>
        <w:ind w:left="567"/>
        <w:jc w:val="both"/>
        <w:rPr>
          <w:rFonts w:asciiTheme="minorHAnsi" w:hAnsiTheme="minorHAnsi" w:cstheme="minorHAnsi"/>
          <w:bCs/>
          <w:sz w:val="22"/>
          <w:szCs w:val="22"/>
          <w:u w:val="none"/>
          <w:lang w:val="cs-CZ"/>
        </w:rPr>
      </w:pPr>
      <w:r w:rsidRPr="003C3859">
        <w:rPr>
          <w:rFonts w:asciiTheme="minorHAnsi" w:hAnsiTheme="minorHAnsi" w:cstheme="minorHAnsi"/>
          <w:bCs/>
          <w:sz w:val="22"/>
          <w:szCs w:val="22"/>
          <w:u w:val="none"/>
          <w:lang w:val="cs-CZ"/>
        </w:rPr>
        <w:t>Příloha č. 1: Rozpočet (oceněný soupis stavebních prací, dodávek a služeb s výkazem výměr – bude doplněno z nabídky dodavatele dle přílohy č. 1 zadávací dokumentace)</w:t>
      </w:r>
    </w:p>
    <w:p w14:paraId="0128D4C4" w14:textId="29D30202" w:rsidR="003C3859" w:rsidRDefault="003C3859" w:rsidP="003C3859">
      <w:pPr>
        <w:pStyle w:val="Nzev"/>
        <w:numPr>
          <w:ilvl w:val="0"/>
          <w:numId w:val="0"/>
        </w:numPr>
        <w:ind w:left="4680" w:hanging="360"/>
        <w:jc w:val="both"/>
        <w:rPr>
          <w:rFonts w:asciiTheme="minorHAnsi" w:hAnsiTheme="minorHAnsi" w:cstheme="minorHAnsi"/>
          <w:sz w:val="22"/>
          <w:szCs w:val="22"/>
          <w:lang w:val="cs-CZ"/>
        </w:rPr>
      </w:pPr>
    </w:p>
    <w:p w14:paraId="1F00CC43" w14:textId="7CA8EF64" w:rsidR="003C3859" w:rsidRDefault="003C3859" w:rsidP="003C3859">
      <w:pPr>
        <w:pStyle w:val="Nzev"/>
        <w:numPr>
          <w:ilvl w:val="0"/>
          <w:numId w:val="0"/>
        </w:numPr>
        <w:ind w:left="4680" w:hanging="360"/>
        <w:jc w:val="both"/>
        <w:rPr>
          <w:rFonts w:asciiTheme="minorHAnsi" w:hAnsiTheme="minorHAnsi" w:cstheme="minorHAnsi"/>
          <w:sz w:val="22"/>
          <w:szCs w:val="22"/>
          <w:lang w:val="cs-CZ"/>
        </w:rPr>
      </w:pPr>
    </w:p>
    <w:p w14:paraId="77F4D359" w14:textId="77777777" w:rsidR="003C3859" w:rsidRPr="003C3859" w:rsidRDefault="003C3859" w:rsidP="003C3859">
      <w:pPr>
        <w:pStyle w:val="Nzev"/>
        <w:numPr>
          <w:ilvl w:val="0"/>
          <w:numId w:val="0"/>
        </w:numPr>
        <w:ind w:left="4680" w:hanging="360"/>
        <w:jc w:val="both"/>
        <w:rPr>
          <w:rFonts w:asciiTheme="minorHAnsi" w:hAnsiTheme="minorHAnsi" w:cstheme="minorHAnsi"/>
          <w:sz w:val="22"/>
          <w:szCs w:val="22"/>
          <w:lang w:val="cs-CZ"/>
        </w:rPr>
      </w:pPr>
    </w:p>
    <w:p w14:paraId="1677255E" w14:textId="77777777" w:rsidR="003C3859" w:rsidRPr="003C3859" w:rsidRDefault="003C3859" w:rsidP="003C3859">
      <w:pPr>
        <w:ind w:left="567"/>
        <w:jc w:val="both"/>
        <w:rPr>
          <w:rFonts w:asciiTheme="minorHAnsi" w:hAnsiTheme="minorHAnsi" w:cstheme="minorHAnsi"/>
          <w:sz w:val="22"/>
          <w:szCs w:val="22"/>
        </w:rPr>
      </w:pPr>
    </w:p>
    <w:tbl>
      <w:tblPr>
        <w:tblW w:w="10349" w:type="dxa"/>
        <w:tblInd w:w="-346" w:type="dxa"/>
        <w:shd w:val="clear" w:color="auto" w:fill="CED7E7"/>
        <w:tblLayout w:type="fixed"/>
        <w:tblLook w:val="0000" w:firstRow="0" w:lastRow="0" w:firstColumn="0" w:lastColumn="0" w:noHBand="0" w:noVBand="0"/>
      </w:tblPr>
      <w:tblGrid>
        <w:gridCol w:w="5671"/>
        <w:gridCol w:w="4678"/>
      </w:tblGrid>
      <w:tr w:rsidR="003C3859" w:rsidRPr="003C3859" w14:paraId="3C673F62" w14:textId="77777777" w:rsidTr="00740EF5">
        <w:trPr>
          <w:cantSplit/>
          <w:trHeight w:val="2160"/>
        </w:trPr>
        <w:tc>
          <w:tcPr>
            <w:tcW w:w="5671" w:type="dxa"/>
            <w:shd w:val="clear" w:color="auto" w:fill="auto"/>
            <w:tcMar>
              <w:top w:w="80" w:type="dxa"/>
              <w:left w:w="80" w:type="dxa"/>
              <w:bottom w:w="80" w:type="dxa"/>
              <w:right w:w="749" w:type="dxa"/>
            </w:tcMar>
          </w:tcPr>
          <w:p w14:paraId="73E14989" w14:textId="77777777" w:rsidR="003C3859" w:rsidRPr="003C3859" w:rsidRDefault="003C3859" w:rsidP="00740EF5">
            <w:pPr>
              <w:pStyle w:val="Normln2"/>
              <w:keepNext/>
              <w:keepLines/>
              <w:widowControl w:val="0"/>
              <w:spacing w:line="276" w:lineRule="auto"/>
              <w:ind w:right="669"/>
              <w:rPr>
                <w:rStyle w:val="dn"/>
                <w:rFonts w:asciiTheme="minorHAnsi" w:eastAsia="Calibri" w:hAnsiTheme="minorHAnsi" w:cstheme="minorHAnsi"/>
                <w:sz w:val="22"/>
                <w:szCs w:val="22"/>
                <w:lang w:val="cs-CZ"/>
              </w:rPr>
            </w:pPr>
            <w:r w:rsidRPr="003C3859">
              <w:rPr>
                <w:rStyle w:val="dn"/>
                <w:rFonts w:asciiTheme="minorHAnsi" w:eastAsia="Calibri" w:hAnsiTheme="minorHAnsi" w:cstheme="minorHAnsi"/>
                <w:sz w:val="22"/>
                <w:szCs w:val="22"/>
                <w:lang w:val="cs-CZ"/>
              </w:rPr>
              <w:t>V Ústí nad Labem dne [viz datum el. podpisu]</w:t>
            </w:r>
          </w:p>
          <w:p w14:paraId="24CEEF91" w14:textId="77777777" w:rsidR="003C3859" w:rsidRPr="003C3859" w:rsidRDefault="003C3859" w:rsidP="00740EF5">
            <w:pPr>
              <w:pStyle w:val="Normln2"/>
              <w:keepNext/>
              <w:keepLines/>
              <w:widowControl w:val="0"/>
              <w:spacing w:line="276" w:lineRule="auto"/>
              <w:ind w:right="669"/>
              <w:rPr>
                <w:rStyle w:val="dn"/>
                <w:rFonts w:asciiTheme="minorHAnsi" w:eastAsia="Calibri" w:hAnsiTheme="minorHAnsi" w:cstheme="minorHAnsi"/>
                <w:sz w:val="22"/>
                <w:szCs w:val="22"/>
                <w:lang w:val="cs-CZ"/>
              </w:rPr>
            </w:pPr>
          </w:p>
          <w:p w14:paraId="31C94101" w14:textId="77777777" w:rsidR="003C3859" w:rsidRPr="003C3859" w:rsidRDefault="003C3859" w:rsidP="00740EF5">
            <w:pPr>
              <w:pStyle w:val="Normln2"/>
              <w:keepNext/>
              <w:keepLines/>
              <w:widowControl w:val="0"/>
              <w:spacing w:line="276" w:lineRule="auto"/>
              <w:ind w:right="669"/>
              <w:rPr>
                <w:rStyle w:val="dn"/>
                <w:rFonts w:asciiTheme="minorHAnsi" w:eastAsia="Calibri" w:hAnsiTheme="minorHAnsi" w:cstheme="minorHAnsi"/>
                <w:sz w:val="22"/>
                <w:szCs w:val="22"/>
                <w:lang w:val="cs-CZ"/>
              </w:rPr>
            </w:pPr>
            <w:r w:rsidRPr="003C3859">
              <w:rPr>
                <w:rStyle w:val="dn"/>
                <w:rFonts w:asciiTheme="minorHAnsi" w:eastAsia="Calibri" w:hAnsiTheme="minorHAnsi" w:cstheme="minorHAnsi"/>
                <w:sz w:val="22"/>
                <w:szCs w:val="22"/>
                <w:lang w:val="cs-CZ"/>
              </w:rPr>
              <w:t>%PODPIS%</w:t>
            </w:r>
          </w:p>
          <w:p w14:paraId="10CF871A" w14:textId="77777777" w:rsidR="003C3859" w:rsidRPr="003C3859" w:rsidRDefault="003C3859" w:rsidP="00740EF5">
            <w:pPr>
              <w:pStyle w:val="Normln2"/>
              <w:keepNext/>
              <w:keepLines/>
              <w:widowControl w:val="0"/>
              <w:spacing w:line="276" w:lineRule="auto"/>
              <w:ind w:right="669"/>
              <w:rPr>
                <w:rStyle w:val="dn"/>
                <w:rFonts w:asciiTheme="minorHAnsi" w:eastAsia="Calibri" w:hAnsiTheme="minorHAnsi" w:cstheme="minorHAnsi"/>
                <w:sz w:val="22"/>
                <w:szCs w:val="22"/>
                <w:lang w:val="cs-CZ"/>
              </w:rPr>
            </w:pPr>
          </w:p>
          <w:p w14:paraId="047EABB8" w14:textId="77777777" w:rsidR="003C3859" w:rsidRPr="003C3859" w:rsidRDefault="003C3859" w:rsidP="00740EF5">
            <w:pPr>
              <w:pStyle w:val="Normln2"/>
              <w:keepNext/>
              <w:keepLines/>
              <w:widowControl w:val="0"/>
              <w:spacing w:line="276" w:lineRule="auto"/>
              <w:ind w:right="669"/>
              <w:rPr>
                <w:rStyle w:val="dn"/>
                <w:rFonts w:asciiTheme="minorHAnsi" w:eastAsia="Calibri" w:hAnsiTheme="minorHAnsi" w:cstheme="minorHAnsi"/>
                <w:sz w:val="22"/>
                <w:szCs w:val="22"/>
                <w:lang w:val="cs-CZ"/>
              </w:rPr>
            </w:pPr>
          </w:p>
          <w:p w14:paraId="0A8E58F6" w14:textId="77777777" w:rsidR="003C3859" w:rsidRPr="003C3859" w:rsidRDefault="003C3859" w:rsidP="00740EF5">
            <w:pPr>
              <w:pStyle w:val="Normln2"/>
              <w:keepNext/>
              <w:keepLines/>
              <w:widowControl w:val="0"/>
              <w:spacing w:line="276" w:lineRule="auto"/>
              <w:ind w:right="669"/>
              <w:rPr>
                <w:rStyle w:val="dn"/>
                <w:rFonts w:asciiTheme="minorHAnsi" w:eastAsia="Calibri" w:hAnsiTheme="minorHAnsi" w:cstheme="minorHAnsi"/>
                <w:sz w:val="22"/>
                <w:szCs w:val="22"/>
                <w:lang w:val="cs-CZ"/>
              </w:rPr>
            </w:pPr>
          </w:p>
          <w:p w14:paraId="11F781CE" w14:textId="77777777" w:rsidR="003C3859" w:rsidRPr="003C3859" w:rsidRDefault="003C3859" w:rsidP="00740EF5">
            <w:pPr>
              <w:pStyle w:val="Normln2"/>
              <w:keepNext/>
              <w:keepLines/>
              <w:widowControl w:val="0"/>
              <w:spacing w:line="276" w:lineRule="auto"/>
              <w:ind w:right="669"/>
              <w:rPr>
                <w:rStyle w:val="dn"/>
                <w:rFonts w:asciiTheme="minorHAnsi" w:eastAsia="Calibri" w:hAnsiTheme="minorHAnsi" w:cstheme="minorHAnsi"/>
                <w:sz w:val="22"/>
                <w:szCs w:val="22"/>
                <w:lang w:val="cs-CZ"/>
              </w:rPr>
            </w:pPr>
          </w:p>
          <w:p w14:paraId="5F3B644C" w14:textId="77777777" w:rsidR="003C3859" w:rsidRPr="003C3859" w:rsidRDefault="003C3859" w:rsidP="00740EF5">
            <w:pPr>
              <w:pStyle w:val="Normln2"/>
              <w:keepNext/>
              <w:keepLines/>
              <w:widowControl w:val="0"/>
              <w:spacing w:line="276" w:lineRule="auto"/>
              <w:ind w:right="669"/>
              <w:rPr>
                <w:rStyle w:val="dn"/>
                <w:rFonts w:asciiTheme="minorHAnsi" w:eastAsia="Calibri" w:hAnsiTheme="minorHAnsi" w:cstheme="minorHAnsi"/>
                <w:sz w:val="22"/>
                <w:szCs w:val="22"/>
                <w:lang w:val="cs-CZ"/>
              </w:rPr>
            </w:pPr>
            <w:r w:rsidRPr="003C3859">
              <w:rPr>
                <w:rStyle w:val="dn"/>
                <w:rFonts w:asciiTheme="minorHAnsi" w:eastAsia="Calibri" w:hAnsiTheme="minorHAnsi" w:cstheme="minorHAnsi"/>
                <w:sz w:val="22"/>
                <w:szCs w:val="22"/>
                <w:lang w:val="cs-CZ"/>
              </w:rPr>
              <w:t>……………………………………………………</w:t>
            </w:r>
          </w:p>
          <w:p w14:paraId="048394C0" w14:textId="77777777" w:rsidR="003C3859" w:rsidRPr="003C3859" w:rsidRDefault="003C3859" w:rsidP="00740EF5">
            <w:pPr>
              <w:pStyle w:val="Normln2"/>
              <w:keepNext/>
              <w:keepLines/>
              <w:widowControl w:val="0"/>
              <w:spacing w:line="276" w:lineRule="auto"/>
              <w:ind w:right="669"/>
              <w:rPr>
                <w:rStyle w:val="dn"/>
                <w:rFonts w:asciiTheme="minorHAnsi" w:eastAsia="Calibri" w:hAnsiTheme="minorHAnsi" w:cstheme="minorHAnsi"/>
                <w:sz w:val="22"/>
                <w:szCs w:val="22"/>
                <w:lang w:val="cs-CZ"/>
              </w:rPr>
            </w:pPr>
            <w:r w:rsidRPr="003C3859">
              <w:rPr>
                <w:rStyle w:val="dn"/>
                <w:rFonts w:asciiTheme="minorHAnsi" w:eastAsia="Calibri" w:hAnsiTheme="minorHAnsi" w:cstheme="minorHAnsi"/>
                <w:sz w:val="22"/>
                <w:szCs w:val="22"/>
                <w:lang w:val="cs-CZ"/>
              </w:rPr>
              <w:t>Národní památkový ústav</w:t>
            </w:r>
          </w:p>
          <w:p w14:paraId="46EE34C2" w14:textId="77777777" w:rsidR="003C3859" w:rsidRPr="003C3859" w:rsidRDefault="003C3859" w:rsidP="00740EF5">
            <w:pPr>
              <w:pStyle w:val="Normln2"/>
              <w:keepNext/>
              <w:keepLines/>
              <w:widowControl w:val="0"/>
              <w:spacing w:line="276" w:lineRule="auto"/>
              <w:ind w:right="669"/>
              <w:rPr>
                <w:rStyle w:val="dn"/>
                <w:rFonts w:asciiTheme="minorHAnsi" w:eastAsia="Calibri" w:hAnsiTheme="minorHAnsi" w:cstheme="minorHAnsi"/>
                <w:sz w:val="22"/>
                <w:szCs w:val="22"/>
                <w:lang w:val="cs-CZ"/>
              </w:rPr>
            </w:pPr>
            <w:r w:rsidRPr="003C3859">
              <w:rPr>
                <w:rStyle w:val="dn"/>
                <w:rFonts w:asciiTheme="minorHAnsi" w:eastAsia="Calibri" w:hAnsiTheme="minorHAnsi" w:cstheme="minorHAnsi"/>
                <w:sz w:val="22"/>
                <w:szCs w:val="22"/>
                <w:lang w:val="cs-CZ"/>
              </w:rPr>
              <w:t>PhDr. Petr Hrubý</w:t>
            </w:r>
          </w:p>
          <w:p w14:paraId="3B6ADA5B" w14:textId="77777777" w:rsidR="003C3859" w:rsidRPr="003C3859" w:rsidRDefault="003C3859" w:rsidP="00740EF5">
            <w:pPr>
              <w:pStyle w:val="Normln2"/>
              <w:keepNext/>
              <w:keepLines/>
              <w:widowControl w:val="0"/>
              <w:spacing w:line="276" w:lineRule="auto"/>
              <w:ind w:right="669"/>
              <w:rPr>
                <w:rStyle w:val="dn"/>
                <w:rFonts w:asciiTheme="minorHAnsi" w:eastAsia="Calibri" w:hAnsiTheme="minorHAnsi" w:cstheme="minorHAnsi"/>
                <w:sz w:val="22"/>
                <w:szCs w:val="22"/>
                <w:lang w:val="cs-CZ"/>
              </w:rPr>
            </w:pPr>
            <w:r w:rsidRPr="003C3859">
              <w:rPr>
                <w:rStyle w:val="dn"/>
                <w:rFonts w:asciiTheme="minorHAnsi" w:eastAsia="Calibri" w:hAnsiTheme="minorHAnsi" w:cstheme="minorHAnsi"/>
                <w:sz w:val="22"/>
                <w:szCs w:val="22"/>
                <w:lang w:val="cs-CZ"/>
              </w:rPr>
              <w:t>ředitel ÚPS v Ústí nad Labem</w:t>
            </w:r>
          </w:p>
          <w:p w14:paraId="0D47B3C5" w14:textId="77777777" w:rsidR="003C3859" w:rsidRPr="003C3859" w:rsidRDefault="003C3859" w:rsidP="00740EF5">
            <w:pPr>
              <w:pStyle w:val="Normln2"/>
              <w:keepNext/>
              <w:keepLines/>
              <w:widowControl w:val="0"/>
              <w:spacing w:line="276" w:lineRule="auto"/>
              <w:ind w:right="669"/>
              <w:rPr>
                <w:rFonts w:asciiTheme="minorHAnsi" w:hAnsiTheme="minorHAnsi" w:cstheme="minorHAnsi"/>
                <w:sz w:val="22"/>
                <w:szCs w:val="22"/>
                <w:lang w:val="cs-CZ"/>
              </w:rPr>
            </w:pPr>
            <w:r w:rsidRPr="003C3859">
              <w:rPr>
                <w:rFonts w:asciiTheme="minorHAnsi" w:hAnsiTheme="minorHAnsi" w:cstheme="minorHAnsi"/>
                <w:sz w:val="22"/>
                <w:szCs w:val="22"/>
                <w:lang w:val="cs-CZ"/>
              </w:rPr>
              <w:t>objednatel</w:t>
            </w:r>
          </w:p>
        </w:tc>
        <w:tc>
          <w:tcPr>
            <w:tcW w:w="4678" w:type="dxa"/>
            <w:shd w:val="clear" w:color="auto" w:fill="auto"/>
            <w:tcMar>
              <w:top w:w="80" w:type="dxa"/>
              <w:left w:w="80" w:type="dxa"/>
              <w:bottom w:w="80" w:type="dxa"/>
              <w:right w:w="749" w:type="dxa"/>
            </w:tcMar>
          </w:tcPr>
          <w:p w14:paraId="12C856D3" w14:textId="7819EAA4" w:rsidR="003C3859" w:rsidRPr="003C3859" w:rsidRDefault="003C3859" w:rsidP="00740EF5">
            <w:pPr>
              <w:pStyle w:val="Normln2"/>
              <w:keepNext/>
              <w:keepLines/>
              <w:widowControl w:val="0"/>
              <w:spacing w:line="276" w:lineRule="auto"/>
              <w:ind w:right="669"/>
              <w:rPr>
                <w:rStyle w:val="dn"/>
                <w:rFonts w:asciiTheme="minorHAnsi" w:eastAsia="Calibri" w:hAnsiTheme="minorHAnsi" w:cstheme="minorHAnsi"/>
                <w:sz w:val="22"/>
                <w:szCs w:val="22"/>
                <w:lang w:val="cs-CZ"/>
              </w:rPr>
            </w:pPr>
            <w:r w:rsidRPr="003C3859">
              <w:rPr>
                <w:rStyle w:val="dn"/>
                <w:rFonts w:asciiTheme="minorHAnsi" w:eastAsia="Calibri" w:hAnsiTheme="minorHAnsi" w:cstheme="minorHAnsi"/>
                <w:sz w:val="22"/>
                <w:szCs w:val="22"/>
                <w:lang w:val="cs-CZ"/>
              </w:rPr>
              <w:t xml:space="preserve">V </w:t>
            </w:r>
            <w:r>
              <w:rPr>
                <w:rStyle w:val="dn"/>
                <w:rFonts w:asciiTheme="minorHAnsi" w:eastAsia="Calibri" w:hAnsiTheme="minorHAnsi" w:cstheme="minorHAnsi"/>
                <w:sz w:val="22"/>
                <w:szCs w:val="22"/>
                <w:lang w:val="cs-CZ"/>
              </w:rPr>
              <w:t>Plzni</w:t>
            </w:r>
            <w:r w:rsidRPr="003C3859">
              <w:rPr>
                <w:rStyle w:val="dn"/>
                <w:rFonts w:asciiTheme="minorHAnsi" w:eastAsia="Calibri" w:hAnsiTheme="minorHAnsi" w:cstheme="minorHAnsi"/>
                <w:sz w:val="22"/>
                <w:szCs w:val="22"/>
                <w:lang w:val="cs-CZ"/>
              </w:rPr>
              <w:t xml:space="preserve"> dne [viz datum el. podpisu]</w:t>
            </w:r>
          </w:p>
          <w:p w14:paraId="2AB7905B" w14:textId="77777777" w:rsidR="003C3859" w:rsidRPr="003C3859" w:rsidRDefault="003C3859" w:rsidP="00740EF5">
            <w:pPr>
              <w:pStyle w:val="Normln2"/>
              <w:keepNext/>
              <w:keepLines/>
              <w:widowControl w:val="0"/>
              <w:spacing w:line="276" w:lineRule="auto"/>
              <w:ind w:right="669"/>
              <w:rPr>
                <w:rStyle w:val="dn"/>
                <w:rFonts w:asciiTheme="minorHAnsi" w:eastAsia="Calibri" w:hAnsiTheme="minorHAnsi" w:cstheme="minorHAnsi"/>
                <w:sz w:val="22"/>
                <w:szCs w:val="22"/>
                <w:lang w:val="cs-CZ"/>
              </w:rPr>
            </w:pPr>
          </w:p>
          <w:p w14:paraId="5F29B345" w14:textId="77777777" w:rsidR="003C3859" w:rsidRPr="003C3859" w:rsidRDefault="003C3859" w:rsidP="00740EF5">
            <w:pPr>
              <w:pStyle w:val="Normln2"/>
              <w:keepNext/>
              <w:keepLines/>
              <w:widowControl w:val="0"/>
              <w:spacing w:line="276" w:lineRule="auto"/>
              <w:ind w:right="669"/>
              <w:rPr>
                <w:rStyle w:val="dn"/>
                <w:rFonts w:asciiTheme="minorHAnsi" w:eastAsia="Calibri" w:hAnsiTheme="minorHAnsi" w:cstheme="minorHAnsi"/>
                <w:sz w:val="22"/>
                <w:szCs w:val="22"/>
                <w:lang w:val="cs-CZ"/>
              </w:rPr>
            </w:pPr>
            <w:r w:rsidRPr="003C3859">
              <w:rPr>
                <w:rStyle w:val="dn"/>
                <w:rFonts w:asciiTheme="minorHAnsi" w:eastAsia="Calibri" w:hAnsiTheme="minorHAnsi" w:cstheme="minorHAnsi"/>
                <w:sz w:val="22"/>
                <w:szCs w:val="22"/>
                <w:lang w:val="cs-CZ"/>
              </w:rPr>
              <w:t>%PODPIS%</w:t>
            </w:r>
          </w:p>
          <w:p w14:paraId="5DCF5174" w14:textId="77777777" w:rsidR="003C3859" w:rsidRPr="003C3859" w:rsidRDefault="003C3859" w:rsidP="00740EF5">
            <w:pPr>
              <w:pStyle w:val="Normln2"/>
              <w:keepNext/>
              <w:keepLines/>
              <w:widowControl w:val="0"/>
              <w:spacing w:line="276" w:lineRule="auto"/>
              <w:ind w:right="669"/>
              <w:rPr>
                <w:rStyle w:val="dn"/>
                <w:rFonts w:asciiTheme="minorHAnsi" w:eastAsia="Calibri" w:hAnsiTheme="minorHAnsi" w:cstheme="minorHAnsi"/>
                <w:sz w:val="22"/>
                <w:szCs w:val="22"/>
                <w:lang w:val="cs-CZ"/>
              </w:rPr>
            </w:pPr>
          </w:p>
          <w:p w14:paraId="7574C4DA" w14:textId="77777777" w:rsidR="003C3859" w:rsidRPr="003C3859" w:rsidRDefault="003C3859" w:rsidP="00740EF5">
            <w:pPr>
              <w:pStyle w:val="Normln2"/>
              <w:keepNext/>
              <w:keepLines/>
              <w:widowControl w:val="0"/>
              <w:spacing w:line="276" w:lineRule="auto"/>
              <w:ind w:right="669"/>
              <w:rPr>
                <w:rStyle w:val="dn"/>
                <w:rFonts w:asciiTheme="minorHAnsi" w:eastAsia="Calibri" w:hAnsiTheme="minorHAnsi" w:cstheme="minorHAnsi"/>
                <w:sz w:val="22"/>
                <w:szCs w:val="22"/>
                <w:lang w:val="cs-CZ"/>
              </w:rPr>
            </w:pPr>
          </w:p>
          <w:p w14:paraId="1BB0C6C0" w14:textId="77777777" w:rsidR="003C3859" w:rsidRPr="003C3859" w:rsidRDefault="003C3859" w:rsidP="00740EF5">
            <w:pPr>
              <w:pStyle w:val="Normln2"/>
              <w:keepNext/>
              <w:keepLines/>
              <w:widowControl w:val="0"/>
              <w:spacing w:line="276" w:lineRule="auto"/>
              <w:ind w:right="669"/>
              <w:rPr>
                <w:rStyle w:val="dn"/>
                <w:rFonts w:asciiTheme="minorHAnsi" w:eastAsia="Calibri" w:hAnsiTheme="minorHAnsi" w:cstheme="minorHAnsi"/>
                <w:sz w:val="22"/>
                <w:szCs w:val="22"/>
                <w:lang w:val="cs-CZ"/>
              </w:rPr>
            </w:pPr>
          </w:p>
          <w:p w14:paraId="67C5686C" w14:textId="77777777" w:rsidR="003C3859" w:rsidRPr="003C3859" w:rsidRDefault="003C3859" w:rsidP="00740EF5">
            <w:pPr>
              <w:pStyle w:val="Normln2"/>
              <w:keepNext/>
              <w:keepLines/>
              <w:widowControl w:val="0"/>
              <w:spacing w:line="276" w:lineRule="auto"/>
              <w:ind w:right="669"/>
              <w:rPr>
                <w:rStyle w:val="dn"/>
                <w:rFonts w:asciiTheme="minorHAnsi" w:eastAsia="Calibri" w:hAnsiTheme="minorHAnsi" w:cstheme="minorHAnsi"/>
                <w:sz w:val="22"/>
                <w:szCs w:val="22"/>
                <w:lang w:val="cs-CZ"/>
              </w:rPr>
            </w:pPr>
          </w:p>
          <w:p w14:paraId="1B43EBAD" w14:textId="77777777" w:rsidR="003C3859" w:rsidRPr="003C3859" w:rsidRDefault="003C3859" w:rsidP="00740EF5">
            <w:pPr>
              <w:pStyle w:val="Normln2"/>
              <w:keepNext/>
              <w:keepLines/>
              <w:widowControl w:val="0"/>
              <w:spacing w:line="276" w:lineRule="auto"/>
              <w:ind w:right="669"/>
              <w:rPr>
                <w:rStyle w:val="dn"/>
                <w:rFonts w:asciiTheme="minorHAnsi" w:eastAsia="Calibri" w:hAnsiTheme="minorHAnsi" w:cstheme="minorHAnsi"/>
                <w:sz w:val="22"/>
                <w:szCs w:val="22"/>
                <w:lang w:val="cs-CZ"/>
              </w:rPr>
            </w:pPr>
            <w:r w:rsidRPr="003C3859">
              <w:rPr>
                <w:rStyle w:val="dn"/>
                <w:rFonts w:asciiTheme="minorHAnsi" w:eastAsia="Calibri" w:hAnsiTheme="minorHAnsi" w:cstheme="minorHAnsi"/>
                <w:sz w:val="22"/>
                <w:szCs w:val="22"/>
                <w:lang w:val="cs-CZ"/>
              </w:rPr>
              <w:t>………………………………………………</w:t>
            </w:r>
          </w:p>
          <w:p w14:paraId="17B509AB" w14:textId="77777777" w:rsidR="003C3859" w:rsidRPr="003C3859" w:rsidRDefault="003C3859" w:rsidP="00740EF5">
            <w:pPr>
              <w:pStyle w:val="Normln2"/>
              <w:keepNext/>
              <w:keepLines/>
              <w:widowControl w:val="0"/>
              <w:spacing w:line="276" w:lineRule="auto"/>
              <w:ind w:right="669"/>
              <w:rPr>
                <w:rFonts w:asciiTheme="minorHAnsi" w:hAnsiTheme="minorHAnsi" w:cstheme="minorHAnsi"/>
                <w:sz w:val="22"/>
                <w:szCs w:val="22"/>
                <w:lang w:val="cs-CZ"/>
              </w:rPr>
            </w:pPr>
            <w:r w:rsidRPr="003C3859">
              <w:rPr>
                <w:rFonts w:asciiTheme="minorHAnsi" w:hAnsiTheme="minorHAnsi" w:cstheme="minorHAnsi"/>
                <w:sz w:val="22"/>
                <w:szCs w:val="22"/>
                <w:lang w:val="cs-CZ"/>
              </w:rPr>
              <w:t>BOLID M s.r.o.</w:t>
            </w:r>
          </w:p>
          <w:p w14:paraId="174092FB" w14:textId="77777777" w:rsidR="003C3859" w:rsidRPr="003C3859" w:rsidRDefault="003C3859" w:rsidP="00740EF5">
            <w:pPr>
              <w:pStyle w:val="Normln2"/>
              <w:keepNext/>
              <w:keepLines/>
              <w:widowControl w:val="0"/>
              <w:spacing w:line="276" w:lineRule="auto"/>
              <w:ind w:right="669"/>
              <w:rPr>
                <w:rFonts w:asciiTheme="minorHAnsi" w:hAnsiTheme="minorHAnsi" w:cstheme="minorHAnsi"/>
                <w:sz w:val="22"/>
                <w:szCs w:val="22"/>
                <w:lang w:val="cs-CZ"/>
              </w:rPr>
            </w:pPr>
            <w:r w:rsidRPr="003C3859">
              <w:rPr>
                <w:rFonts w:asciiTheme="minorHAnsi" w:hAnsiTheme="minorHAnsi" w:cstheme="minorHAnsi"/>
                <w:sz w:val="22"/>
                <w:szCs w:val="22"/>
                <w:lang w:val="cs-CZ"/>
              </w:rPr>
              <w:t>Lukáš Havlík</w:t>
            </w:r>
          </w:p>
          <w:p w14:paraId="235360F5" w14:textId="4129B082" w:rsidR="003C3859" w:rsidRPr="003C3859" w:rsidRDefault="003C3859" w:rsidP="00740EF5">
            <w:pPr>
              <w:pStyle w:val="Normln2"/>
              <w:keepNext/>
              <w:keepLines/>
              <w:widowControl w:val="0"/>
              <w:spacing w:line="276" w:lineRule="auto"/>
              <w:ind w:right="669"/>
              <w:rPr>
                <w:rFonts w:asciiTheme="minorHAnsi" w:hAnsiTheme="minorHAnsi" w:cstheme="minorHAnsi"/>
                <w:sz w:val="22"/>
                <w:szCs w:val="22"/>
                <w:lang w:val="cs-CZ"/>
              </w:rPr>
            </w:pPr>
            <w:r w:rsidRPr="003C3859">
              <w:rPr>
                <w:rFonts w:asciiTheme="minorHAnsi" w:hAnsiTheme="minorHAnsi" w:cstheme="minorHAnsi"/>
                <w:sz w:val="22"/>
                <w:szCs w:val="22"/>
                <w:lang w:val="cs-CZ"/>
              </w:rPr>
              <w:t>prokurista spol</w:t>
            </w:r>
            <w:r>
              <w:rPr>
                <w:rFonts w:asciiTheme="minorHAnsi" w:hAnsiTheme="minorHAnsi" w:cstheme="minorHAnsi"/>
                <w:sz w:val="22"/>
                <w:szCs w:val="22"/>
                <w:lang w:val="cs-CZ"/>
              </w:rPr>
              <w:t xml:space="preserve">. </w:t>
            </w:r>
            <w:r w:rsidRPr="003C3859">
              <w:rPr>
                <w:rFonts w:asciiTheme="minorHAnsi" w:hAnsiTheme="minorHAnsi" w:cstheme="minorHAnsi"/>
                <w:sz w:val="22"/>
                <w:szCs w:val="22"/>
                <w:lang w:val="cs-CZ"/>
              </w:rPr>
              <w:t>BOLID M s.r.o.</w:t>
            </w:r>
          </w:p>
          <w:p w14:paraId="50BB4C34" w14:textId="77777777" w:rsidR="003C3859" w:rsidRPr="003C3859" w:rsidRDefault="003C3859" w:rsidP="00740EF5">
            <w:pPr>
              <w:pStyle w:val="Normln2"/>
              <w:keepNext/>
              <w:keepLines/>
              <w:widowControl w:val="0"/>
              <w:spacing w:line="276" w:lineRule="auto"/>
              <w:ind w:right="669"/>
              <w:rPr>
                <w:rFonts w:asciiTheme="minorHAnsi" w:hAnsiTheme="minorHAnsi" w:cstheme="minorHAnsi"/>
                <w:sz w:val="22"/>
                <w:szCs w:val="22"/>
                <w:lang w:val="cs-CZ"/>
              </w:rPr>
            </w:pPr>
            <w:r w:rsidRPr="003C3859">
              <w:rPr>
                <w:rFonts w:asciiTheme="minorHAnsi" w:hAnsiTheme="minorHAnsi" w:cstheme="minorHAnsi"/>
                <w:sz w:val="22"/>
                <w:szCs w:val="22"/>
                <w:lang w:val="cs-CZ"/>
              </w:rPr>
              <w:t>zhotovitel</w:t>
            </w:r>
          </w:p>
        </w:tc>
      </w:tr>
    </w:tbl>
    <w:p w14:paraId="4B3CE2EF" w14:textId="77777777" w:rsidR="009C2538" w:rsidRPr="003C3859" w:rsidRDefault="009C2538" w:rsidP="009C2538">
      <w:pPr>
        <w:tabs>
          <w:tab w:val="left" w:pos="6120"/>
        </w:tabs>
        <w:jc w:val="right"/>
        <w:rPr>
          <w:rFonts w:asciiTheme="minorHAnsi" w:hAnsiTheme="minorHAnsi" w:cstheme="minorHAnsi"/>
          <w:sz w:val="22"/>
          <w:szCs w:val="22"/>
        </w:rPr>
      </w:pPr>
    </w:p>
    <w:p w14:paraId="02FC2A51" w14:textId="77777777" w:rsidR="009C2538" w:rsidRPr="003C3859" w:rsidRDefault="009C2538" w:rsidP="000C5936">
      <w:pPr>
        <w:tabs>
          <w:tab w:val="left" w:pos="6120"/>
        </w:tabs>
        <w:jc w:val="both"/>
        <w:rPr>
          <w:rFonts w:asciiTheme="minorHAnsi" w:hAnsiTheme="minorHAnsi" w:cstheme="minorHAnsi"/>
          <w:sz w:val="22"/>
          <w:szCs w:val="22"/>
        </w:rPr>
      </w:pPr>
    </w:p>
    <w:sectPr w:rsidR="009C2538" w:rsidRPr="003C3859" w:rsidSect="003C3859">
      <w:footerReference w:type="default" r:id="rId11"/>
      <w:headerReference w:type="first" r:id="rId12"/>
      <w:footerReference w:type="first" r:id="rId13"/>
      <w:pgSz w:w="11907" w:h="16840" w:code="9"/>
      <w:pgMar w:top="1440" w:right="1080" w:bottom="1440" w:left="1080" w:header="709" w:footer="595"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69BF2" w14:textId="77777777" w:rsidR="0056126A" w:rsidRDefault="0056126A">
      <w:r>
        <w:separator/>
      </w:r>
    </w:p>
  </w:endnote>
  <w:endnote w:type="continuationSeparator" w:id="0">
    <w:p w14:paraId="2868614E" w14:textId="77777777" w:rsidR="0056126A" w:rsidRDefault="0056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BCB8" w14:textId="5D536769" w:rsidR="00E4698A" w:rsidRPr="00104576" w:rsidRDefault="001520AA" w:rsidP="00E4698A">
    <w:pPr>
      <w:pStyle w:val="zpat0"/>
    </w:pPr>
    <w:r>
      <w:rPr>
        <w:noProof/>
        <w:lang w:eastAsia="cs-CZ"/>
      </w:rPr>
      <mc:AlternateContent>
        <mc:Choice Requires="wps">
          <w:drawing>
            <wp:anchor distT="0" distB="0" distL="114300" distR="114300" simplePos="0" relativeHeight="251657728" behindDoc="0" locked="0" layoutInCell="1" allowOverlap="1" wp14:anchorId="5C6E86B6" wp14:editId="1732D96C">
              <wp:simplePos x="0" y="0"/>
              <wp:positionH relativeFrom="column">
                <wp:posOffset>4876800</wp:posOffset>
              </wp:positionH>
              <wp:positionV relativeFrom="paragraph">
                <wp:posOffset>48895</wp:posOffset>
              </wp:positionV>
              <wp:extent cx="855345" cy="351155"/>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7C749DE4" w14:textId="6DC2BE71"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2</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6E86B6" id="_x0000_t202" coordsize="21600,21600" o:spt="202" path="m,l,21600r21600,l21600,xe">
              <v:stroke joinstyle="miter"/>
              <v:path gradientshapeok="t" o:connecttype="rect"/>
            </v:shapetype>
            <v:shape id="Textové pole 2" o:spid="_x0000_s1027" type="#_x0000_t202" style="position:absolute;margin-left:384pt;margin-top:3.85pt;width:67.35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" filled="f" stroked="f" strokeweight=".5pt">
              <v:textbox>
                <w:txbxContent>
                  <w:p w14:paraId="7C749DE4" w14:textId="6DC2BE71"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2</w:t>
                    </w:r>
                    <w:r w:rsidRPr="00E4698A">
                      <w:rPr>
                        <w:rFonts w:ascii="Calibri Light" w:hAnsi="Calibri Light"/>
                        <w:sz w:val="20"/>
                        <w:szCs w:val="20"/>
                      </w:rPr>
                      <w:fldChar w:fldCharType="end"/>
                    </w:r>
                  </w:p>
                </w:txbxContent>
              </v:textbox>
            </v:shape>
          </w:pict>
        </mc:Fallback>
      </mc:AlternateContent>
    </w:r>
    <w:r w:rsidR="00B2364C" w:rsidRPr="00104576">
      <w:t xml:space="preserve">Národní památkový ústav, </w:t>
    </w:r>
    <w:r w:rsidR="00B2364C" w:rsidRPr="005378F9">
      <w:t>územní pamá</w:t>
    </w:r>
    <w:r w:rsidR="00B2364C">
      <w:t>tková správa v </w:t>
    </w:r>
    <w:r w:rsidR="00B05192">
      <w:t xml:space="preserve">Ústí nad Labem | </w:t>
    </w:r>
    <w:r w:rsidR="00B05192" w:rsidRPr="00D07BE0">
      <w:t>Podmokelská 1/15</w:t>
    </w:r>
    <w:r w:rsidR="00B05192" w:rsidRPr="005378F9">
      <w:t xml:space="preserve">, </w:t>
    </w:r>
    <w:r w:rsidR="00B05192">
      <w:t>400 07 Ústí nad Labem</w:t>
    </w:r>
    <w:r w:rsidR="00B05192" w:rsidRPr="00104576">
      <w:br/>
    </w:r>
    <w:r w:rsidR="00B05192">
      <w:rPr>
        <w:rFonts w:cs="Calibri"/>
      </w:rPr>
      <w:t xml:space="preserve">T +420 472 704 800 </w:t>
    </w:r>
    <w:r w:rsidR="00B2364C" w:rsidRPr="00104576">
      <w:t>| E epodatelna@npu.cz | DS 2cy8h6t | IČO 75032333 | DIČ CZ75032333</w:t>
    </w:r>
  </w:p>
  <w:p w14:paraId="42548C8D" w14:textId="77777777" w:rsidR="00276CDF" w:rsidRPr="00E4698A" w:rsidRDefault="00276CDF" w:rsidP="00E4698A">
    <w:pPr>
      <w:pStyle w:val="Zpat"/>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FA4D" w14:textId="06AE5494" w:rsidR="002E3507" w:rsidRPr="00104576" w:rsidRDefault="001520AA" w:rsidP="002E3507">
    <w:pPr>
      <w:pStyle w:val="zpat0"/>
    </w:pPr>
    <w:r>
      <w:rPr>
        <w:noProof/>
        <w:lang w:eastAsia="cs-CZ"/>
      </w:rPr>
      <mc:AlternateContent>
        <mc:Choice Requires="wps">
          <w:drawing>
            <wp:anchor distT="0" distB="0" distL="114300" distR="114300" simplePos="0" relativeHeight="251656704" behindDoc="0" locked="0" layoutInCell="1" allowOverlap="1" wp14:anchorId="309D9869" wp14:editId="28ECBE2D">
              <wp:simplePos x="0" y="0"/>
              <wp:positionH relativeFrom="column">
                <wp:posOffset>4876800</wp:posOffset>
              </wp:positionH>
              <wp:positionV relativeFrom="paragraph">
                <wp:posOffset>53340</wp:posOffset>
              </wp:positionV>
              <wp:extent cx="855345" cy="351155"/>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6E0AE8A7" w14:textId="240694FE"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1</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9D9869" id="_x0000_t202" coordsize="21600,21600" o:spt="202" path="m,l,21600r21600,l21600,xe">
              <v:stroke joinstyle="miter"/>
              <v:path gradientshapeok="t" o:connecttype="rect"/>
            </v:shapetype>
            <v:shape id="_x0000_s1028" type="#_x0000_t202" style="position:absolute;margin-left:384pt;margin-top:4.2pt;width:67.35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" filled="f" stroked="f" strokeweight=".5pt">
              <v:textbox>
                <w:txbxContent>
                  <w:p w14:paraId="6E0AE8A7" w14:textId="240694FE"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1</w:t>
                    </w:r>
                    <w:r w:rsidRPr="00E4698A">
                      <w:rPr>
                        <w:rFonts w:ascii="Calibri Light" w:hAnsi="Calibri Light"/>
                        <w:sz w:val="20"/>
                        <w:szCs w:val="20"/>
                      </w:rPr>
                      <w:fldChar w:fldCharType="end"/>
                    </w:r>
                  </w:p>
                </w:txbxContent>
              </v:textbox>
            </v:shape>
          </w:pict>
        </mc:Fallback>
      </mc:AlternateContent>
    </w:r>
    <w:r w:rsidR="00711F03" w:rsidRPr="00104576">
      <w:t xml:space="preserve">Národní památkový ústav, </w:t>
    </w:r>
    <w:r w:rsidR="00711F03" w:rsidRPr="005378F9">
      <w:t>územní pamá</w:t>
    </w:r>
    <w:r w:rsidR="00711F03">
      <w:t>tková správa</w:t>
    </w:r>
    <w:r w:rsidR="00B05192">
      <w:t xml:space="preserve"> v</w:t>
    </w:r>
    <w:r w:rsidR="00711F03">
      <w:t xml:space="preserve"> </w:t>
    </w:r>
    <w:r w:rsidR="0011440A">
      <w:t xml:space="preserve">Ústí nad Labem | </w:t>
    </w:r>
    <w:r w:rsidR="0011440A" w:rsidRPr="00D07BE0">
      <w:t>Podmokelská 1/15</w:t>
    </w:r>
    <w:r w:rsidR="0011440A" w:rsidRPr="005378F9">
      <w:t xml:space="preserve">, </w:t>
    </w:r>
    <w:r w:rsidR="0011440A">
      <w:t>400 07 Ústí nad Labem</w:t>
    </w:r>
    <w:r w:rsidR="00711F03" w:rsidRPr="00104576">
      <w:br/>
    </w:r>
    <w:r w:rsidR="00711F03">
      <w:rPr>
        <w:rFonts w:cs="Calibri"/>
      </w:rPr>
      <w:t>T +420 </w:t>
    </w:r>
    <w:r w:rsidR="0011440A">
      <w:rPr>
        <w:rFonts w:cs="Calibri"/>
      </w:rPr>
      <w:t xml:space="preserve">472 704 800 </w:t>
    </w:r>
    <w:r w:rsidR="00711F03" w:rsidRPr="00104576">
      <w:t>| E epodatelna@npu.cz | DS 2cy8h6t | IČO 75032333 | DIČ CZ75032333</w:t>
    </w:r>
  </w:p>
  <w:p w14:paraId="601862FE" w14:textId="77777777" w:rsidR="004650F8" w:rsidRPr="004650F8" w:rsidRDefault="004650F8" w:rsidP="004650F8">
    <w:pPr>
      <w:pStyle w:val="Style1"/>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455B4" w14:textId="77777777" w:rsidR="0056126A" w:rsidRDefault="0056126A">
      <w:r>
        <w:separator/>
      </w:r>
    </w:p>
  </w:footnote>
  <w:footnote w:type="continuationSeparator" w:id="0">
    <w:p w14:paraId="514BC9B0" w14:textId="77777777" w:rsidR="0056126A" w:rsidRDefault="00561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CA770" w14:textId="4B1A2A1E" w:rsidR="00F754D4" w:rsidRDefault="00F754D4">
    <w:pPr>
      <w:pStyle w:val="Zhlav"/>
    </w:pPr>
    <w:r>
      <w:rPr>
        <w:rFonts w:ascii="Calibri" w:hAnsi="Calibri" w:cs="Calibri"/>
        <w:noProof/>
        <w:sz w:val="21"/>
        <w:szCs w:val="21"/>
      </w:rPr>
      <w:drawing>
        <wp:anchor distT="0" distB="0" distL="114300" distR="114300" simplePos="0" relativeHeight="251659776" behindDoc="0" locked="0" layoutInCell="1" allowOverlap="1" wp14:anchorId="45CE90B2" wp14:editId="147A6893">
          <wp:simplePos x="0" y="0"/>
          <wp:positionH relativeFrom="column">
            <wp:posOffset>-209550</wp:posOffset>
          </wp:positionH>
          <wp:positionV relativeFrom="paragraph">
            <wp:posOffset>56515</wp:posOffset>
          </wp:positionV>
          <wp:extent cx="2688590" cy="93916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8590" cy="9391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04CBB"/>
    <w:multiLevelType w:val="multilevel"/>
    <w:tmpl w:val="AC48D9A8"/>
    <w:lvl w:ilvl="0">
      <w:start w:val="12"/>
      <w:numFmt w:val="decimal"/>
      <w:lvlText w:val="%1."/>
      <w:lvlJc w:val="left"/>
      <w:pPr>
        <w:ind w:left="600" w:hanging="600"/>
      </w:pPr>
      <w:rPr>
        <w:rFonts w:hint="default"/>
        <w:b/>
      </w:rPr>
    </w:lvl>
    <w:lvl w:ilvl="1">
      <w:start w:val="3"/>
      <w:numFmt w:val="decimal"/>
      <w:lvlText w:val="%1.%2."/>
      <w:lvlJc w:val="left"/>
      <w:pPr>
        <w:ind w:left="1774" w:hanging="600"/>
      </w:pPr>
      <w:rPr>
        <w:rFonts w:hint="default"/>
        <w:b/>
      </w:rPr>
    </w:lvl>
    <w:lvl w:ilvl="2">
      <w:start w:val="1"/>
      <w:numFmt w:val="decimal"/>
      <w:lvlText w:val="%1.%2.%3."/>
      <w:lvlJc w:val="left"/>
      <w:pPr>
        <w:ind w:left="3068" w:hanging="720"/>
      </w:pPr>
      <w:rPr>
        <w:rFonts w:hint="default"/>
        <w:b/>
      </w:rPr>
    </w:lvl>
    <w:lvl w:ilvl="3">
      <w:start w:val="1"/>
      <w:numFmt w:val="decimal"/>
      <w:lvlText w:val="%1.%2.%3.%4."/>
      <w:lvlJc w:val="left"/>
      <w:pPr>
        <w:ind w:left="4242" w:hanging="720"/>
      </w:pPr>
      <w:rPr>
        <w:rFonts w:hint="default"/>
        <w:b/>
      </w:rPr>
    </w:lvl>
    <w:lvl w:ilvl="4">
      <w:start w:val="1"/>
      <w:numFmt w:val="decimal"/>
      <w:lvlText w:val="%1.%2.%3.%4.%5."/>
      <w:lvlJc w:val="left"/>
      <w:pPr>
        <w:ind w:left="5776" w:hanging="1080"/>
      </w:pPr>
      <w:rPr>
        <w:rFonts w:hint="default"/>
        <w:b/>
      </w:rPr>
    </w:lvl>
    <w:lvl w:ilvl="5">
      <w:start w:val="1"/>
      <w:numFmt w:val="decimal"/>
      <w:lvlText w:val="%1.%2.%3.%4.%5.%6."/>
      <w:lvlJc w:val="left"/>
      <w:pPr>
        <w:ind w:left="6950" w:hanging="1080"/>
      </w:pPr>
      <w:rPr>
        <w:rFonts w:hint="default"/>
        <w:b/>
      </w:rPr>
    </w:lvl>
    <w:lvl w:ilvl="6">
      <w:start w:val="1"/>
      <w:numFmt w:val="decimal"/>
      <w:lvlText w:val="%1.%2.%3.%4.%5.%6.%7."/>
      <w:lvlJc w:val="left"/>
      <w:pPr>
        <w:ind w:left="8484" w:hanging="1440"/>
      </w:pPr>
      <w:rPr>
        <w:rFonts w:hint="default"/>
        <w:b/>
      </w:rPr>
    </w:lvl>
    <w:lvl w:ilvl="7">
      <w:start w:val="1"/>
      <w:numFmt w:val="decimal"/>
      <w:lvlText w:val="%1.%2.%3.%4.%5.%6.%7.%8."/>
      <w:lvlJc w:val="left"/>
      <w:pPr>
        <w:ind w:left="9658" w:hanging="1440"/>
      </w:pPr>
      <w:rPr>
        <w:rFonts w:hint="default"/>
        <w:b/>
      </w:rPr>
    </w:lvl>
    <w:lvl w:ilvl="8">
      <w:start w:val="1"/>
      <w:numFmt w:val="decimal"/>
      <w:lvlText w:val="%1.%2.%3.%4.%5.%6.%7.%8.%9."/>
      <w:lvlJc w:val="left"/>
      <w:pPr>
        <w:ind w:left="11192" w:hanging="1800"/>
      </w:pPr>
      <w:rPr>
        <w:rFonts w:hint="default"/>
        <w:b/>
      </w:rPr>
    </w:lvl>
  </w:abstractNum>
  <w:abstractNum w:abstractNumId="1" w15:restartNumberingAfterBreak="0">
    <w:nsid w:val="0E7A1950"/>
    <w:multiLevelType w:val="hybridMultilevel"/>
    <w:tmpl w:val="A6907314"/>
    <w:lvl w:ilvl="0" w:tplc="04050019">
      <w:start w:val="1"/>
      <w:numFmt w:val="lowerLetter"/>
      <w:lvlText w:val="%1."/>
      <w:lvlJc w:val="left"/>
      <w:pPr>
        <w:ind w:left="2580" w:hanging="360"/>
      </w:pPr>
    </w:lvl>
    <w:lvl w:ilvl="1" w:tplc="04050019">
      <w:start w:val="1"/>
      <w:numFmt w:val="lowerLetter"/>
      <w:lvlText w:val="%2."/>
      <w:lvlJc w:val="left"/>
      <w:pPr>
        <w:ind w:left="3300" w:hanging="360"/>
      </w:pPr>
    </w:lvl>
    <w:lvl w:ilvl="2" w:tplc="0405001B" w:tentative="1">
      <w:start w:val="1"/>
      <w:numFmt w:val="lowerRoman"/>
      <w:lvlText w:val="%3."/>
      <w:lvlJc w:val="right"/>
      <w:pPr>
        <w:ind w:left="4020" w:hanging="180"/>
      </w:pPr>
    </w:lvl>
    <w:lvl w:ilvl="3" w:tplc="0405000F" w:tentative="1">
      <w:start w:val="1"/>
      <w:numFmt w:val="decimal"/>
      <w:lvlText w:val="%4."/>
      <w:lvlJc w:val="left"/>
      <w:pPr>
        <w:ind w:left="4740" w:hanging="360"/>
      </w:pPr>
    </w:lvl>
    <w:lvl w:ilvl="4" w:tplc="04050019" w:tentative="1">
      <w:start w:val="1"/>
      <w:numFmt w:val="lowerLetter"/>
      <w:lvlText w:val="%5."/>
      <w:lvlJc w:val="left"/>
      <w:pPr>
        <w:ind w:left="5460" w:hanging="360"/>
      </w:pPr>
    </w:lvl>
    <w:lvl w:ilvl="5" w:tplc="0405001B" w:tentative="1">
      <w:start w:val="1"/>
      <w:numFmt w:val="lowerRoman"/>
      <w:lvlText w:val="%6."/>
      <w:lvlJc w:val="right"/>
      <w:pPr>
        <w:ind w:left="6180" w:hanging="180"/>
      </w:pPr>
    </w:lvl>
    <w:lvl w:ilvl="6" w:tplc="0405000F" w:tentative="1">
      <w:start w:val="1"/>
      <w:numFmt w:val="decimal"/>
      <w:lvlText w:val="%7."/>
      <w:lvlJc w:val="left"/>
      <w:pPr>
        <w:ind w:left="6900" w:hanging="360"/>
      </w:pPr>
    </w:lvl>
    <w:lvl w:ilvl="7" w:tplc="04050019" w:tentative="1">
      <w:start w:val="1"/>
      <w:numFmt w:val="lowerLetter"/>
      <w:lvlText w:val="%8."/>
      <w:lvlJc w:val="left"/>
      <w:pPr>
        <w:ind w:left="7620" w:hanging="360"/>
      </w:pPr>
    </w:lvl>
    <w:lvl w:ilvl="8" w:tplc="0405001B" w:tentative="1">
      <w:start w:val="1"/>
      <w:numFmt w:val="lowerRoman"/>
      <w:lvlText w:val="%9."/>
      <w:lvlJc w:val="right"/>
      <w:pPr>
        <w:ind w:left="8340" w:hanging="180"/>
      </w:pPr>
    </w:lvl>
  </w:abstractNum>
  <w:abstractNum w:abstractNumId="2" w15:restartNumberingAfterBreak="0">
    <w:nsid w:val="0FEE633A"/>
    <w:multiLevelType w:val="hybridMultilevel"/>
    <w:tmpl w:val="FCFACD36"/>
    <w:lvl w:ilvl="0" w:tplc="04050019">
      <w:start w:val="1"/>
      <w:numFmt w:val="lowerLetter"/>
      <w:lvlText w:val="%1."/>
      <w:lvlJc w:val="left"/>
      <w:pPr>
        <w:ind w:left="1860" w:hanging="360"/>
      </w:pPr>
    </w:lvl>
    <w:lvl w:ilvl="1" w:tplc="04050019" w:tentative="1">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3" w15:restartNumberingAfterBreak="0">
    <w:nsid w:val="11C32B97"/>
    <w:multiLevelType w:val="multilevel"/>
    <w:tmpl w:val="7B8888CC"/>
    <w:lvl w:ilvl="0">
      <w:start w:val="4"/>
      <w:numFmt w:val="decimal"/>
      <w:lvlText w:val="%1."/>
      <w:lvlJc w:val="left"/>
      <w:pPr>
        <w:ind w:left="495" w:hanging="495"/>
      </w:pPr>
      <w:rPr>
        <w:rFonts w:hint="default"/>
      </w:rPr>
    </w:lvl>
    <w:lvl w:ilvl="1">
      <w:start w:val="1"/>
      <w:numFmt w:val="decimal"/>
      <w:lvlText w:val="%1.%2."/>
      <w:lvlJc w:val="left"/>
      <w:pPr>
        <w:ind w:left="853" w:hanging="495"/>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4" w15:restartNumberingAfterBreak="0">
    <w:nsid w:val="14135C5C"/>
    <w:multiLevelType w:val="multilevel"/>
    <w:tmpl w:val="E5208D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numFmt w:val="bullet"/>
      <w:lvlText w:val="-"/>
      <w:lvlJc w:val="left"/>
      <w:pPr>
        <w:ind w:left="879" w:hanging="737"/>
      </w:pPr>
      <w:rPr>
        <w:rFonts w:ascii="Calibri" w:eastAsia="Calibri" w:hAnsi="Calibri" w:cs="Calibri"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A073D02"/>
    <w:multiLevelType w:val="hybridMultilevel"/>
    <w:tmpl w:val="F74812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BD74F49"/>
    <w:multiLevelType w:val="hybridMultilevel"/>
    <w:tmpl w:val="3F64608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936287"/>
    <w:multiLevelType w:val="multilevel"/>
    <w:tmpl w:val="9998EC16"/>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2348" w:hanging="504"/>
      </w:pPr>
    </w:lvl>
    <w:lvl w:ilvl="3">
      <w:start w:val="4"/>
      <w:numFmt w:val="bullet"/>
      <w:lvlText w:val="-"/>
      <w:lvlJc w:val="left"/>
      <w:pPr>
        <w:ind w:left="1728" w:hanging="648"/>
      </w:pPr>
      <w:rPr>
        <w:rFonts w:ascii="Calibri" w:eastAsia="Calibri" w:hAnsi="Calibri" w:cs="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5665F6"/>
    <w:multiLevelType w:val="multilevel"/>
    <w:tmpl w:val="B162AFC6"/>
    <w:lvl w:ilvl="0">
      <w:start w:val="4"/>
      <w:numFmt w:val="decimal"/>
      <w:lvlText w:val="%1."/>
      <w:lvlJc w:val="left"/>
      <w:pPr>
        <w:ind w:left="600" w:hanging="600"/>
      </w:pPr>
      <w:rPr>
        <w:rFonts w:hint="default"/>
      </w:rPr>
    </w:lvl>
    <w:lvl w:ilvl="1">
      <w:start w:val="10"/>
      <w:numFmt w:val="decimal"/>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15:restartNumberingAfterBreak="0">
    <w:nsid w:val="21457C01"/>
    <w:multiLevelType w:val="hybridMultilevel"/>
    <w:tmpl w:val="1D3CE2EC"/>
    <w:lvl w:ilvl="0" w:tplc="942E0B70">
      <w:numFmt w:val="bullet"/>
      <w:lvlText w:val="-"/>
      <w:lvlJc w:val="left"/>
      <w:pPr>
        <w:ind w:left="2007" w:hanging="360"/>
      </w:pPr>
      <w:rPr>
        <w:rFonts w:ascii="Calibri" w:eastAsia="Calibri" w:hAnsi="Calibri" w:cs="Calibri" w:hint="default"/>
        <w:strike w:val="0"/>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10" w15:restartNumberingAfterBreak="0">
    <w:nsid w:val="220D12B1"/>
    <w:multiLevelType w:val="hybridMultilevel"/>
    <w:tmpl w:val="FCFACD36"/>
    <w:lvl w:ilvl="0" w:tplc="04050019">
      <w:start w:val="1"/>
      <w:numFmt w:val="lowerLetter"/>
      <w:lvlText w:val="%1."/>
      <w:lvlJc w:val="left"/>
      <w:pPr>
        <w:ind w:left="1860" w:hanging="360"/>
      </w:pPr>
    </w:lvl>
    <w:lvl w:ilvl="1" w:tplc="04050019">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11" w15:restartNumberingAfterBreak="0">
    <w:nsid w:val="27385504"/>
    <w:multiLevelType w:val="multilevel"/>
    <w:tmpl w:val="10E46728"/>
    <w:lvl w:ilvl="0">
      <w:start w:val="1"/>
      <w:numFmt w:val="decimal"/>
      <w:lvlText w:val="%1."/>
      <w:lvlJc w:val="left"/>
      <w:pPr>
        <w:ind w:left="360" w:hanging="360"/>
      </w:p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0B67AA"/>
    <w:multiLevelType w:val="multilevel"/>
    <w:tmpl w:val="6A3C0B44"/>
    <w:lvl w:ilvl="0">
      <w:start w:val="1"/>
      <w:numFmt w:val="decimal"/>
      <w:lvlText w:val="%1."/>
      <w:lvlJc w:val="left"/>
      <w:pPr>
        <w:ind w:left="360" w:hanging="360"/>
      </w:pPr>
    </w:lvl>
    <w:lvl w:ilvl="1">
      <w:start w:val="1"/>
      <w:numFmt w:val="lowerLetter"/>
      <w:lvlText w:val="%2."/>
      <w:lvlJc w:val="left"/>
      <w:pPr>
        <w:ind w:left="432" w:hanging="432"/>
      </w:pPr>
      <w:rPr>
        <w:rFonts w:hint="default"/>
        <w:b w:val="0"/>
        <w:strike w:val="0"/>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6866B8"/>
    <w:multiLevelType w:val="multilevel"/>
    <w:tmpl w:val="A31CED74"/>
    <w:lvl w:ilvl="0">
      <w:start w:val="1"/>
      <w:numFmt w:val="lowerLetter"/>
      <w:lvlText w:val="%1."/>
      <w:lvlJc w:val="left"/>
      <w:pPr>
        <w:ind w:left="720" w:hanging="360"/>
      </w:pPr>
      <w:rPr>
        <w:rFonts w:hint="default"/>
        <w:strike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2BC22D7"/>
    <w:multiLevelType w:val="hybridMultilevel"/>
    <w:tmpl w:val="E0D27DA8"/>
    <w:lvl w:ilvl="0" w:tplc="942E0B70">
      <w:numFmt w:val="bullet"/>
      <w:lvlText w:val="-"/>
      <w:lvlJc w:val="left"/>
      <w:pPr>
        <w:ind w:left="1287" w:hanging="360"/>
      </w:pPr>
      <w:rPr>
        <w:rFonts w:ascii="Calibri" w:eastAsia="Calibri" w:hAnsi="Calibri" w:cs="Calibri" w:hint="default"/>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15:restartNumberingAfterBreak="0">
    <w:nsid w:val="3AAF7A0A"/>
    <w:multiLevelType w:val="hybridMultilevel"/>
    <w:tmpl w:val="F0AEFDFC"/>
    <w:lvl w:ilvl="0" w:tplc="368E62A2">
      <w:numFmt w:val="bullet"/>
      <w:lvlText w:val="-"/>
      <w:lvlJc w:val="left"/>
      <w:pPr>
        <w:ind w:left="927" w:hanging="360"/>
      </w:pPr>
      <w:rPr>
        <w:rFonts w:ascii="Calibri" w:eastAsia="Calibri" w:hAnsi="Calibri" w:cs="Calibri" w:hint="default"/>
        <w:i w:val="0"/>
      </w:rPr>
    </w:lvl>
    <w:lvl w:ilvl="1" w:tplc="942E0B70">
      <w:numFmt w:val="bullet"/>
      <w:lvlText w:val="-"/>
      <w:lvlJc w:val="left"/>
      <w:pPr>
        <w:ind w:left="1647" w:hanging="360"/>
      </w:pPr>
      <w:rPr>
        <w:rFonts w:ascii="Calibri" w:eastAsia="Calibri" w:hAnsi="Calibri" w:cs="Calibri" w:hint="default"/>
        <w:strike w:val="0"/>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3CB05B06"/>
    <w:multiLevelType w:val="hybridMultilevel"/>
    <w:tmpl w:val="A36020D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0A78B2"/>
    <w:multiLevelType w:val="hybridMultilevel"/>
    <w:tmpl w:val="A36020D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F57CBC"/>
    <w:multiLevelType w:val="hybridMultilevel"/>
    <w:tmpl w:val="085CEF02"/>
    <w:lvl w:ilvl="0" w:tplc="3892B3E2">
      <w:start w:val="1"/>
      <w:numFmt w:val="upp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19" w15:restartNumberingAfterBreak="0">
    <w:nsid w:val="47B95544"/>
    <w:multiLevelType w:val="multilevel"/>
    <w:tmpl w:val="11FAF0F2"/>
    <w:lvl w:ilvl="0">
      <w:start w:val="1"/>
      <w:numFmt w:val="decimal"/>
      <w:lvlText w:val="%1."/>
      <w:lvlJc w:val="left"/>
      <w:pPr>
        <w:ind w:left="360" w:hanging="360"/>
      </w:pPr>
    </w:lvl>
    <w:lvl w:ilvl="1">
      <w:start w:val="1"/>
      <w:numFmt w:val="decimal"/>
      <w:lvlText w:val="%1.%2."/>
      <w:lvlJc w:val="left"/>
      <w:pPr>
        <w:ind w:left="716" w:hanging="432"/>
      </w:pPr>
      <w:rPr>
        <w:b w:val="0"/>
        <w:i w:val="0"/>
      </w:rPr>
    </w:lvl>
    <w:lvl w:ilvl="2">
      <w:start w:val="1"/>
      <w:numFmt w:val="lowerLetter"/>
      <w:lvlText w:val="%3."/>
      <w:lvlJc w:val="left"/>
      <w:pPr>
        <w:ind w:left="2348"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C8108C"/>
    <w:multiLevelType w:val="multilevel"/>
    <w:tmpl w:val="28AA7962"/>
    <w:lvl w:ilvl="0">
      <w:start w:val="1"/>
      <w:numFmt w:val="decimal"/>
      <w:lvlText w:val="%1."/>
      <w:lvlJc w:val="left"/>
      <w:pPr>
        <w:ind w:left="360" w:hanging="360"/>
      </w:pPr>
    </w:lvl>
    <w:lvl w:ilvl="1">
      <w:start w:val="4"/>
      <w:numFmt w:val="bullet"/>
      <w:lvlText w:val="-"/>
      <w:lvlJc w:val="left"/>
      <w:pPr>
        <w:ind w:left="716" w:hanging="432"/>
      </w:pPr>
      <w:rPr>
        <w:rFonts w:ascii="Calibri" w:eastAsia="Calibri" w:hAnsi="Calibri" w:cs="Calibri" w:hint="default"/>
        <w:b w:val="0"/>
        <w:i w:val="0"/>
        <w:sz w:val="22"/>
      </w:rPr>
    </w:lvl>
    <w:lvl w:ilvl="2">
      <w:start w:val="1"/>
      <w:numFmt w:val="lowerLetter"/>
      <w:lvlText w:val="%3."/>
      <w:lvlJc w:val="left"/>
      <w:pPr>
        <w:ind w:left="2348" w:hanging="504"/>
      </w:pPr>
      <w:rPr>
        <w:rFonts w:cs="Times New Roman"/>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3F6FA0"/>
    <w:multiLevelType w:val="hybridMultilevel"/>
    <w:tmpl w:val="B1BC1348"/>
    <w:lvl w:ilvl="0" w:tplc="2A50B89C">
      <w:start w:val="1"/>
      <w:numFmt w:val="lowerLetter"/>
      <w:lvlText w:val="%1."/>
      <w:lvlJc w:val="left"/>
      <w:pPr>
        <w:ind w:left="1860" w:hanging="360"/>
      </w:pPr>
      <w:rPr>
        <w:b w:val="0"/>
      </w:rPr>
    </w:lvl>
    <w:lvl w:ilvl="1" w:tplc="04050019" w:tentative="1">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22" w15:restartNumberingAfterBreak="0">
    <w:nsid w:val="53787864"/>
    <w:multiLevelType w:val="hybridMultilevel"/>
    <w:tmpl w:val="4B0C709C"/>
    <w:lvl w:ilvl="0" w:tplc="942E0B70">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3" w15:restartNumberingAfterBreak="0">
    <w:nsid w:val="561C2E35"/>
    <w:multiLevelType w:val="hybridMultilevel"/>
    <w:tmpl w:val="44DAF0BA"/>
    <w:lvl w:ilvl="0" w:tplc="04050019">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578A12F2"/>
    <w:multiLevelType w:val="hybridMultilevel"/>
    <w:tmpl w:val="45843F14"/>
    <w:lvl w:ilvl="0" w:tplc="942E0B70">
      <w:numFmt w:val="bullet"/>
      <w:lvlText w:val="-"/>
      <w:lvlJc w:val="left"/>
      <w:pPr>
        <w:ind w:left="1636" w:hanging="360"/>
      </w:pPr>
      <w:rPr>
        <w:rFonts w:ascii="Calibri" w:eastAsia="Calibri" w:hAnsi="Calibri" w:cs="Calibri" w:hint="default"/>
      </w:rPr>
    </w:lvl>
    <w:lvl w:ilvl="1" w:tplc="04050019">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25" w15:restartNumberingAfterBreak="0">
    <w:nsid w:val="57A641E0"/>
    <w:multiLevelType w:val="multilevel"/>
    <w:tmpl w:val="F73A1864"/>
    <w:lvl w:ilvl="0">
      <w:start w:val="1"/>
      <w:numFmt w:val="decimal"/>
      <w:lvlText w:val="%1."/>
      <w:lvlJc w:val="left"/>
      <w:pPr>
        <w:ind w:left="360" w:hanging="360"/>
      </w:pPr>
    </w:lvl>
    <w:lvl w:ilvl="1">
      <w:start w:val="1"/>
      <w:numFmt w:val="decimal"/>
      <w:lvlText w:val="%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99168E4"/>
    <w:multiLevelType w:val="hybridMultilevel"/>
    <w:tmpl w:val="92E616E8"/>
    <w:lvl w:ilvl="0" w:tplc="B074D52C">
      <w:start w:val="2"/>
      <w:numFmt w:val="bullet"/>
      <w:lvlText w:val="-"/>
      <w:lvlJc w:val="left"/>
      <w:pPr>
        <w:ind w:left="1065" w:hanging="360"/>
      </w:pPr>
      <w:rPr>
        <w:rFonts w:ascii="Calibri" w:eastAsia="Times New Roman"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7" w15:restartNumberingAfterBreak="0">
    <w:nsid w:val="5E146DD8"/>
    <w:multiLevelType w:val="multilevel"/>
    <w:tmpl w:val="90D849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879" w:hanging="73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EF22DDF"/>
    <w:multiLevelType w:val="hybridMultilevel"/>
    <w:tmpl w:val="FEC4345A"/>
    <w:lvl w:ilvl="0" w:tplc="942E0B70">
      <w:numFmt w:val="bullet"/>
      <w:lvlText w:val="-"/>
      <w:lvlJc w:val="left"/>
      <w:pPr>
        <w:ind w:left="2007" w:hanging="360"/>
      </w:pPr>
      <w:rPr>
        <w:rFonts w:ascii="Calibri" w:eastAsia="Calibri" w:hAnsi="Calibri" w:cs="Calibri" w:hint="default"/>
        <w:strike w:val="0"/>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942E0B70">
      <w:numFmt w:val="bullet"/>
      <w:lvlText w:val="-"/>
      <w:lvlJc w:val="left"/>
      <w:pPr>
        <w:ind w:left="4167" w:hanging="360"/>
      </w:pPr>
      <w:rPr>
        <w:rFonts w:ascii="Calibri" w:eastAsia="Calibri" w:hAnsi="Calibri" w:cs="Calibri" w:hint="default"/>
        <w:strike w:val="0"/>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29" w15:restartNumberingAfterBreak="0">
    <w:nsid w:val="6B7655CB"/>
    <w:multiLevelType w:val="hybridMultilevel"/>
    <w:tmpl w:val="A36020D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2C3765B"/>
    <w:multiLevelType w:val="multilevel"/>
    <w:tmpl w:val="90D849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879" w:hanging="73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3736269"/>
    <w:multiLevelType w:val="hybridMultilevel"/>
    <w:tmpl w:val="0EA2C33C"/>
    <w:lvl w:ilvl="0" w:tplc="B22E41D2">
      <w:start w:val="1"/>
      <w:numFmt w:val="decimal"/>
      <w:lvlText w:val="%1."/>
      <w:lvlJc w:val="left"/>
      <w:pPr>
        <w:tabs>
          <w:tab w:val="num" w:pos="1380"/>
        </w:tabs>
        <w:ind w:left="1380" w:hanging="600"/>
      </w:pPr>
      <w:rPr>
        <w:rFonts w:cs="Times New Roman" w:hint="default"/>
        <w:b w:val="0"/>
        <w:bCs w:val="0"/>
      </w:rPr>
    </w:lvl>
    <w:lvl w:ilvl="1" w:tplc="04050019">
      <w:start w:val="1"/>
      <w:numFmt w:val="lowerLetter"/>
      <w:lvlText w:val="%2."/>
      <w:lvlJc w:val="left"/>
      <w:pPr>
        <w:tabs>
          <w:tab w:val="num" w:pos="1860"/>
        </w:tabs>
        <w:ind w:left="1860" w:hanging="360"/>
      </w:pPr>
      <w:rPr>
        <w:rFonts w:hint="default"/>
      </w:rPr>
    </w:lvl>
    <w:lvl w:ilvl="2" w:tplc="5D9804F6">
      <w:start w:val="2"/>
      <w:numFmt w:val="lowerLetter"/>
      <w:lvlText w:val="%3)"/>
      <w:lvlJc w:val="left"/>
      <w:pPr>
        <w:tabs>
          <w:tab w:val="num" w:pos="2760"/>
        </w:tabs>
        <w:ind w:left="2760" w:hanging="360"/>
      </w:pPr>
      <w:rPr>
        <w:rFonts w:cs="Times New Roman" w:hint="default"/>
      </w:rPr>
    </w:lvl>
    <w:lvl w:ilvl="3" w:tplc="0405000F">
      <w:start w:val="1"/>
      <w:numFmt w:val="decimal"/>
      <w:lvlText w:val="%4."/>
      <w:lvlJc w:val="left"/>
      <w:pPr>
        <w:tabs>
          <w:tab w:val="num" w:pos="3300"/>
        </w:tabs>
        <w:ind w:left="3300" w:hanging="360"/>
      </w:pPr>
      <w:rPr>
        <w:rFonts w:cs="Times New Roman"/>
      </w:rPr>
    </w:lvl>
    <w:lvl w:ilvl="4" w:tplc="04050019">
      <w:start w:val="1"/>
      <w:numFmt w:val="lowerLetter"/>
      <w:lvlText w:val="%5."/>
      <w:lvlJc w:val="left"/>
      <w:pPr>
        <w:tabs>
          <w:tab w:val="num" w:pos="4020"/>
        </w:tabs>
        <w:ind w:left="4020" w:hanging="360"/>
      </w:pPr>
      <w:rPr>
        <w:rFonts w:cs="Times New Roman" w:hint="default"/>
        <w:b w:val="0"/>
        <w:bCs w:val="0"/>
      </w:rPr>
    </w:lvl>
    <w:lvl w:ilvl="5" w:tplc="0405001B">
      <w:start w:val="1"/>
      <w:numFmt w:val="lowerRoman"/>
      <w:lvlText w:val="%6."/>
      <w:lvlJc w:val="right"/>
      <w:pPr>
        <w:tabs>
          <w:tab w:val="num" w:pos="4740"/>
        </w:tabs>
        <w:ind w:left="4740" w:hanging="180"/>
      </w:pPr>
      <w:rPr>
        <w:rFonts w:cs="Times New Roman"/>
      </w:rPr>
    </w:lvl>
    <w:lvl w:ilvl="6" w:tplc="0405000F">
      <w:start w:val="1"/>
      <w:numFmt w:val="decimal"/>
      <w:lvlText w:val="%7."/>
      <w:lvlJc w:val="left"/>
      <w:pPr>
        <w:tabs>
          <w:tab w:val="num" w:pos="5460"/>
        </w:tabs>
        <w:ind w:left="5460" w:hanging="360"/>
      </w:pPr>
      <w:rPr>
        <w:rFonts w:cs="Times New Roman"/>
      </w:rPr>
    </w:lvl>
    <w:lvl w:ilvl="7" w:tplc="04050019">
      <w:start w:val="1"/>
      <w:numFmt w:val="lowerLetter"/>
      <w:lvlText w:val="%8."/>
      <w:lvlJc w:val="left"/>
      <w:pPr>
        <w:tabs>
          <w:tab w:val="num" w:pos="6180"/>
        </w:tabs>
        <w:ind w:left="6180" w:hanging="360"/>
      </w:pPr>
      <w:rPr>
        <w:rFonts w:cs="Times New Roman"/>
      </w:rPr>
    </w:lvl>
    <w:lvl w:ilvl="8" w:tplc="0405001B">
      <w:start w:val="1"/>
      <w:numFmt w:val="lowerRoman"/>
      <w:lvlText w:val="%9."/>
      <w:lvlJc w:val="right"/>
      <w:pPr>
        <w:tabs>
          <w:tab w:val="num" w:pos="6900"/>
        </w:tabs>
        <w:ind w:left="6900" w:hanging="180"/>
      </w:pPr>
      <w:rPr>
        <w:rFonts w:cs="Times New Roman"/>
      </w:rPr>
    </w:lvl>
  </w:abstractNum>
  <w:abstractNum w:abstractNumId="32" w15:restartNumberingAfterBreak="0">
    <w:nsid w:val="7EB12BD3"/>
    <w:multiLevelType w:val="hybridMultilevel"/>
    <w:tmpl w:val="A36020D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18"/>
  </w:num>
  <w:num w:numId="3">
    <w:abstractNumId w:val="19"/>
  </w:num>
  <w:num w:numId="4">
    <w:abstractNumId w:val="25"/>
  </w:num>
  <w:num w:numId="5">
    <w:abstractNumId w:val="17"/>
  </w:num>
  <w:num w:numId="6">
    <w:abstractNumId w:val="7"/>
  </w:num>
  <w:num w:numId="7">
    <w:abstractNumId w:val="31"/>
  </w:num>
  <w:num w:numId="8">
    <w:abstractNumId w:val="23"/>
  </w:num>
  <w:num w:numId="9">
    <w:abstractNumId w:val="30"/>
  </w:num>
  <w:num w:numId="10">
    <w:abstractNumId w:val="14"/>
  </w:num>
  <w:num w:numId="11">
    <w:abstractNumId w:val="24"/>
  </w:num>
  <w:num w:numId="12">
    <w:abstractNumId w:val="22"/>
  </w:num>
  <w:num w:numId="13">
    <w:abstractNumId w:val="6"/>
  </w:num>
  <w:num w:numId="14">
    <w:abstractNumId w:val="5"/>
  </w:num>
  <w:num w:numId="15">
    <w:abstractNumId w:val="20"/>
  </w:num>
  <w:num w:numId="16">
    <w:abstractNumId w:val="11"/>
  </w:num>
  <w:num w:numId="17">
    <w:abstractNumId w:val="3"/>
  </w:num>
  <w:num w:numId="18">
    <w:abstractNumId w:val="8"/>
  </w:num>
  <w:num w:numId="19">
    <w:abstractNumId w:val="13"/>
  </w:num>
  <w:num w:numId="20">
    <w:abstractNumId w:val="12"/>
  </w:num>
  <w:num w:numId="21">
    <w:abstractNumId w:val="32"/>
  </w:num>
  <w:num w:numId="22">
    <w:abstractNumId w:val="29"/>
  </w:num>
  <w:num w:numId="23">
    <w:abstractNumId w:val="16"/>
  </w:num>
  <w:num w:numId="24">
    <w:abstractNumId w:val="4"/>
  </w:num>
  <w:num w:numId="25">
    <w:abstractNumId w:val="21"/>
  </w:num>
  <w:num w:numId="26">
    <w:abstractNumId w:val="15"/>
  </w:num>
  <w:num w:numId="27">
    <w:abstractNumId w:val="27"/>
  </w:num>
  <w:num w:numId="28">
    <w:abstractNumId w:val="2"/>
  </w:num>
  <w:num w:numId="29">
    <w:abstractNumId w:val="10"/>
  </w:num>
  <w:num w:numId="30">
    <w:abstractNumId w:val="1"/>
  </w:num>
  <w:num w:numId="31">
    <w:abstractNumId w:val="0"/>
  </w:num>
  <w:num w:numId="32">
    <w:abstractNumId w:val="9"/>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B6"/>
    <w:rsid w:val="0002039C"/>
    <w:rsid w:val="000410A1"/>
    <w:rsid w:val="00096687"/>
    <w:rsid w:val="000A0941"/>
    <w:rsid w:val="000B05DB"/>
    <w:rsid w:val="000B73E4"/>
    <w:rsid w:val="000C2F9C"/>
    <w:rsid w:val="000C5936"/>
    <w:rsid w:val="000E05E0"/>
    <w:rsid w:val="000E2F19"/>
    <w:rsid w:val="000E390E"/>
    <w:rsid w:val="000F68EA"/>
    <w:rsid w:val="00104576"/>
    <w:rsid w:val="001076D0"/>
    <w:rsid w:val="001130E1"/>
    <w:rsid w:val="0011440A"/>
    <w:rsid w:val="00131B2D"/>
    <w:rsid w:val="00137DD0"/>
    <w:rsid w:val="001520AA"/>
    <w:rsid w:val="00153F90"/>
    <w:rsid w:val="00157854"/>
    <w:rsid w:val="00186D07"/>
    <w:rsid w:val="001B4B0C"/>
    <w:rsid w:val="001C42AD"/>
    <w:rsid w:val="001E3811"/>
    <w:rsid w:val="001F6D66"/>
    <w:rsid w:val="001F7165"/>
    <w:rsid w:val="00210E7E"/>
    <w:rsid w:val="00211015"/>
    <w:rsid w:val="002175F0"/>
    <w:rsid w:val="002213BC"/>
    <w:rsid w:val="00221AA6"/>
    <w:rsid w:val="0022328F"/>
    <w:rsid w:val="00225D4C"/>
    <w:rsid w:val="002409C3"/>
    <w:rsid w:val="0024272F"/>
    <w:rsid w:val="00255272"/>
    <w:rsid w:val="00273569"/>
    <w:rsid w:val="0027452B"/>
    <w:rsid w:val="00276CDF"/>
    <w:rsid w:val="00296CCA"/>
    <w:rsid w:val="002B51AE"/>
    <w:rsid w:val="002C019C"/>
    <w:rsid w:val="002D09F5"/>
    <w:rsid w:val="002E2AE5"/>
    <w:rsid w:val="002E3507"/>
    <w:rsid w:val="002F22F8"/>
    <w:rsid w:val="002F47DC"/>
    <w:rsid w:val="0032080E"/>
    <w:rsid w:val="00325429"/>
    <w:rsid w:val="00325C29"/>
    <w:rsid w:val="00337A81"/>
    <w:rsid w:val="003420F8"/>
    <w:rsid w:val="00342E50"/>
    <w:rsid w:val="00343620"/>
    <w:rsid w:val="003504A0"/>
    <w:rsid w:val="003554F4"/>
    <w:rsid w:val="00362B19"/>
    <w:rsid w:val="00383315"/>
    <w:rsid w:val="0039045C"/>
    <w:rsid w:val="003A2BEB"/>
    <w:rsid w:val="003B6B0B"/>
    <w:rsid w:val="003B7BC9"/>
    <w:rsid w:val="003C3859"/>
    <w:rsid w:val="003E1A11"/>
    <w:rsid w:val="003E5E39"/>
    <w:rsid w:val="003F3266"/>
    <w:rsid w:val="0040040B"/>
    <w:rsid w:val="004035F6"/>
    <w:rsid w:val="00405F54"/>
    <w:rsid w:val="00420F20"/>
    <w:rsid w:val="0042127A"/>
    <w:rsid w:val="00421738"/>
    <w:rsid w:val="00425A51"/>
    <w:rsid w:val="004650F8"/>
    <w:rsid w:val="00467EB1"/>
    <w:rsid w:val="00470FCD"/>
    <w:rsid w:val="00481633"/>
    <w:rsid w:val="004823CC"/>
    <w:rsid w:val="004977A3"/>
    <w:rsid w:val="004A26A1"/>
    <w:rsid w:val="004A3A37"/>
    <w:rsid w:val="004B26FE"/>
    <w:rsid w:val="004B558D"/>
    <w:rsid w:val="004C6E59"/>
    <w:rsid w:val="00505863"/>
    <w:rsid w:val="00514AE4"/>
    <w:rsid w:val="0051563F"/>
    <w:rsid w:val="00532DF9"/>
    <w:rsid w:val="00534204"/>
    <w:rsid w:val="00555C8E"/>
    <w:rsid w:val="00557343"/>
    <w:rsid w:val="0056126A"/>
    <w:rsid w:val="005644D1"/>
    <w:rsid w:val="00576692"/>
    <w:rsid w:val="00587CB1"/>
    <w:rsid w:val="005921D2"/>
    <w:rsid w:val="005A5CDC"/>
    <w:rsid w:val="005D2E92"/>
    <w:rsid w:val="005D470B"/>
    <w:rsid w:val="005D5D7E"/>
    <w:rsid w:val="005E2A9F"/>
    <w:rsid w:val="005E6301"/>
    <w:rsid w:val="005F61BB"/>
    <w:rsid w:val="005F7C27"/>
    <w:rsid w:val="006033CC"/>
    <w:rsid w:val="00613242"/>
    <w:rsid w:val="00622892"/>
    <w:rsid w:val="00644F9D"/>
    <w:rsid w:val="00645D71"/>
    <w:rsid w:val="00646E0A"/>
    <w:rsid w:val="00673040"/>
    <w:rsid w:val="00694114"/>
    <w:rsid w:val="0069606A"/>
    <w:rsid w:val="006A466C"/>
    <w:rsid w:val="006B366B"/>
    <w:rsid w:val="006C36B6"/>
    <w:rsid w:val="006D719C"/>
    <w:rsid w:val="006E536D"/>
    <w:rsid w:val="006E5BD2"/>
    <w:rsid w:val="0070311C"/>
    <w:rsid w:val="00704388"/>
    <w:rsid w:val="00711F03"/>
    <w:rsid w:val="007140D5"/>
    <w:rsid w:val="00721DF3"/>
    <w:rsid w:val="007236DB"/>
    <w:rsid w:val="0072690B"/>
    <w:rsid w:val="007317FE"/>
    <w:rsid w:val="00757DE2"/>
    <w:rsid w:val="00773689"/>
    <w:rsid w:val="00774971"/>
    <w:rsid w:val="00787E6A"/>
    <w:rsid w:val="007A489B"/>
    <w:rsid w:val="007A6558"/>
    <w:rsid w:val="007A67C9"/>
    <w:rsid w:val="007B3A79"/>
    <w:rsid w:val="007B4EAB"/>
    <w:rsid w:val="007C62F4"/>
    <w:rsid w:val="007E0B37"/>
    <w:rsid w:val="007E22FF"/>
    <w:rsid w:val="007E46C8"/>
    <w:rsid w:val="00802763"/>
    <w:rsid w:val="00815E29"/>
    <w:rsid w:val="00827095"/>
    <w:rsid w:val="008345E1"/>
    <w:rsid w:val="00835108"/>
    <w:rsid w:val="00845465"/>
    <w:rsid w:val="00846EE4"/>
    <w:rsid w:val="008625A5"/>
    <w:rsid w:val="008628C9"/>
    <w:rsid w:val="00880D98"/>
    <w:rsid w:val="00880DC1"/>
    <w:rsid w:val="00881952"/>
    <w:rsid w:val="00893F30"/>
    <w:rsid w:val="008A5D7E"/>
    <w:rsid w:val="008D556F"/>
    <w:rsid w:val="00911320"/>
    <w:rsid w:val="00913688"/>
    <w:rsid w:val="00920738"/>
    <w:rsid w:val="009244A9"/>
    <w:rsid w:val="00930894"/>
    <w:rsid w:val="00942067"/>
    <w:rsid w:val="0095100E"/>
    <w:rsid w:val="00960138"/>
    <w:rsid w:val="00966C80"/>
    <w:rsid w:val="00992FA0"/>
    <w:rsid w:val="009A3BE7"/>
    <w:rsid w:val="009B40C2"/>
    <w:rsid w:val="009C01D4"/>
    <w:rsid w:val="009C2538"/>
    <w:rsid w:val="009C3857"/>
    <w:rsid w:val="009D1BB8"/>
    <w:rsid w:val="009F3EAE"/>
    <w:rsid w:val="00A049C9"/>
    <w:rsid w:val="00A21979"/>
    <w:rsid w:val="00A301D3"/>
    <w:rsid w:val="00A30413"/>
    <w:rsid w:val="00A34C79"/>
    <w:rsid w:val="00A50B62"/>
    <w:rsid w:val="00A556A8"/>
    <w:rsid w:val="00A558A0"/>
    <w:rsid w:val="00A617EE"/>
    <w:rsid w:val="00A71216"/>
    <w:rsid w:val="00A71EA7"/>
    <w:rsid w:val="00A77241"/>
    <w:rsid w:val="00A9062A"/>
    <w:rsid w:val="00A92ACE"/>
    <w:rsid w:val="00AA4877"/>
    <w:rsid w:val="00AB06CA"/>
    <w:rsid w:val="00AB6701"/>
    <w:rsid w:val="00AC2013"/>
    <w:rsid w:val="00AD2939"/>
    <w:rsid w:val="00AE2D69"/>
    <w:rsid w:val="00AF2BBA"/>
    <w:rsid w:val="00B05192"/>
    <w:rsid w:val="00B052ED"/>
    <w:rsid w:val="00B2364C"/>
    <w:rsid w:val="00B24AD2"/>
    <w:rsid w:val="00B361D2"/>
    <w:rsid w:val="00B4632A"/>
    <w:rsid w:val="00B472D2"/>
    <w:rsid w:val="00B56BBA"/>
    <w:rsid w:val="00B76FC6"/>
    <w:rsid w:val="00B81A19"/>
    <w:rsid w:val="00B84EF5"/>
    <w:rsid w:val="00B92FA8"/>
    <w:rsid w:val="00B96E29"/>
    <w:rsid w:val="00BB5875"/>
    <w:rsid w:val="00BC1FBE"/>
    <w:rsid w:val="00C01877"/>
    <w:rsid w:val="00C215B0"/>
    <w:rsid w:val="00C34D7B"/>
    <w:rsid w:val="00C46C46"/>
    <w:rsid w:val="00C82F8A"/>
    <w:rsid w:val="00C83012"/>
    <w:rsid w:val="00D17CC7"/>
    <w:rsid w:val="00D31F46"/>
    <w:rsid w:val="00D33D14"/>
    <w:rsid w:val="00D42E62"/>
    <w:rsid w:val="00D7573A"/>
    <w:rsid w:val="00D85AF4"/>
    <w:rsid w:val="00D86D34"/>
    <w:rsid w:val="00D9250E"/>
    <w:rsid w:val="00D939BB"/>
    <w:rsid w:val="00DB63B6"/>
    <w:rsid w:val="00DD71A0"/>
    <w:rsid w:val="00DE078D"/>
    <w:rsid w:val="00DE35F4"/>
    <w:rsid w:val="00E077B9"/>
    <w:rsid w:val="00E07D54"/>
    <w:rsid w:val="00E2204F"/>
    <w:rsid w:val="00E23F8D"/>
    <w:rsid w:val="00E44865"/>
    <w:rsid w:val="00E4698A"/>
    <w:rsid w:val="00E62B40"/>
    <w:rsid w:val="00E71F9D"/>
    <w:rsid w:val="00E76044"/>
    <w:rsid w:val="00E9431B"/>
    <w:rsid w:val="00EB684A"/>
    <w:rsid w:val="00ED56A1"/>
    <w:rsid w:val="00EE3121"/>
    <w:rsid w:val="00EE5EBA"/>
    <w:rsid w:val="00F0473C"/>
    <w:rsid w:val="00F0790C"/>
    <w:rsid w:val="00F11D58"/>
    <w:rsid w:val="00F14005"/>
    <w:rsid w:val="00F15726"/>
    <w:rsid w:val="00F16FBF"/>
    <w:rsid w:val="00F20432"/>
    <w:rsid w:val="00F36E7B"/>
    <w:rsid w:val="00F456BB"/>
    <w:rsid w:val="00F548AC"/>
    <w:rsid w:val="00F610D5"/>
    <w:rsid w:val="00F62F42"/>
    <w:rsid w:val="00F70234"/>
    <w:rsid w:val="00F73DD1"/>
    <w:rsid w:val="00F754D4"/>
    <w:rsid w:val="00F853A7"/>
    <w:rsid w:val="00F9544C"/>
    <w:rsid w:val="00F95E56"/>
    <w:rsid w:val="00FA0CC3"/>
    <w:rsid w:val="00FB4B13"/>
    <w:rsid w:val="00FC05E0"/>
    <w:rsid w:val="00FC4842"/>
    <w:rsid w:val="00FF6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81A6E5"/>
  <w15:docId w15:val="{15E053EC-3AAD-4ACD-A137-172A625D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2E62"/>
    <w:pPr>
      <w:spacing w:after="0" w:line="240" w:lineRule="auto"/>
    </w:pPr>
    <w:rPr>
      <w:sz w:val="24"/>
      <w:szCs w:val="24"/>
    </w:rPr>
  </w:style>
  <w:style w:type="paragraph" w:styleId="Nadpis1">
    <w:name w:val="heading 1"/>
    <w:basedOn w:val="Normln"/>
    <w:next w:val="Normln"/>
    <w:link w:val="Nadpis1Char"/>
    <w:uiPriority w:val="99"/>
    <w:qFormat/>
    <w:rsid w:val="003C3859"/>
    <w:pPr>
      <w:keepNext/>
      <w:ind w:left="703" w:hanging="567"/>
      <w:outlineLvl w:val="0"/>
    </w:pPr>
    <w:rPr>
      <w:rFonts w:ascii="Calibri" w:eastAsia="Calibri" w:hAnsi="Calibri" w:cs="Calibri"/>
      <w:sz w:val="20"/>
      <w:szCs w:val="20"/>
      <w:lang w:val="x-none" w:eastAsia="x-none"/>
    </w:rPr>
  </w:style>
  <w:style w:type="paragraph" w:styleId="Nadpis2">
    <w:name w:val="heading 2"/>
    <w:basedOn w:val="Normln"/>
    <w:next w:val="Normln"/>
    <w:link w:val="Nadpis2Char"/>
    <w:semiHidden/>
    <w:unhideWhenUsed/>
    <w:qFormat/>
    <w:rsid w:val="003C3859"/>
    <w:pPr>
      <w:keepNext/>
      <w:spacing w:before="240" w:after="60"/>
      <w:ind w:left="703" w:hanging="567"/>
      <w:outlineLvl w:val="1"/>
    </w:pPr>
    <w:rPr>
      <w:rFonts w:ascii="Calibri Light" w:hAnsi="Calibri Light"/>
      <w:b/>
      <w:bCs/>
      <w:i/>
      <w:iCs/>
      <w:sz w:val="28"/>
      <w:szCs w:val="28"/>
    </w:rPr>
  </w:style>
  <w:style w:type="paragraph" w:styleId="Nadpis3">
    <w:name w:val="heading 3"/>
    <w:basedOn w:val="Normln"/>
    <w:next w:val="Normln"/>
    <w:link w:val="Nadpis3Char"/>
    <w:uiPriority w:val="99"/>
    <w:qFormat/>
    <w:rsid w:val="003C3859"/>
    <w:pPr>
      <w:keepNext/>
      <w:spacing w:before="240" w:after="60"/>
      <w:ind w:left="703" w:hanging="567"/>
      <w:outlineLvl w:val="2"/>
    </w:pPr>
    <w:rPr>
      <w:rFonts w:ascii="Cambria" w:eastAsia="Calibri" w:hAnsi="Cambria" w:cs="Calibri"/>
      <w:b/>
      <w:bCs/>
      <w:sz w:val="26"/>
      <w:szCs w:val="26"/>
      <w:lang w:val="x-none" w:eastAsia="x-none"/>
    </w:rPr>
  </w:style>
  <w:style w:type="paragraph" w:styleId="Nadpis4">
    <w:name w:val="heading 4"/>
    <w:basedOn w:val="Normln"/>
    <w:next w:val="Normln"/>
    <w:link w:val="Nadpis4Char"/>
    <w:uiPriority w:val="99"/>
    <w:qFormat/>
    <w:rsid w:val="003C3859"/>
    <w:pPr>
      <w:keepNext/>
      <w:spacing w:before="240" w:after="60"/>
      <w:ind w:left="703" w:hanging="567"/>
      <w:outlineLvl w:val="3"/>
    </w:pPr>
    <w:rPr>
      <w:rFonts w:ascii="Calibri" w:eastAsia="Calibri" w:hAnsi="Calibri" w:cs="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C36B6"/>
    <w:pPr>
      <w:tabs>
        <w:tab w:val="center" w:pos="4536"/>
        <w:tab w:val="right" w:pos="9072"/>
      </w:tabs>
    </w:pPr>
  </w:style>
  <w:style w:type="character" w:customStyle="1" w:styleId="ZhlavChar">
    <w:name w:val="Záhlaví Char"/>
    <w:basedOn w:val="Standardnpsmoodstavce"/>
    <w:link w:val="Zhlav"/>
    <w:uiPriority w:val="99"/>
    <w:rsid w:val="00D42E62"/>
    <w:rPr>
      <w:sz w:val="24"/>
      <w:szCs w:val="24"/>
    </w:rPr>
  </w:style>
  <w:style w:type="paragraph" w:styleId="Zpat">
    <w:name w:val="footer"/>
    <w:basedOn w:val="Normln"/>
    <w:link w:val="ZpatChar"/>
    <w:uiPriority w:val="99"/>
    <w:rsid w:val="006C36B6"/>
    <w:pPr>
      <w:tabs>
        <w:tab w:val="center" w:pos="4536"/>
        <w:tab w:val="right" w:pos="9072"/>
      </w:tabs>
    </w:pPr>
  </w:style>
  <w:style w:type="character" w:customStyle="1" w:styleId="ZpatChar">
    <w:name w:val="Zápatí Char"/>
    <w:basedOn w:val="Standardnpsmoodstavce"/>
    <w:link w:val="Zpat"/>
    <w:uiPriority w:val="99"/>
    <w:rsid w:val="00D42E62"/>
    <w:rPr>
      <w:sz w:val="24"/>
      <w:szCs w:val="24"/>
    </w:rPr>
  </w:style>
  <w:style w:type="paragraph" w:customStyle="1" w:styleId="adresa">
    <w:name w:val="adresa"/>
    <w:basedOn w:val="Normln"/>
    <w:link w:val="adresaChar"/>
    <w:uiPriority w:val="99"/>
    <w:rsid w:val="006C36B6"/>
    <w:pPr>
      <w:jc w:val="both"/>
    </w:pPr>
    <w:rPr>
      <w:rFonts w:ascii="Arial" w:hAnsi="Arial" w:cs="Arial"/>
      <w:sz w:val="21"/>
      <w:szCs w:val="21"/>
      <w:lang w:eastAsia="en-US"/>
    </w:rPr>
  </w:style>
  <w:style w:type="character" w:customStyle="1" w:styleId="adresaChar">
    <w:name w:val="adresa Char"/>
    <w:basedOn w:val="Standardnpsmoodstavce"/>
    <w:link w:val="adresa"/>
    <w:uiPriority w:val="99"/>
    <w:locked/>
    <w:rsid w:val="006C36B6"/>
    <w:rPr>
      <w:rFonts w:ascii="Arial" w:eastAsia="Times New Roman" w:hAnsi="Arial" w:cs="Arial"/>
      <w:sz w:val="18"/>
      <w:szCs w:val="18"/>
      <w:lang w:val="cs-CZ" w:eastAsia="en-US"/>
    </w:rPr>
  </w:style>
  <w:style w:type="paragraph" w:customStyle="1" w:styleId="odvolacka">
    <w:name w:val="odvolacka"/>
    <w:basedOn w:val="Normln"/>
    <w:link w:val="odvolackaChar"/>
    <w:uiPriority w:val="99"/>
    <w:rsid w:val="006C36B6"/>
    <w:pPr>
      <w:jc w:val="both"/>
    </w:pPr>
    <w:rPr>
      <w:rFonts w:ascii="Arial" w:hAnsi="Arial" w:cs="Arial"/>
      <w:sz w:val="16"/>
      <w:szCs w:val="16"/>
      <w:lang w:eastAsia="en-US"/>
    </w:rPr>
  </w:style>
  <w:style w:type="character" w:customStyle="1" w:styleId="odvolackaChar">
    <w:name w:val="odvolacka Char"/>
    <w:basedOn w:val="Standardnpsmoodstavce"/>
    <w:link w:val="odvolacka"/>
    <w:uiPriority w:val="99"/>
    <w:locked/>
    <w:rsid w:val="006C36B6"/>
    <w:rPr>
      <w:rFonts w:ascii="Arial" w:eastAsia="Times New Roman" w:hAnsi="Arial" w:cs="Arial"/>
      <w:sz w:val="18"/>
      <w:szCs w:val="18"/>
      <w:lang w:val="cs-CZ" w:eastAsia="en-US"/>
    </w:rPr>
  </w:style>
  <w:style w:type="paragraph" w:customStyle="1" w:styleId="Style1">
    <w:name w:val="Style1"/>
    <w:basedOn w:val="Normln"/>
    <w:uiPriority w:val="99"/>
    <w:rsid w:val="00276CDF"/>
    <w:pPr>
      <w:jc w:val="both"/>
    </w:pPr>
    <w:rPr>
      <w:rFonts w:ascii="Arial" w:hAnsi="Arial" w:cs="Arial"/>
      <w:color w:val="575757"/>
      <w:sz w:val="16"/>
      <w:szCs w:val="16"/>
      <w:lang w:eastAsia="en-US"/>
    </w:rPr>
  </w:style>
  <w:style w:type="character" w:customStyle="1" w:styleId="Drobnpsmo">
    <w:name w:val="Drobné písmo"/>
    <w:basedOn w:val="Standardnpsmoodstavce"/>
    <w:uiPriority w:val="99"/>
    <w:rsid w:val="004823CC"/>
    <w:rPr>
      <w:rFonts w:cs="Times New Roman"/>
      <w:sz w:val="17"/>
      <w:szCs w:val="17"/>
    </w:rPr>
  </w:style>
  <w:style w:type="paragraph" w:customStyle="1" w:styleId="zpat0">
    <w:name w:val="zápatí"/>
    <w:basedOn w:val="Normln"/>
    <w:uiPriority w:val="99"/>
    <w:rsid w:val="002E3507"/>
    <w:pPr>
      <w:pBdr>
        <w:left w:val="single" w:sz="18" w:space="12" w:color="D92910"/>
      </w:pBdr>
      <w:autoSpaceDE w:val="0"/>
      <w:autoSpaceDN w:val="0"/>
      <w:adjustRightInd w:val="0"/>
    </w:pPr>
    <w:rPr>
      <w:rFonts w:ascii="Calibri Light" w:hAnsi="Calibri Light" w:cs="Myriad Pro Light"/>
      <w:color w:val="000000"/>
      <w:sz w:val="16"/>
      <w:szCs w:val="16"/>
      <w:lang w:eastAsia="en-US"/>
    </w:rPr>
  </w:style>
  <w:style w:type="character" w:styleId="Zdraznn">
    <w:name w:val="Emphasis"/>
    <w:basedOn w:val="Standardnpsmoodstavce"/>
    <w:uiPriority w:val="99"/>
    <w:qFormat/>
    <w:rsid w:val="00DE35F4"/>
    <w:rPr>
      <w:rFonts w:ascii="Calibri" w:hAnsi="Calibri" w:cs="Times New Roman"/>
      <w:b/>
      <w:iCs/>
      <w:sz w:val="22"/>
    </w:rPr>
  </w:style>
  <w:style w:type="paragraph" w:styleId="Bezmezer">
    <w:name w:val="No Spacing"/>
    <w:qFormat/>
    <w:rsid w:val="00DE35F4"/>
    <w:pPr>
      <w:spacing w:after="0" w:line="240" w:lineRule="auto"/>
    </w:pPr>
    <w:rPr>
      <w:rFonts w:ascii="Calibri" w:hAnsi="Calibri"/>
      <w:sz w:val="20"/>
      <w:lang w:eastAsia="en-US"/>
    </w:rPr>
  </w:style>
  <w:style w:type="paragraph" w:styleId="Textbubliny">
    <w:name w:val="Balloon Text"/>
    <w:basedOn w:val="Normln"/>
    <w:link w:val="TextbublinyChar"/>
    <w:uiPriority w:val="99"/>
    <w:semiHidden/>
    <w:unhideWhenUsed/>
    <w:rsid w:val="00F157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5726"/>
    <w:rPr>
      <w:rFonts w:ascii="Segoe UI" w:hAnsi="Segoe UI" w:cs="Segoe UI"/>
      <w:sz w:val="18"/>
      <w:szCs w:val="18"/>
    </w:rPr>
  </w:style>
  <w:style w:type="character" w:customStyle="1" w:styleId="Nadpis1Char">
    <w:name w:val="Nadpis 1 Char"/>
    <w:basedOn w:val="Standardnpsmoodstavce"/>
    <w:link w:val="Nadpis1"/>
    <w:uiPriority w:val="99"/>
    <w:rsid w:val="003C3859"/>
    <w:rPr>
      <w:rFonts w:ascii="Calibri" w:eastAsia="Calibri" w:hAnsi="Calibri" w:cs="Calibri"/>
      <w:sz w:val="20"/>
      <w:szCs w:val="20"/>
      <w:lang w:val="x-none" w:eastAsia="x-none"/>
    </w:rPr>
  </w:style>
  <w:style w:type="character" w:customStyle="1" w:styleId="Nadpis2Char">
    <w:name w:val="Nadpis 2 Char"/>
    <w:basedOn w:val="Standardnpsmoodstavce"/>
    <w:link w:val="Nadpis2"/>
    <w:semiHidden/>
    <w:rsid w:val="003C3859"/>
    <w:rPr>
      <w:rFonts w:ascii="Calibri Light" w:hAnsi="Calibri Light"/>
      <w:b/>
      <w:bCs/>
      <w:i/>
      <w:iCs/>
      <w:sz w:val="28"/>
      <w:szCs w:val="28"/>
    </w:rPr>
  </w:style>
  <w:style w:type="character" w:customStyle="1" w:styleId="Nadpis3Char">
    <w:name w:val="Nadpis 3 Char"/>
    <w:basedOn w:val="Standardnpsmoodstavce"/>
    <w:link w:val="Nadpis3"/>
    <w:uiPriority w:val="99"/>
    <w:rsid w:val="003C3859"/>
    <w:rPr>
      <w:rFonts w:ascii="Cambria" w:eastAsia="Calibri" w:hAnsi="Cambria" w:cs="Calibri"/>
      <w:b/>
      <w:bCs/>
      <w:sz w:val="26"/>
      <w:szCs w:val="26"/>
      <w:lang w:val="x-none" w:eastAsia="x-none"/>
    </w:rPr>
  </w:style>
  <w:style w:type="character" w:customStyle="1" w:styleId="Nadpis4Char">
    <w:name w:val="Nadpis 4 Char"/>
    <w:basedOn w:val="Standardnpsmoodstavce"/>
    <w:link w:val="Nadpis4"/>
    <w:uiPriority w:val="99"/>
    <w:rsid w:val="003C3859"/>
    <w:rPr>
      <w:rFonts w:ascii="Calibri" w:eastAsia="Calibri" w:hAnsi="Calibri" w:cs="Calibri"/>
      <w:b/>
      <w:bCs/>
      <w:sz w:val="28"/>
      <w:szCs w:val="28"/>
      <w:lang w:val="x-none" w:eastAsia="x-none"/>
    </w:rPr>
  </w:style>
  <w:style w:type="character" w:styleId="slostrnky">
    <w:name w:val="page number"/>
    <w:uiPriority w:val="99"/>
    <w:rsid w:val="003C3859"/>
    <w:rPr>
      <w:rFonts w:cs="Times New Roman"/>
    </w:rPr>
  </w:style>
  <w:style w:type="character" w:styleId="Odkaznakoment">
    <w:name w:val="annotation reference"/>
    <w:uiPriority w:val="99"/>
    <w:semiHidden/>
    <w:rsid w:val="003C3859"/>
    <w:rPr>
      <w:rFonts w:cs="Times New Roman"/>
      <w:sz w:val="16"/>
      <w:szCs w:val="16"/>
    </w:rPr>
  </w:style>
  <w:style w:type="paragraph" w:styleId="Textkomente">
    <w:name w:val="annotation text"/>
    <w:basedOn w:val="Normln"/>
    <w:link w:val="TextkomenteChar"/>
    <w:uiPriority w:val="99"/>
    <w:semiHidden/>
    <w:rsid w:val="003C3859"/>
    <w:pPr>
      <w:ind w:left="703" w:hanging="567"/>
    </w:pPr>
    <w:rPr>
      <w:rFonts w:ascii="Calibri" w:eastAsia="Calibri" w:hAnsi="Calibri" w:cs="Calibri"/>
      <w:sz w:val="20"/>
      <w:szCs w:val="20"/>
      <w:lang w:val="x-none"/>
    </w:rPr>
  </w:style>
  <w:style w:type="character" w:customStyle="1" w:styleId="TextkomenteChar">
    <w:name w:val="Text komentáře Char"/>
    <w:basedOn w:val="Standardnpsmoodstavce"/>
    <w:link w:val="Textkomente"/>
    <w:uiPriority w:val="99"/>
    <w:semiHidden/>
    <w:rsid w:val="003C3859"/>
    <w:rPr>
      <w:rFonts w:ascii="Calibri" w:eastAsia="Calibri" w:hAnsi="Calibri" w:cs="Calibri"/>
      <w:sz w:val="20"/>
      <w:szCs w:val="20"/>
      <w:lang w:val="x-none"/>
    </w:rPr>
  </w:style>
  <w:style w:type="character" w:styleId="Hypertextovodkaz">
    <w:name w:val="Hyperlink"/>
    <w:uiPriority w:val="99"/>
    <w:rsid w:val="003C3859"/>
    <w:rPr>
      <w:rFonts w:cs="Times New Roman"/>
      <w:color w:val="0000FF"/>
      <w:u w:val="single"/>
    </w:rPr>
  </w:style>
  <w:style w:type="paragraph" w:styleId="Prosttext">
    <w:name w:val="Plain Text"/>
    <w:basedOn w:val="Normln"/>
    <w:link w:val="ProsttextChar"/>
    <w:uiPriority w:val="99"/>
    <w:rsid w:val="003C3859"/>
    <w:pPr>
      <w:ind w:left="703" w:hanging="567"/>
    </w:pPr>
    <w:rPr>
      <w:rFonts w:ascii="Courier New" w:eastAsia="Calibri" w:hAnsi="Courier New" w:cs="Calibri"/>
      <w:sz w:val="20"/>
      <w:szCs w:val="20"/>
      <w:lang w:val="x-none" w:eastAsia="x-none"/>
    </w:rPr>
  </w:style>
  <w:style w:type="character" w:customStyle="1" w:styleId="ProsttextChar">
    <w:name w:val="Prostý text Char"/>
    <w:basedOn w:val="Standardnpsmoodstavce"/>
    <w:link w:val="Prosttext"/>
    <w:uiPriority w:val="99"/>
    <w:rsid w:val="003C3859"/>
    <w:rPr>
      <w:rFonts w:ascii="Courier New" w:eastAsia="Calibri" w:hAnsi="Courier New" w:cs="Calibri"/>
      <w:sz w:val="20"/>
      <w:szCs w:val="20"/>
      <w:lang w:val="x-none" w:eastAsia="x-none"/>
    </w:rPr>
  </w:style>
  <w:style w:type="paragraph" w:styleId="Nzev">
    <w:name w:val="Title"/>
    <w:basedOn w:val="Normln"/>
    <w:link w:val="NzevChar"/>
    <w:uiPriority w:val="99"/>
    <w:qFormat/>
    <w:rsid w:val="003C3859"/>
    <w:pPr>
      <w:numPr>
        <w:numId w:val="2"/>
      </w:numPr>
      <w:jc w:val="center"/>
    </w:pPr>
    <w:rPr>
      <w:rFonts w:ascii="Calibri" w:eastAsia="Calibri" w:hAnsi="Calibri" w:cs="Calibri"/>
      <w:sz w:val="20"/>
      <w:szCs w:val="20"/>
      <w:u w:val="single"/>
      <w:lang w:val="x-none" w:eastAsia="x-none"/>
    </w:rPr>
  </w:style>
  <w:style w:type="character" w:customStyle="1" w:styleId="NzevChar">
    <w:name w:val="Název Char"/>
    <w:basedOn w:val="Standardnpsmoodstavce"/>
    <w:link w:val="Nzev"/>
    <w:uiPriority w:val="99"/>
    <w:rsid w:val="003C3859"/>
    <w:rPr>
      <w:rFonts w:ascii="Calibri" w:eastAsia="Calibri" w:hAnsi="Calibri" w:cs="Calibri"/>
      <w:sz w:val="20"/>
      <w:szCs w:val="20"/>
      <w:u w:val="single"/>
      <w:lang w:val="x-none" w:eastAsia="x-none"/>
    </w:rPr>
  </w:style>
  <w:style w:type="table" w:styleId="Mkatabulky">
    <w:name w:val="Table Grid"/>
    <w:basedOn w:val="Normlntabulka"/>
    <w:uiPriority w:val="99"/>
    <w:rsid w:val="003C3859"/>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link w:val="OdstavecseseznamemChar"/>
    <w:uiPriority w:val="99"/>
    <w:qFormat/>
    <w:rsid w:val="003C3859"/>
    <w:pPr>
      <w:ind w:left="708" w:hanging="567"/>
    </w:pPr>
    <w:rPr>
      <w:rFonts w:ascii="Calibri" w:eastAsia="Calibri" w:hAnsi="Calibri" w:cs="Calibri"/>
      <w:sz w:val="20"/>
      <w:szCs w:val="20"/>
    </w:rPr>
  </w:style>
  <w:style w:type="paragraph" w:customStyle="1" w:styleId="Zkladntext21">
    <w:name w:val="Základní text 21"/>
    <w:basedOn w:val="Normln"/>
    <w:uiPriority w:val="99"/>
    <w:rsid w:val="003C3859"/>
    <w:pPr>
      <w:suppressAutoHyphens/>
      <w:ind w:left="703" w:hanging="567"/>
      <w:jc w:val="both"/>
    </w:pPr>
    <w:rPr>
      <w:rFonts w:ascii="Calibri" w:eastAsia="Calibri" w:hAnsi="Calibri" w:cs="Calibri"/>
      <w:sz w:val="20"/>
      <w:szCs w:val="20"/>
      <w:lang w:eastAsia="ar-SA"/>
    </w:rPr>
  </w:style>
  <w:style w:type="paragraph" w:styleId="Pedmtkomente">
    <w:name w:val="annotation subject"/>
    <w:basedOn w:val="Textkomente"/>
    <w:next w:val="Textkomente"/>
    <w:link w:val="PedmtkomenteChar"/>
    <w:uiPriority w:val="99"/>
    <w:semiHidden/>
    <w:rsid w:val="003C3859"/>
    <w:rPr>
      <w:b/>
      <w:bCs/>
    </w:rPr>
  </w:style>
  <w:style w:type="character" w:customStyle="1" w:styleId="PedmtkomenteChar">
    <w:name w:val="Předmět komentáře Char"/>
    <w:basedOn w:val="TextkomenteChar"/>
    <w:link w:val="Pedmtkomente"/>
    <w:uiPriority w:val="99"/>
    <w:semiHidden/>
    <w:rsid w:val="003C3859"/>
    <w:rPr>
      <w:rFonts w:ascii="Calibri" w:eastAsia="Calibri" w:hAnsi="Calibri" w:cs="Calibri"/>
      <w:b/>
      <w:bCs/>
      <w:sz w:val="20"/>
      <w:szCs w:val="20"/>
      <w:lang w:val="x-none"/>
    </w:rPr>
  </w:style>
  <w:style w:type="paragraph" w:customStyle="1" w:styleId="Text">
    <w:name w:val="Text"/>
    <w:basedOn w:val="Normln"/>
    <w:uiPriority w:val="99"/>
    <w:rsid w:val="003C3859"/>
    <w:pPr>
      <w:tabs>
        <w:tab w:val="left" w:pos="227"/>
      </w:tabs>
      <w:spacing w:line="220" w:lineRule="exact"/>
      <w:ind w:left="703" w:hanging="567"/>
      <w:jc w:val="both"/>
    </w:pPr>
    <w:rPr>
      <w:rFonts w:ascii="Book Antiqua" w:eastAsia="Calibri" w:hAnsi="Book Antiqua" w:cs="Book Antiqua"/>
      <w:color w:val="000000"/>
      <w:sz w:val="18"/>
      <w:szCs w:val="18"/>
      <w:lang w:val="en-US"/>
    </w:rPr>
  </w:style>
  <w:style w:type="paragraph" w:styleId="Zkladntext">
    <w:name w:val="Body Text"/>
    <w:basedOn w:val="Normln"/>
    <w:link w:val="ZkladntextChar"/>
    <w:uiPriority w:val="99"/>
    <w:rsid w:val="003C3859"/>
    <w:pPr>
      <w:ind w:left="703" w:right="-142" w:hanging="567"/>
      <w:jc w:val="both"/>
    </w:pPr>
    <w:rPr>
      <w:rFonts w:ascii="Arial" w:eastAsia="Calibri" w:hAnsi="Arial" w:cs="Calibri"/>
      <w:sz w:val="20"/>
      <w:szCs w:val="20"/>
    </w:rPr>
  </w:style>
  <w:style w:type="character" w:customStyle="1" w:styleId="ZkladntextChar">
    <w:name w:val="Základní text Char"/>
    <w:basedOn w:val="Standardnpsmoodstavce"/>
    <w:link w:val="Zkladntext"/>
    <w:uiPriority w:val="99"/>
    <w:rsid w:val="003C3859"/>
    <w:rPr>
      <w:rFonts w:ascii="Arial" w:eastAsia="Calibri" w:hAnsi="Arial" w:cs="Calibri"/>
      <w:sz w:val="20"/>
      <w:szCs w:val="20"/>
    </w:rPr>
  </w:style>
  <w:style w:type="paragraph" w:styleId="Normlnweb">
    <w:name w:val="Normal (Web)"/>
    <w:basedOn w:val="Normln"/>
    <w:uiPriority w:val="99"/>
    <w:rsid w:val="003C3859"/>
    <w:pPr>
      <w:spacing w:before="100" w:beforeAutospacing="1" w:after="100" w:afterAutospacing="1"/>
      <w:ind w:left="703" w:hanging="567"/>
    </w:pPr>
    <w:rPr>
      <w:rFonts w:ascii="Calibri" w:eastAsia="Calibri" w:hAnsi="Calibri" w:cs="Calibri"/>
      <w:sz w:val="20"/>
      <w:szCs w:val="20"/>
    </w:rPr>
  </w:style>
  <w:style w:type="character" w:styleId="Siln">
    <w:name w:val="Strong"/>
    <w:qFormat/>
    <w:rsid w:val="003C3859"/>
    <w:rPr>
      <w:rFonts w:cs="Times New Roman"/>
      <w:b/>
      <w:bCs/>
    </w:rPr>
  </w:style>
  <w:style w:type="character" w:customStyle="1" w:styleId="ftresult">
    <w:name w:val="ftresult"/>
    <w:uiPriority w:val="99"/>
    <w:rsid w:val="003C3859"/>
  </w:style>
  <w:style w:type="paragraph" w:customStyle="1" w:styleId="Textbody">
    <w:name w:val="Text body"/>
    <w:basedOn w:val="Normln"/>
    <w:uiPriority w:val="99"/>
    <w:rsid w:val="003C38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utoSpaceDN w:val="0"/>
      <w:spacing w:line="100" w:lineRule="atLeast"/>
      <w:ind w:left="703" w:hanging="567"/>
      <w:jc w:val="both"/>
      <w:textAlignment w:val="baseline"/>
    </w:pPr>
    <w:rPr>
      <w:rFonts w:ascii="Arial" w:eastAsia="Calibri" w:hAnsi="Arial" w:cs="Arial"/>
      <w:kern w:val="3"/>
      <w:sz w:val="22"/>
      <w:szCs w:val="22"/>
      <w:lang w:val="en-US"/>
    </w:rPr>
  </w:style>
  <w:style w:type="paragraph" w:styleId="Revize">
    <w:name w:val="Revision"/>
    <w:hidden/>
    <w:uiPriority w:val="99"/>
    <w:semiHidden/>
    <w:rsid w:val="003C3859"/>
    <w:pPr>
      <w:spacing w:after="0" w:line="240" w:lineRule="auto"/>
      <w:ind w:left="703" w:hanging="567"/>
    </w:pPr>
    <w:rPr>
      <w:rFonts w:cs="Calibri"/>
      <w:sz w:val="24"/>
      <w:szCs w:val="24"/>
    </w:rPr>
  </w:style>
  <w:style w:type="character" w:customStyle="1" w:styleId="Zkladntext0">
    <w:name w:val="Základní text_"/>
    <w:link w:val="Zkladntext3"/>
    <w:uiPriority w:val="99"/>
    <w:locked/>
    <w:rsid w:val="003C3859"/>
    <w:rPr>
      <w:rFonts w:ascii="Arial" w:hAnsi="Arial" w:cs="Arial"/>
      <w:shd w:val="clear" w:color="auto" w:fill="FFFFFF"/>
    </w:rPr>
  </w:style>
  <w:style w:type="paragraph" w:customStyle="1" w:styleId="Zkladntext3">
    <w:name w:val="Základní text3"/>
    <w:basedOn w:val="Normln"/>
    <w:link w:val="Zkladntext0"/>
    <w:uiPriority w:val="99"/>
    <w:rsid w:val="003C3859"/>
    <w:pPr>
      <w:widowControl w:val="0"/>
      <w:shd w:val="clear" w:color="auto" w:fill="FFFFFF"/>
      <w:spacing w:after="120" w:line="240" w:lineRule="atLeast"/>
      <w:ind w:left="703" w:hanging="600"/>
      <w:jc w:val="right"/>
    </w:pPr>
    <w:rPr>
      <w:rFonts w:ascii="Arial" w:hAnsi="Arial" w:cs="Arial"/>
      <w:sz w:val="22"/>
      <w:szCs w:val="22"/>
    </w:rPr>
  </w:style>
  <w:style w:type="paragraph" w:customStyle="1" w:styleId="PODKAPITOLA">
    <w:name w:val="PODKAPITOLA"/>
    <w:basedOn w:val="Normln"/>
    <w:link w:val="PODKAPITOLAChar"/>
    <w:qFormat/>
    <w:rsid w:val="003C3859"/>
    <w:pPr>
      <w:ind w:left="703" w:hanging="567"/>
    </w:pPr>
    <w:rPr>
      <w:rFonts w:ascii="Verdana" w:eastAsia="Calibri" w:hAnsi="Verdana" w:cs="Calibri"/>
      <w:b/>
      <w:bCs/>
      <w:sz w:val="20"/>
      <w:szCs w:val="20"/>
      <w:lang w:val="x-none" w:eastAsia="x-none"/>
    </w:rPr>
  </w:style>
  <w:style w:type="character" w:customStyle="1" w:styleId="PODKAPITOLAChar">
    <w:name w:val="PODKAPITOLA Char"/>
    <w:link w:val="PODKAPITOLA"/>
    <w:rsid w:val="003C3859"/>
    <w:rPr>
      <w:rFonts w:ascii="Verdana" w:eastAsia="Calibri" w:hAnsi="Verdana" w:cs="Calibri"/>
      <w:b/>
      <w:bCs/>
      <w:sz w:val="20"/>
      <w:szCs w:val="20"/>
      <w:lang w:val="x-none" w:eastAsia="x-none"/>
    </w:rPr>
  </w:style>
  <w:style w:type="paragraph" w:customStyle="1" w:styleId="Default">
    <w:name w:val="Default"/>
    <w:rsid w:val="003C3859"/>
    <w:pPr>
      <w:autoSpaceDE w:val="0"/>
      <w:autoSpaceDN w:val="0"/>
      <w:adjustRightInd w:val="0"/>
      <w:spacing w:after="0" w:line="240" w:lineRule="auto"/>
      <w:ind w:left="703" w:hanging="567"/>
    </w:pPr>
    <w:rPr>
      <w:rFonts w:ascii="Calibri" w:eastAsia="Calibri" w:hAnsi="Calibri" w:cs="Calibri"/>
      <w:color w:val="000000"/>
      <w:sz w:val="24"/>
      <w:szCs w:val="24"/>
    </w:rPr>
  </w:style>
  <w:style w:type="paragraph" w:customStyle="1" w:styleId="Styl11">
    <w:name w:val="Styl 1.1"/>
    <w:basedOn w:val="Odstavecseseznamem"/>
    <w:link w:val="Styl11Char"/>
    <w:qFormat/>
    <w:rsid w:val="003C3859"/>
    <w:pPr>
      <w:ind w:left="567"/>
      <w:jc w:val="both"/>
    </w:pPr>
    <w:rPr>
      <w:sz w:val="22"/>
      <w:szCs w:val="22"/>
      <w:lang w:val="x-none" w:eastAsia="x-none"/>
    </w:rPr>
  </w:style>
  <w:style w:type="character" w:customStyle="1" w:styleId="Styl11Char">
    <w:name w:val="Styl 1.1 Char"/>
    <w:link w:val="Styl11"/>
    <w:rsid w:val="003C3859"/>
    <w:rPr>
      <w:rFonts w:ascii="Calibri" w:eastAsia="Calibri" w:hAnsi="Calibri" w:cs="Calibri"/>
      <w:lang w:val="x-none" w:eastAsia="x-none"/>
    </w:rPr>
  </w:style>
  <w:style w:type="character" w:customStyle="1" w:styleId="object">
    <w:name w:val="object"/>
    <w:rsid w:val="003C3859"/>
  </w:style>
  <w:style w:type="paragraph" w:customStyle="1" w:styleId="Normln2">
    <w:name w:val="Normální2"/>
    <w:rsid w:val="003C3859"/>
    <w:pPr>
      <w:spacing w:after="0" w:line="240" w:lineRule="auto"/>
    </w:pPr>
    <w:rPr>
      <w:rFonts w:eastAsia="Arial Unicode MS" w:cs="Arial Unicode MS"/>
      <w:color w:val="000000"/>
      <w:sz w:val="20"/>
      <w:szCs w:val="20"/>
      <w:u w:color="000000"/>
      <w:lang w:val="en-US"/>
    </w:rPr>
  </w:style>
  <w:style w:type="character" w:customStyle="1" w:styleId="dn">
    <w:name w:val="Žádný"/>
    <w:rsid w:val="003C3859"/>
  </w:style>
  <w:style w:type="paragraph" w:customStyle="1" w:styleId="Textbubliny1">
    <w:name w:val="Text bubliny1"/>
    <w:basedOn w:val="Normln"/>
    <w:rsid w:val="003C3859"/>
    <w:rPr>
      <w:rFonts w:ascii="Tahoma" w:hAnsi="Tahoma" w:cs="Tahoma"/>
      <w:sz w:val="16"/>
      <w:szCs w:val="16"/>
    </w:rPr>
  </w:style>
  <w:style w:type="character" w:customStyle="1" w:styleId="OdstavecseseznamemChar">
    <w:name w:val="Odstavec se seznamem Char"/>
    <w:link w:val="Odstavecseseznamem"/>
    <w:uiPriority w:val="99"/>
    <w:locked/>
    <w:rsid w:val="003C3859"/>
    <w:rPr>
      <w:rFonts w:ascii="Calibri" w:eastAsia="Calibri" w:hAnsi="Calibri" w:cs="Calibri"/>
      <w:sz w:val="20"/>
      <w:szCs w:val="20"/>
    </w:rPr>
  </w:style>
  <w:style w:type="character" w:customStyle="1" w:styleId="WW8Num12z4">
    <w:name w:val="WW8Num12z4"/>
    <w:uiPriority w:val="99"/>
    <w:rsid w:val="003C3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8531">
      <w:marLeft w:val="0"/>
      <w:marRight w:val="0"/>
      <w:marTop w:val="0"/>
      <w:marBottom w:val="0"/>
      <w:divBdr>
        <w:top w:val="none" w:sz="0" w:space="0" w:color="auto"/>
        <w:left w:val="none" w:sz="0" w:space="0" w:color="auto"/>
        <w:bottom w:val="none" w:sz="0" w:space="0" w:color="auto"/>
        <w:right w:val="none" w:sz="0" w:space="0" w:color="auto"/>
      </w:divBdr>
    </w:div>
    <w:div w:id="694188532">
      <w:marLeft w:val="0"/>
      <w:marRight w:val="0"/>
      <w:marTop w:val="0"/>
      <w:marBottom w:val="0"/>
      <w:divBdr>
        <w:top w:val="none" w:sz="0" w:space="0" w:color="auto"/>
        <w:left w:val="none" w:sz="0" w:space="0" w:color="auto"/>
        <w:bottom w:val="none" w:sz="0" w:space="0" w:color="auto"/>
        <w:right w:val="none" w:sz="0" w:space="0" w:color="auto"/>
      </w:divBdr>
    </w:div>
    <w:div w:id="694188533">
      <w:marLeft w:val="0"/>
      <w:marRight w:val="0"/>
      <w:marTop w:val="0"/>
      <w:marBottom w:val="0"/>
      <w:divBdr>
        <w:top w:val="none" w:sz="0" w:space="0" w:color="auto"/>
        <w:left w:val="none" w:sz="0" w:space="0" w:color="auto"/>
        <w:bottom w:val="none" w:sz="0" w:space="0" w:color="auto"/>
        <w:right w:val="none" w:sz="0" w:space="0" w:color="auto"/>
      </w:divBdr>
    </w:div>
    <w:div w:id="694188534">
      <w:marLeft w:val="0"/>
      <w:marRight w:val="0"/>
      <w:marTop w:val="0"/>
      <w:marBottom w:val="0"/>
      <w:divBdr>
        <w:top w:val="none" w:sz="0" w:space="0" w:color="auto"/>
        <w:left w:val="none" w:sz="0" w:space="0" w:color="auto"/>
        <w:bottom w:val="none" w:sz="0" w:space="0" w:color="auto"/>
        <w:right w:val="none" w:sz="0" w:space="0" w:color="auto"/>
      </w:divBdr>
    </w:div>
    <w:div w:id="694188535">
      <w:marLeft w:val="0"/>
      <w:marRight w:val="0"/>
      <w:marTop w:val="0"/>
      <w:marBottom w:val="0"/>
      <w:divBdr>
        <w:top w:val="none" w:sz="0" w:space="0" w:color="auto"/>
        <w:left w:val="none" w:sz="0" w:space="0" w:color="auto"/>
        <w:bottom w:val="none" w:sz="0" w:space="0" w:color="auto"/>
        <w:right w:val="none" w:sz="0" w:space="0" w:color="auto"/>
      </w:divBdr>
    </w:div>
    <w:div w:id="694188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pu.cz"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7E3AE-30AC-44E0-9FC4-D61767806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9431</Words>
  <Characters>55645</Characters>
  <Application>Microsoft Office Word</Application>
  <DocSecurity>0</DocSecurity>
  <Lines>463</Lines>
  <Paragraphs>129</Paragraphs>
  <ScaleCrop>false</ScaleCrop>
  <HeadingPairs>
    <vt:vector size="2" baseType="variant">
      <vt:variant>
        <vt:lpstr>Název</vt:lpstr>
      </vt:variant>
      <vt:variant>
        <vt:i4>1</vt:i4>
      </vt:variant>
    </vt:vector>
  </HeadingPairs>
  <TitlesOfParts>
    <vt:vector size="1" baseType="lpstr">
      <vt:lpstr/>
    </vt:vector>
  </TitlesOfParts>
  <Company>Národní památkový ústav</Company>
  <LinksUpToDate>false</LinksUpToDate>
  <CharactersWithSpaces>64947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NPÚ</dc:creator>
  <cp:lastModifiedBy>Šulcková Andrea</cp:lastModifiedBy>
  <cp:revision>4</cp:revision>
  <cp:lastPrinted>2023-04-14T09:18:00Z</cp:lastPrinted>
  <dcterms:created xsi:type="dcterms:W3CDTF">2024-10-04T07:23:00Z</dcterms:created>
  <dcterms:modified xsi:type="dcterms:W3CDTF">2024-10-08T07:38:00Z</dcterms:modified>
</cp:coreProperties>
</file>