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1D" w:rsidRDefault="00AA7A1D" w:rsidP="0024213A">
      <w:pPr>
        <w:rPr>
          <w:rFonts w:ascii="Calibri" w:hAnsi="Calibri"/>
          <w:sz w:val="22"/>
          <w:szCs w:val="22"/>
        </w:rPr>
      </w:pPr>
    </w:p>
    <w:tbl>
      <w:tblPr>
        <w:tblW w:w="10555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6"/>
        <w:gridCol w:w="459"/>
      </w:tblGrid>
      <w:tr w:rsidR="004E6E1D" w:rsidTr="002569F0">
        <w:trPr>
          <w:trHeight w:val="20"/>
        </w:trPr>
        <w:tc>
          <w:tcPr>
            <w:tcW w:w="10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6E1D" w:rsidRDefault="000424DA" w:rsidP="00C40907">
            <w:pPr>
              <w:tabs>
                <w:tab w:val="left" w:pos="3240"/>
              </w:tabs>
              <w:ind w:left="53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  <w:p w:rsidR="000424DA" w:rsidRPr="00FF1CF0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caps/>
                <w:sz w:val="26"/>
                <w:szCs w:val="26"/>
              </w:rPr>
            </w:pP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 xml:space="preserve">licenční Smlouva </w:t>
            </w:r>
          </w:p>
          <w:p w:rsidR="004E6E1D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6"/>
                <w:szCs w:val="26"/>
              </w:rPr>
            </w:pPr>
            <w:r w:rsidRPr="00FF1CF0">
              <w:rPr>
                <w:rFonts w:ascii="Calibri" w:hAnsi="Calibri" w:cs="Calibri"/>
                <w:caps/>
                <w:sz w:val="26"/>
                <w:szCs w:val="26"/>
              </w:rPr>
              <w:t xml:space="preserve">na užívání dat A PRODUKTŮ ČHMÚ pro koncové uživatele 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424DA" w:rsidTr="002569F0">
        <w:trPr>
          <w:trHeight w:val="20"/>
        </w:trPr>
        <w:tc>
          <w:tcPr>
            <w:tcW w:w="10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76774E">
              <w:rPr>
                <w:rFonts w:ascii="Calibri" w:hAnsi="Calibri" w:cs="Calibri"/>
                <w:b w:val="0"/>
                <w:sz w:val="20"/>
              </w:rPr>
              <w:t>(uzavřená podle ustanovení § 2 358 a násl. zákona č. 89/2012 Sb., občanský zákoník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240" w:lineRule="auto"/>
              <w:rPr>
                <w:rFonts w:ascii="Calibri" w:hAnsi="Calibri" w:cs="Calibri"/>
                <w:b w:val="0"/>
                <w:sz w:val="20"/>
              </w:rPr>
            </w:pPr>
            <w:r w:rsidRPr="0076774E">
              <w:rPr>
                <w:rFonts w:ascii="Calibri" w:hAnsi="Calibri" w:cs="Calibri"/>
                <w:b w:val="0"/>
                <w:sz w:val="20"/>
              </w:rPr>
              <w:t xml:space="preserve"> ve spojení se zákonem č. 121/2000 Sb., autorský zákon, v platném znění)</w:t>
            </w:r>
          </w:p>
          <w:p w:rsidR="000424DA" w:rsidRDefault="000424DA" w:rsidP="00C40907">
            <w:pPr>
              <w:pStyle w:val="Nzevsmlouvy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6F214E" w:rsidTr="00A60981">
        <w:trPr>
          <w:trHeight w:val="795"/>
        </w:trPr>
        <w:tc>
          <w:tcPr>
            <w:tcW w:w="1009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6F214E" w:rsidRDefault="006F214E" w:rsidP="00C40907">
            <w:pPr>
              <w:ind w:left="532"/>
              <w:rPr>
                <w:rFonts w:ascii="Calibri" w:hAnsi="Calibri"/>
                <w:sz w:val="22"/>
                <w:szCs w:val="22"/>
              </w:rPr>
            </w:pPr>
          </w:p>
          <w:p w:rsidR="006F214E" w:rsidRDefault="006F214E" w:rsidP="00C40907">
            <w:pPr>
              <w:rPr>
                <w:rFonts w:ascii="Calibri" w:hAnsi="Calibri"/>
                <w:b/>
                <w:szCs w:val="24"/>
              </w:rPr>
            </w:pPr>
            <w:r w:rsidRPr="00070FAF">
              <w:rPr>
                <w:rFonts w:ascii="Calibri" w:hAnsi="Calibri"/>
                <w:b/>
                <w:szCs w:val="24"/>
              </w:rPr>
              <w:t>Český hydrometeorologický ústav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F214E" w:rsidRPr="00BB65F5" w:rsidRDefault="006F214E" w:rsidP="00C4090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="00C40907" w:rsidTr="006F214E">
        <w:trPr>
          <w:trHeight w:val="5372"/>
        </w:trPr>
        <w:tc>
          <w:tcPr>
            <w:tcW w:w="10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0"/>
              <w:gridCol w:w="2942"/>
              <w:gridCol w:w="6088"/>
              <w:gridCol w:w="81"/>
              <w:gridCol w:w="79"/>
            </w:tblGrid>
            <w:tr w:rsidR="00C40907" w:rsidTr="00A60981">
              <w:trPr>
                <w:gridAfter w:val="2"/>
                <w:wAfter w:w="79" w:type="pct"/>
                <w:trHeight w:val="404"/>
              </w:trPr>
              <w:tc>
                <w:tcPr>
                  <w:tcW w:w="492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Na Šabatce 2050/17, </w:t>
                  </w:r>
                  <w:r w:rsidRPr="00DB7AA4">
                    <w:rPr>
                      <w:rFonts w:ascii="Calibri" w:hAnsi="Calibri" w:cs="Calibri"/>
                      <w:sz w:val="22"/>
                      <w:szCs w:val="22"/>
                    </w:rPr>
                    <w:t>143 06 Praha 4</w:t>
                  </w:r>
                </w:p>
              </w:tc>
            </w:tr>
            <w:tr w:rsidR="00BB65F5" w:rsidTr="00A60981">
              <w:trPr>
                <w:gridAfter w:val="2"/>
                <w:wAfter w:w="79" w:type="pct"/>
                <w:trHeight w:val="265"/>
              </w:trPr>
              <w:tc>
                <w:tcPr>
                  <w:tcW w:w="19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IČ: 00020699</w:t>
                  </w:r>
                </w:p>
              </w:tc>
              <w:tc>
                <w:tcPr>
                  <w:tcW w:w="29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Pr="00C40907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DIČ: CZ0002069</w:t>
                  </w:r>
                </w:p>
              </w:tc>
            </w:tr>
            <w:tr w:rsidR="00D45D0D" w:rsidTr="00A60981">
              <w:trPr>
                <w:gridAfter w:val="2"/>
                <w:wAfter w:w="79" w:type="pct"/>
                <w:trHeight w:val="265"/>
              </w:trPr>
              <w:tc>
                <w:tcPr>
                  <w:tcW w:w="19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F216F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xxxx</w:t>
                  </w:r>
                </w:p>
              </w:tc>
              <w:tc>
                <w:tcPr>
                  <w:tcW w:w="29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F216F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xxx</w:t>
                  </w:r>
                </w:p>
              </w:tc>
            </w:tr>
            <w:tr w:rsidR="00C40907" w:rsidTr="00A60981">
              <w:trPr>
                <w:gridAfter w:val="2"/>
                <w:wAfter w:w="79" w:type="pct"/>
                <w:trHeight w:val="480"/>
              </w:trPr>
              <w:tc>
                <w:tcPr>
                  <w:tcW w:w="492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Pr="00BB65F5" w:rsidRDefault="00C40907" w:rsidP="00BB65F5">
                  <w:pPr>
                    <w:pStyle w:val="Zkladntext"/>
                    <w:spacing w:after="0" w:line="240" w:lineRule="auto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 xml:space="preserve">(plátce DPH, avšak při výkonu činnosti dle Vl. nařízení č. 96/1953 Sb. </w:t>
                  </w:r>
                  <w:r w:rsidR="00BB65F5" w:rsidRPr="00BB65F5">
                    <w:rPr>
                      <w:rFonts w:ascii="Calibri" w:hAnsi="Calibri" w:cs="Calibri"/>
                      <w:sz w:val="16"/>
                      <w:szCs w:val="16"/>
                    </w:rPr>
                    <w:t>n</w:t>
                  </w:r>
                  <w:r w:rsidRPr="00BB65F5">
                    <w:rPr>
                      <w:rFonts w:ascii="Calibri" w:hAnsi="Calibri" w:cs="Calibri"/>
                      <w:sz w:val="16"/>
                      <w:szCs w:val="16"/>
                    </w:rPr>
                    <w:t>ení osobou povinnou k dani podle ust. § 5 odst. 3 zák.č. 235/2004 Sb., o DPH)</w:t>
                  </w:r>
                </w:p>
              </w:tc>
            </w:tr>
            <w:tr w:rsidR="00A43465" w:rsidTr="00A60981">
              <w:trPr>
                <w:gridAfter w:val="2"/>
                <w:wAfter w:w="79" w:type="pct"/>
                <w:trHeight w:val="275"/>
              </w:trPr>
              <w:tc>
                <w:tcPr>
                  <w:tcW w:w="19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Statutární orgán:</w:t>
                  </w:r>
                </w:p>
              </w:tc>
              <w:tc>
                <w:tcPr>
                  <w:tcW w:w="29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C4090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Ing. Václav Dvořák, ředitel ČHMÚ</w:t>
                  </w:r>
                </w:p>
              </w:tc>
            </w:tr>
            <w:tr w:rsidR="00070FAF" w:rsidTr="00A60981">
              <w:trPr>
                <w:gridAfter w:val="2"/>
                <w:wAfter w:w="79" w:type="pct"/>
                <w:trHeight w:val="275"/>
              </w:trPr>
              <w:tc>
                <w:tcPr>
                  <w:tcW w:w="19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Default="00070FAF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Zastoupený: </w:t>
                  </w:r>
                </w:p>
              </w:tc>
              <w:tc>
                <w:tcPr>
                  <w:tcW w:w="29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70FAF" w:rsidRDefault="00571614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RNDr. Janem Macounem, Ph.D., náměstkem ředitele</w:t>
                  </w:r>
                </w:p>
              </w:tc>
            </w:tr>
            <w:tr w:rsidR="009B2B89" w:rsidTr="00A60981">
              <w:trPr>
                <w:gridAfter w:val="2"/>
                <w:wAfter w:w="79" w:type="pct"/>
                <w:trHeight w:val="293"/>
              </w:trPr>
              <w:tc>
                <w:tcPr>
                  <w:tcW w:w="19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40907" w:rsidRDefault="00A60981" w:rsidP="00A6098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A60981">
                    <w:rPr>
                      <w:rFonts w:ascii="Calibri" w:hAnsi="Calibri"/>
                      <w:sz w:val="22"/>
                    </w:rPr>
                    <w:t>Kontaktní osoba k věcnému jednání a pře</w:t>
                  </w:r>
                  <w:r>
                    <w:rPr>
                      <w:rFonts w:ascii="Calibri" w:hAnsi="Calibri"/>
                      <w:sz w:val="22"/>
                    </w:rPr>
                    <w:t>dání</w:t>
                  </w:r>
                  <w:r w:rsidRPr="00A60981">
                    <w:rPr>
                      <w:rFonts w:ascii="Calibri" w:hAnsi="Calibri"/>
                      <w:sz w:val="22"/>
                    </w:rPr>
                    <w:t xml:space="preserve"> Dat, Produktů a Služeb:</w:t>
                  </w:r>
                </w:p>
              </w:tc>
              <w:tc>
                <w:tcPr>
                  <w:tcW w:w="29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40907" w:rsidRDefault="00F216F7" w:rsidP="00BB65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xxxxx</w:t>
                  </w:r>
                </w:p>
              </w:tc>
            </w:tr>
            <w:tr w:rsidR="00BB65F5" w:rsidTr="00A60981">
              <w:trPr>
                <w:gridAfter w:val="2"/>
                <w:wAfter w:w="79" w:type="pct"/>
                <w:trHeight w:val="267"/>
              </w:trPr>
              <w:tc>
                <w:tcPr>
                  <w:tcW w:w="492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65F5" w:rsidRDefault="00BB65F5" w:rsidP="00CF6C1D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dále jen „</w:t>
                  </w:r>
                  <w:r w:rsidR="00CF6C1D" w:rsidRPr="00CF6C1D">
                    <w:rPr>
                      <w:rFonts w:ascii="Calibri" w:hAnsi="Calibri"/>
                      <w:b/>
                      <w:sz w:val="22"/>
                      <w:szCs w:val="22"/>
                    </w:rPr>
                    <w:t>P</w:t>
                  </w:r>
                  <w:r w:rsidRPr="00BB65F5">
                    <w:rPr>
                      <w:rFonts w:ascii="Calibri" w:hAnsi="Calibri"/>
                      <w:b/>
                      <w:sz w:val="22"/>
                      <w:szCs w:val="22"/>
                    </w:rPr>
                    <w:t>oskytovatel</w:t>
                  </w:r>
                  <w:r w:rsidR="00AA2350">
                    <w:rPr>
                      <w:rFonts w:ascii="Calibri" w:hAnsi="Calibri"/>
                      <w:b/>
                      <w:sz w:val="22"/>
                      <w:szCs w:val="22"/>
                    </w:rPr>
                    <w:t>“</w:t>
                  </w:r>
                  <w:r>
                    <w:rPr>
                      <w:rStyle w:val="Znakapoznpodarou"/>
                      <w:rFonts w:ascii="Calibri" w:hAnsi="Calibri"/>
                      <w:sz w:val="22"/>
                      <w:szCs w:val="22"/>
                    </w:rPr>
                    <w:footnoteReference w:id="2"/>
                  </w:r>
                </w:p>
              </w:tc>
            </w:tr>
            <w:tr w:rsidR="009B2B89" w:rsidTr="00A60981">
              <w:trPr>
                <w:gridAfter w:val="4"/>
                <w:wAfter w:w="4514" w:type="pct"/>
                <w:trHeight w:val="413"/>
              </w:trPr>
              <w:tc>
                <w:tcPr>
                  <w:tcW w:w="4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a </w:t>
                  </w:r>
                </w:p>
                <w:p w:rsidR="009B2B89" w:rsidRDefault="009B2B89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691CF1" w:rsidTr="00A60981">
              <w:trPr>
                <w:trHeight w:val="345"/>
              </w:trPr>
              <w:tc>
                <w:tcPr>
                  <w:tcW w:w="4921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AEEF3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691CF1" w:rsidRPr="004F74A9" w:rsidRDefault="00CF0186" w:rsidP="00C40907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CF0186">
                    <w:rPr>
                      <w:rFonts w:ascii="Calibri" w:hAnsi="Calibri"/>
                      <w:b/>
                      <w:sz w:val="22"/>
                      <w:szCs w:val="22"/>
                    </w:rPr>
                    <w:t>E-expert, spol. s r.o.</w:t>
                  </w:r>
                </w:p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691CF1" w:rsidRDefault="00691CF1" w:rsidP="00C40907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70FAF" w:rsidTr="00A60981">
              <w:trPr>
                <w:gridAfter w:val="1"/>
                <w:wAfter w:w="39" w:type="pct"/>
                <w:trHeight w:val="279"/>
              </w:trPr>
              <w:tc>
                <w:tcPr>
                  <w:tcW w:w="496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BE61FF" w:rsidRDefault="00CF0186" w:rsidP="004F74A9">
                  <w:pPr>
                    <w:rPr>
                      <w:rFonts w:ascii="Calibri" w:hAnsi="Calibri"/>
                      <w:sz w:val="22"/>
                    </w:rPr>
                  </w:pPr>
                  <w:r w:rsidRPr="003C12E8">
                    <w:rPr>
                      <w:rFonts w:ascii="Calibri" w:hAnsi="Calibri"/>
                      <w:sz w:val="22"/>
                      <w:szCs w:val="22"/>
                    </w:rPr>
                    <w:t xml:space="preserve">Mrštíkova 883/3, 709 00 Ostrava </w:t>
                  </w:r>
                  <w:r w:rsidR="00E712AA">
                    <w:rPr>
                      <w:rFonts w:ascii="Calibri" w:hAnsi="Calibri"/>
                      <w:sz w:val="22"/>
                      <w:szCs w:val="22"/>
                    </w:rPr>
                    <w:t xml:space="preserve">- </w:t>
                  </w:r>
                  <w:r w:rsidRPr="003C12E8">
                    <w:rPr>
                      <w:rFonts w:ascii="Calibri" w:hAnsi="Calibri"/>
                      <w:sz w:val="22"/>
                      <w:szCs w:val="22"/>
                    </w:rPr>
                    <w:t>Mariánské Hory</w:t>
                  </w:r>
                </w:p>
                <w:p w:rsidR="004F74A9" w:rsidRPr="00BE61FF" w:rsidRDefault="004F74A9" w:rsidP="004F74A9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</w:tr>
            <w:tr w:rsidR="009B2B89" w:rsidTr="00A60981">
              <w:trPr>
                <w:gridAfter w:val="1"/>
                <w:wAfter w:w="39" w:type="pct"/>
                <w:trHeight w:val="329"/>
              </w:trPr>
              <w:tc>
                <w:tcPr>
                  <w:tcW w:w="19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Pr="00BE61FF" w:rsidRDefault="00070FAF" w:rsidP="00CF0186">
                  <w:pPr>
                    <w:rPr>
                      <w:rFonts w:ascii="Calibri" w:hAnsi="Calibri"/>
                      <w:sz w:val="22"/>
                    </w:rPr>
                  </w:pPr>
                  <w:r w:rsidRPr="00BE61FF">
                    <w:rPr>
                      <w:rFonts w:ascii="Calibri" w:hAnsi="Calibri"/>
                      <w:sz w:val="22"/>
                    </w:rPr>
                    <w:t>IČ:</w:t>
                  </w:r>
                  <w:r w:rsidR="004F74A9" w:rsidRPr="00BE61FF">
                    <w:rPr>
                      <w:rFonts w:ascii="Calibri" w:hAnsi="Calibri"/>
                      <w:sz w:val="22"/>
                    </w:rPr>
                    <w:t xml:space="preserve"> </w:t>
                  </w:r>
                  <w:r w:rsidR="003C12E8" w:rsidRPr="003C12E8">
                    <w:rPr>
                      <w:rFonts w:ascii="Calibri" w:hAnsi="Calibri"/>
                      <w:sz w:val="22"/>
                      <w:szCs w:val="22"/>
                    </w:rPr>
                    <w:t>26783762</w:t>
                  </w:r>
                </w:p>
              </w:tc>
              <w:tc>
                <w:tcPr>
                  <w:tcW w:w="303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2B89" w:rsidRPr="00BE61FF" w:rsidRDefault="00070FAF" w:rsidP="00C40907">
                  <w:pPr>
                    <w:rPr>
                      <w:rFonts w:ascii="Calibri" w:hAnsi="Calibri"/>
                      <w:sz w:val="22"/>
                    </w:rPr>
                  </w:pPr>
                  <w:r w:rsidRPr="00BE61FF">
                    <w:rPr>
                      <w:rFonts w:ascii="Calibri" w:hAnsi="Calibri"/>
                      <w:sz w:val="22"/>
                    </w:rPr>
                    <w:t>DIČ:</w:t>
                  </w:r>
                  <w:r w:rsidR="004F74A9" w:rsidRPr="00BE61FF">
                    <w:rPr>
                      <w:rFonts w:ascii="Calibri" w:hAnsi="Calibri"/>
                      <w:sz w:val="22"/>
                    </w:rPr>
                    <w:t xml:space="preserve"> </w:t>
                  </w:r>
                  <w:r w:rsidR="003C12E8" w:rsidRPr="003C12E8">
                    <w:rPr>
                      <w:rFonts w:ascii="Calibri" w:hAnsi="Calibri"/>
                      <w:sz w:val="22"/>
                      <w:szCs w:val="22"/>
                    </w:rPr>
                    <w:t>CZ26783762</w:t>
                  </w:r>
                </w:p>
              </w:tc>
            </w:tr>
            <w:tr w:rsidR="00070FAF" w:rsidTr="00A60981">
              <w:trPr>
                <w:gridAfter w:val="1"/>
                <w:wAfter w:w="39" w:type="pct"/>
                <w:trHeight w:val="403"/>
              </w:trPr>
              <w:tc>
                <w:tcPr>
                  <w:tcW w:w="19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BE61FF" w:rsidRDefault="00F216F7" w:rsidP="00C40907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xxx</w:t>
                  </w:r>
                </w:p>
              </w:tc>
              <w:tc>
                <w:tcPr>
                  <w:tcW w:w="303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BE61FF" w:rsidRDefault="00F216F7" w:rsidP="00C40907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xxx</w:t>
                  </w:r>
                </w:p>
              </w:tc>
            </w:tr>
            <w:tr w:rsidR="00070FAF" w:rsidTr="00A60981">
              <w:trPr>
                <w:gridAfter w:val="1"/>
                <w:wAfter w:w="39" w:type="pct"/>
                <w:trHeight w:val="435"/>
              </w:trPr>
              <w:tc>
                <w:tcPr>
                  <w:tcW w:w="4961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BE61FF" w:rsidRDefault="00070FAF" w:rsidP="00070FAF">
                  <w:pPr>
                    <w:rPr>
                      <w:rFonts w:ascii="Calibri" w:hAnsi="Calibri"/>
                      <w:sz w:val="22"/>
                    </w:rPr>
                  </w:pPr>
                </w:p>
              </w:tc>
            </w:tr>
            <w:tr w:rsidR="00070FAF" w:rsidRPr="003C12E8" w:rsidTr="00A60981">
              <w:trPr>
                <w:gridAfter w:val="1"/>
                <w:wAfter w:w="39" w:type="pct"/>
                <w:trHeight w:val="233"/>
              </w:trPr>
              <w:tc>
                <w:tcPr>
                  <w:tcW w:w="19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BE61FF" w:rsidRDefault="00CF0186" w:rsidP="00CF0186">
                  <w:pPr>
                    <w:rPr>
                      <w:rFonts w:ascii="Calibri" w:hAnsi="Calibri"/>
                      <w:sz w:val="22"/>
                    </w:rPr>
                  </w:pPr>
                  <w:r w:rsidRPr="00BE61FF">
                    <w:rPr>
                      <w:rFonts w:ascii="Calibri" w:hAnsi="Calibri"/>
                      <w:sz w:val="22"/>
                    </w:rPr>
                    <w:t>Jednatel:</w:t>
                  </w:r>
                  <w:r w:rsidR="004F74A9" w:rsidRPr="00BE61FF">
                    <w:rPr>
                      <w:rFonts w:ascii="Calibri" w:hAnsi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303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0FAF" w:rsidRPr="00BE61FF" w:rsidRDefault="00CF0186" w:rsidP="00CF0186">
                  <w:pPr>
                    <w:rPr>
                      <w:rFonts w:ascii="Calibri" w:hAnsi="Calibri"/>
                      <w:sz w:val="22"/>
                    </w:rPr>
                  </w:pPr>
                  <w:r w:rsidRPr="00BE61FF">
                    <w:rPr>
                      <w:rFonts w:ascii="Calibri" w:hAnsi="Calibri"/>
                      <w:sz w:val="22"/>
                    </w:rPr>
                    <w:t>Ing. Vladimír Lollek</w:t>
                  </w:r>
                </w:p>
              </w:tc>
            </w:tr>
            <w:tr w:rsidR="00A60981" w:rsidRPr="003C12E8" w:rsidTr="00A60981">
              <w:trPr>
                <w:gridAfter w:val="1"/>
                <w:wAfter w:w="39" w:type="pct"/>
                <w:trHeight w:val="233"/>
              </w:trPr>
              <w:tc>
                <w:tcPr>
                  <w:tcW w:w="19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981" w:rsidRPr="00BE61FF" w:rsidRDefault="00A60981" w:rsidP="00A60981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Zastoupený</w:t>
                  </w:r>
                  <w:r w:rsidRPr="00BE61FF">
                    <w:rPr>
                      <w:rFonts w:ascii="Calibri" w:hAnsi="Calibri"/>
                      <w:sz w:val="22"/>
                    </w:rPr>
                    <w:t xml:space="preserve">: </w:t>
                  </w:r>
                </w:p>
              </w:tc>
              <w:tc>
                <w:tcPr>
                  <w:tcW w:w="303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981" w:rsidRPr="00BE61FF" w:rsidRDefault="00A60981" w:rsidP="00A60981">
                  <w:pPr>
                    <w:rPr>
                      <w:rFonts w:ascii="Calibri" w:hAnsi="Calibri"/>
                      <w:sz w:val="22"/>
                    </w:rPr>
                  </w:pPr>
                  <w:r w:rsidRPr="00BE61FF">
                    <w:rPr>
                      <w:rFonts w:ascii="Calibri" w:hAnsi="Calibri"/>
                      <w:sz w:val="22"/>
                    </w:rPr>
                    <w:t>Ing. Vladimír</w:t>
                  </w:r>
                  <w:r>
                    <w:rPr>
                      <w:rFonts w:ascii="Calibri" w:hAnsi="Calibri"/>
                      <w:sz w:val="22"/>
                    </w:rPr>
                    <w:t>em</w:t>
                  </w:r>
                  <w:r w:rsidRPr="00BE61FF">
                    <w:rPr>
                      <w:rFonts w:ascii="Calibri" w:hAnsi="Calibri"/>
                      <w:sz w:val="22"/>
                    </w:rPr>
                    <w:t xml:space="preserve"> Lollk</w:t>
                  </w:r>
                  <w:r>
                    <w:rPr>
                      <w:rFonts w:ascii="Calibri" w:hAnsi="Calibri"/>
                      <w:sz w:val="22"/>
                    </w:rPr>
                    <w:t>em</w:t>
                  </w:r>
                </w:p>
              </w:tc>
            </w:tr>
            <w:tr w:rsidR="00A60981" w:rsidRPr="003C12E8" w:rsidTr="00A60981">
              <w:trPr>
                <w:gridAfter w:val="1"/>
                <w:wAfter w:w="39" w:type="pct"/>
                <w:trHeight w:val="320"/>
              </w:trPr>
              <w:tc>
                <w:tcPr>
                  <w:tcW w:w="193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981" w:rsidRPr="00BE61FF" w:rsidRDefault="00A60981" w:rsidP="00A60981">
                  <w:pPr>
                    <w:rPr>
                      <w:rFonts w:ascii="Calibri" w:hAnsi="Calibri"/>
                      <w:sz w:val="22"/>
                    </w:rPr>
                  </w:pPr>
                  <w:r w:rsidRPr="00A60981">
                    <w:rPr>
                      <w:rFonts w:ascii="Calibri" w:hAnsi="Calibri"/>
                      <w:sz w:val="22"/>
                    </w:rPr>
                    <w:t>Kontaktní osoba k věcnému jednání a převzetí Dat, Produktů a Služeb:</w:t>
                  </w:r>
                </w:p>
              </w:tc>
              <w:tc>
                <w:tcPr>
                  <w:tcW w:w="303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0981" w:rsidRPr="00BE61FF" w:rsidRDefault="00F216F7" w:rsidP="00A60981">
                  <w:pPr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xxxx</w:t>
                  </w:r>
                </w:p>
              </w:tc>
            </w:tr>
            <w:tr w:rsidR="00A60981" w:rsidTr="00A60981">
              <w:trPr>
                <w:gridAfter w:val="1"/>
                <w:wAfter w:w="39" w:type="pct"/>
                <w:trHeight w:val="794"/>
              </w:trPr>
              <w:tc>
                <w:tcPr>
                  <w:tcW w:w="4961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60981" w:rsidRPr="003C12E8" w:rsidRDefault="00A60981" w:rsidP="00A60981">
                  <w:pPr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 w:rsidRPr="003C12E8">
                    <w:rPr>
                      <w:rFonts w:ascii="Calibri" w:hAnsi="Calibri"/>
                      <w:sz w:val="22"/>
                      <w:szCs w:val="22"/>
                    </w:rPr>
                    <w:t>dále jen „</w:t>
                  </w:r>
                  <w:r w:rsidRPr="003C12E8">
                    <w:rPr>
                      <w:rFonts w:ascii="Calibri" w:hAnsi="Calibri"/>
                      <w:b/>
                      <w:sz w:val="22"/>
                      <w:szCs w:val="22"/>
                    </w:rPr>
                    <w:t>Nabyvatel“</w:t>
                  </w:r>
                </w:p>
                <w:p w:rsidR="00A60981" w:rsidRPr="003C12E8" w:rsidRDefault="00A60981" w:rsidP="00A6098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A60981" w:rsidTr="00A60981">
              <w:trPr>
                <w:gridAfter w:val="1"/>
                <w:wAfter w:w="39" w:type="pct"/>
                <w:trHeight w:val="133"/>
              </w:trPr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0981" w:rsidRDefault="00A60981" w:rsidP="00A6098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Přílohy 1:</w:t>
                  </w:r>
                </w:p>
              </w:tc>
              <w:tc>
                <w:tcPr>
                  <w:tcW w:w="4475" w:type="pct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981" w:rsidRPr="006F214E" w:rsidRDefault="00A60981" w:rsidP="00A6098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SPECIFIKACE Dat, produktů a Služeb a způsobu jejich užití</w:t>
                  </w:r>
                </w:p>
              </w:tc>
            </w:tr>
            <w:tr w:rsidR="00A60981" w:rsidTr="00A60981">
              <w:trPr>
                <w:gridAfter w:val="1"/>
                <w:wAfter w:w="39" w:type="pct"/>
                <w:trHeight w:val="133"/>
              </w:trPr>
              <w:tc>
                <w:tcPr>
                  <w:tcW w:w="48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981" w:rsidRDefault="00A60981" w:rsidP="00A6098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Příloha 2:</w:t>
                  </w:r>
                </w:p>
              </w:tc>
              <w:tc>
                <w:tcPr>
                  <w:tcW w:w="447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981" w:rsidRPr="00266FB3" w:rsidRDefault="00A60981" w:rsidP="00A60981">
                  <w:pPr>
                    <w:rPr>
                      <w:rFonts w:ascii="Calibri" w:hAnsi="Calibri" w:cs="Calibri"/>
                      <w:caps/>
                      <w:sz w:val="22"/>
                      <w:szCs w:val="22"/>
                    </w:rPr>
                  </w:pPr>
                  <w:r w:rsidRPr="006F214E">
                    <w:rPr>
                      <w:rFonts w:ascii="Calibri" w:hAnsi="Calibri" w:cs="Calibri"/>
                      <w:caps/>
                      <w:sz w:val="22"/>
                      <w:szCs w:val="22"/>
                    </w:rPr>
                    <w:t>Vyčíslení ceny poskytnutých dat a produktů a ceny služeb</w:t>
                  </w:r>
                </w:p>
              </w:tc>
            </w:tr>
            <w:tr w:rsidR="00A60981" w:rsidTr="00A60981">
              <w:trPr>
                <w:gridAfter w:val="1"/>
                <w:wAfter w:w="39" w:type="pct"/>
                <w:trHeight w:val="133"/>
              </w:trPr>
              <w:tc>
                <w:tcPr>
                  <w:tcW w:w="4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981" w:rsidRDefault="00A60981" w:rsidP="00A60981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Ostatní:</w:t>
                  </w:r>
                </w:p>
              </w:tc>
              <w:tc>
                <w:tcPr>
                  <w:tcW w:w="447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0981" w:rsidRPr="006F214E" w:rsidRDefault="00A60981" w:rsidP="00A60981">
                  <w:pPr>
                    <w:rPr>
                      <w:rFonts w:ascii="Calibri" w:hAnsi="Calibri" w:cs="Calibri"/>
                      <w:caps/>
                      <w:sz w:val="22"/>
                      <w:szCs w:val="22"/>
                    </w:rPr>
                  </w:pPr>
                </w:p>
              </w:tc>
            </w:tr>
            <w:tr w:rsidR="00A60981" w:rsidTr="00A60981">
              <w:trPr>
                <w:gridAfter w:val="2"/>
                <w:wAfter w:w="79" w:type="pct"/>
                <w:trHeight w:val="1829"/>
              </w:trPr>
              <w:tc>
                <w:tcPr>
                  <w:tcW w:w="4921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0981" w:rsidRPr="00606E64" w:rsidRDefault="00A60981" w:rsidP="00A6098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předmět Smlouvy</w:t>
                  </w:r>
                </w:p>
                <w:p w:rsidR="00A60981" w:rsidRPr="00606E64" w:rsidRDefault="00A60981" w:rsidP="00A60981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710" w:firstLine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bookmarkStart w:id="0" w:name="Ref68334084"/>
                  <w:bookmarkEnd w:id="0"/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Poskytovatel na základě této nevýhradní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>Licenční smlouvy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i/>
                      <w:sz w:val="22"/>
                      <w:szCs w:val="22"/>
                    </w:rPr>
                    <w:t xml:space="preserve">pro poskytnutí dat a produktů ČHMÚ  pro koncové uživatele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(dále jen „</w:t>
                  </w:r>
                  <w:r w:rsidRPr="00606E6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Smlouva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“) poskytne Nabyvateli oprávnění užít Data, Produkty a Služby, jejichž specifikace a rozsah jsou obsahem této Smlouvy nebo mohou být uvedeny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samostatně jako přílohy a Nabyvatel se zavazuje</w:t>
                  </w:r>
                  <w:r w:rsidRPr="00606E64">
                    <w:rPr>
                      <w:rFonts w:ascii="Calibri" w:hAnsi="Calibri" w:cs="Calibri"/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za jejich poskytnutí uhradit sjednanou cenu.</w:t>
                  </w:r>
                </w:p>
              </w:tc>
            </w:tr>
            <w:tr w:rsidR="00A60981" w:rsidTr="00A60981">
              <w:trPr>
                <w:gridAfter w:val="2"/>
                <w:wAfter w:w="79" w:type="pct"/>
                <w:trHeight w:val="80"/>
              </w:trPr>
              <w:tc>
                <w:tcPr>
                  <w:tcW w:w="4921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0981" w:rsidRPr="00606E64" w:rsidRDefault="00A60981" w:rsidP="00A6098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Podmínky užití, Cena</w:t>
                  </w:r>
                </w:p>
                <w:p w:rsidR="00A60981" w:rsidRPr="00606E64" w:rsidRDefault="00A60981" w:rsidP="00A60981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Nabyvatel souhlasí s obsahem, formou a způsobem dodání a poskytnutím Dat a Produktů, Služeb, které byly potvrzeny smluvními stranami prostřednictvím e-mailu, telefonu, faxu nebo osobně.</w:t>
                  </w:r>
                </w:p>
                <w:p w:rsidR="00A60981" w:rsidRPr="00606E64" w:rsidRDefault="00A60981" w:rsidP="00A60981">
                  <w:pPr>
                    <w:numPr>
                      <w:ilvl w:val="1"/>
                      <w:numId w:val="12"/>
                    </w:numPr>
                    <w:spacing w:after="120" w:line="276" w:lineRule="auto"/>
                    <w:ind w:left="1434" w:hanging="357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Osoba oprávněná k převzetí Dat, Produktů a Služeb na straně Nabyvatele je uvedena v záhlaví smlouvy, nebo může být odlišná, určí-li tak Nabyvatel.</w:t>
                  </w:r>
                </w:p>
                <w:p w:rsidR="00A60981" w:rsidRPr="00606E64" w:rsidRDefault="00A60981" w:rsidP="00A60981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Poskytnutá Data, Produkty a Služby není oprávněn Nabyvatel užít k jiným účelům, než jak vymezuje tato Smlouva a je povinen při jejich užití dodržovat zákony České republiky, zejména zákon č. 121/2000 Sb., autorský zákon a zákon č. 89/2012 Sb., občanský zákoník a ustanovení této Smlouvy.</w:t>
                  </w:r>
                </w:p>
                <w:p w:rsidR="00A60981" w:rsidRPr="00606E64" w:rsidRDefault="00A60981" w:rsidP="00A60981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 xml:space="preserve">Smluvní strany se dohodly, že za poskytnutí Dat, Produktů a Služeb uhradí Nabyvatel cenu, která je stanovena na částku: </w:t>
                  </w:r>
                  <w:r w:rsidRPr="00213661">
                    <w:rPr>
                      <w:rFonts w:cs="Calibri"/>
                    </w:rPr>
                    <w:t>24 800 Kč (slovy: dvacet čtyři tisíc osm set</w:t>
                  </w:r>
                  <w:r>
                    <w:rPr>
                      <w:rFonts w:cs="Calibri"/>
                    </w:rPr>
                    <w:t xml:space="preserve"> korun českých</w:t>
                  </w:r>
                  <w:r w:rsidRPr="00213661">
                    <w:rPr>
                      <w:rFonts w:cs="Calibri"/>
                    </w:rPr>
                    <w:t>).</w:t>
                  </w:r>
                </w:p>
                <w:p w:rsidR="00A60981" w:rsidRPr="00606E64" w:rsidRDefault="00A60981" w:rsidP="00A60981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Nabyvatel souhlasí s tím, že mu budou Data, Produkty a Služby poskytnuty ze strany Poskytovatele až po úplném zaplacení</w:t>
                  </w:r>
                  <w:r w:rsidRPr="00606E64">
                    <w:rPr>
                      <w:rFonts w:cs="Calibri"/>
                      <w:b/>
                      <w:color w:val="FF0000"/>
                    </w:rPr>
                    <w:t xml:space="preserve"> </w:t>
                  </w:r>
                  <w:r w:rsidRPr="00606E64">
                    <w:rPr>
                      <w:rFonts w:cs="Calibri"/>
                    </w:rPr>
                    <w:t>ceny podle odst. 4 tohoto článku a to na základě faktury se splatností 30 dní od jejího vystavení nebo v hotovosti, pokud si tak smluvn</w:t>
                  </w:r>
                  <w:r>
                    <w:rPr>
                      <w:rFonts w:cs="Calibri"/>
                    </w:rPr>
                    <w:t>í strany takto stanoví.</w:t>
                  </w:r>
                </w:p>
                <w:p w:rsidR="00A60981" w:rsidRPr="00606E64" w:rsidRDefault="00A60981" w:rsidP="00A60981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V případě prodlení</w:t>
                  </w:r>
                  <w:r w:rsidRPr="00606E64">
                    <w:rPr>
                      <w:rFonts w:cs="Calibri"/>
                    </w:rPr>
                    <w:t xml:space="preserve"> úhrady sm</w:t>
                  </w:r>
                  <w:r>
                    <w:rPr>
                      <w:rFonts w:cs="Calibri"/>
                    </w:rPr>
                    <w:t>luvní ceny ze strany Nabyvatele</w:t>
                  </w:r>
                  <w:r w:rsidRPr="00606E64">
                    <w:rPr>
                      <w:rFonts w:cs="Calibri"/>
                    </w:rPr>
                    <w:t xml:space="preserve"> je oprávněn Poskytovatel od této Smlouvy odstoupit bez udání důvodu a to</w:t>
                  </w:r>
                  <w:r>
                    <w:rPr>
                      <w:rFonts w:cs="Calibri"/>
                    </w:rPr>
                    <w:t xml:space="preserve"> i tehdy, pokud</w:t>
                  </w:r>
                  <w:r w:rsidRPr="00606E64">
                    <w:rPr>
                      <w:rFonts w:cs="Calibri"/>
                    </w:rPr>
                    <w:t xml:space="preserve"> byla uhrazena pouze její část</w:t>
                  </w:r>
                  <w:r>
                    <w:rPr>
                      <w:rFonts w:cs="Calibri"/>
                    </w:rPr>
                    <w:t>.</w:t>
                  </w:r>
                </w:p>
                <w:p w:rsidR="00A60981" w:rsidRPr="005F7326" w:rsidRDefault="00A60981" w:rsidP="00A60981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5F7326">
                    <w:rPr>
                      <w:rFonts w:cs="Calibri"/>
                    </w:rPr>
                    <w:t xml:space="preserve">Nabyvatel je oprávněn čerpat Data, Produkty a Služby (viz Příloha 1) po uhrazení sjednané ceny podle článku II. odst. 4 a to po dobu 365 dnů od uzavření smlouvy. </w:t>
                  </w:r>
                </w:p>
                <w:p w:rsidR="00A60981" w:rsidRPr="00606E64" w:rsidRDefault="00A60981" w:rsidP="00A60981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 xml:space="preserve">Způsob předání Dat, Produktů a Služeb Nabyvateli nastane ze strany Poskytovatele na základě předem </w:t>
                  </w:r>
                  <w:r w:rsidRPr="00365F70">
                    <w:rPr>
                      <w:rFonts w:cs="Calibri"/>
                    </w:rPr>
                    <w:t xml:space="preserve">dohodnutého </w:t>
                  </w:r>
                  <w:r w:rsidRPr="004D0E83">
                    <w:rPr>
                      <w:rFonts w:cs="Calibri"/>
                    </w:rPr>
                    <w:t>způsobu odeslání</w:t>
                  </w:r>
                  <w:r w:rsidR="001C09DE" w:rsidRPr="004D0E83">
                    <w:rPr>
                      <w:rFonts w:cs="Calibri"/>
                    </w:rPr>
                    <w:t>m</w:t>
                  </w:r>
                  <w:r w:rsidRPr="004D0E83">
                    <w:rPr>
                      <w:rFonts w:cs="Calibri"/>
                    </w:rPr>
                    <w:t xml:space="preserve"> přes ulozto.chmi.cz. V případě</w:t>
                  </w:r>
                  <w:r w:rsidRPr="00365F70">
                    <w:rPr>
                      <w:rFonts w:cs="Calibri"/>
                    </w:rPr>
                    <w:t xml:space="preserve"> nepřevzetí předmětu Smlouvy ze strany Nabyvatele, nebude již předmět Smlouvy opakovaně</w:t>
                  </w:r>
                  <w:r>
                    <w:rPr>
                      <w:rFonts w:cs="Calibri"/>
                    </w:rPr>
                    <w:t xml:space="preserve"> doručován</w:t>
                  </w:r>
                  <w:r w:rsidRPr="00606E64">
                    <w:rPr>
                      <w:rFonts w:cs="Calibri"/>
                    </w:rPr>
                    <w:t xml:space="preserve"> ze strany Poskytovatele a </w:t>
                  </w:r>
                  <w:r>
                    <w:rPr>
                      <w:rFonts w:cs="Calibri"/>
                    </w:rPr>
                    <w:t>sdělení o nepřevzetí není založené povinností oznámení Nabyvateli. Dále nepřevzetí předmětu Smlouvy</w:t>
                  </w:r>
                  <w:r w:rsidRPr="00606E64">
                    <w:rPr>
                      <w:rFonts w:cs="Calibri"/>
                    </w:rPr>
                    <w:t xml:space="preserve"> nezakládá </w:t>
                  </w:r>
                  <w:r w:rsidRPr="00606E64">
                    <w:rPr>
                      <w:rFonts w:eastAsia="Times New Roman" w:cs="Calibri"/>
                      <w:lang w:eastAsia="cs-CZ"/>
                    </w:rPr>
                    <w:t>právo Nabyvateli požadovat po Poskytovateli vrácení již uhrazené celkové ceny dle odst. 4 tohoto článku této Smlouvy.</w:t>
                  </w:r>
                </w:p>
              </w:tc>
            </w:tr>
            <w:tr w:rsidR="00A60981" w:rsidTr="00A60981">
              <w:trPr>
                <w:gridAfter w:val="2"/>
                <w:wAfter w:w="79" w:type="pct"/>
                <w:trHeight w:val="80"/>
              </w:trPr>
              <w:tc>
                <w:tcPr>
                  <w:tcW w:w="4921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0981" w:rsidRPr="00213661" w:rsidRDefault="00A60981" w:rsidP="00A6098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213661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Ostatní ujednání</w:t>
                  </w:r>
                  <w:r w:rsidRPr="00213661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A60981" w:rsidRPr="00606E64" w:rsidRDefault="00A60981" w:rsidP="00A60981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Poskytovatel je oprávněn poskytovat Data, Produkty a Služby na základě této Smlouvy a Nabyvatel je oprávněn je v daném rozsahu užít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, ne však ke komerčním účelům.</w:t>
                  </w:r>
                  <w:r w:rsidDel="00A03F0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:rsidR="00A60981" w:rsidRPr="00606E64" w:rsidRDefault="00A60981" w:rsidP="00A60981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Nabyvatel a třetí osoby nesmí bez souhlasu Poskytovatele provádět jakékoliv změny na předmětu Smlouvy a využívat Data, Produkty a Služby bez předchozího souhlasu Poskytovatele.</w:t>
                  </w:r>
                </w:p>
                <w:p w:rsidR="00A60981" w:rsidRPr="00606E64" w:rsidRDefault="00A60981" w:rsidP="00A60981">
                  <w:pPr>
                    <w:pStyle w:val="Heading21"/>
                    <w:numPr>
                      <w:ilvl w:val="1"/>
                      <w:numId w:val="18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Pokud Nabyvatel při nakládání s Daty, Produkty a Službami poruší ustanovení této Smlouvy, bere tímto na vědomí, že Poskytovateli vzniká nárok požadovat po Nabyvateli úhradu vzniklé škody a vydání bezdůvodného obohacení, které tímto jednáním vzniklo.   </w:t>
                  </w:r>
                </w:p>
                <w:p w:rsidR="00A60981" w:rsidRPr="00606E64" w:rsidRDefault="00A60981" w:rsidP="00A60981">
                  <w:pPr>
                    <w:pStyle w:val="Odstavecseseznamem"/>
                    <w:numPr>
                      <w:ilvl w:val="1"/>
                      <w:numId w:val="18"/>
                    </w:numPr>
                    <w:spacing w:after="120" w:line="280" w:lineRule="atLeast"/>
                    <w:contextualSpacing w:val="0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nenese jakoukoliv odpovědnost za použití Dat, Produktů a Služeb, které budou ze strany Nabyvatele a třetích osob užity, zpracovány, reprodukovány a rozšiřovány a to jakýmkoliv způsobem a formou a nezodpovídá za vzniklou škodu, na kterou se Nabyvatel a třetí osoby mohou dovolávat ve vztahu k předm</w:t>
                  </w:r>
                  <w:r>
                    <w:rPr>
                      <w:rFonts w:cs="Calibri"/>
                    </w:rPr>
                    <w:t>ětu Smlouvy</w:t>
                  </w:r>
                  <w:r w:rsidRPr="00606E64">
                    <w:rPr>
                      <w:rFonts w:cs="Calibri"/>
                    </w:rPr>
                    <w:t xml:space="preserve"> a to i v případě, pokud k užití jim byl dán souhlas. </w:t>
                  </w:r>
                </w:p>
              </w:tc>
            </w:tr>
            <w:tr w:rsidR="00A60981" w:rsidTr="00A60981">
              <w:trPr>
                <w:gridAfter w:val="2"/>
                <w:wAfter w:w="79" w:type="pct"/>
                <w:trHeight w:val="80"/>
              </w:trPr>
              <w:tc>
                <w:tcPr>
                  <w:tcW w:w="4921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0981" w:rsidRPr="00606E64" w:rsidRDefault="00A60981" w:rsidP="00A6098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lastRenderedPageBreak/>
                    <w:t>Platnost a účinnost Smlouvy</w:t>
                  </w:r>
                </w:p>
                <w:p w:rsidR="00A60981" w:rsidRPr="00606E64" w:rsidRDefault="00A60981" w:rsidP="00A60981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>Tato smlouva nabývá platnosti a účinnosti dnem podpisu smluvních stran.</w:t>
                  </w:r>
                </w:p>
                <w:p w:rsidR="00A60981" w:rsidRPr="00606E64" w:rsidRDefault="00A60981" w:rsidP="00A60981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V případě, že Nabyvatel neuhradí sjednanou cenu za poskytnutá Data podle článku II. odst. 4, Smlouva tímto zaniká. </w:t>
                  </w:r>
                </w:p>
              </w:tc>
            </w:tr>
            <w:tr w:rsidR="00A60981" w:rsidTr="00A60981">
              <w:trPr>
                <w:gridAfter w:val="2"/>
                <w:wAfter w:w="79" w:type="pct"/>
                <w:trHeight w:val="80"/>
              </w:trPr>
              <w:tc>
                <w:tcPr>
                  <w:tcW w:w="4921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0981" w:rsidRPr="00606E64" w:rsidRDefault="00A60981" w:rsidP="00A60981">
                  <w:pPr>
                    <w:pStyle w:val="Heading21"/>
                    <w:numPr>
                      <w:ilvl w:val="0"/>
                      <w:numId w:val="12"/>
                    </w:numPr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  <w:bookmarkStart w:id="1" w:name="OLE_LINK1"/>
                  <w:bookmarkStart w:id="2" w:name="OLE_LINK3"/>
                  <w:r w:rsidRPr="00606E64"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  <w:t>závěrečná ustanovení</w:t>
                  </w:r>
                </w:p>
                <w:bookmarkEnd w:id="1"/>
                <w:bookmarkEnd w:id="2"/>
                <w:p w:rsidR="00A60981" w:rsidRPr="00606E64" w:rsidRDefault="00A60981" w:rsidP="00A60981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Tato Smlouva je uzavřena ve dvou vyhotoveních s platností originálu, po jednom stejnopise pro každou ze smluvních stran. </w:t>
                  </w:r>
                </w:p>
                <w:p w:rsidR="00A60981" w:rsidRPr="00606E64" w:rsidRDefault="00A60981" w:rsidP="00A60981">
                  <w:pPr>
                    <w:pStyle w:val="Odstavecseseznamem"/>
                    <w:numPr>
                      <w:ilvl w:val="1"/>
                      <w:numId w:val="12"/>
                    </w:numPr>
                    <w:spacing w:after="120"/>
                    <w:ind w:left="1434" w:hanging="357"/>
                    <w:jc w:val="both"/>
                    <w:rPr>
                      <w:rFonts w:cs="Calibri"/>
                    </w:rPr>
                  </w:pPr>
                  <w:r w:rsidRPr="00606E64">
                    <w:rPr>
                      <w:rFonts w:cs="Calibri"/>
                    </w:rPr>
                    <w:t>Poskytovatel je na základě zákona č. 340/2015 Sb.</w:t>
                  </w:r>
                  <w:r>
                    <w:rPr>
                      <w:rFonts w:cs="Calibri"/>
                    </w:rPr>
                    <w:t>,</w:t>
                  </w:r>
                  <w:r w:rsidRPr="00606E64">
                    <w:rPr>
                      <w:rFonts w:cs="Calibri"/>
                    </w:rPr>
                    <w:t xml:space="preserve"> o registru smluv povinným subjektem bez ohledu na rozhodné právo Smlouvy a zveřejní obsah této Smlouvy, příloh v Registru smluv podle § 5 i s tím, že na určité části obsahu textu </w:t>
                  </w:r>
                  <w:r>
                    <w:rPr>
                      <w:rFonts w:cs="Calibri"/>
                    </w:rPr>
                    <w:t>provede</w:t>
                  </w:r>
                  <w:r w:rsidRPr="00606E64">
                    <w:rPr>
                      <w:rFonts w:cs="Calibri"/>
                    </w:rPr>
                    <w:t xml:space="preserve"> dle ustanovení § 3 anonymizaci. </w:t>
                  </w:r>
                </w:p>
                <w:p w:rsidR="00A60981" w:rsidRPr="00606E64" w:rsidRDefault="00A60981" w:rsidP="00A60981">
                  <w:pPr>
                    <w:pStyle w:val="Heading21"/>
                    <w:numPr>
                      <w:ilvl w:val="1"/>
                      <w:numId w:val="12"/>
                    </w:numPr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line="276" w:lineRule="auto"/>
                    <w:ind w:left="1434" w:hanging="357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606E64">
                    <w:rPr>
                      <w:rFonts w:ascii="Calibri" w:hAnsi="Calibri" w:cs="Calibri"/>
                      <w:sz w:val="22"/>
                      <w:szCs w:val="22"/>
                    </w:rPr>
                    <w:t xml:space="preserve">Smluvní strany prohlašují, že si tuto Smlouvu přečetly, jsou srozuměny s jejím obsahem a na důkaz tohoto připojují své podpisy. </w:t>
                  </w:r>
                </w:p>
                <w:p w:rsidR="00A60981" w:rsidRPr="00606E64" w:rsidRDefault="00A60981" w:rsidP="00A60981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  <w:tr w:rsidR="00A60981" w:rsidTr="00A60981">
              <w:trPr>
                <w:gridAfter w:val="2"/>
                <w:wAfter w:w="79" w:type="pct"/>
                <w:trHeight w:val="80"/>
              </w:trPr>
              <w:tc>
                <w:tcPr>
                  <w:tcW w:w="4921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60981" w:rsidRDefault="00A60981" w:rsidP="00A60981">
                  <w:pPr>
                    <w:pStyle w:val="Heading21"/>
                    <w:tabs>
                      <w:tab w:val="left" w:pos="1418"/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spacing w:after="0" w:line="276" w:lineRule="auto"/>
                    <w:ind w:left="720" w:firstLine="0"/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  <w:p w:rsidR="00A60981" w:rsidRDefault="00A60981" w:rsidP="00A60981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V</w:t>
                  </w:r>
                  <w:r w:rsidR="00DC0829">
                    <w:rPr>
                      <w:rFonts w:ascii="Calibri" w:hAnsi="Calibri" w:cs="Calibri"/>
                      <w:sz w:val="22"/>
                      <w:szCs w:val="22"/>
                    </w:rPr>
                    <w:t xml:space="preserve"> Praze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dne _____._____.__                            V</w:t>
                  </w:r>
                  <w:r w:rsidR="00DC0829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>Ostravě</w:t>
                  </w:r>
                  <w:r w:rsidR="00DC082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dne _____._____2017</w:t>
                  </w:r>
                </w:p>
                <w:p w:rsidR="00A60981" w:rsidRDefault="00A60981" w:rsidP="00A60981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A60981" w:rsidRDefault="00A60981" w:rsidP="00A60981">
                  <w:pPr>
                    <w:pStyle w:val="Heading21"/>
                    <w:tabs>
                      <w:tab w:val="left" w:pos="2127"/>
                      <w:tab w:val="left" w:pos="2836"/>
                      <w:tab w:val="left" w:pos="3545"/>
                      <w:tab w:val="left" w:pos="4254"/>
                      <w:tab w:val="left" w:pos="4963"/>
                      <w:tab w:val="left" w:pos="5672"/>
                      <w:tab w:val="left" w:pos="6381"/>
                      <w:tab w:val="left" w:pos="7090"/>
                      <w:tab w:val="left" w:pos="7799"/>
                      <w:tab w:val="left" w:pos="8508"/>
                    </w:tabs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__________________________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________________________</w:t>
                  </w:r>
                </w:p>
                <w:p w:rsidR="00A60981" w:rsidRDefault="00A60981" w:rsidP="00A6098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RNDr. Jan Macoun, Ph.D.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ab/>
                    <w:t>Ing. Vladimír Lollek</w:t>
                  </w:r>
                  <w:bookmarkStart w:id="3" w:name="annex1"/>
                  <w:bookmarkStart w:id="4" w:name="annex2"/>
                  <w:bookmarkEnd w:id="3"/>
                  <w:bookmarkEnd w:id="4"/>
                </w:p>
                <w:p w:rsidR="00A60981" w:rsidRDefault="00A60981" w:rsidP="00A60981">
                  <w:pPr>
                    <w:rPr>
                      <w:rFonts w:ascii="Calibri" w:hAnsi="Calibri" w:cs="Calibri"/>
                      <w:b/>
                      <w:caps/>
                      <w:sz w:val="22"/>
                      <w:szCs w:val="22"/>
                    </w:rPr>
                  </w:pPr>
                </w:p>
              </w:tc>
            </w:tr>
          </w:tbl>
          <w:p w:rsidR="009974D4" w:rsidRDefault="00757494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9974D4" w:rsidRDefault="009974D4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9974D4" w:rsidRDefault="009974D4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93009B" w:rsidRDefault="0093009B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93009B" w:rsidRDefault="0093009B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102FD" w:rsidRDefault="005102FD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D00103" w:rsidRDefault="00D00103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D00103" w:rsidRDefault="00D00103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D00103" w:rsidRDefault="00D00103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5102FD" w:rsidRDefault="005102FD" w:rsidP="00757494">
            <w:pPr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Pr="00DB7AA4" w:rsidRDefault="00757494" w:rsidP="00CF6C1D">
            <w:pPr>
              <w:pageBreakBefore/>
              <w:spacing w:after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t xml:space="preserve">Příloha 1 – SPECIFIKACE Dat, 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produktů a </w:t>
            </w: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Služeb a způsobu 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jejich </w:t>
            </w: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>užití</w:t>
            </w: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757494" w:rsidRDefault="00757494" w:rsidP="00757494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757494" w:rsidRPr="00DB7AA4" w:rsidRDefault="00757494" w:rsidP="00757494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Specifikace DAT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 xml:space="preserve"> a produktů</w:t>
            </w:r>
          </w:p>
          <w:p w:rsidR="00757494" w:rsidRPr="00537735" w:rsidRDefault="00B70A7B" w:rsidP="00757494">
            <w:pPr>
              <w:pStyle w:val="Heading21"/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537735">
              <w:rPr>
                <w:rFonts w:ascii="Calibri" w:hAnsi="Calibri" w:cs="Calibri"/>
                <w:sz w:val="22"/>
                <w:szCs w:val="22"/>
              </w:rPr>
              <w:t>Předplatné 5 s</w:t>
            </w:r>
            <w:r w:rsidR="00A03F02" w:rsidRPr="00537735">
              <w:rPr>
                <w:rFonts w:ascii="Calibri" w:hAnsi="Calibri" w:cs="Calibri"/>
                <w:sz w:val="22"/>
                <w:szCs w:val="22"/>
              </w:rPr>
              <w:t>tabilitně členěn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ých</w:t>
            </w:r>
            <w:r w:rsidR="00A03F02" w:rsidRPr="00537735">
              <w:rPr>
                <w:rFonts w:ascii="Calibri" w:hAnsi="Calibri" w:cs="Calibri"/>
                <w:sz w:val="22"/>
                <w:szCs w:val="22"/>
              </w:rPr>
              <w:t xml:space="preserve"> větrn</w:t>
            </w:r>
            <w:r w:rsidRPr="00537735">
              <w:rPr>
                <w:rFonts w:ascii="Calibri" w:hAnsi="Calibri" w:cs="Calibri"/>
                <w:sz w:val="22"/>
                <w:szCs w:val="22"/>
              </w:rPr>
              <w:t>ých růžic</w:t>
            </w:r>
            <w:r w:rsidR="00A03F02" w:rsidRPr="00537735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537735" w:rsidRPr="00537735">
              <w:rPr>
                <w:rFonts w:ascii="Calibri" w:hAnsi="Calibri" w:cs="Calibri"/>
                <w:sz w:val="22"/>
                <w:szCs w:val="22"/>
              </w:rPr>
              <w:t>Nebude-li nabyvatelem požadováno jinak, budou r</w:t>
            </w:r>
            <w:r w:rsidR="00D00103" w:rsidRPr="00537735">
              <w:rPr>
                <w:rFonts w:ascii="Calibri" w:hAnsi="Calibri" w:cs="Calibri"/>
                <w:sz w:val="22"/>
                <w:szCs w:val="22"/>
              </w:rPr>
              <w:t xml:space="preserve">ůžice odpovídat </w:t>
            </w:r>
            <w:r w:rsidR="00A03F02" w:rsidRPr="00537735">
              <w:rPr>
                <w:rFonts w:ascii="Calibri" w:hAnsi="Calibri" w:cs="Calibri"/>
                <w:sz w:val="22"/>
                <w:szCs w:val="22"/>
              </w:rPr>
              <w:t>5let</w:t>
            </w:r>
            <w:r w:rsidR="00D00103" w:rsidRPr="00537735">
              <w:rPr>
                <w:rFonts w:ascii="Calibri" w:hAnsi="Calibri" w:cs="Calibri"/>
                <w:sz w:val="22"/>
                <w:szCs w:val="22"/>
              </w:rPr>
              <w:t>í</w:t>
            </w:r>
            <w:r w:rsidR="00A03F02"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0103" w:rsidRPr="00537735">
              <w:rPr>
                <w:rFonts w:ascii="Calibri" w:hAnsi="Calibri" w:cs="Calibri"/>
                <w:sz w:val="22"/>
                <w:szCs w:val="22"/>
              </w:rPr>
              <w:t>shodnému s</w:t>
            </w:r>
            <w:r w:rsidR="00A03F02"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0103" w:rsidRPr="00537735">
              <w:rPr>
                <w:rFonts w:ascii="Calibri" w:hAnsi="Calibri" w:cs="Calibri"/>
                <w:sz w:val="22"/>
                <w:szCs w:val="22"/>
              </w:rPr>
              <w:t>nejnovějšími mapami</w:t>
            </w:r>
            <w:r w:rsidR="00A03F02" w:rsidRPr="005377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0103" w:rsidRPr="00537735">
              <w:rPr>
                <w:rFonts w:ascii="Calibri" w:hAnsi="Calibri" w:cs="Calibri"/>
                <w:sz w:val="22"/>
                <w:szCs w:val="22"/>
              </w:rPr>
              <w:t>5</w:t>
            </w:r>
            <w:r w:rsidR="00A03F02" w:rsidRPr="00537735">
              <w:rPr>
                <w:rFonts w:ascii="Calibri" w:hAnsi="Calibri" w:cs="Calibri"/>
                <w:sz w:val="22"/>
                <w:szCs w:val="22"/>
              </w:rPr>
              <w:t>let</w:t>
            </w:r>
            <w:r w:rsidR="00D00103" w:rsidRPr="00537735">
              <w:rPr>
                <w:rFonts w:ascii="Calibri" w:hAnsi="Calibri" w:cs="Calibri"/>
                <w:sz w:val="22"/>
                <w:szCs w:val="22"/>
              </w:rPr>
              <w:t>ých průměrných koncentrací</w:t>
            </w:r>
            <w:r w:rsidR="00A03F02" w:rsidRPr="00537735">
              <w:rPr>
                <w:rFonts w:ascii="Calibri" w:hAnsi="Calibri" w:cs="Calibri"/>
                <w:sz w:val="22"/>
                <w:szCs w:val="22"/>
              </w:rPr>
              <w:t xml:space="preserve"> zveřejněn</w:t>
            </w:r>
            <w:r w:rsidR="00D00103" w:rsidRPr="00537735">
              <w:rPr>
                <w:rFonts w:ascii="Calibri" w:hAnsi="Calibri" w:cs="Calibri"/>
                <w:sz w:val="22"/>
                <w:szCs w:val="22"/>
              </w:rPr>
              <w:t xml:space="preserve">ých </w:t>
            </w:r>
            <w:r w:rsidR="00A03F02" w:rsidRPr="00537735">
              <w:rPr>
                <w:rFonts w:ascii="Calibri" w:hAnsi="Calibri" w:cs="Calibri"/>
                <w:sz w:val="22"/>
                <w:szCs w:val="22"/>
              </w:rPr>
              <w:t>na webu ČHMÚ</w:t>
            </w:r>
            <w:r w:rsidR="00EB0F83">
              <w:rPr>
                <w:rFonts w:ascii="Calibri" w:hAnsi="Calibri" w:cs="Calibri"/>
                <w:sz w:val="22"/>
                <w:szCs w:val="22"/>
              </w:rPr>
              <w:t xml:space="preserve"> a budou dodány ve </w:t>
            </w:r>
            <w:r w:rsidR="00EB0F83" w:rsidRPr="00537735">
              <w:rPr>
                <w:rFonts w:ascii="Calibri" w:hAnsi="Calibri" w:cs="Calibri"/>
                <w:sz w:val="22"/>
                <w:szCs w:val="22"/>
              </w:rPr>
              <w:t>stabilitní</w:t>
            </w:r>
            <w:r w:rsidR="00EB0F83">
              <w:rPr>
                <w:rFonts w:ascii="Calibri" w:hAnsi="Calibri" w:cs="Calibri"/>
                <w:sz w:val="22"/>
                <w:szCs w:val="22"/>
              </w:rPr>
              <w:t>m</w:t>
            </w:r>
            <w:r w:rsidR="00EB0F83" w:rsidRPr="00537735">
              <w:rPr>
                <w:rFonts w:ascii="Calibri" w:hAnsi="Calibri" w:cs="Calibri"/>
                <w:sz w:val="22"/>
                <w:szCs w:val="22"/>
              </w:rPr>
              <w:t xml:space="preserve"> dělení Bubník-Koldovský</w:t>
            </w:r>
            <w:r w:rsidR="00A03F02" w:rsidRPr="00537735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57494" w:rsidRPr="00DB7AA4" w:rsidRDefault="00757494" w:rsidP="00757494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>Účel a Způsob užití</w:t>
            </w:r>
          </w:p>
          <w:p w:rsidR="00537735" w:rsidRPr="00CF6C1D" w:rsidRDefault="00D00103" w:rsidP="00D00103">
            <w:pPr>
              <w:pStyle w:val="Heading21"/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>Nabyvatel je oprávněn užít Data a Produkty</w:t>
            </w:r>
            <w:r w:rsidR="00537735" w:rsidRPr="00CF6C1D">
              <w:rPr>
                <w:rFonts w:ascii="Calibri" w:hAnsi="Calibri" w:cs="Calibri"/>
                <w:sz w:val="22"/>
                <w:szCs w:val="22"/>
              </w:rPr>
              <w:t xml:space="preserve"> poskytnuté na základě této smlouvy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pouze pro vlastní potřebu a není oprávněn postoupit </w:t>
            </w:r>
            <w:r w:rsidR="00537735" w:rsidRPr="00CF6C1D">
              <w:rPr>
                <w:rFonts w:ascii="Calibri" w:hAnsi="Calibri" w:cs="Calibri"/>
                <w:sz w:val="22"/>
                <w:szCs w:val="22"/>
              </w:rPr>
              <w:t xml:space="preserve">je ke komerčnímu </w:t>
            </w:r>
            <w:r w:rsidRPr="00CF6C1D">
              <w:rPr>
                <w:rFonts w:ascii="Calibri" w:hAnsi="Calibri" w:cs="Calibri"/>
                <w:sz w:val="22"/>
                <w:szCs w:val="22"/>
              </w:rPr>
              <w:t>užití třetí</w:t>
            </w:r>
            <w:r w:rsidR="00537735" w:rsidRPr="00CF6C1D">
              <w:rPr>
                <w:rFonts w:ascii="Calibri" w:hAnsi="Calibri" w:cs="Calibri"/>
                <w:sz w:val="22"/>
                <w:szCs w:val="22"/>
              </w:rPr>
              <w:t>m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osob</w:t>
            </w:r>
            <w:r w:rsidR="00537735" w:rsidRPr="00CF6C1D">
              <w:rPr>
                <w:rFonts w:ascii="Calibri" w:hAnsi="Calibri" w:cs="Calibri"/>
                <w:sz w:val="22"/>
                <w:szCs w:val="22"/>
              </w:rPr>
              <w:t>ám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a to ani v rámci části své podnikatelské činnosti, která teprve vznikne</w:t>
            </w:r>
            <w:r w:rsidR="00537735" w:rsidRPr="00CF6C1D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757494" w:rsidRPr="00CF6C1D" w:rsidRDefault="00537735" w:rsidP="00D00103">
            <w:pPr>
              <w:pStyle w:val="Heading21"/>
              <w:numPr>
                <w:ilvl w:val="1"/>
                <w:numId w:val="19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 w:rsidRPr="00CF6C1D">
              <w:rPr>
                <w:rFonts w:ascii="Calibri" w:hAnsi="Calibri" w:cs="Calibri"/>
                <w:sz w:val="22"/>
                <w:szCs w:val="22"/>
              </w:rPr>
              <w:t xml:space="preserve">Zveřejnění úplných větrných růžic v tabelární či grafické podobě v technické dokumentaci Nabyvatelem </w:t>
            </w:r>
            <w:r w:rsidR="00CF6C1D" w:rsidRPr="00CF6C1D">
              <w:rPr>
                <w:rFonts w:ascii="Calibri" w:hAnsi="Calibri" w:cs="Calibri"/>
                <w:sz w:val="22"/>
                <w:szCs w:val="22"/>
              </w:rPr>
              <w:t>provedených</w:t>
            </w:r>
            <w:r w:rsidRPr="00CF6C1D">
              <w:rPr>
                <w:rFonts w:ascii="Calibri" w:hAnsi="Calibri" w:cs="Calibri"/>
                <w:sz w:val="22"/>
                <w:szCs w:val="22"/>
              </w:rPr>
              <w:t xml:space="preserve"> zakázek, k jejichž zpracování byla větrná růžice použita, není v rozporu s tímto ustanovením</w:t>
            </w:r>
            <w:r w:rsidR="00D00103" w:rsidRPr="00CF6C1D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57494" w:rsidRPr="00CF6C1D" w:rsidRDefault="00757494" w:rsidP="00757494">
            <w:pPr>
              <w:pStyle w:val="Heading21"/>
              <w:numPr>
                <w:ilvl w:val="0"/>
                <w:numId w:val="19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CF6C1D">
              <w:rPr>
                <w:rFonts w:ascii="Calibri" w:hAnsi="Calibri" w:cs="Calibri"/>
                <w:caps/>
                <w:sz w:val="22"/>
                <w:szCs w:val="22"/>
              </w:rPr>
              <w:t>Další podmínky užití</w:t>
            </w:r>
          </w:p>
          <w:p w:rsidR="00F94F50" w:rsidRPr="00CF6C1D" w:rsidDel="00F94F50" w:rsidRDefault="00F94F50" w:rsidP="00F94F50">
            <w:pPr>
              <w:pStyle w:val="Odstavecseseznamem"/>
              <w:numPr>
                <w:ilvl w:val="1"/>
                <w:numId w:val="19"/>
              </w:numPr>
              <w:spacing w:after="120" w:line="280" w:lineRule="atLeast"/>
              <w:ind w:left="1434" w:hanging="357"/>
              <w:contextualSpacing w:val="0"/>
              <w:jc w:val="both"/>
              <w:rPr>
                <w:rFonts w:cs="Calibri"/>
              </w:rPr>
            </w:pPr>
            <w:r w:rsidRPr="00CF6C1D">
              <w:rPr>
                <w:rFonts w:cs="Calibri"/>
              </w:rPr>
              <w:t>Větrná růžice smí být uvedena v</w:t>
            </w:r>
            <w:r w:rsidR="00692FC8" w:rsidRPr="00CF6C1D">
              <w:rPr>
                <w:rFonts w:cs="Calibri"/>
              </w:rPr>
              <w:t> technické dokumentaci</w:t>
            </w:r>
            <w:r w:rsidRPr="00CF6C1D">
              <w:rPr>
                <w:rFonts w:cs="Calibri"/>
              </w:rPr>
              <w:t xml:space="preserve"> pouze se všemi náležitostmi (</w:t>
            </w:r>
            <w:r w:rsidR="00692FC8" w:rsidRPr="00CF6C1D">
              <w:rPr>
                <w:rFonts w:cs="Calibri"/>
              </w:rPr>
              <w:t xml:space="preserve">zejména musí být uveden zpracovatel větrné růžice, jméno a souřadnice místa, pro které byla spočtena, období výpočtu, </w:t>
            </w:r>
            <w:r w:rsidR="00CF6C1D" w:rsidRPr="00CF6C1D">
              <w:rPr>
                <w:rFonts w:cs="Calibri"/>
              </w:rPr>
              <w:t xml:space="preserve">výška nad zemí, ve které je platná, </w:t>
            </w:r>
            <w:r w:rsidR="00692FC8" w:rsidRPr="00CF6C1D">
              <w:rPr>
                <w:rFonts w:cs="Calibri"/>
              </w:rPr>
              <w:t xml:space="preserve">model použitý k jejímu výpočtu a </w:t>
            </w:r>
            <w:r w:rsidR="00CF6C1D" w:rsidRPr="00CF6C1D">
              <w:rPr>
                <w:rFonts w:cs="Calibri"/>
              </w:rPr>
              <w:t>jméno Nabyvatele, pro něhož byla zpracována</w:t>
            </w:r>
            <w:r w:rsidRPr="00CF6C1D">
              <w:rPr>
                <w:rFonts w:cs="Calibri"/>
              </w:rPr>
              <w:t xml:space="preserve">). Nabyvatel není oprávněn prodávat </w:t>
            </w:r>
            <w:r w:rsidR="00CF6C1D" w:rsidRPr="00CF6C1D">
              <w:rPr>
                <w:rFonts w:cs="Calibri"/>
              </w:rPr>
              <w:t>Data a Produkty poskytnuté na základě této smlouvy</w:t>
            </w:r>
            <w:r w:rsidRPr="00CF6C1D">
              <w:rPr>
                <w:rFonts w:cs="Calibri"/>
              </w:rPr>
              <w:t xml:space="preserve"> jiným </w:t>
            </w:r>
            <w:r w:rsidR="00CF6C1D" w:rsidRPr="00CF6C1D">
              <w:rPr>
                <w:rFonts w:cs="Calibri"/>
              </w:rPr>
              <w:t>subjektům</w:t>
            </w:r>
            <w:r w:rsidRPr="00CF6C1D">
              <w:rPr>
                <w:rFonts w:cs="Calibri"/>
              </w:rPr>
              <w:t xml:space="preserve"> za účelem vlastního obohacení.</w:t>
            </w:r>
          </w:p>
          <w:p w:rsidR="00757494" w:rsidRPr="00737D64" w:rsidRDefault="00757494" w:rsidP="00757494">
            <w:pPr>
              <w:spacing w:after="120"/>
              <w:ind w:left="2160"/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br w:type="page"/>
            </w: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</w:p>
          <w:p w:rsidR="00757494" w:rsidRPr="00DB7AA4" w:rsidRDefault="00757494" w:rsidP="00757494">
            <w:pPr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Příloha 2 – </w:t>
            </w:r>
            <w:r w:rsidRPr="00D97787">
              <w:rPr>
                <w:rFonts w:ascii="Calibri" w:hAnsi="Calibri" w:cs="Calibri"/>
                <w:b/>
                <w:caps/>
                <w:sz w:val="22"/>
                <w:szCs w:val="22"/>
              </w:rPr>
              <w:t>Vyčíslení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ceny </w:t>
            </w:r>
            <w:r w:rsidRPr="00D97787">
              <w:rPr>
                <w:rFonts w:ascii="Calibri" w:hAnsi="Calibri" w:cs="Calibri"/>
                <w:b/>
                <w:caps/>
                <w:sz w:val="22"/>
                <w:szCs w:val="22"/>
              </w:rPr>
              <w:t>poskytnutých dat a produktů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a ceny služeb</w:t>
            </w:r>
          </w:p>
          <w:p w:rsidR="00757494" w:rsidRPr="00DB7AA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57494" w:rsidRPr="00DB7AA4" w:rsidRDefault="00757494" w:rsidP="00757494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="00757494" w:rsidRDefault="00757494" w:rsidP="00757494">
            <w:pPr>
              <w:pStyle w:val="Heading21"/>
              <w:numPr>
                <w:ilvl w:val="0"/>
                <w:numId w:val="20"/>
              </w:numPr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 w:rsidRPr="00DB7AA4">
              <w:rPr>
                <w:rFonts w:ascii="Calibri" w:hAnsi="Calibri" w:cs="Calibri"/>
                <w:caps/>
                <w:sz w:val="22"/>
                <w:szCs w:val="22"/>
              </w:rPr>
              <w:t xml:space="preserve">Vyčíslení </w:t>
            </w:r>
            <w:r>
              <w:rPr>
                <w:rFonts w:ascii="Calibri" w:hAnsi="Calibri" w:cs="Calibri"/>
                <w:caps/>
                <w:sz w:val="22"/>
                <w:szCs w:val="22"/>
              </w:rPr>
              <w:t>CENY DAT A PRODUKTŮ A SLUŽEB</w:t>
            </w:r>
          </w:p>
          <w:p w:rsidR="00757494" w:rsidRPr="001C6E90" w:rsidRDefault="00757494" w:rsidP="00757494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podle typů Dat a Produktů</w:t>
            </w:r>
            <w:r w:rsidR="00692FC8">
              <w:rPr>
                <w:rFonts w:ascii="Calibri" w:hAnsi="Calibri" w:cs="Calibri"/>
                <w:sz w:val="22"/>
                <w:szCs w:val="22"/>
              </w:rPr>
              <w:t>:</w:t>
            </w:r>
            <w:r w:rsidRPr="00F849D5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F216F7">
              <w:rPr>
                <w:rFonts w:ascii="Calibri" w:hAnsi="Calibri" w:cs="Calibri"/>
                <w:i/>
                <w:sz w:val="22"/>
                <w:szCs w:val="22"/>
              </w:rPr>
              <w:t xml:space="preserve">xxx </w:t>
            </w:r>
            <w:bookmarkStart w:id="5" w:name="_GoBack"/>
            <w:bookmarkEnd w:id="5"/>
            <w:r w:rsidRPr="00F849D5">
              <w:rPr>
                <w:rFonts w:ascii="Calibri" w:hAnsi="Calibri" w:cs="Calibri"/>
                <w:i/>
                <w:sz w:val="22"/>
                <w:szCs w:val="22"/>
              </w:rPr>
              <w:t>Kč</w:t>
            </w:r>
          </w:p>
          <w:p w:rsidR="00757494" w:rsidRPr="001C6E90" w:rsidRDefault="00757494" w:rsidP="00757494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s</w:t>
            </w:r>
            <w:r w:rsidRPr="008165AE">
              <w:rPr>
                <w:rFonts w:ascii="Calibri" w:hAnsi="Calibri" w:cs="Calibri"/>
                <w:sz w:val="22"/>
                <w:szCs w:val="22"/>
              </w:rPr>
              <w:t>lužeb</w:t>
            </w:r>
            <w:r w:rsidR="00692FC8">
              <w:rPr>
                <w:rFonts w:ascii="Calibri" w:hAnsi="Calibri" w:cs="Calibri"/>
                <w:sz w:val="22"/>
                <w:szCs w:val="22"/>
              </w:rPr>
              <w:t>:</w:t>
            </w:r>
            <w:r w:rsidRPr="008165A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127A4">
              <w:rPr>
                <w:rFonts w:ascii="Calibri" w:hAnsi="Calibri" w:cs="Calibri"/>
                <w:i/>
                <w:sz w:val="22"/>
                <w:szCs w:val="22"/>
              </w:rPr>
              <w:t xml:space="preserve">0 </w:t>
            </w:r>
            <w:r w:rsidRPr="008165AE">
              <w:rPr>
                <w:rFonts w:ascii="Calibri" w:hAnsi="Calibri" w:cs="Calibri"/>
                <w:i/>
                <w:sz w:val="22"/>
                <w:szCs w:val="22"/>
              </w:rPr>
              <w:t xml:space="preserve"> Kč</w:t>
            </w:r>
          </w:p>
          <w:p w:rsidR="00757494" w:rsidRPr="000552DE" w:rsidRDefault="00757494" w:rsidP="00757494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Celková cena poskytovaných Dat a Produktů a Služeb</w:t>
            </w:r>
            <w:r w:rsidR="00692FC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16F7">
              <w:rPr>
                <w:rFonts w:ascii="Calibri" w:hAnsi="Calibri" w:cs="Calibri"/>
                <w:i/>
                <w:sz w:val="22"/>
                <w:szCs w:val="22"/>
              </w:rPr>
              <w:t xml:space="preserve">xxx </w:t>
            </w:r>
            <w:r w:rsidRPr="00AA313B">
              <w:rPr>
                <w:rFonts w:ascii="Calibri" w:hAnsi="Calibri" w:cs="Calibri"/>
                <w:sz w:val="22"/>
                <w:szCs w:val="22"/>
              </w:rPr>
              <w:t>Kč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</w:p>
          <w:p w:rsidR="00757494" w:rsidRPr="00C760DF" w:rsidRDefault="00757494" w:rsidP="00757494">
            <w:pPr>
              <w:pStyle w:val="Heading21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autoSpaceDE w:val="0"/>
              <w:autoSpaceDN w:val="0"/>
              <w:adjustRightInd w:val="0"/>
              <w:spacing w:line="240" w:lineRule="auto"/>
              <w:ind w:left="360" w:firstLine="0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</w:p>
          <w:p w:rsidR="00757494" w:rsidRPr="001012F5" w:rsidRDefault="00757494" w:rsidP="00757494">
            <w:pPr>
              <w:pStyle w:val="Heading21"/>
              <w:numPr>
                <w:ilvl w:val="0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Sleva</w:t>
            </w:r>
          </w:p>
          <w:p w:rsidR="00757494" w:rsidRPr="001C6E90" w:rsidRDefault="009F63F5" w:rsidP="00757494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Na předplatné</w:t>
            </w:r>
            <w:r w:rsidR="00A03F02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5 větrných růžic se vztahuje </w:t>
            </w:r>
            <w:r w:rsidR="00F216F7">
              <w:rPr>
                <w:rFonts w:ascii="Calibri" w:hAnsi="Calibri" w:cs="Calibri"/>
                <w:i/>
                <w:sz w:val="22"/>
                <w:szCs w:val="22"/>
              </w:rPr>
              <w:t xml:space="preserve">sleva xxx </w:t>
            </w:r>
            <w:r w:rsidR="00A03F02">
              <w:rPr>
                <w:rFonts w:ascii="Calibri" w:hAnsi="Calibri" w:cs="Calibri"/>
                <w:i/>
                <w:sz w:val="22"/>
                <w:szCs w:val="22"/>
              </w:rPr>
              <w:t>%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.</w:t>
            </w:r>
          </w:p>
          <w:p w:rsidR="0083263F" w:rsidRDefault="00757494" w:rsidP="00EB0F83">
            <w:pPr>
              <w:pStyle w:val="Heading21"/>
              <w:numPr>
                <w:ilvl w:val="1"/>
                <w:numId w:val="20"/>
              </w:numPr>
              <w:tabs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rPr>
                <w:rFonts w:ascii="Calibri" w:hAnsi="Calibri"/>
                <w:sz w:val="22"/>
                <w:szCs w:val="22"/>
              </w:rPr>
            </w:pPr>
            <w:r w:rsidRPr="001012F5">
              <w:rPr>
                <w:rFonts w:ascii="Calibri" w:hAnsi="Calibri" w:cs="Calibri"/>
                <w:sz w:val="22"/>
                <w:szCs w:val="22"/>
              </w:rPr>
              <w:t xml:space="preserve">Souhrnná cena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Dat a Produktů a Služeb poskytovaných touto smlouvou činí po slevě </w:t>
            </w:r>
            <w:r w:rsidR="00A03F02">
              <w:rPr>
                <w:rFonts w:ascii="Calibri" w:hAnsi="Calibri" w:cs="Calibri"/>
                <w:sz w:val="22"/>
                <w:szCs w:val="22"/>
              </w:rPr>
              <w:t>24</w:t>
            </w:r>
            <w:r w:rsidR="009F63F5">
              <w:rPr>
                <w:rFonts w:ascii="Calibri" w:hAnsi="Calibri" w:cs="Calibri"/>
                <w:sz w:val="22"/>
                <w:szCs w:val="22"/>
              </w:rPr>
              <w:t> </w:t>
            </w:r>
            <w:r w:rsidR="00A03F02" w:rsidRPr="007127A4">
              <w:rPr>
                <w:rFonts w:ascii="Calibri" w:hAnsi="Calibri" w:cs="Calibri"/>
                <w:sz w:val="22"/>
                <w:szCs w:val="22"/>
              </w:rPr>
              <w:t>800</w:t>
            </w:r>
            <w:r w:rsidRPr="007127A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  <w:r w:rsidR="007127A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A43465" w:rsidRPr="0088597D" w:rsidRDefault="00A43465" w:rsidP="0024213A">
      <w:pPr>
        <w:rPr>
          <w:rFonts w:ascii="Calibri" w:hAnsi="Calibri"/>
          <w:sz w:val="22"/>
          <w:szCs w:val="22"/>
        </w:rPr>
      </w:pPr>
    </w:p>
    <w:sectPr w:rsidR="00A43465" w:rsidRPr="0088597D" w:rsidSect="00AD3C78">
      <w:headerReference w:type="default" r:id="rId9"/>
      <w:footerReference w:type="default" r:id="rId10"/>
      <w:headerReference w:type="first" r:id="rId11"/>
      <w:pgSz w:w="11906" w:h="16838" w:code="9"/>
      <w:pgMar w:top="1961" w:right="849" w:bottom="1417" w:left="1417" w:header="719" w:footer="8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FF" w:rsidRDefault="003969FF">
      <w:r>
        <w:separator/>
      </w:r>
    </w:p>
  </w:endnote>
  <w:endnote w:type="continuationSeparator" w:id="0">
    <w:p w:rsidR="003969FF" w:rsidRDefault="003969FF">
      <w:r>
        <w:continuationSeparator/>
      </w:r>
    </w:p>
  </w:endnote>
  <w:endnote w:type="continuationNotice" w:id="1">
    <w:p w:rsidR="003969FF" w:rsidRDefault="00396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31" w:rsidRPr="00441870" w:rsidRDefault="00600031" w:rsidP="00600031">
    <w:pPr>
      <w:pStyle w:val="Zpat"/>
      <w:jc w:val="center"/>
      <w:rPr>
        <w:rFonts w:ascii="Arial" w:hAnsi="Arial" w:cs="Arial"/>
        <w:color w:val="A6A6A6"/>
        <w:sz w:val="16"/>
        <w:szCs w:val="16"/>
      </w:rPr>
    </w:pPr>
    <w:r w:rsidRPr="00441870">
      <w:rPr>
        <w:rFonts w:ascii="Arial" w:hAnsi="Arial" w:cs="Arial"/>
        <w:color w:val="A6A6A6"/>
        <w:sz w:val="16"/>
        <w:szCs w:val="16"/>
      </w:rPr>
      <w:t xml:space="preserve">Stránka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PAGE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F216F7">
      <w:rPr>
        <w:rFonts w:ascii="Arial" w:hAnsi="Arial" w:cs="Arial"/>
        <w:b/>
        <w:noProof/>
        <w:color w:val="A6A6A6"/>
        <w:sz w:val="16"/>
        <w:szCs w:val="16"/>
      </w:rPr>
      <w:t>4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  <w:r w:rsidRPr="00441870">
      <w:rPr>
        <w:rFonts w:ascii="Arial" w:hAnsi="Arial" w:cs="Arial"/>
        <w:color w:val="A6A6A6"/>
        <w:sz w:val="16"/>
        <w:szCs w:val="16"/>
      </w:rPr>
      <w:t xml:space="preserve"> z 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begin"/>
    </w:r>
    <w:r w:rsidRPr="00441870">
      <w:rPr>
        <w:rFonts w:ascii="Arial" w:hAnsi="Arial" w:cs="Arial"/>
        <w:b/>
        <w:color w:val="A6A6A6"/>
        <w:sz w:val="16"/>
        <w:szCs w:val="16"/>
      </w:rPr>
      <w:instrText>NUMPAGES</w:instrText>
    </w:r>
    <w:r w:rsidRPr="00441870">
      <w:rPr>
        <w:rFonts w:ascii="Arial" w:hAnsi="Arial" w:cs="Arial"/>
        <w:b/>
        <w:color w:val="A6A6A6"/>
        <w:sz w:val="16"/>
        <w:szCs w:val="16"/>
      </w:rPr>
      <w:fldChar w:fldCharType="separate"/>
    </w:r>
    <w:r w:rsidR="00F216F7">
      <w:rPr>
        <w:rFonts w:ascii="Arial" w:hAnsi="Arial" w:cs="Arial"/>
        <w:b/>
        <w:noProof/>
        <w:color w:val="A6A6A6"/>
        <w:sz w:val="16"/>
        <w:szCs w:val="16"/>
      </w:rPr>
      <w:t>4</w:t>
    </w:r>
    <w:r w:rsidRPr="00441870">
      <w:rPr>
        <w:rFonts w:ascii="Arial" w:hAnsi="Arial" w:cs="Arial"/>
        <w:b/>
        <w:color w:val="A6A6A6"/>
        <w:sz w:val="16"/>
        <w:szCs w:val="16"/>
      </w:rPr>
      <w:fldChar w:fldCharType="end"/>
    </w:r>
  </w:p>
  <w:p w:rsidR="009F547F" w:rsidRPr="00600031" w:rsidRDefault="009F547F" w:rsidP="006000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FF" w:rsidRDefault="003969FF">
      <w:r>
        <w:separator/>
      </w:r>
    </w:p>
  </w:footnote>
  <w:footnote w:type="continuationSeparator" w:id="0">
    <w:p w:rsidR="003969FF" w:rsidRDefault="003969FF">
      <w:r>
        <w:continuationSeparator/>
      </w:r>
    </w:p>
  </w:footnote>
  <w:footnote w:type="continuationNotice" w:id="1">
    <w:p w:rsidR="003969FF" w:rsidRDefault="003969FF"/>
  </w:footnote>
  <w:footnote w:id="2">
    <w:p w:rsidR="00BB65F5" w:rsidRPr="00BB65F5" w:rsidRDefault="00BB65F5">
      <w:pPr>
        <w:pStyle w:val="Textpoznpodarou"/>
        <w:rPr>
          <w:sz w:val="16"/>
          <w:szCs w:val="16"/>
        </w:rPr>
      </w:pPr>
      <w:r w:rsidRPr="00BB65F5">
        <w:rPr>
          <w:rStyle w:val="Znakapoznpodarou"/>
          <w:sz w:val="16"/>
          <w:szCs w:val="16"/>
        </w:rPr>
        <w:footnoteRef/>
      </w:r>
      <w:r w:rsidRPr="00BB65F5">
        <w:rPr>
          <w:sz w:val="16"/>
          <w:szCs w:val="16"/>
        </w:rPr>
        <w:t xml:space="preserve"> </w:t>
      </w:r>
      <w:r w:rsidRPr="00BB65F5">
        <w:rPr>
          <w:rFonts w:ascii="Calibri" w:hAnsi="Calibri" w:cs="Calibri"/>
          <w:sz w:val="16"/>
          <w:szCs w:val="16"/>
        </w:rPr>
        <w:t xml:space="preserve">Poskytovatel </w:t>
      </w:r>
      <w:r w:rsidRPr="00BB65F5">
        <w:rPr>
          <w:rFonts w:cs="Calibri"/>
          <w:sz w:val="16"/>
          <w:szCs w:val="16"/>
        </w:rPr>
        <w:t>je v této Smlouvě v souvislosti se zákonnou úpravou zvláštních práv označován současně jako „</w:t>
      </w:r>
      <w:r w:rsidRPr="00BB65F5">
        <w:rPr>
          <w:rFonts w:cs="Calibri"/>
          <w:i/>
          <w:sz w:val="16"/>
          <w:szCs w:val="16"/>
        </w:rPr>
        <w:t>pořizovatel databáze</w:t>
      </w:r>
      <w:r w:rsidRPr="00BB65F5">
        <w:rPr>
          <w:rFonts w:cs="Calibri"/>
          <w:sz w:val="16"/>
          <w:szCs w:val="16"/>
        </w:rPr>
        <w:t>“ na základě ustanovení § 89 zákona č. 121/2000 Sb., autorský zákon a  současně i jako „</w:t>
      </w:r>
      <w:r w:rsidRPr="00BB65F5">
        <w:rPr>
          <w:rFonts w:cs="Calibri"/>
          <w:i/>
          <w:sz w:val="16"/>
          <w:szCs w:val="16"/>
        </w:rPr>
        <w:t>autor</w:t>
      </w:r>
      <w:r w:rsidRPr="00BB65F5">
        <w:rPr>
          <w:rFonts w:cs="Calibri"/>
          <w:sz w:val="16"/>
          <w:szCs w:val="16"/>
        </w:rPr>
        <w:t>“ v souvislosti s úpravou licenční smlouvy ve smyslu § 5 a násl. cit. autorského zákona ve spojení s ustanovením  § 2 358 a násl. zákona č. 89/2012 Sb., občanský zákoník.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47F" w:rsidRPr="00C945F5" w:rsidRDefault="009F547F">
    <w:pPr>
      <w:pStyle w:val="Zhlav"/>
      <w:rPr>
        <w:color w:val="FF0000"/>
      </w:rPr>
    </w:pPr>
    <w:r w:rsidRPr="00EE0634"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12" w:rsidRDefault="000519FC" w:rsidP="00417839">
    <w:pPr>
      <w:pStyle w:val="Header1"/>
      <w:tabs>
        <w:tab w:val="clear" w:pos="4536"/>
        <w:tab w:val="clear" w:pos="9072"/>
        <w:tab w:val="center" w:pos="5103"/>
        <w:tab w:val="left" w:pos="8222"/>
      </w:tabs>
      <w:ind w:left="6096"/>
      <w:jc w:val="left"/>
      <w:rPr>
        <w:rFonts w:ascii="Calibri" w:hAnsi="Calibri" w:cs="Calibri"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E2C088" wp14:editId="6400FBB1">
          <wp:simplePos x="0" y="0"/>
          <wp:positionH relativeFrom="column">
            <wp:posOffset>-904240</wp:posOffset>
          </wp:positionH>
          <wp:positionV relativeFrom="paragraph">
            <wp:posOffset>-280035</wp:posOffset>
          </wp:positionV>
          <wp:extent cx="7560310" cy="10696575"/>
          <wp:effectExtent l="19050" t="0" r="2540" b="0"/>
          <wp:wrapNone/>
          <wp:docPr id="1" name="obrázek 1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212">
      <w:rPr>
        <w:rFonts w:ascii="Calibri" w:hAnsi="Calibri" w:cs="Calibri"/>
        <w:color w:val="auto"/>
        <w:sz w:val="24"/>
        <w:szCs w:val="24"/>
      </w:rPr>
      <w:t>Číslo smlouvy:</w:t>
    </w:r>
    <w:r w:rsidR="00571614">
      <w:rPr>
        <w:rFonts w:ascii="Calibri" w:hAnsi="Calibri" w:cs="Calibri"/>
        <w:color w:val="auto"/>
        <w:sz w:val="24"/>
        <w:szCs w:val="24"/>
      </w:rPr>
      <w:t xml:space="preserve"> </w:t>
    </w:r>
  </w:p>
  <w:p w:rsidR="00B45212" w:rsidRPr="00D70416" w:rsidRDefault="00B45212" w:rsidP="00417839">
    <w:pPr>
      <w:pStyle w:val="Header1"/>
      <w:tabs>
        <w:tab w:val="clear" w:pos="4536"/>
        <w:tab w:val="clear" w:pos="9072"/>
        <w:tab w:val="center" w:pos="5103"/>
        <w:tab w:val="right" w:pos="8885"/>
      </w:tabs>
      <w:ind w:left="6096"/>
      <w:jc w:val="left"/>
      <w:rPr>
        <w:rFonts w:ascii="Calibri" w:hAnsi="Calibri" w:cs="Calibri"/>
        <w:color w:val="auto"/>
        <w:sz w:val="24"/>
        <w:szCs w:val="24"/>
      </w:rPr>
    </w:pPr>
    <w:r>
      <w:rPr>
        <w:rFonts w:ascii="Calibri" w:hAnsi="Calibri" w:cs="Calibri"/>
        <w:color w:val="auto"/>
        <w:sz w:val="24"/>
        <w:szCs w:val="24"/>
      </w:rPr>
      <w:t>Číslo smlouvy ČHMÚ:</w:t>
    </w:r>
    <w:r w:rsidR="00571614">
      <w:rPr>
        <w:rFonts w:ascii="Calibri" w:hAnsi="Calibri" w:cs="Calibri"/>
        <w:color w:val="auto"/>
        <w:sz w:val="24"/>
        <w:szCs w:val="24"/>
      </w:rPr>
      <w:t xml:space="preserve"> </w:t>
    </w:r>
    <w:r w:rsidR="00571614" w:rsidRPr="00571614">
      <w:rPr>
        <w:rFonts w:ascii="Calibri" w:hAnsi="Calibri" w:cs="Calibri"/>
        <w:color w:val="auto"/>
        <w:sz w:val="24"/>
        <w:szCs w:val="24"/>
      </w:rPr>
      <w:t>4000</w:t>
    </w:r>
    <w:r w:rsidR="00571614">
      <w:rPr>
        <w:rFonts w:ascii="Calibri" w:hAnsi="Calibri" w:cs="Calibri"/>
        <w:color w:val="auto"/>
        <w:sz w:val="24"/>
        <w:szCs w:val="24"/>
      </w:rPr>
      <w:t>/</w:t>
    </w:r>
    <w:r w:rsidR="00417839">
      <w:rPr>
        <w:rFonts w:ascii="Calibri" w:hAnsi="Calibri" w:cs="Calibri"/>
        <w:color w:val="auto"/>
        <w:sz w:val="24"/>
        <w:szCs w:val="24"/>
      </w:rPr>
      <w:t>61</w:t>
    </w:r>
    <w:r w:rsidR="00571614">
      <w:rPr>
        <w:rFonts w:ascii="Calibri" w:hAnsi="Calibri" w:cs="Calibri"/>
        <w:color w:val="auto"/>
        <w:sz w:val="24"/>
        <w:szCs w:val="24"/>
      </w:rPr>
      <w:t>/</w:t>
    </w:r>
    <w:r w:rsidR="00571614" w:rsidRPr="00571614">
      <w:rPr>
        <w:rFonts w:ascii="Calibri" w:hAnsi="Calibri" w:cs="Calibri"/>
        <w:color w:val="auto"/>
        <w:sz w:val="24"/>
        <w:szCs w:val="24"/>
      </w:rPr>
      <w:t>2017</w:t>
    </w:r>
    <w:r>
      <w:rPr>
        <w:rFonts w:ascii="Calibri" w:hAnsi="Calibri" w:cs="Calibri"/>
        <w:color w:val="auto"/>
        <w:sz w:val="24"/>
        <w:szCs w:val="24"/>
      </w:rPr>
      <w:t xml:space="preserve"> </w:t>
    </w:r>
  </w:p>
  <w:p w:rsidR="009F547F" w:rsidRDefault="000519FC" w:rsidP="00536618">
    <w:pPr>
      <w:pStyle w:val="Zhlav"/>
      <w:jc w:val="both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4C4B0C9" wp14:editId="58BECFAE">
          <wp:simplePos x="0" y="0"/>
          <wp:positionH relativeFrom="column">
            <wp:posOffset>-909955</wp:posOffset>
          </wp:positionH>
          <wp:positionV relativeFrom="paragraph">
            <wp:posOffset>-465455</wp:posOffset>
          </wp:positionV>
          <wp:extent cx="7562850" cy="10696575"/>
          <wp:effectExtent l="19050" t="0" r="0" b="0"/>
          <wp:wrapNone/>
          <wp:docPr id="3" name="obrázek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42F1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D07F61"/>
    <w:multiLevelType w:val="multilevel"/>
    <w:tmpl w:val="B412C1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olor w:val="auto"/>
        <w:sz w:val="32"/>
        <w:szCs w:val="32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olor w:val="auto"/>
        <w:sz w:val="28"/>
        <w:szCs w:val="28"/>
        <w:u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auto"/>
        <w:sz w:val="24"/>
        <w:szCs w:val="24"/>
        <w:u w:val="none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/>
        <w:color w:val="auto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hint="default"/>
        <w:b w:val="0"/>
        <w:i/>
        <w:color w:val="auto"/>
        <w:sz w:val="24"/>
        <w:szCs w:val="24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D9A0C6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162683"/>
    <w:multiLevelType w:val="hybridMultilevel"/>
    <w:tmpl w:val="354AE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A2A02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21D30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E43C17"/>
    <w:multiLevelType w:val="hybridMultilevel"/>
    <w:tmpl w:val="F3EEB01C"/>
    <w:lvl w:ilvl="0" w:tplc="BB9CD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FE17BB"/>
    <w:multiLevelType w:val="hybridMultilevel"/>
    <w:tmpl w:val="176AB96E"/>
    <w:lvl w:ilvl="0" w:tplc="214CC368">
      <w:start w:val="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7F1705"/>
    <w:multiLevelType w:val="hybridMultilevel"/>
    <w:tmpl w:val="813AF0D6"/>
    <w:lvl w:ilvl="0" w:tplc="C7FEC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24325"/>
    <w:multiLevelType w:val="multilevel"/>
    <w:tmpl w:val="3EBC3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608A6629"/>
    <w:multiLevelType w:val="hybridMultilevel"/>
    <w:tmpl w:val="DF66D6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686221"/>
    <w:multiLevelType w:val="hybridMultilevel"/>
    <w:tmpl w:val="5F4ECB5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E42299"/>
    <w:multiLevelType w:val="hybridMultilevel"/>
    <w:tmpl w:val="B49C77B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01786A"/>
    <w:multiLevelType w:val="hybridMultilevel"/>
    <w:tmpl w:val="7C58D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DB7197"/>
    <w:multiLevelType w:val="hybridMultilevel"/>
    <w:tmpl w:val="DF08DA8E"/>
    <w:lvl w:ilvl="0" w:tplc="0576F728">
      <w:start w:val="1"/>
      <w:numFmt w:val="decimal"/>
      <w:lvlText w:val="%1."/>
      <w:lvlJc w:val="left"/>
      <w:pPr>
        <w:ind w:left="145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>
    <w:nsid w:val="6D3131AA"/>
    <w:multiLevelType w:val="hybridMultilevel"/>
    <w:tmpl w:val="190404C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62F94"/>
    <w:multiLevelType w:val="hybridMultilevel"/>
    <w:tmpl w:val="58DC8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3E20F8"/>
    <w:multiLevelType w:val="multilevel"/>
    <w:tmpl w:val="3A16C4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2"/>
  </w:num>
  <w:num w:numId="10">
    <w:abstractNumId w:val="11"/>
  </w:num>
  <w:num w:numId="11">
    <w:abstractNumId w:val="15"/>
  </w:num>
  <w:num w:numId="12">
    <w:abstractNumId w:val="4"/>
  </w:num>
  <w:num w:numId="13">
    <w:abstractNumId w:val="10"/>
  </w:num>
  <w:num w:numId="14">
    <w:abstractNumId w:val="8"/>
  </w:num>
  <w:num w:numId="15">
    <w:abstractNumId w:val="16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g+tcE6GDijNKR3rpd/N2utvldU=" w:salt="Kb/2XL4AfEpKlNM7fLuvPg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3F"/>
    <w:rsid w:val="00010C7C"/>
    <w:rsid w:val="000424DA"/>
    <w:rsid w:val="00050CDB"/>
    <w:rsid w:val="000517BF"/>
    <w:rsid w:val="000519FC"/>
    <w:rsid w:val="000620C0"/>
    <w:rsid w:val="00070FAF"/>
    <w:rsid w:val="00105981"/>
    <w:rsid w:val="00136ECF"/>
    <w:rsid w:val="0018279D"/>
    <w:rsid w:val="00196F33"/>
    <w:rsid w:val="001A35B3"/>
    <w:rsid w:val="001A4605"/>
    <w:rsid w:val="001C09DE"/>
    <w:rsid w:val="001C58A4"/>
    <w:rsid w:val="001E1391"/>
    <w:rsid w:val="00210F55"/>
    <w:rsid w:val="00211C23"/>
    <w:rsid w:val="00213661"/>
    <w:rsid w:val="002358D2"/>
    <w:rsid w:val="0024213A"/>
    <w:rsid w:val="002569F0"/>
    <w:rsid w:val="00266FB3"/>
    <w:rsid w:val="00267B93"/>
    <w:rsid w:val="00267D58"/>
    <w:rsid w:val="00291920"/>
    <w:rsid w:val="002A1DF2"/>
    <w:rsid w:val="002C09BA"/>
    <w:rsid w:val="002C27F9"/>
    <w:rsid w:val="002D106B"/>
    <w:rsid w:val="002E2E34"/>
    <w:rsid w:val="0030150D"/>
    <w:rsid w:val="003311BB"/>
    <w:rsid w:val="0035359F"/>
    <w:rsid w:val="00365F70"/>
    <w:rsid w:val="003731C2"/>
    <w:rsid w:val="00381F02"/>
    <w:rsid w:val="0038388E"/>
    <w:rsid w:val="003969FF"/>
    <w:rsid w:val="003C12E8"/>
    <w:rsid w:val="003D0950"/>
    <w:rsid w:val="003D73EA"/>
    <w:rsid w:val="00410B6A"/>
    <w:rsid w:val="00417839"/>
    <w:rsid w:val="0041791E"/>
    <w:rsid w:val="004277F5"/>
    <w:rsid w:val="00440B45"/>
    <w:rsid w:val="00480537"/>
    <w:rsid w:val="0048742A"/>
    <w:rsid w:val="00497065"/>
    <w:rsid w:val="004D0E83"/>
    <w:rsid w:val="004D1CDA"/>
    <w:rsid w:val="004E433E"/>
    <w:rsid w:val="004E6E1D"/>
    <w:rsid w:val="004F51D8"/>
    <w:rsid w:val="004F58C9"/>
    <w:rsid w:val="004F66C5"/>
    <w:rsid w:val="004F6D54"/>
    <w:rsid w:val="004F74A9"/>
    <w:rsid w:val="005102FD"/>
    <w:rsid w:val="00520BB6"/>
    <w:rsid w:val="00536618"/>
    <w:rsid w:val="0053750B"/>
    <w:rsid w:val="00537735"/>
    <w:rsid w:val="005438D9"/>
    <w:rsid w:val="00571614"/>
    <w:rsid w:val="005810F0"/>
    <w:rsid w:val="005B4DF7"/>
    <w:rsid w:val="005F7326"/>
    <w:rsid w:val="00600031"/>
    <w:rsid w:val="00606E64"/>
    <w:rsid w:val="0061158F"/>
    <w:rsid w:val="006121EC"/>
    <w:rsid w:val="0064745D"/>
    <w:rsid w:val="006579CF"/>
    <w:rsid w:val="00691CF1"/>
    <w:rsid w:val="00692FC8"/>
    <w:rsid w:val="00695EFE"/>
    <w:rsid w:val="006A48EB"/>
    <w:rsid w:val="006B688C"/>
    <w:rsid w:val="006C1603"/>
    <w:rsid w:val="006C199D"/>
    <w:rsid w:val="006D2169"/>
    <w:rsid w:val="006F214E"/>
    <w:rsid w:val="006F4DBC"/>
    <w:rsid w:val="007127A4"/>
    <w:rsid w:val="0071562B"/>
    <w:rsid w:val="00757494"/>
    <w:rsid w:val="007B1138"/>
    <w:rsid w:val="007C4DBE"/>
    <w:rsid w:val="007D3A0E"/>
    <w:rsid w:val="007E723F"/>
    <w:rsid w:val="007F0EBF"/>
    <w:rsid w:val="007F3404"/>
    <w:rsid w:val="00802366"/>
    <w:rsid w:val="00812DF9"/>
    <w:rsid w:val="0083263F"/>
    <w:rsid w:val="0083468E"/>
    <w:rsid w:val="008614B4"/>
    <w:rsid w:val="00873681"/>
    <w:rsid w:val="0088597D"/>
    <w:rsid w:val="00893020"/>
    <w:rsid w:val="00894133"/>
    <w:rsid w:val="008B1105"/>
    <w:rsid w:val="008D323B"/>
    <w:rsid w:val="008E5DCC"/>
    <w:rsid w:val="00907680"/>
    <w:rsid w:val="00914A9E"/>
    <w:rsid w:val="0093009B"/>
    <w:rsid w:val="00935FA4"/>
    <w:rsid w:val="009423E0"/>
    <w:rsid w:val="00951C7B"/>
    <w:rsid w:val="0097194E"/>
    <w:rsid w:val="0098027A"/>
    <w:rsid w:val="009974D4"/>
    <w:rsid w:val="009B2B89"/>
    <w:rsid w:val="009B6D48"/>
    <w:rsid w:val="009B7B7A"/>
    <w:rsid w:val="009F5131"/>
    <w:rsid w:val="009F547F"/>
    <w:rsid w:val="009F63F5"/>
    <w:rsid w:val="00A03F02"/>
    <w:rsid w:val="00A14FFA"/>
    <w:rsid w:val="00A240C1"/>
    <w:rsid w:val="00A2706C"/>
    <w:rsid w:val="00A36151"/>
    <w:rsid w:val="00A43465"/>
    <w:rsid w:val="00A460AC"/>
    <w:rsid w:val="00A5033D"/>
    <w:rsid w:val="00A60981"/>
    <w:rsid w:val="00A616FD"/>
    <w:rsid w:val="00A81C22"/>
    <w:rsid w:val="00A97C4A"/>
    <w:rsid w:val="00AA2350"/>
    <w:rsid w:val="00AA7A1D"/>
    <w:rsid w:val="00AB32C7"/>
    <w:rsid w:val="00AC2BCA"/>
    <w:rsid w:val="00AD3C78"/>
    <w:rsid w:val="00B21A74"/>
    <w:rsid w:val="00B45212"/>
    <w:rsid w:val="00B54F40"/>
    <w:rsid w:val="00B562AB"/>
    <w:rsid w:val="00B70A7B"/>
    <w:rsid w:val="00B7153F"/>
    <w:rsid w:val="00B75877"/>
    <w:rsid w:val="00B7593F"/>
    <w:rsid w:val="00BB17DF"/>
    <w:rsid w:val="00BB65F5"/>
    <w:rsid w:val="00BE371D"/>
    <w:rsid w:val="00BE61FF"/>
    <w:rsid w:val="00BE6AC8"/>
    <w:rsid w:val="00C078BC"/>
    <w:rsid w:val="00C13633"/>
    <w:rsid w:val="00C3466A"/>
    <w:rsid w:val="00C35B30"/>
    <w:rsid w:val="00C40907"/>
    <w:rsid w:val="00C462A5"/>
    <w:rsid w:val="00C516BB"/>
    <w:rsid w:val="00C82F2A"/>
    <w:rsid w:val="00C945F5"/>
    <w:rsid w:val="00CA16AD"/>
    <w:rsid w:val="00CB1959"/>
    <w:rsid w:val="00CF0186"/>
    <w:rsid w:val="00CF6C1D"/>
    <w:rsid w:val="00D00103"/>
    <w:rsid w:val="00D300C7"/>
    <w:rsid w:val="00D444EF"/>
    <w:rsid w:val="00D45997"/>
    <w:rsid w:val="00D45D0D"/>
    <w:rsid w:val="00D56479"/>
    <w:rsid w:val="00D64344"/>
    <w:rsid w:val="00D74A3F"/>
    <w:rsid w:val="00D75D04"/>
    <w:rsid w:val="00D771AD"/>
    <w:rsid w:val="00DC0829"/>
    <w:rsid w:val="00DE2081"/>
    <w:rsid w:val="00DE6A23"/>
    <w:rsid w:val="00DF2523"/>
    <w:rsid w:val="00E05F55"/>
    <w:rsid w:val="00E14C85"/>
    <w:rsid w:val="00E275E6"/>
    <w:rsid w:val="00E371BC"/>
    <w:rsid w:val="00E47BC1"/>
    <w:rsid w:val="00E712AA"/>
    <w:rsid w:val="00E7213F"/>
    <w:rsid w:val="00E76649"/>
    <w:rsid w:val="00E8700F"/>
    <w:rsid w:val="00E90175"/>
    <w:rsid w:val="00EA28C7"/>
    <w:rsid w:val="00EB0F83"/>
    <w:rsid w:val="00EB690A"/>
    <w:rsid w:val="00EC1606"/>
    <w:rsid w:val="00EE018B"/>
    <w:rsid w:val="00EE0634"/>
    <w:rsid w:val="00EE562D"/>
    <w:rsid w:val="00EF7A70"/>
    <w:rsid w:val="00F216F7"/>
    <w:rsid w:val="00F80FBB"/>
    <w:rsid w:val="00F94F50"/>
    <w:rsid w:val="00FA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basedOn w:val="Standardnpsmoodstavce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basedOn w:val="Standardnpsmoodstavce"/>
    <w:link w:val="Zpat"/>
    <w:uiPriority w:val="99"/>
    <w:rsid w:val="00600031"/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basedOn w:val="Standardnpsmoodstav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13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366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36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3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36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5E6"/>
    <w:rPr>
      <w:sz w:val="24"/>
    </w:rPr>
  </w:style>
  <w:style w:type="paragraph" w:styleId="Nadpis1">
    <w:name w:val="heading 1"/>
    <w:basedOn w:val="Normln"/>
    <w:next w:val="Normln"/>
    <w:qFormat/>
    <w:rsid w:val="00E275E6"/>
    <w:pPr>
      <w:keepNext/>
      <w:numPr>
        <w:numId w:val="2"/>
      </w:numPr>
      <w:jc w:val="both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E275E6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E275E6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7213F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7213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7213F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7213F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E7213F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213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0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F80FBB"/>
    <w:pPr>
      <w:spacing w:after="120"/>
      <w:ind w:left="1440" w:right="1440"/>
    </w:pPr>
  </w:style>
  <w:style w:type="paragraph" w:styleId="Zhlav">
    <w:name w:val="header"/>
    <w:basedOn w:val="Normln"/>
    <w:link w:val="Zhlav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paragraph" w:styleId="Zpat">
    <w:name w:val="footer"/>
    <w:basedOn w:val="Normln"/>
    <w:link w:val="ZpatChar"/>
    <w:uiPriority w:val="99"/>
    <w:rsid w:val="00E275E6"/>
    <w:pPr>
      <w:tabs>
        <w:tab w:val="center" w:pos="4536"/>
        <w:tab w:val="right" w:pos="9072"/>
      </w:tabs>
    </w:pPr>
    <w:rPr>
      <w:i/>
      <w:sz w:val="20"/>
    </w:rPr>
  </w:style>
  <w:style w:type="character" w:styleId="slostrnky">
    <w:name w:val="page number"/>
    <w:basedOn w:val="Standardnpsmoodstavce"/>
    <w:rsid w:val="00E275E6"/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A9E"/>
  </w:style>
  <w:style w:type="paragraph" w:styleId="Obsah2">
    <w:name w:val="toc 2"/>
    <w:basedOn w:val="Normln"/>
    <w:next w:val="Normln"/>
    <w:autoRedefine/>
    <w:uiPriority w:val="39"/>
    <w:rsid w:val="00914A9E"/>
    <w:pPr>
      <w:ind w:left="240"/>
    </w:pPr>
  </w:style>
  <w:style w:type="character" w:styleId="Hypertextovodkaz">
    <w:name w:val="Hyperlink"/>
    <w:basedOn w:val="Standardnpsmoodstavce"/>
    <w:uiPriority w:val="99"/>
    <w:rsid w:val="00914A9E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rsid w:val="002E2E34"/>
    <w:pPr>
      <w:ind w:left="480"/>
    </w:pPr>
  </w:style>
  <w:style w:type="paragraph" w:customStyle="1" w:styleId="Zkladnodstavec">
    <w:name w:val="[Základní odstavec]"/>
    <w:basedOn w:val="Normln"/>
    <w:uiPriority w:val="99"/>
    <w:rsid w:val="006000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Cs w:val="24"/>
      <w:lang w:eastAsia="en-US"/>
    </w:rPr>
  </w:style>
  <w:style w:type="character" w:customStyle="1" w:styleId="apple-style-span">
    <w:name w:val="apple-style-span"/>
    <w:basedOn w:val="Standardnpsmoodstavce"/>
    <w:rsid w:val="00600031"/>
  </w:style>
  <w:style w:type="character" w:customStyle="1" w:styleId="ZpatChar">
    <w:name w:val="Zápatí Char"/>
    <w:basedOn w:val="Standardnpsmoodstavce"/>
    <w:link w:val="Zpat"/>
    <w:uiPriority w:val="99"/>
    <w:rsid w:val="00600031"/>
    <w:rPr>
      <w:i/>
    </w:rPr>
  </w:style>
  <w:style w:type="character" w:customStyle="1" w:styleId="ZhlavChar">
    <w:name w:val="Záhlaví Char"/>
    <w:basedOn w:val="Standardnpsmoodstavce"/>
    <w:link w:val="Zhlav"/>
    <w:uiPriority w:val="99"/>
    <w:rsid w:val="00AD3C78"/>
    <w:rPr>
      <w:i/>
    </w:rPr>
  </w:style>
  <w:style w:type="paragraph" w:customStyle="1" w:styleId="Nzevsmlouvy">
    <w:name w:val="Název smlouvy"/>
    <w:uiPriority w:val="99"/>
    <w:rsid w:val="000424DA"/>
    <w:pPr>
      <w:spacing w:line="280" w:lineRule="atLeast"/>
      <w:jc w:val="center"/>
    </w:pPr>
    <w:rPr>
      <w:b/>
      <w:color w:val="000000"/>
      <w:sz w:val="36"/>
    </w:rPr>
  </w:style>
  <w:style w:type="paragraph" w:customStyle="1" w:styleId="Identifikacestran">
    <w:name w:val="Identifikace stran"/>
    <w:uiPriority w:val="99"/>
    <w:rsid w:val="000424DA"/>
    <w:pPr>
      <w:spacing w:line="280" w:lineRule="atLeast"/>
      <w:jc w:val="both"/>
    </w:pPr>
    <w:rPr>
      <w:color w:val="000000"/>
      <w:sz w:val="24"/>
    </w:rPr>
  </w:style>
  <w:style w:type="paragraph" w:styleId="Textpoznpodarou">
    <w:name w:val="footnote text"/>
    <w:basedOn w:val="Normln"/>
    <w:link w:val="TextpoznpodarouChar"/>
    <w:rsid w:val="000424DA"/>
    <w:pPr>
      <w:jc w:val="both"/>
    </w:pPr>
    <w:rPr>
      <w:color w:val="000000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424DA"/>
    <w:rPr>
      <w:color w:val="000000"/>
      <w:lang w:eastAsia="en-US"/>
    </w:rPr>
  </w:style>
  <w:style w:type="character" w:styleId="Znakapoznpodarou">
    <w:name w:val="footnote reference"/>
    <w:basedOn w:val="Standardnpsmoodstavce"/>
    <w:rsid w:val="000424DA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0424DA"/>
    <w:pPr>
      <w:spacing w:after="120" w:line="280" w:lineRule="atLeast"/>
      <w:jc w:val="both"/>
    </w:pPr>
    <w:rPr>
      <w:color w:val="000000"/>
      <w:szCs w:val="24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424DA"/>
    <w:rPr>
      <w:color w:val="000000"/>
      <w:sz w:val="24"/>
      <w:szCs w:val="24"/>
      <w:lang w:eastAsia="en-US"/>
    </w:rPr>
  </w:style>
  <w:style w:type="paragraph" w:customStyle="1" w:styleId="Heading21">
    <w:name w:val="Heading 21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uiPriority w:val="99"/>
    <w:rsid w:val="00A240C1"/>
    <w:pPr>
      <w:spacing w:after="120" w:line="280" w:lineRule="atLeast"/>
      <w:ind w:left="1418" w:hanging="708"/>
      <w:jc w:val="both"/>
      <w:outlineLvl w:val="1"/>
    </w:pPr>
    <w:rPr>
      <w:color w:val="000000"/>
      <w:sz w:val="24"/>
    </w:rPr>
  </w:style>
  <w:style w:type="paragraph" w:styleId="Odstavecseseznamem">
    <w:name w:val="List Paragraph"/>
    <w:basedOn w:val="Normln"/>
    <w:uiPriority w:val="99"/>
    <w:qFormat/>
    <w:rsid w:val="009802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uiPriority w:val="99"/>
    <w:rsid w:val="00B45212"/>
    <w:pPr>
      <w:tabs>
        <w:tab w:val="center" w:pos="4536"/>
        <w:tab w:val="right" w:pos="9072"/>
      </w:tabs>
      <w:spacing w:line="280" w:lineRule="atLeast"/>
      <w:jc w:val="both"/>
    </w:pPr>
    <w:rPr>
      <w:color w:val="000000"/>
      <w:sz w:val="16"/>
    </w:rPr>
  </w:style>
  <w:style w:type="paragraph" w:customStyle="1" w:styleId="FreeForm">
    <w:name w:val="Free Form"/>
    <w:uiPriority w:val="99"/>
    <w:rsid w:val="00757494"/>
    <w:rPr>
      <w:color w:val="000000"/>
    </w:rPr>
  </w:style>
  <w:style w:type="paragraph" w:customStyle="1" w:styleId="Prohlen">
    <w:name w:val="Prohlášení"/>
    <w:uiPriority w:val="99"/>
    <w:rsid w:val="00757494"/>
    <w:pPr>
      <w:spacing w:line="280" w:lineRule="atLeast"/>
      <w:jc w:val="center"/>
    </w:pPr>
    <w:rPr>
      <w:b/>
      <w:color w:val="00000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13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366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36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3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366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6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919EC-76BA-4D0A-8FC3-EEBC3D8D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6115</Characters>
  <Application>Microsoft Office Word</Application>
  <DocSecurity>8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 procesu:</vt:lpstr>
    </vt:vector>
  </TitlesOfParts>
  <Company>ČHMÚ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 procesu:</dc:title>
  <dc:creator>Tibitanzlová</dc:creator>
  <cp:lastModifiedBy>Tibitanzlova</cp:lastModifiedBy>
  <cp:revision>2</cp:revision>
  <cp:lastPrinted>2017-07-24T07:42:00Z</cp:lastPrinted>
  <dcterms:created xsi:type="dcterms:W3CDTF">2017-07-24T07:50:00Z</dcterms:created>
  <dcterms:modified xsi:type="dcterms:W3CDTF">2017-07-24T07:50:00Z</dcterms:modified>
</cp:coreProperties>
</file>