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B4EEDA" w14:textId="3FDD3589" w:rsidR="008B46BB" w:rsidRDefault="008B46BB" w:rsidP="008B46B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DODATEK Č. </w:t>
      </w:r>
      <w:r w:rsidR="00294B11">
        <w:rPr>
          <w:b/>
          <w:sz w:val="24"/>
          <w:szCs w:val="24"/>
        </w:rPr>
        <w:t xml:space="preserve">3 </w:t>
      </w:r>
    </w:p>
    <w:p w14:paraId="5C3C0A2B" w14:textId="6B239805" w:rsidR="008B46BB" w:rsidRDefault="008B46BB" w:rsidP="008B46B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 </w:t>
      </w:r>
      <w:r w:rsidR="00294B11">
        <w:rPr>
          <w:b/>
          <w:sz w:val="24"/>
          <w:szCs w:val="24"/>
        </w:rPr>
        <w:t xml:space="preserve">DOHODĚ </w:t>
      </w:r>
      <w:r>
        <w:rPr>
          <w:b/>
          <w:sz w:val="24"/>
          <w:szCs w:val="24"/>
        </w:rPr>
        <w:t xml:space="preserve">O </w:t>
      </w:r>
      <w:r w:rsidR="00294B11">
        <w:rPr>
          <w:b/>
          <w:sz w:val="24"/>
          <w:szCs w:val="24"/>
        </w:rPr>
        <w:t xml:space="preserve">PROVEDENÍ </w:t>
      </w:r>
      <w:r>
        <w:rPr>
          <w:b/>
          <w:sz w:val="24"/>
          <w:szCs w:val="24"/>
        </w:rPr>
        <w:t>DÁRCOVSKÉ LEUKAFERÉZY</w:t>
      </w:r>
      <w:r w:rsidR="0044404F">
        <w:rPr>
          <w:b/>
          <w:sz w:val="24"/>
          <w:szCs w:val="24"/>
        </w:rPr>
        <w:t xml:space="preserve"> PRO VĚDECKÉ ÚČELY</w:t>
      </w:r>
      <w:r>
        <w:rPr>
          <w:b/>
          <w:sz w:val="24"/>
          <w:szCs w:val="24"/>
        </w:rPr>
        <w:t xml:space="preserve"> ZE DNE </w:t>
      </w:r>
      <w:r w:rsidR="0044404F">
        <w:rPr>
          <w:b/>
          <w:sz w:val="24"/>
          <w:szCs w:val="24"/>
        </w:rPr>
        <w:t>11</w:t>
      </w:r>
      <w:r w:rsidR="00EF00EE">
        <w:rPr>
          <w:b/>
          <w:sz w:val="24"/>
          <w:szCs w:val="24"/>
        </w:rPr>
        <w:t>.12</w:t>
      </w:r>
      <w:r>
        <w:rPr>
          <w:b/>
          <w:sz w:val="24"/>
          <w:szCs w:val="24"/>
        </w:rPr>
        <w:t>.2012</w:t>
      </w:r>
    </w:p>
    <w:p w14:paraId="065EFFE5" w14:textId="4F8BD7CD" w:rsidR="008B46BB" w:rsidRPr="00DC664A" w:rsidRDefault="008B46BB" w:rsidP="008B46BB">
      <w:pPr>
        <w:spacing w:after="0" w:line="240" w:lineRule="auto"/>
        <w:jc w:val="center"/>
        <w:rPr>
          <w:bCs/>
          <w:sz w:val="24"/>
          <w:szCs w:val="24"/>
        </w:rPr>
      </w:pPr>
      <w:r w:rsidRPr="00DC664A">
        <w:rPr>
          <w:bCs/>
          <w:sz w:val="24"/>
          <w:szCs w:val="24"/>
        </w:rPr>
        <w:t>(dále jen „</w:t>
      </w:r>
      <w:r w:rsidR="005638E3">
        <w:rPr>
          <w:b/>
          <w:sz w:val="24"/>
          <w:szCs w:val="24"/>
        </w:rPr>
        <w:t>D</w:t>
      </w:r>
      <w:r w:rsidR="006D5705" w:rsidRPr="00DC664A">
        <w:rPr>
          <w:b/>
          <w:sz w:val="24"/>
          <w:szCs w:val="24"/>
        </w:rPr>
        <w:t>odatek</w:t>
      </w:r>
      <w:r w:rsidRPr="00DC664A">
        <w:rPr>
          <w:bCs/>
          <w:sz w:val="24"/>
          <w:szCs w:val="24"/>
        </w:rPr>
        <w:t>“)</w:t>
      </w:r>
    </w:p>
    <w:p w14:paraId="058BB9BB" w14:textId="77777777" w:rsidR="008B46BB" w:rsidRDefault="008B46BB" w:rsidP="008B46BB">
      <w:pPr>
        <w:spacing w:after="0"/>
        <w:jc w:val="both"/>
        <w:rPr>
          <w:b/>
          <w:sz w:val="24"/>
          <w:szCs w:val="24"/>
        </w:rPr>
      </w:pPr>
    </w:p>
    <w:p w14:paraId="5C60DDA0" w14:textId="77777777" w:rsidR="008B46BB" w:rsidRDefault="008B46BB" w:rsidP="008B46B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uzavřen n</w:t>
      </w:r>
      <w:r w:rsidRPr="0084311A">
        <w:rPr>
          <w:sz w:val="24"/>
          <w:szCs w:val="24"/>
        </w:rPr>
        <w:t xml:space="preserve">íže uvedeného dne, měsíce a roku </w:t>
      </w:r>
      <w:r>
        <w:rPr>
          <w:sz w:val="24"/>
          <w:szCs w:val="24"/>
        </w:rPr>
        <w:t xml:space="preserve">mezi </w:t>
      </w:r>
    </w:p>
    <w:p w14:paraId="0B2320CA" w14:textId="77777777" w:rsidR="008B46BB" w:rsidRPr="0084311A" w:rsidRDefault="008B46BB" w:rsidP="008B46BB">
      <w:pPr>
        <w:spacing w:after="0"/>
        <w:jc w:val="both"/>
        <w:rPr>
          <w:sz w:val="24"/>
          <w:szCs w:val="24"/>
        </w:rPr>
      </w:pPr>
    </w:p>
    <w:p w14:paraId="5DAD9ACE" w14:textId="5173AB92" w:rsidR="008B46BB" w:rsidRDefault="003107AD" w:rsidP="008B46BB">
      <w:pPr>
        <w:spacing w:after="0" w:line="240" w:lineRule="auto"/>
        <w:jc w:val="both"/>
        <w:rPr>
          <w:b/>
          <w:sz w:val="24"/>
          <w:szCs w:val="24"/>
        </w:rPr>
      </w:pPr>
      <w:r w:rsidRPr="003107AD">
        <w:rPr>
          <w:b/>
          <w:sz w:val="24"/>
          <w:szCs w:val="24"/>
        </w:rPr>
        <w:t>SCT Cell Manufacturing s.r.o.</w:t>
      </w:r>
    </w:p>
    <w:p w14:paraId="6818BE3B" w14:textId="24D2E9BB" w:rsidR="008B46BB" w:rsidRDefault="008B46BB" w:rsidP="008B46B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sídlem Jankovcova 1518/2, </w:t>
      </w:r>
      <w:r w:rsidR="003107AD" w:rsidRPr="003107AD">
        <w:rPr>
          <w:sz w:val="24"/>
          <w:szCs w:val="24"/>
        </w:rPr>
        <w:t>Holešovice,</w:t>
      </w:r>
      <w:r w:rsidR="003107AD">
        <w:rPr>
          <w:sz w:val="24"/>
          <w:szCs w:val="24"/>
        </w:rPr>
        <w:t xml:space="preserve"> </w:t>
      </w:r>
      <w:r>
        <w:rPr>
          <w:sz w:val="24"/>
          <w:szCs w:val="24"/>
        </w:rPr>
        <w:t>170 00 Praha 7</w:t>
      </w:r>
    </w:p>
    <w:p w14:paraId="1846BEC5" w14:textId="0F9D3A34" w:rsidR="008B46BB" w:rsidRDefault="008B46BB" w:rsidP="008B46B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3107AD" w:rsidRPr="003107AD">
        <w:rPr>
          <w:sz w:val="24"/>
          <w:szCs w:val="24"/>
        </w:rPr>
        <w:t>14088266</w:t>
      </w:r>
      <w:r>
        <w:rPr>
          <w:sz w:val="24"/>
          <w:szCs w:val="24"/>
        </w:rPr>
        <w:t xml:space="preserve">, DIČ: </w:t>
      </w:r>
      <w:r w:rsidR="003107AD" w:rsidRPr="003107AD">
        <w:rPr>
          <w:sz w:val="24"/>
          <w:szCs w:val="24"/>
        </w:rPr>
        <w:t>CZ14088266</w:t>
      </w:r>
    </w:p>
    <w:p w14:paraId="6D113D2B" w14:textId="1800FDC6" w:rsidR="008B46BB" w:rsidRDefault="008B46BB" w:rsidP="008B46B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 w:rsidR="003107AD" w:rsidRPr="003107AD">
        <w:rPr>
          <w:sz w:val="24"/>
          <w:szCs w:val="24"/>
        </w:rPr>
        <w:t>PPF banka a.s.</w:t>
      </w:r>
      <w:r>
        <w:rPr>
          <w:sz w:val="24"/>
          <w:szCs w:val="24"/>
        </w:rPr>
        <w:t xml:space="preserve">, č.ú. </w:t>
      </w:r>
      <w:r w:rsidR="003107AD" w:rsidRPr="003107AD">
        <w:rPr>
          <w:sz w:val="24"/>
          <w:szCs w:val="24"/>
        </w:rPr>
        <w:t>2038920004/6000</w:t>
      </w:r>
    </w:p>
    <w:p w14:paraId="49647DE7" w14:textId="19C3141D" w:rsidR="008B46BB" w:rsidRDefault="008B46BB" w:rsidP="008B46B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zapsaná v obchodním rejstříku vedeném Městským soudem v Praze, oddíl </w:t>
      </w:r>
      <w:r w:rsidR="003107AD">
        <w:rPr>
          <w:sz w:val="24"/>
          <w:szCs w:val="24"/>
        </w:rPr>
        <w:t>C</w:t>
      </w:r>
      <w:r>
        <w:rPr>
          <w:sz w:val="24"/>
          <w:szCs w:val="24"/>
        </w:rPr>
        <w:t xml:space="preserve">, vložka </w:t>
      </w:r>
      <w:r w:rsidR="003107AD" w:rsidRPr="003107AD">
        <w:rPr>
          <w:sz w:val="24"/>
          <w:szCs w:val="24"/>
        </w:rPr>
        <w:t>360388</w:t>
      </w:r>
    </w:p>
    <w:p w14:paraId="2F3ED452" w14:textId="6E2A6E5F" w:rsidR="005D50CE" w:rsidRDefault="008A4B44" w:rsidP="008B46B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zastoupená </w:t>
      </w:r>
      <w:r w:rsidR="003107AD">
        <w:rPr>
          <w:sz w:val="24"/>
          <w:szCs w:val="24"/>
        </w:rPr>
        <w:t>RNDr. Luďkem Sojkou, Ph</w:t>
      </w:r>
      <w:r w:rsidR="005B06C5">
        <w:rPr>
          <w:sz w:val="24"/>
          <w:szCs w:val="24"/>
        </w:rPr>
        <w:t>.</w:t>
      </w:r>
      <w:r w:rsidR="003107AD">
        <w:rPr>
          <w:sz w:val="24"/>
          <w:szCs w:val="24"/>
        </w:rPr>
        <w:t>D.</w:t>
      </w:r>
      <w:r>
        <w:rPr>
          <w:sz w:val="24"/>
          <w:szCs w:val="24"/>
        </w:rPr>
        <w:t xml:space="preserve">, </w:t>
      </w:r>
      <w:r w:rsidR="00023DEB">
        <w:rPr>
          <w:sz w:val="24"/>
          <w:szCs w:val="24"/>
        </w:rPr>
        <w:t>jednatelem</w:t>
      </w:r>
      <w:r w:rsidDel="008A4B44">
        <w:rPr>
          <w:sz w:val="24"/>
          <w:szCs w:val="24"/>
        </w:rPr>
        <w:t xml:space="preserve"> </w:t>
      </w:r>
    </w:p>
    <w:p w14:paraId="1864199F" w14:textId="42E2A12C" w:rsidR="008B46BB" w:rsidRDefault="008B46BB" w:rsidP="008B46B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(dále jen „</w:t>
      </w:r>
      <w:r w:rsidR="005638E3">
        <w:rPr>
          <w:b/>
          <w:bCs/>
          <w:sz w:val="24"/>
          <w:szCs w:val="24"/>
        </w:rPr>
        <w:t>O</w:t>
      </w:r>
      <w:r w:rsidR="006D5705" w:rsidRPr="00DE3025">
        <w:rPr>
          <w:b/>
          <w:bCs/>
          <w:sz w:val="24"/>
          <w:szCs w:val="24"/>
        </w:rPr>
        <w:t>bjednatel</w:t>
      </w:r>
      <w:r>
        <w:rPr>
          <w:sz w:val="24"/>
          <w:szCs w:val="24"/>
        </w:rPr>
        <w:t>“)</w:t>
      </w:r>
    </w:p>
    <w:p w14:paraId="53379558" w14:textId="77777777" w:rsidR="008B46BB" w:rsidRDefault="008B46BB" w:rsidP="008B46BB">
      <w:pPr>
        <w:spacing w:after="0" w:line="240" w:lineRule="auto"/>
        <w:jc w:val="both"/>
        <w:rPr>
          <w:sz w:val="24"/>
          <w:szCs w:val="24"/>
        </w:rPr>
      </w:pPr>
    </w:p>
    <w:p w14:paraId="16692DBC" w14:textId="77777777" w:rsidR="008B46BB" w:rsidRDefault="008B46BB" w:rsidP="008B46B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5C0C33D3" w14:textId="77777777" w:rsidR="008B46BB" w:rsidRDefault="008B46BB" w:rsidP="008B46BB">
      <w:pPr>
        <w:spacing w:after="0" w:line="240" w:lineRule="auto"/>
        <w:jc w:val="both"/>
        <w:rPr>
          <w:sz w:val="24"/>
          <w:szCs w:val="24"/>
        </w:rPr>
      </w:pPr>
    </w:p>
    <w:p w14:paraId="5B2D1E23" w14:textId="0B4DFCB0" w:rsidR="008B46BB" w:rsidRDefault="008B46BB" w:rsidP="008B46BB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Fakultní nemocnice </w:t>
      </w:r>
      <w:r w:rsidR="00AA3CE9">
        <w:rPr>
          <w:b/>
          <w:bCs/>
          <w:sz w:val="24"/>
          <w:szCs w:val="24"/>
        </w:rPr>
        <w:t>Brno</w:t>
      </w:r>
    </w:p>
    <w:p w14:paraId="6CEA018C" w14:textId="49E3AE66" w:rsidR="008B46BB" w:rsidRPr="00B97CEF" w:rsidRDefault="008B46BB" w:rsidP="008B46B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sídlem </w:t>
      </w:r>
      <w:r w:rsidR="00AA3CE9">
        <w:rPr>
          <w:sz w:val="24"/>
          <w:szCs w:val="24"/>
        </w:rPr>
        <w:t>Jihlavská 20, 625 00 Brno</w:t>
      </w:r>
    </w:p>
    <w:p w14:paraId="684A5A15" w14:textId="0F56B33C" w:rsidR="008B46BB" w:rsidRDefault="008B46BB" w:rsidP="008B46BB">
      <w:pPr>
        <w:spacing w:after="0" w:line="240" w:lineRule="auto"/>
        <w:jc w:val="both"/>
        <w:rPr>
          <w:sz w:val="24"/>
          <w:szCs w:val="24"/>
        </w:rPr>
      </w:pPr>
      <w:r w:rsidRPr="00B97CEF">
        <w:rPr>
          <w:sz w:val="24"/>
          <w:szCs w:val="24"/>
        </w:rPr>
        <w:t xml:space="preserve">IČ: </w:t>
      </w:r>
      <w:r w:rsidR="00AA3CE9">
        <w:rPr>
          <w:sz w:val="24"/>
          <w:szCs w:val="24"/>
        </w:rPr>
        <w:t>65269705</w:t>
      </w:r>
      <w:r w:rsidRPr="00B97CEF">
        <w:rPr>
          <w:sz w:val="24"/>
          <w:szCs w:val="24"/>
        </w:rPr>
        <w:t>, DIČ: CZ</w:t>
      </w:r>
      <w:r w:rsidR="00AA3CE9">
        <w:rPr>
          <w:sz w:val="24"/>
          <w:szCs w:val="24"/>
        </w:rPr>
        <w:t>65269705</w:t>
      </w:r>
    </w:p>
    <w:p w14:paraId="56415959" w14:textId="395C3934" w:rsidR="005B3E50" w:rsidRDefault="005B3E50" w:rsidP="008B46B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Bankovní spojení: Česká národní banka, č.ú.: 712346</w:t>
      </w:r>
      <w:r w:rsidR="005A3814">
        <w:rPr>
          <w:sz w:val="24"/>
          <w:szCs w:val="24"/>
        </w:rPr>
        <w:t>21/0710</w:t>
      </w:r>
    </w:p>
    <w:p w14:paraId="228F7DE1" w14:textId="0C26D13A" w:rsidR="009139F1" w:rsidRPr="00B97CEF" w:rsidRDefault="005A3814" w:rsidP="008B46B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státní příspěvková organizace zřízená rozhodnutím Ministerstva zdravotnictví, bez povinnosti zápisu do obchodního rejstříku, zapsaná do živnostenského rejstříku vedeného Živnostenským úřadem města Brna</w:t>
      </w:r>
    </w:p>
    <w:p w14:paraId="076ECC25" w14:textId="6DF7C3BE" w:rsidR="005D50CE" w:rsidRDefault="00124A42" w:rsidP="008B46B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zastoupená </w:t>
      </w:r>
      <w:bookmarkStart w:id="0" w:name="_Hlk170342952"/>
      <w:r w:rsidR="00CC36B6" w:rsidRPr="00CC36B6">
        <w:rPr>
          <w:sz w:val="24"/>
          <w:szCs w:val="24"/>
        </w:rPr>
        <w:t>MUDr. Iv</w:t>
      </w:r>
      <w:r w:rsidR="00CC36B6">
        <w:rPr>
          <w:sz w:val="24"/>
          <w:szCs w:val="24"/>
        </w:rPr>
        <w:t>em</w:t>
      </w:r>
      <w:r w:rsidR="00CC36B6" w:rsidRPr="00CC36B6">
        <w:rPr>
          <w:sz w:val="24"/>
          <w:szCs w:val="24"/>
        </w:rPr>
        <w:t xml:space="preserve"> Rovný</w:t>
      </w:r>
      <w:r w:rsidR="00CC36B6">
        <w:rPr>
          <w:sz w:val="24"/>
          <w:szCs w:val="24"/>
        </w:rPr>
        <w:t>m</w:t>
      </w:r>
      <w:r w:rsidR="00CC36B6" w:rsidRPr="00CC36B6">
        <w:rPr>
          <w:sz w:val="24"/>
          <w:szCs w:val="24"/>
        </w:rPr>
        <w:t>, MBA</w:t>
      </w:r>
      <w:bookmarkEnd w:id="0"/>
      <w:r>
        <w:rPr>
          <w:sz w:val="24"/>
          <w:szCs w:val="24"/>
        </w:rPr>
        <w:t>, ředitelem</w:t>
      </w:r>
    </w:p>
    <w:p w14:paraId="409A6C3A" w14:textId="77777777" w:rsidR="008B46BB" w:rsidRDefault="008B46BB" w:rsidP="008B46B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(dále jen „</w:t>
      </w:r>
      <w:r w:rsidRPr="00DE3025">
        <w:rPr>
          <w:b/>
          <w:bCs/>
          <w:sz w:val="24"/>
          <w:szCs w:val="24"/>
        </w:rPr>
        <w:t>Poskytovatel</w:t>
      </w:r>
      <w:r>
        <w:rPr>
          <w:sz w:val="24"/>
          <w:szCs w:val="24"/>
        </w:rPr>
        <w:t>“)</w:t>
      </w:r>
    </w:p>
    <w:p w14:paraId="7F36BD2A" w14:textId="77777777" w:rsidR="008B46BB" w:rsidRDefault="008B46BB" w:rsidP="008B46BB">
      <w:pPr>
        <w:spacing w:after="0" w:line="240" w:lineRule="auto"/>
        <w:jc w:val="both"/>
        <w:rPr>
          <w:sz w:val="24"/>
          <w:szCs w:val="24"/>
        </w:rPr>
      </w:pPr>
    </w:p>
    <w:p w14:paraId="7203FB20" w14:textId="6449137D" w:rsidR="008B46BB" w:rsidRDefault="008B46BB" w:rsidP="008B46B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(Objednatel a Poskytovatel dále</w:t>
      </w:r>
      <w:r w:rsidR="009B523F">
        <w:rPr>
          <w:sz w:val="24"/>
          <w:szCs w:val="24"/>
        </w:rPr>
        <w:t xml:space="preserve"> jednotlivě jen „</w:t>
      </w:r>
      <w:r w:rsidR="009B523F" w:rsidRPr="00201D6E">
        <w:rPr>
          <w:b/>
          <w:bCs/>
          <w:sz w:val="24"/>
          <w:szCs w:val="24"/>
        </w:rPr>
        <w:t>Smluvní strana</w:t>
      </w:r>
      <w:r w:rsidR="009B523F">
        <w:rPr>
          <w:sz w:val="24"/>
          <w:szCs w:val="24"/>
        </w:rPr>
        <w:t>“ a</w:t>
      </w:r>
      <w:r>
        <w:rPr>
          <w:sz w:val="24"/>
          <w:szCs w:val="24"/>
        </w:rPr>
        <w:t xml:space="preserve"> společně „</w:t>
      </w:r>
      <w:r w:rsidRPr="00DE3025">
        <w:rPr>
          <w:b/>
          <w:bCs/>
          <w:sz w:val="24"/>
          <w:szCs w:val="24"/>
        </w:rPr>
        <w:t>Smluvní strany</w:t>
      </w:r>
      <w:r>
        <w:rPr>
          <w:sz w:val="24"/>
          <w:szCs w:val="24"/>
        </w:rPr>
        <w:t>“)</w:t>
      </w:r>
    </w:p>
    <w:p w14:paraId="4EEF6BDE" w14:textId="77777777" w:rsidR="008B46BB" w:rsidRDefault="008B46BB" w:rsidP="008B46BB">
      <w:pPr>
        <w:spacing w:after="0" w:line="240" w:lineRule="auto"/>
        <w:jc w:val="both"/>
        <w:rPr>
          <w:sz w:val="24"/>
          <w:szCs w:val="24"/>
        </w:rPr>
      </w:pPr>
    </w:p>
    <w:p w14:paraId="5209F3D2" w14:textId="77777777" w:rsidR="008B46BB" w:rsidRDefault="008B46BB" w:rsidP="008B46B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 následujících podmínek:</w:t>
      </w:r>
    </w:p>
    <w:p w14:paraId="62DBA6C3" w14:textId="77777777" w:rsidR="008B46BB" w:rsidRDefault="008B46BB" w:rsidP="008B46BB">
      <w:pPr>
        <w:tabs>
          <w:tab w:val="left" w:pos="1260"/>
          <w:tab w:val="left" w:pos="5220"/>
          <w:tab w:val="left" w:pos="8280"/>
          <w:tab w:val="left" w:pos="10019"/>
        </w:tabs>
        <w:spacing w:after="0"/>
        <w:jc w:val="both"/>
        <w:rPr>
          <w:sz w:val="24"/>
          <w:szCs w:val="24"/>
        </w:rPr>
      </w:pPr>
    </w:p>
    <w:p w14:paraId="341A1CD2" w14:textId="1C94D167" w:rsidR="00CC046A" w:rsidRPr="00CC046A" w:rsidRDefault="008B46BB" w:rsidP="00CC046A">
      <w:pPr>
        <w:pStyle w:val="Odstavecseseznamem"/>
        <w:numPr>
          <w:ilvl w:val="0"/>
          <w:numId w:val="1"/>
        </w:numPr>
        <w:tabs>
          <w:tab w:val="left" w:pos="426"/>
          <w:tab w:val="left" w:pos="5220"/>
          <w:tab w:val="left" w:pos="8280"/>
          <w:tab w:val="left" w:pos="10019"/>
        </w:tabs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r w:rsidR="00617435">
        <w:rPr>
          <w:sz w:val="24"/>
          <w:szCs w:val="24"/>
        </w:rPr>
        <w:t>11.12.</w:t>
      </w:r>
      <w:r>
        <w:rPr>
          <w:sz w:val="24"/>
          <w:szCs w:val="24"/>
        </w:rPr>
        <w:t>2012 uzavřel</w:t>
      </w:r>
      <w:r w:rsidR="00CC046A">
        <w:rPr>
          <w:sz w:val="24"/>
          <w:szCs w:val="24"/>
        </w:rPr>
        <w:t xml:space="preserve"> Poskytovatel a společnost </w:t>
      </w:r>
      <w:r w:rsidR="003C3745">
        <w:rPr>
          <w:sz w:val="24"/>
          <w:szCs w:val="24"/>
        </w:rPr>
        <w:t>Excoso a.s.</w:t>
      </w:r>
      <w:r w:rsidR="00CC046A">
        <w:rPr>
          <w:sz w:val="24"/>
          <w:szCs w:val="24"/>
        </w:rPr>
        <w:t xml:space="preserve"> (</w:t>
      </w:r>
      <w:r w:rsidR="00E27FA7">
        <w:rPr>
          <w:sz w:val="24"/>
          <w:szCs w:val="24"/>
        </w:rPr>
        <w:t>v době uzavření smlouvy</w:t>
      </w:r>
      <w:r w:rsidR="00CC046A">
        <w:rPr>
          <w:sz w:val="24"/>
          <w:szCs w:val="24"/>
        </w:rPr>
        <w:t xml:space="preserve"> SOTIO a.s.</w:t>
      </w:r>
      <w:r w:rsidR="00E27FA7">
        <w:rPr>
          <w:sz w:val="24"/>
          <w:szCs w:val="24"/>
        </w:rPr>
        <w:t>, následně SCTbio a.s.</w:t>
      </w:r>
      <w:r w:rsidR="00CC046A">
        <w:rPr>
          <w:sz w:val="24"/>
          <w:szCs w:val="24"/>
        </w:rPr>
        <w:t xml:space="preserve">), se sídlem </w:t>
      </w:r>
      <w:r w:rsidR="00C36C47" w:rsidRPr="00C36C47">
        <w:rPr>
          <w:sz w:val="24"/>
          <w:szCs w:val="24"/>
        </w:rPr>
        <w:t>Českomoravská 2532/19b, Libeň, 190 00 Praha 9</w:t>
      </w:r>
      <w:r w:rsidR="00CC046A">
        <w:rPr>
          <w:sz w:val="24"/>
          <w:szCs w:val="24"/>
        </w:rPr>
        <w:t xml:space="preserve">, IČ: </w:t>
      </w:r>
      <w:r w:rsidR="00CC046A" w:rsidRPr="00CC046A">
        <w:rPr>
          <w:sz w:val="24"/>
          <w:szCs w:val="24"/>
        </w:rPr>
        <w:t>24662623</w:t>
      </w:r>
      <w:r w:rsidR="00CC046A">
        <w:rPr>
          <w:sz w:val="24"/>
          <w:szCs w:val="24"/>
        </w:rPr>
        <w:t xml:space="preserve">, zapsaná v obchodním rejstříku vedeném Městským soudem v Praze, oddíl B, vložka </w:t>
      </w:r>
      <w:r w:rsidR="00CC046A" w:rsidRPr="00CC046A">
        <w:rPr>
          <w:sz w:val="24"/>
          <w:szCs w:val="24"/>
        </w:rPr>
        <w:t>16136</w:t>
      </w:r>
      <w:r w:rsidR="00CC046A">
        <w:rPr>
          <w:sz w:val="24"/>
          <w:szCs w:val="24"/>
        </w:rPr>
        <w:t xml:space="preserve"> (dále jen „</w:t>
      </w:r>
      <w:r w:rsidR="00227233">
        <w:rPr>
          <w:b/>
          <w:bCs/>
          <w:sz w:val="24"/>
          <w:szCs w:val="24"/>
        </w:rPr>
        <w:t>Excoso</w:t>
      </w:r>
      <w:r w:rsidR="00CC046A">
        <w:rPr>
          <w:sz w:val="24"/>
          <w:szCs w:val="24"/>
        </w:rPr>
        <w:t>“)</w:t>
      </w:r>
      <w:r>
        <w:rPr>
          <w:sz w:val="24"/>
          <w:szCs w:val="24"/>
        </w:rPr>
        <w:t xml:space="preserve"> </w:t>
      </w:r>
      <w:r w:rsidR="002F75BC">
        <w:rPr>
          <w:sz w:val="24"/>
          <w:szCs w:val="24"/>
        </w:rPr>
        <w:t>Dohodu o provedení</w:t>
      </w:r>
      <w:r>
        <w:rPr>
          <w:sz w:val="24"/>
          <w:szCs w:val="24"/>
        </w:rPr>
        <w:t xml:space="preserve"> dárcovské leukaferézy</w:t>
      </w:r>
      <w:r w:rsidR="002F75BC">
        <w:rPr>
          <w:sz w:val="24"/>
          <w:szCs w:val="24"/>
        </w:rPr>
        <w:t xml:space="preserve"> pro vědecké účely</w:t>
      </w:r>
      <w:r>
        <w:rPr>
          <w:sz w:val="24"/>
          <w:szCs w:val="24"/>
        </w:rPr>
        <w:t xml:space="preserve"> (dále jen „</w:t>
      </w:r>
      <w:r w:rsidR="00E36B63">
        <w:rPr>
          <w:b/>
          <w:bCs/>
          <w:sz w:val="24"/>
          <w:szCs w:val="24"/>
        </w:rPr>
        <w:t>Dohoda</w:t>
      </w:r>
      <w:r>
        <w:rPr>
          <w:sz w:val="24"/>
          <w:szCs w:val="24"/>
        </w:rPr>
        <w:t xml:space="preserve">“). </w:t>
      </w:r>
      <w:r w:rsidR="00F87647">
        <w:rPr>
          <w:sz w:val="24"/>
          <w:szCs w:val="24"/>
        </w:rPr>
        <w:t>P</w:t>
      </w:r>
      <w:r w:rsidR="00CC046A" w:rsidRPr="00CC046A">
        <w:rPr>
          <w:sz w:val="24"/>
          <w:szCs w:val="24"/>
        </w:rPr>
        <w:t>ráv</w:t>
      </w:r>
      <w:r w:rsidR="00F87647">
        <w:rPr>
          <w:sz w:val="24"/>
          <w:szCs w:val="24"/>
        </w:rPr>
        <w:t>a</w:t>
      </w:r>
      <w:r w:rsidR="00CC046A" w:rsidRPr="00CC046A">
        <w:rPr>
          <w:sz w:val="24"/>
          <w:szCs w:val="24"/>
        </w:rPr>
        <w:t xml:space="preserve"> a povinnost</w:t>
      </w:r>
      <w:r w:rsidR="00F87647">
        <w:rPr>
          <w:sz w:val="24"/>
          <w:szCs w:val="24"/>
        </w:rPr>
        <w:t>i</w:t>
      </w:r>
      <w:r w:rsidR="00CC046A" w:rsidRPr="00CC046A">
        <w:rPr>
          <w:sz w:val="24"/>
          <w:szCs w:val="24"/>
        </w:rPr>
        <w:t xml:space="preserve"> z </w:t>
      </w:r>
      <w:r w:rsidR="00E36B63">
        <w:rPr>
          <w:sz w:val="24"/>
          <w:szCs w:val="24"/>
        </w:rPr>
        <w:t>Dohody</w:t>
      </w:r>
      <w:r w:rsidR="00E36B63" w:rsidRPr="00CC046A">
        <w:rPr>
          <w:sz w:val="24"/>
          <w:szCs w:val="24"/>
        </w:rPr>
        <w:t xml:space="preserve"> </w:t>
      </w:r>
      <w:r w:rsidR="00F87647" w:rsidRPr="00F87647">
        <w:rPr>
          <w:sz w:val="24"/>
          <w:szCs w:val="24"/>
        </w:rPr>
        <w:t xml:space="preserve">přešla v důsledku rozdělení ve formě odštěpení sloučením </w:t>
      </w:r>
      <w:r w:rsidR="00F87647">
        <w:rPr>
          <w:sz w:val="24"/>
          <w:szCs w:val="24"/>
        </w:rPr>
        <w:t xml:space="preserve">z </w:t>
      </w:r>
      <w:r w:rsidR="00F87647" w:rsidRPr="00F87647">
        <w:rPr>
          <w:sz w:val="24"/>
          <w:szCs w:val="24"/>
        </w:rPr>
        <w:t>rozdělované společnosti</w:t>
      </w:r>
      <w:r w:rsidR="00F87647">
        <w:rPr>
          <w:sz w:val="24"/>
          <w:szCs w:val="24"/>
        </w:rPr>
        <w:t xml:space="preserve"> </w:t>
      </w:r>
      <w:r w:rsidR="00227233">
        <w:rPr>
          <w:sz w:val="24"/>
          <w:szCs w:val="24"/>
        </w:rPr>
        <w:t>Excoso</w:t>
      </w:r>
      <w:r w:rsidR="00227233" w:rsidRPr="00CC046A">
        <w:rPr>
          <w:sz w:val="24"/>
          <w:szCs w:val="24"/>
        </w:rPr>
        <w:t xml:space="preserve"> </w:t>
      </w:r>
      <w:r w:rsidR="00CC046A" w:rsidRPr="00CC046A">
        <w:rPr>
          <w:sz w:val="24"/>
          <w:szCs w:val="24"/>
        </w:rPr>
        <w:t>na Objednatele</w:t>
      </w:r>
      <w:r w:rsidR="00F87647">
        <w:rPr>
          <w:sz w:val="24"/>
          <w:szCs w:val="24"/>
        </w:rPr>
        <w:t xml:space="preserve"> jakožto nástupnickou společnost</w:t>
      </w:r>
      <w:r w:rsidR="00CC046A" w:rsidRPr="00CC046A">
        <w:rPr>
          <w:sz w:val="24"/>
          <w:szCs w:val="24"/>
        </w:rPr>
        <w:t xml:space="preserve">. </w:t>
      </w:r>
    </w:p>
    <w:p w14:paraId="5EFB6CE2" w14:textId="77777777" w:rsidR="008B46BB" w:rsidRPr="00027EDD" w:rsidRDefault="008B46BB" w:rsidP="0023555A">
      <w:pPr>
        <w:tabs>
          <w:tab w:val="left" w:pos="426"/>
          <w:tab w:val="left" w:pos="5220"/>
          <w:tab w:val="left" w:pos="8280"/>
          <w:tab w:val="left" w:pos="10019"/>
        </w:tabs>
        <w:spacing w:after="0"/>
        <w:jc w:val="both"/>
        <w:rPr>
          <w:sz w:val="24"/>
          <w:szCs w:val="24"/>
        </w:rPr>
      </w:pPr>
    </w:p>
    <w:p w14:paraId="47E576C9" w14:textId="15B13810" w:rsidR="003F21E8" w:rsidRDefault="00FF4675" w:rsidP="00BC06AC">
      <w:pPr>
        <w:pStyle w:val="Odstavecseseznamem"/>
        <w:numPr>
          <w:ilvl w:val="0"/>
          <w:numId w:val="1"/>
        </w:numPr>
        <w:tabs>
          <w:tab w:val="left" w:pos="426"/>
          <w:tab w:val="left" w:pos="5220"/>
          <w:tab w:val="left" w:pos="8280"/>
          <w:tab w:val="left" w:pos="10019"/>
        </w:tabs>
        <w:spacing w:after="0"/>
        <w:ind w:left="450" w:hanging="450"/>
        <w:jc w:val="both"/>
        <w:rPr>
          <w:sz w:val="24"/>
          <w:szCs w:val="24"/>
        </w:rPr>
      </w:pPr>
      <w:bookmarkStart w:id="1" w:name="_Hlk116482051"/>
      <w:r>
        <w:rPr>
          <w:sz w:val="24"/>
          <w:szCs w:val="24"/>
        </w:rPr>
        <w:t xml:space="preserve">Smluvní strany </w:t>
      </w:r>
      <w:r w:rsidR="002877D3">
        <w:rPr>
          <w:sz w:val="24"/>
          <w:szCs w:val="24"/>
        </w:rPr>
        <w:t xml:space="preserve">si </w:t>
      </w:r>
      <w:r>
        <w:rPr>
          <w:sz w:val="24"/>
          <w:szCs w:val="24"/>
        </w:rPr>
        <w:t xml:space="preserve">přejí zohlednit </w:t>
      </w:r>
      <w:r w:rsidR="00E36B63">
        <w:rPr>
          <w:sz w:val="24"/>
          <w:szCs w:val="24"/>
        </w:rPr>
        <w:t>v Dohodě</w:t>
      </w:r>
      <w:r w:rsidR="006D531C">
        <w:rPr>
          <w:sz w:val="24"/>
          <w:szCs w:val="24"/>
        </w:rPr>
        <w:t xml:space="preserve"> </w:t>
      </w:r>
      <w:r w:rsidR="00C42F1B">
        <w:rPr>
          <w:sz w:val="24"/>
          <w:szCs w:val="24"/>
        </w:rPr>
        <w:t xml:space="preserve">změnu </w:t>
      </w:r>
      <w:r w:rsidR="003311CF">
        <w:rPr>
          <w:sz w:val="24"/>
          <w:szCs w:val="24"/>
        </w:rPr>
        <w:t xml:space="preserve">obecně závazných právních předpisů </w:t>
      </w:r>
      <w:r w:rsidR="00C42F1B">
        <w:rPr>
          <w:sz w:val="24"/>
          <w:szCs w:val="24"/>
        </w:rPr>
        <w:t xml:space="preserve">vztahujících se k odběru </w:t>
      </w:r>
      <w:r>
        <w:rPr>
          <w:sz w:val="24"/>
          <w:szCs w:val="24"/>
        </w:rPr>
        <w:t xml:space="preserve">leukaferetických produktů </w:t>
      </w:r>
      <w:r w:rsidR="006D531C">
        <w:rPr>
          <w:sz w:val="24"/>
          <w:szCs w:val="24"/>
        </w:rPr>
        <w:t>dodávaných</w:t>
      </w:r>
      <w:r>
        <w:rPr>
          <w:sz w:val="24"/>
          <w:szCs w:val="24"/>
        </w:rPr>
        <w:t xml:space="preserve"> Poskytovatelem</w:t>
      </w:r>
      <w:r w:rsidR="005C6D9A">
        <w:rPr>
          <w:sz w:val="24"/>
          <w:szCs w:val="24"/>
        </w:rPr>
        <w:t xml:space="preserve"> Objednateli na základě </w:t>
      </w:r>
      <w:r w:rsidR="00E36B63">
        <w:rPr>
          <w:sz w:val="24"/>
          <w:szCs w:val="24"/>
        </w:rPr>
        <w:t>Dohody</w:t>
      </w:r>
      <w:r w:rsidR="00C42F1B">
        <w:rPr>
          <w:sz w:val="24"/>
          <w:szCs w:val="24"/>
        </w:rPr>
        <w:t xml:space="preserve">, která </w:t>
      </w:r>
      <w:r w:rsidR="003F5D58">
        <w:rPr>
          <w:sz w:val="24"/>
          <w:szCs w:val="24"/>
        </w:rPr>
        <w:t xml:space="preserve">nabyla </w:t>
      </w:r>
      <w:r w:rsidR="00C42F1B">
        <w:rPr>
          <w:sz w:val="24"/>
          <w:szCs w:val="24"/>
        </w:rPr>
        <w:t>účinnosti k 1.7.2024</w:t>
      </w:r>
      <w:r w:rsidR="006D531C">
        <w:rPr>
          <w:sz w:val="24"/>
          <w:szCs w:val="24"/>
        </w:rPr>
        <w:t>, a to způsobem stanoveným v tomto Dodatku</w:t>
      </w:r>
      <w:r>
        <w:rPr>
          <w:sz w:val="24"/>
          <w:szCs w:val="24"/>
        </w:rPr>
        <w:t xml:space="preserve">. </w:t>
      </w:r>
    </w:p>
    <w:p w14:paraId="718E6991" w14:textId="77777777" w:rsidR="006E5673" w:rsidRDefault="006E5673" w:rsidP="006E5673">
      <w:pPr>
        <w:tabs>
          <w:tab w:val="left" w:pos="426"/>
          <w:tab w:val="left" w:pos="5220"/>
          <w:tab w:val="left" w:pos="8280"/>
          <w:tab w:val="left" w:pos="10019"/>
        </w:tabs>
        <w:spacing w:after="0"/>
        <w:jc w:val="both"/>
        <w:rPr>
          <w:sz w:val="24"/>
          <w:szCs w:val="24"/>
        </w:rPr>
      </w:pPr>
    </w:p>
    <w:p w14:paraId="628AF547" w14:textId="20607CC5" w:rsidR="006E5673" w:rsidRPr="001E0984" w:rsidRDefault="006E5673" w:rsidP="006E5673">
      <w:pPr>
        <w:pStyle w:val="Odstavecseseznamem"/>
        <w:numPr>
          <w:ilvl w:val="0"/>
          <w:numId w:val="1"/>
        </w:numPr>
        <w:tabs>
          <w:tab w:val="left" w:pos="426"/>
          <w:tab w:val="left" w:pos="5220"/>
          <w:tab w:val="left" w:pos="8280"/>
          <w:tab w:val="left" w:pos="10019"/>
        </w:tabs>
        <w:spacing w:after="0"/>
        <w:ind w:left="450" w:hanging="45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Smluvní strany se dohodly, že čl. II. odst. 2 </w:t>
      </w:r>
      <w:r w:rsidR="00E36B63">
        <w:rPr>
          <w:sz w:val="24"/>
          <w:szCs w:val="24"/>
        </w:rPr>
        <w:t>Dohod</w:t>
      </w:r>
      <w:r>
        <w:rPr>
          <w:sz w:val="24"/>
          <w:szCs w:val="24"/>
        </w:rPr>
        <w:t xml:space="preserve">y se mění a zní následovně: </w:t>
      </w:r>
    </w:p>
    <w:p w14:paraId="53E28EC4" w14:textId="7977DFF2" w:rsidR="006E5673" w:rsidRPr="00201D6E" w:rsidRDefault="00664E09" w:rsidP="00201D6E">
      <w:pPr>
        <w:tabs>
          <w:tab w:val="left" w:pos="426"/>
          <w:tab w:val="left" w:pos="5220"/>
          <w:tab w:val="left" w:pos="8280"/>
          <w:tab w:val="left" w:pos="10019"/>
        </w:tabs>
        <w:spacing w:after="0"/>
        <w:ind w:left="426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Leukaferetický produkt objedná objednatel u poskytovatele v jednotlivých případech telefonicky nebo </w:t>
      </w:r>
      <w:r w:rsidR="00025B0A">
        <w:rPr>
          <w:i/>
          <w:iCs/>
          <w:sz w:val="24"/>
          <w:szCs w:val="24"/>
        </w:rPr>
        <w:t>emailem v dostatečném předstihu</w:t>
      </w:r>
      <w:r w:rsidR="00661178">
        <w:rPr>
          <w:i/>
          <w:iCs/>
          <w:sz w:val="24"/>
          <w:szCs w:val="24"/>
        </w:rPr>
        <w:t xml:space="preserve">. O předání a převzetí výsledku </w:t>
      </w:r>
      <w:r w:rsidR="00B34C4D">
        <w:rPr>
          <w:i/>
          <w:iCs/>
          <w:sz w:val="24"/>
          <w:szCs w:val="24"/>
        </w:rPr>
        <w:t xml:space="preserve">leukaferetického produktu </w:t>
      </w:r>
      <w:r w:rsidR="000E57A8">
        <w:rPr>
          <w:i/>
          <w:iCs/>
          <w:sz w:val="24"/>
          <w:szCs w:val="24"/>
        </w:rPr>
        <w:t xml:space="preserve">je vždy sepsán </w:t>
      </w:r>
      <w:r w:rsidR="0081049D">
        <w:rPr>
          <w:i/>
          <w:iCs/>
          <w:sz w:val="24"/>
          <w:szCs w:val="24"/>
        </w:rPr>
        <w:t>Záznam o odběru leukaferetického produktu</w:t>
      </w:r>
      <w:r w:rsidR="000E57A8">
        <w:rPr>
          <w:i/>
          <w:iCs/>
          <w:sz w:val="24"/>
          <w:szCs w:val="24"/>
        </w:rPr>
        <w:t xml:space="preserve">, jehož jedno vyhotovení </w:t>
      </w:r>
      <w:r w:rsidR="00223BFF">
        <w:rPr>
          <w:i/>
          <w:iCs/>
          <w:sz w:val="24"/>
          <w:szCs w:val="24"/>
        </w:rPr>
        <w:t xml:space="preserve">obdrží poskytovatel a jedno objednatel. Tento </w:t>
      </w:r>
      <w:r w:rsidR="006A57F3">
        <w:rPr>
          <w:i/>
          <w:iCs/>
          <w:sz w:val="24"/>
          <w:szCs w:val="24"/>
        </w:rPr>
        <w:t>Záznam o odběru leukaferetického produktu</w:t>
      </w:r>
      <w:r w:rsidR="00223BFF">
        <w:rPr>
          <w:i/>
          <w:iCs/>
          <w:sz w:val="24"/>
          <w:szCs w:val="24"/>
        </w:rPr>
        <w:t xml:space="preserve"> je podklad</w:t>
      </w:r>
      <w:r w:rsidR="00C010A1">
        <w:rPr>
          <w:i/>
          <w:iCs/>
          <w:sz w:val="24"/>
          <w:szCs w:val="24"/>
        </w:rPr>
        <w:t>em</w:t>
      </w:r>
      <w:r w:rsidR="00223BFF">
        <w:rPr>
          <w:i/>
          <w:iCs/>
          <w:sz w:val="24"/>
          <w:szCs w:val="24"/>
        </w:rPr>
        <w:t xml:space="preserve"> pro fakturaci.</w:t>
      </w:r>
      <w:r w:rsidR="006E5673">
        <w:rPr>
          <w:sz w:val="24"/>
          <w:szCs w:val="24"/>
        </w:rPr>
        <w:tab/>
      </w:r>
    </w:p>
    <w:p w14:paraId="2824F766" w14:textId="77777777" w:rsidR="001E0984" w:rsidRDefault="001E0984" w:rsidP="001E0984">
      <w:pPr>
        <w:pStyle w:val="Odstavecseseznamem"/>
        <w:tabs>
          <w:tab w:val="left" w:pos="426"/>
          <w:tab w:val="left" w:pos="5220"/>
          <w:tab w:val="left" w:pos="8280"/>
          <w:tab w:val="left" w:pos="10019"/>
        </w:tabs>
        <w:spacing w:after="0"/>
        <w:ind w:left="450"/>
        <w:jc w:val="both"/>
        <w:rPr>
          <w:sz w:val="24"/>
          <w:szCs w:val="24"/>
        </w:rPr>
      </w:pPr>
    </w:p>
    <w:p w14:paraId="5E5E1AA3" w14:textId="4AC078B5" w:rsidR="005A02DC" w:rsidRPr="001E0984" w:rsidRDefault="005A02DC" w:rsidP="005A02DC">
      <w:pPr>
        <w:pStyle w:val="Odstavecseseznamem"/>
        <w:numPr>
          <w:ilvl w:val="0"/>
          <w:numId w:val="1"/>
        </w:numPr>
        <w:tabs>
          <w:tab w:val="left" w:pos="426"/>
          <w:tab w:val="left" w:pos="5220"/>
          <w:tab w:val="left" w:pos="8280"/>
          <w:tab w:val="left" w:pos="10019"/>
        </w:tabs>
        <w:spacing w:after="0"/>
        <w:ind w:left="450" w:hanging="4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se </w:t>
      </w:r>
      <w:r w:rsidR="00F578C2">
        <w:rPr>
          <w:sz w:val="24"/>
          <w:szCs w:val="24"/>
        </w:rPr>
        <w:t xml:space="preserve">dále </w:t>
      </w:r>
      <w:r>
        <w:rPr>
          <w:sz w:val="24"/>
          <w:szCs w:val="24"/>
        </w:rPr>
        <w:t xml:space="preserve">dohodly, že čl. II. odst. 3 </w:t>
      </w:r>
      <w:r w:rsidR="00E36B63">
        <w:rPr>
          <w:sz w:val="24"/>
          <w:szCs w:val="24"/>
        </w:rPr>
        <w:t xml:space="preserve">Dohody </w:t>
      </w:r>
      <w:r>
        <w:rPr>
          <w:sz w:val="24"/>
          <w:szCs w:val="24"/>
        </w:rPr>
        <w:t xml:space="preserve">se mění a zní následovně: </w:t>
      </w:r>
    </w:p>
    <w:p w14:paraId="4AFE866A" w14:textId="77777777" w:rsidR="005A02DC" w:rsidRDefault="005A02DC" w:rsidP="005A02DC">
      <w:pPr>
        <w:pStyle w:val="Odstavecseseznamem"/>
        <w:tabs>
          <w:tab w:val="left" w:pos="426"/>
          <w:tab w:val="left" w:pos="5220"/>
          <w:tab w:val="left" w:pos="8280"/>
          <w:tab w:val="left" w:pos="10019"/>
        </w:tabs>
        <w:spacing w:after="0"/>
        <w:ind w:left="450"/>
        <w:jc w:val="both"/>
        <w:rPr>
          <w:sz w:val="24"/>
          <w:szCs w:val="24"/>
        </w:rPr>
      </w:pPr>
    </w:p>
    <w:p w14:paraId="59818337" w14:textId="4E842EF7" w:rsidR="00283D46" w:rsidRPr="00201D6E" w:rsidRDefault="005A02DC" w:rsidP="00BC06AC">
      <w:pPr>
        <w:pStyle w:val="Odstavecseseznamem"/>
        <w:tabs>
          <w:tab w:val="left" w:pos="426"/>
          <w:tab w:val="left" w:pos="5220"/>
          <w:tab w:val="left" w:pos="8280"/>
          <w:tab w:val="left" w:pos="10019"/>
        </w:tabs>
        <w:spacing w:after="0"/>
        <w:ind w:left="450"/>
        <w:jc w:val="both"/>
      </w:pPr>
      <w:r>
        <w:rPr>
          <w:i/>
          <w:iCs/>
          <w:sz w:val="24"/>
          <w:szCs w:val="24"/>
        </w:rPr>
        <w:t xml:space="preserve">Leukaferetický produkt bude použit </w:t>
      </w:r>
      <w:r w:rsidR="00FE0503">
        <w:rPr>
          <w:i/>
          <w:iCs/>
          <w:sz w:val="24"/>
          <w:szCs w:val="24"/>
        </w:rPr>
        <w:t xml:space="preserve">výhradně pro vědecké účely s tím, že totožnost dárce bude předmětem utajení vůči třetím osobám, jak na straně poskytovatele, tak na straně objednatele. </w:t>
      </w:r>
      <w:r w:rsidR="00823A37">
        <w:rPr>
          <w:i/>
          <w:iCs/>
          <w:sz w:val="24"/>
          <w:szCs w:val="24"/>
        </w:rPr>
        <w:t>Leukaferetický produkt, respektive jeho dárce</w:t>
      </w:r>
      <w:r w:rsidR="003076A2">
        <w:rPr>
          <w:i/>
          <w:iCs/>
          <w:sz w:val="24"/>
          <w:szCs w:val="24"/>
        </w:rPr>
        <w:t>,</w:t>
      </w:r>
      <w:r w:rsidR="00FE0503">
        <w:rPr>
          <w:i/>
          <w:iCs/>
          <w:sz w:val="24"/>
          <w:szCs w:val="24"/>
        </w:rPr>
        <w:t xml:space="preserve"> bude</w:t>
      </w:r>
      <w:r w:rsidR="00247A96">
        <w:rPr>
          <w:i/>
          <w:iCs/>
          <w:sz w:val="24"/>
          <w:szCs w:val="24"/>
        </w:rPr>
        <w:t xml:space="preserve"> </w:t>
      </w:r>
      <w:r w:rsidR="003076A2">
        <w:rPr>
          <w:i/>
          <w:iCs/>
          <w:sz w:val="24"/>
          <w:szCs w:val="24"/>
        </w:rPr>
        <w:t xml:space="preserve">otestován </w:t>
      </w:r>
      <w:r w:rsidR="0026520D" w:rsidRPr="00B31992">
        <w:rPr>
          <w:i/>
          <w:iCs/>
          <w:sz w:val="24"/>
          <w:szCs w:val="24"/>
        </w:rPr>
        <w:t>sadou testů na HIV, HBV, HCV</w:t>
      </w:r>
      <w:r w:rsidR="007E3D80">
        <w:rPr>
          <w:i/>
          <w:iCs/>
          <w:sz w:val="24"/>
          <w:szCs w:val="24"/>
        </w:rPr>
        <w:t>,</w:t>
      </w:r>
      <w:r w:rsidR="0026520D" w:rsidRPr="00B31992">
        <w:rPr>
          <w:i/>
          <w:iCs/>
          <w:sz w:val="24"/>
          <w:szCs w:val="24"/>
        </w:rPr>
        <w:t xml:space="preserve"> syfilis,</w:t>
      </w:r>
      <w:r w:rsidR="0026520D">
        <w:rPr>
          <w:i/>
          <w:iCs/>
          <w:sz w:val="24"/>
          <w:szCs w:val="24"/>
        </w:rPr>
        <w:t xml:space="preserve"> a to v rozsahu a způsobem (metodou) stanovenými obecně závaznými právními předpisy platnými a účinnými v době testování, zejména (nikoli však výlučně) vyhláškou </w:t>
      </w:r>
      <w:r w:rsidR="0026520D" w:rsidRPr="00B27D3E">
        <w:rPr>
          <w:i/>
          <w:iCs/>
          <w:sz w:val="24"/>
          <w:szCs w:val="24"/>
        </w:rPr>
        <w:t>č. 143/2008 Sb.</w:t>
      </w:r>
      <w:r w:rsidR="0026520D">
        <w:rPr>
          <w:i/>
          <w:iCs/>
          <w:sz w:val="24"/>
          <w:szCs w:val="24"/>
        </w:rPr>
        <w:t xml:space="preserve">, </w:t>
      </w:r>
      <w:r w:rsidR="0026520D" w:rsidRPr="00B27D3E">
        <w:rPr>
          <w:i/>
          <w:iCs/>
          <w:sz w:val="24"/>
          <w:szCs w:val="24"/>
        </w:rPr>
        <w:t>o</w:t>
      </w:r>
      <w:r w:rsidR="0026520D">
        <w:rPr>
          <w:i/>
          <w:iCs/>
          <w:sz w:val="24"/>
          <w:szCs w:val="24"/>
        </w:rPr>
        <w:t> </w:t>
      </w:r>
      <w:r w:rsidR="0026520D" w:rsidRPr="00B27D3E">
        <w:rPr>
          <w:i/>
          <w:iCs/>
          <w:sz w:val="24"/>
          <w:szCs w:val="24"/>
        </w:rPr>
        <w:t>stanovení bližších požadavků pro zajištění jakosti a bezpečnosti lidské krve a jejích složek (vyhláška o lidské krvi)</w:t>
      </w:r>
      <w:r w:rsidR="0079451E">
        <w:rPr>
          <w:i/>
          <w:iCs/>
          <w:sz w:val="24"/>
          <w:szCs w:val="24"/>
        </w:rPr>
        <w:t xml:space="preserve">, a vyhláškou č. </w:t>
      </w:r>
      <w:r w:rsidR="0079451E" w:rsidRPr="0079451E">
        <w:rPr>
          <w:i/>
          <w:iCs/>
          <w:sz w:val="24"/>
          <w:szCs w:val="24"/>
        </w:rPr>
        <w:t>422/2008 Sb.</w:t>
      </w:r>
      <w:r w:rsidR="0079451E">
        <w:rPr>
          <w:i/>
          <w:iCs/>
          <w:sz w:val="24"/>
          <w:szCs w:val="24"/>
        </w:rPr>
        <w:t xml:space="preserve">, </w:t>
      </w:r>
      <w:r w:rsidR="0079451E" w:rsidRPr="0079451E">
        <w:rPr>
          <w:i/>
          <w:iCs/>
          <w:sz w:val="24"/>
          <w:szCs w:val="24"/>
        </w:rPr>
        <w:t>o stanovení bližších požadavků pro zajištění jakosti a bezpečnosti lidských tkání a buněk určených k použití u člověka</w:t>
      </w:r>
      <w:r w:rsidR="00247A96">
        <w:rPr>
          <w:i/>
          <w:iCs/>
          <w:sz w:val="24"/>
          <w:szCs w:val="24"/>
        </w:rPr>
        <w:t>.</w:t>
      </w:r>
      <w:r w:rsidR="00987C6B">
        <w:rPr>
          <w:i/>
          <w:iCs/>
          <w:sz w:val="24"/>
          <w:szCs w:val="24"/>
        </w:rPr>
        <w:t xml:space="preserve"> </w:t>
      </w:r>
      <w:r w:rsidR="006512B5" w:rsidRPr="006512B5">
        <w:rPr>
          <w:i/>
          <w:iCs/>
          <w:sz w:val="24"/>
          <w:szCs w:val="24"/>
        </w:rPr>
        <w:t xml:space="preserve">U leukaferetického produktu bude </w:t>
      </w:r>
      <w:r w:rsidR="00CF411D">
        <w:rPr>
          <w:i/>
          <w:iCs/>
          <w:sz w:val="24"/>
          <w:szCs w:val="24"/>
        </w:rPr>
        <w:t xml:space="preserve">dále </w:t>
      </w:r>
      <w:r w:rsidR="006512B5" w:rsidRPr="006512B5">
        <w:rPr>
          <w:i/>
          <w:iCs/>
          <w:sz w:val="24"/>
          <w:szCs w:val="24"/>
        </w:rPr>
        <w:t>provedeno v</w:t>
      </w:r>
      <w:r w:rsidR="006512B5" w:rsidRPr="00201D6E">
        <w:rPr>
          <w:i/>
          <w:iCs/>
          <w:sz w:val="24"/>
          <w:szCs w:val="24"/>
        </w:rPr>
        <w:t>yšetření krevní skupiny v systému AB0, znaku RhD a screeningové vyšetření nepravidelných protilátek proti erytrocytům</w:t>
      </w:r>
      <w:r w:rsidR="00CF411D">
        <w:rPr>
          <w:i/>
          <w:iCs/>
          <w:sz w:val="24"/>
          <w:szCs w:val="24"/>
        </w:rPr>
        <w:t xml:space="preserve">, a to v rozsahu a způsobem (metodou) stanovenými obecně závaznými právními předpisy platnými a účinnými v době vyšetření, zejména (nikoli však výlučně) vyhláškou </w:t>
      </w:r>
      <w:r w:rsidR="00CF411D" w:rsidRPr="00B27D3E">
        <w:rPr>
          <w:i/>
          <w:iCs/>
          <w:sz w:val="24"/>
          <w:szCs w:val="24"/>
        </w:rPr>
        <w:t>č. 143/2008 Sb.</w:t>
      </w:r>
      <w:r w:rsidR="00CF411D">
        <w:rPr>
          <w:i/>
          <w:iCs/>
          <w:sz w:val="24"/>
          <w:szCs w:val="24"/>
        </w:rPr>
        <w:t xml:space="preserve">, </w:t>
      </w:r>
      <w:r w:rsidR="00CF411D" w:rsidRPr="00B27D3E">
        <w:rPr>
          <w:i/>
          <w:iCs/>
          <w:sz w:val="24"/>
          <w:szCs w:val="24"/>
        </w:rPr>
        <w:t>o</w:t>
      </w:r>
      <w:r w:rsidR="00CF411D">
        <w:rPr>
          <w:i/>
          <w:iCs/>
          <w:sz w:val="24"/>
          <w:szCs w:val="24"/>
        </w:rPr>
        <w:t> </w:t>
      </w:r>
      <w:r w:rsidR="00CF411D" w:rsidRPr="00B27D3E">
        <w:rPr>
          <w:i/>
          <w:iCs/>
          <w:sz w:val="24"/>
          <w:szCs w:val="24"/>
        </w:rPr>
        <w:t>stanovení bližších požadavků pro zajištění jakosti a bezpečnosti lidské krve a jejích složek (vyhláška o lidské krvi</w:t>
      </w:r>
      <w:r w:rsidR="00CF411D">
        <w:rPr>
          <w:i/>
          <w:iCs/>
          <w:sz w:val="24"/>
          <w:szCs w:val="24"/>
        </w:rPr>
        <w:t xml:space="preserve">). </w:t>
      </w:r>
      <w:r w:rsidR="00987C6B">
        <w:rPr>
          <w:i/>
          <w:iCs/>
          <w:sz w:val="24"/>
          <w:szCs w:val="24"/>
        </w:rPr>
        <w:t>T</w:t>
      </w:r>
      <w:r w:rsidR="00264083">
        <w:rPr>
          <w:i/>
          <w:iCs/>
          <w:sz w:val="24"/>
          <w:szCs w:val="24"/>
        </w:rPr>
        <w:t>estování</w:t>
      </w:r>
      <w:r w:rsidR="00F42265">
        <w:rPr>
          <w:i/>
          <w:iCs/>
          <w:sz w:val="24"/>
          <w:szCs w:val="24"/>
        </w:rPr>
        <w:t xml:space="preserve"> a vyšetření</w:t>
      </w:r>
      <w:r w:rsidR="00264083">
        <w:rPr>
          <w:i/>
          <w:iCs/>
          <w:sz w:val="24"/>
          <w:szCs w:val="24"/>
        </w:rPr>
        <w:t xml:space="preserve"> zajistí poskytovatel a výsledky předá současně s leukaferetickým produktem odbornému personálu objednatele nebo objednatelem pověřené osobě, případně je objednateli zašle e-mailem na adresu: </w:t>
      </w:r>
      <w:r w:rsidR="00E30BB0">
        <w:rPr>
          <w:i/>
          <w:iCs/>
          <w:sz w:val="24"/>
          <w:szCs w:val="24"/>
        </w:rPr>
        <w:t>xxxxxxx</w:t>
      </w:r>
      <w:r w:rsidR="00264083">
        <w:rPr>
          <w:i/>
          <w:sz w:val="24"/>
          <w:szCs w:val="24"/>
        </w:rPr>
        <w:t xml:space="preserve"> a/nebo </w:t>
      </w:r>
      <w:r w:rsidR="00E30BB0">
        <w:rPr>
          <w:i/>
          <w:sz w:val="24"/>
          <w:szCs w:val="24"/>
        </w:rPr>
        <w:t>xxxxxx</w:t>
      </w:r>
      <w:r w:rsidR="00264083">
        <w:rPr>
          <w:i/>
          <w:sz w:val="24"/>
          <w:szCs w:val="24"/>
        </w:rPr>
        <w:t xml:space="preserve">, a to nejpozději v první pracovní den následující po odběru </w:t>
      </w:r>
      <w:r w:rsidR="00264083">
        <w:rPr>
          <w:i/>
          <w:iCs/>
          <w:sz w:val="24"/>
          <w:szCs w:val="24"/>
        </w:rPr>
        <w:t>leukaferetického produktu.</w:t>
      </w:r>
    </w:p>
    <w:p w14:paraId="715A8B37" w14:textId="77777777" w:rsidR="00F95993" w:rsidRDefault="00F95993" w:rsidP="00F95993">
      <w:pPr>
        <w:pStyle w:val="Odstavecseseznamem"/>
        <w:tabs>
          <w:tab w:val="left" w:pos="426"/>
          <w:tab w:val="left" w:pos="5220"/>
          <w:tab w:val="left" w:pos="8280"/>
          <w:tab w:val="left" w:pos="10019"/>
        </w:tabs>
        <w:spacing w:after="0"/>
        <w:ind w:left="426"/>
        <w:jc w:val="both"/>
        <w:rPr>
          <w:sz w:val="24"/>
          <w:szCs w:val="24"/>
        </w:rPr>
      </w:pPr>
    </w:p>
    <w:p w14:paraId="6E8D0625" w14:textId="307B6818" w:rsidR="008B46BB" w:rsidRDefault="008B46BB" w:rsidP="003F21E8">
      <w:pPr>
        <w:pStyle w:val="Odstavecseseznamem"/>
        <w:numPr>
          <w:ilvl w:val="0"/>
          <w:numId w:val="1"/>
        </w:numPr>
        <w:tabs>
          <w:tab w:val="left" w:pos="426"/>
          <w:tab w:val="left" w:pos="5220"/>
          <w:tab w:val="left" w:pos="8280"/>
          <w:tab w:val="left" w:pos="10019"/>
        </w:tabs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se</w:t>
      </w:r>
      <w:r w:rsidR="00236D29">
        <w:rPr>
          <w:sz w:val="24"/>
          <w:szCs w:val="24"/>
        </w:rPr>
        <w:t xml:space="preserve"> </w:t>
      </w:r>
      <w:r w:rsidR="00F578C2">
        <w:rPr>
          <w:sz w:val="24"/>
          <w:szCs w:val="24"/>
        </w:rPr>
        <w:t xml:space="preserve">dále </w:t>
      </w:r>
      <w:r>
        <w:rPr>
          <w:sz w:val="24"/>
          <w:szCs w:val="24"/>
        </w:rPr>
        <w:t>dohodly</w:t>
      </w:r>
      <w:r w:rsidR="008A4B44">
        <w:rPr>
          <w:sz w:val="24"/>
          <w:szCs w:val="24"/>
        </w:rPr>
        <w:t xml:space="preserve">, že čl. III. odst. 1 </w:t>
      </w:r>
      <w:r w:rsidR="00E36B63">
        <w:rPr>
          <w:sz w:val="24"/>
          <w:szCs w:val="24"/>
        </w:rPr>
        <w:t xml:space="preserve">Dohody </w:t>
      </w:r>
      <w:r w:rsidR="008A4B44">
        <w:rPr>
          <w:sz w:val="24"/>
          <w:szCs w:val="24"/>
        </w:rPr>
        <w:t xml:space="preserve">se mění a zní </w:t>
      </w:r>
      <w:r>
        <w:rPr>
          <w:sz w:val="24"/>
          <w:szCs w:val="24"/>
        </w:rPr>
        <w:t xml:space="preserve">následovně: </w:t>
      </w:r>
    </w:p>
    <w:bookmarkEnd w:id="1"/>
    <w:p w14:paraId="3331B6CC" w14:textId="77777777" w:rsidR="008B46BB" w:rsidRDefault="008B46BB" w:rsidP="00B41393">
      <w:pPr>
        <w:tabs>
          <w:tab w:val="left" w:pos="426"/>
          <w:tab w:val="left" w:pos="5220"/>
          <w:tab w:val="left" w:pos="8280"/>
          <w:tab w:val="left" w:pos="10019"/>
        </w:tabs>
        <w:spacing w:after="0"/>
        <w:ind w:left="426" w:hanging="426"/>
        <w:jc w:val="both"/>
        <w:rPr>
          <w:sz w:val="24"/>
          <w:szCs w:val="24"/>
        </w:rPr>
      </w:pPr>
    </w:p>
    <w:p w14:paraId="24D84ADD" w14:textId="7236496A" w:rsidR="00AB14A7" w:rsidRDefault="008A4B44" w:rsidP="008A4B44">
      <w:pPr>
        <w:pStyle w:val="Odstavecseseznamem"/>
        <w:tabs>
          <w:tab w:val="left" w:pos="426"/>
        </w:tabs>
        <w:ind w:left="426"/>
        <w:jc w:val="both"/>
        <w:rPr>
          <w:i/>
          <w:sz w:val="24"/>
          <w:szCs w:val="24"/>
        </w:rPr>
      </w:pPr>
      <w:r w:rsidRPr="008A4B44">
        <w:rPr>
          <w:i/>
          <w:sz w:val="24"/>
          <w:szCs w:val="24"/>
        </w:rPr>
        <w:t xml:space="preserve">Smluvní strany se dohodly na ceně </w:t>
      </w:r>
      <w:r w:rsidR="00E30BB0" w:rsidRPr="00E30BB0">
        <w:rPr>
          <w:bCs/>
          <w:i/>
          <w:sz w:val="24"/>
          <w:szCs w:val="24"/>
        </w:rPr>
        <w:t>xxxxxx</w:t>
      </w:r>
      <w:r w:rsidRPr="00F305DF">
        <w:rPr>
          <w:i/>
          <w:sz w:val="24"/>
          <w:szCs w:val="24"/>
        </w:rPr>
        <w:t xml:space="preserve"> včetně DPH</w:t>
      </w:r>
      <w:r w:rsidRPr="008A4B44">
        <w:rPr>
          <w:i/>
          <w:sz w:val="24"/>
          <w:szCs w:val="24"/>
        </w:rPr>
        <w:t xml:space="preserve"> za jeden leukaferetický produkt</w:t>
      </w:r>
      <w:r w:rsidR="00793779">
        <w:rPr>
          <w:i/>
          <w:sz w:val="24"/>
          <w:szCs w:val="24"/>
        </w:rPr>
        <w:t xml:space="preserve">, </w:t>
      </w:r>
      <w:r w:rsidRPr="008A4B44">
        <w:rPr>
          <w:i/>
          <w:sz w:val="24"/>
          <w:szCs w:val="24"/>
        </w:rPr>
        <w:t>který bude poskytovatelem objednateli dodán</w:t>
      </w:r>
      <w:r w:rsidR="0033238C">
        <w:rPr>
          <w:i/>
          <w:sz w:val="24"/>
          <w:szCs w:val="24"/>
        </w:rPr>
        <w:t xml:space="preserve"> v souladu s</w:t>
      </w:r>
      <w:r w:rsidR="00215889">
        <w:rPr>
          <w:i/>
          <w:sz w:val="24"/>
          <w:szCs w:val="24"/>
        </w:rPr>
        <w:t xml:space="preserve"> touto </w:t>
      </w:r>
      <w:r w:rsidR="00E36B63">
        <w:rPr>
          <w:i/>
          <w:sz w:val="24"/>
          <w:szCs w:val="24"/>
        </w:rPr>
        <w:t xml:space="preserve">dohodou </w:t>
      </w:r>
      <w:r w:rsidR="00215889">
        <w:rPr>
          <w:i/>
          <w:sz w:val="24"/>
          <w:szCs w:val="24"/>
        </w:rPr>
        <w:t>a</w:t>
      </w:r>
      <w:r w:rsidR="0033238C">
        <w:rPr>
          <w:i/>
          <w:sz w:val="24"/>
          <w:szCs w:val="24"/>
        </w:rPr>
        <w:t> příslušnou objednávkou</w:t>
      </w:r>
      <w:r w:rsidR="00E361BF">
        <w:rPr>
          <w:i/>
          <w:sz w:val="24"/>
          <w:szCs w:val="24"/>
        </w:rPr>
        <w:t>.</w:t>
      </w:r>
    </w:p>
    <w:p w14:paraId="62810609" w14:textId="77777777" w:rsidR="00AB14A7" w:rsidRDefault="00AB14A7" w:rsidP="008A4B44">
      <w:pPr>
        <w:pStyle w:val="Odstavecseseznamem"/>
        <w:tabs>
          <w:tab w:val="left" w:pos="426"/>
        </w:tabs>
        <w:ind w:left="426"/>
        <w:jc w:val="both"/>
        <w:rPr>
          <w:i/>
          <w:sz w:val="24"/>
          <w:szCs w:val="24"/>
        </w:rPr>
      </w:pPr>
    </w:p>
    <w:p w14:paraId="768FCB96" w14:textId="3DD801B2" w:rsidR="00310B43" w:rsidRPr="00107265" w:rsidRDefault="00AB14A7" w:rsidP="00201D6E">
      <w:pPr>
        <w:pStyle w:val="Odstavecseseznamem"/>
        <w:numPr>
          <w:ilvl w:val="0"/>
          <w:numId w:val="1"/>
        </w:numPr>
        <w:tabs>
          <w:tab w:val="left" w:pos="426"/>
          <w:tab w:val="left" w:pos="5220"/>
          <w:tab w:val="left" w:pos="8280"/>
          <w:tab w:val="left" w:pos="10019"/>
        </w:tabs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se dále dohodly</w:t>
      </w:r>
      <w:r w:rsidR="0037180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A6E34">
        <w:rPr>
          <w:sz w:val="24"/>
          <w:szCs w:val="24"/>
        </w:rPr>
        <w:t xml:space="preserve">že </w:t>
      </w:r>
      <w:r>
        <w:rPr>
          <w:sz w:val="24"/>
          <w:szCs w:val="24"/>
        </w:rPr>
        <w:t>čl. III. odst. 2</w:t>
      </w:r>
      <w:r w:rsidR="005F1085">
        <w:rPr>
          <w:sz w:val="24"/>
          <w:szCs w:val="24"/>
        </w:rPr>
        <w:t xml:space="preserve"> </w:t>
      </w:r>
      <w:r w:rsidR="00E36B63">
        <w:rPr>
          <w:sz w:val="24"/>
          <w:szCs w:val="24"/>
        </w:rPr>
        <w:t xml:space="preserve">Dohody </w:t>
      </w:r>
      <w:r w:rsidR="003A6E34">
        <w:rPr>
          <w:sz w:val="24"/>
          <w:szCs w:val="24"/>
        </w:rPr>
        <w:t>se mění a</w:t>
      </w:r>
      <w:r>
        <w:rPr>
          <w:sz w:val="24"/>
          <w:szCs w:val="24"/>
        </w:rPr>
        <w:t xml:space="preserve"> zní následovně: </w:t>
      </w:r>
    </w:p>
    <w:p w14:paraId="05ACCD9E" w14:textId="77777777" w:rsidR="00B87B40" w:rsidRDefault="00B87B40" w:rsidP="0075114B">
      <w:pPr>
        <w:pStyle w:val="Odstavecseseznamem"/>
        <w:tabs>
          <w:tab w:val="left" w:pos="426"/>
        </w:tabs>
        <w:ind w:left="426"/>
        <w:jc w:val="both"/>
        <w:rPr>
          <w:i/>
          <w:sz w:val="24"/>
          <w:szCs w:val="24"/>
        </w:rPr>
      </w:pPr>
    </w:p>
    <w:p w14:paraId="053D1740" w14:textId="0026FA5C" w:rsidR="0075114B" w:rsidRDefault="00107265" w:rsidP="0075114B">
      <w:pPr>
        <w:pStyle w:val="Odstavecseseznamem"/>
        <w:tabs>
          <w:tab w:val="left" w:pos="426"/>
        </w:tabs>
        <w:ind w:left="426"/>
        <w:jc w:val="both"/>
        <w:rPr>
          <w:i/>
          <w:sz w:val="24"/>
          <w:szCs w:val="24"/>
        </w:rPr>
      </w:pPr>
      <w:r w:rsidRPr="008A4B44">
        <w:rPr>
          <w:i/>
          <w:sz w:val="24"/>
          <w:szCs w:val="24"/>
        </w:rPr>
        <w:t xml:space="preserve">Cena za </w:t>
      </w:r>
      <w:r w:rsidR="00DC1889">
        <w:rPr>
          <w:i/>
          <w:sz w:val="24"/>
          <w:szCs w:val="24"/>
        </w:rPr>
        <w:t xml:space="preserve">jeden </w:t>
      </w:r>
      <w:r w:rsidRPr="008A4B44">
        <w:rPr>
          <w:i/>
          <w:sz w:val="24"/>
          <w:szCs w:val="24"/>
        </w:rPr>
        <w:t xml:space="preserve">leukaferetický produkt </w:t>
      </w:r>
      <w:r w:rsidR="00DC1889">
        <w:rPr>
          <w:i/>
          <w:sz w:val="24"/>
          <w:szCs w:val="24"/>
        </w:rPr>
        <w:t xml:space="preserve">uvedená v čl. III. odst. 1 </w:t>
      </w:r>
      <w:r w:rsidRPr="008A4B44">
        <w:rPr>
          <w:i/>
          <w:sz w:val="24"/>
          <w:szCs w:val="24"/>
        </w:rPr>
        <w:t xml:space="preserve">zároveň zahrnuje náklady spojené s poskytnutím odměny dárci leukaferetického produktu ve </w:t>
      </w:r>
      <w:r w:rsidRPr="00482C41">
        <w:rPr>
          <w:i/>
          <w:sz w:val="24"/>
          <w:szCs w:val="24"/>
        </w:rPr>
        <w:t xml:space="preserve">výši </w:t>
      </w:r>
      <w:r w:rsidR="00E30BB0">
        <w:rPr>
          <w:i/>
          <w:sz w:val="24"/>
          <w:szCs w:val="24"/>
        </w:rPr>
        <w:t>xxxxx</w:t>
      </w:r>
      <w:r w:rsidRPr="00482C41">
        <w:rPr>
          <w:i/>
          <w:sz w:val="24"/>
          <w:szCs w:val="24"/>
        </w:rPr>
        <w:t xml:space="preserve"> včetně DPH</w:t>
      </w:r>
      <w:r>
        <w:rPr>
          <w:i/>
          <w:sz w:val="24"/>
          <w:szCs w:val="24"/>
        </w:rPr>
        <w:t xml:space="preserve"> </w:t>
      </w:r>
      <w:r w:rsidRPr="00E10A99">
        <w:rPr>
          <w:i/>
          <w:sz w:val="24"/>
          <w:szCs w:val="24"/>
        </w:rPr>
        <w:t xml:space="preserve">a odměnu obsluhujícímu personálu poskytovatele ve výši </w:t>
      </w:r>
      <w:r w:rsidR="00E30BB0">
        <w:rPr>
          <w:i/>
          <w:sz w:val="24"/>
          <w:szCs w:val="24"/>
        </w:rPr>
        <w:t>xxxxxx</w:t>
      </w:r>
      <w:r w:rsidRPr="00E10A99">
        <w:rPr>
          <w:i/>
          <w:sz w:val="24"/>
          <w:szCs w:val="24"/>
        </w:rPr>
        <w:t xml:space="preserve"> včetně DPH</w:t>
      </w:r>
      <w:r>
        <w:rPr>
          <w:i/>
          <w:sz w:val="24"/>
          <w:szCs w:val="24"/>
        </w:rPr>
        <w:t>.</w:t>
      </w:r>
      <w:r w:rsidR="005C4718">
        <w:rPr>
          <w:i/>
          <w:sz w:val="24"/>
          <w:szCs w:val="24"/>
        </w:rPr>
        <w:t xml:space="preserve"> </w:t>
      </w:r>
    </w:p>
    <w:p w14:paraId="0792A19E" w14:textId="77777777" w:rsidR="00236D29" w:rsidRPr="00201D6E" w:rsidRDefault="00236D29" w:rsidP="00201D6E">
      <w:pPr>
        <w:pStyle w:val="Odstavecseseznamem"/>
        <w:tabs>
          <w:tab w:val="left" w:pos="426"/>
          <w:tab w:val="left" w:pos="5220"/>
          <w:tab w:val="left" w:pos="8280"/>
          <w:tab w:val="left" w:pos="10019"/>
        </w:tabs>
        <w:spacing w:after="0"/>
        <w:ind w:left="426"/>
        <w:jc w:val="both"/>
        <w:rPr>
          <w:sz w:val="24"/>
          <w:szCs w:val="24"/>
        </w:rPr>
      </w:pPr>
    </w:p>
    <w:p w14:paraId="281AB135" w14:textId="0C935DA7" w:rsidR="003744FF" w:rsidRPr="00E36B63" w:rsidRDefault="00333CA2" w:rsidP="003744FF">
      <w:pPr>
        <w:pStyle w:val="Odstavecseseznamem"/>
        <w:numPr>
          <w:ilvl w:val="0"/>
          <w:numId w:val="1"/>
        </w:numPr>
        <w:tabs>
          <w:tab w:val="left" w:pos="426"/>
          <w:tab w:val="left" w:pos="5220"/>
          <w:tab w:val="left" w:pos="8280"/>
          <w:tab w:val="left" w:pos="10019"/>
        </w:tabs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se </w:t>
      </w:r>
      <w:r w:rsidR="00F578C2">
        <w:rPr>
          <w:sz w:val="24"/>
          <w:szCs w:val="24"/>
        </w:rPr>
        <w:t>dále</w:t>
      </w:r>
      <w:r>
        <w:rPr>
          <w:sz w:val="24"/>
          <w:szCs w:val="24"/>
        </w:rPr>
        <w:t xml:space="preserve"> dohodly, že čl. III. odst. </w:t>
      </w:r>
      <w:r w:rsidR="00C5549B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E36B63">
        <w:rPr>
          <w:sz w:val="24"/>
          <w:szCs w:val="24"/>
        </w:rPr>
        <w:t>Dohody</w:t>
      </w:r>
      <w:r>
        <w:rPr>
          <w:sz w:val="24"/>
          <w:szCs w:val="24"/>
        </w:rPr>
        <w:t xml:space="preserve"> se mění a zní následovně: </w:t>
      </w:r>
    </w:p>
    <w:p w14:paraId="2BBB1249" w14:textId="0E008BCE" w:rsidR="00CC76BF" w:rsidRDefault="00FE3FC6" w:rsidP="00201D6E">
      <w:pPr>
        <w:tabs>
          <w:tab w:val="left" w:pos="426"/>
          <w:tab w:val="left" w:pos="5220"/>
          <w:tab w:val="left" w:pos="8280"/>
          <w:tab w:val="left" w:pos="10019"/>
        </w:tabs>
        <w:spacing w:after="0"/>
        <w:ind w:left="426"/>
        <w:jc w:val="both"/>
        <w:rPr>
          <w:i/>
          <w:sz w:val="24"/>
          <w:szCs w:val="24"/>
        </w:rPr>
      </w:pPr>
      <w:r w:rsidRPr="00201D6E">
        <w:rPr>
          <w:i/>
          <w:iCs/>
          <w:sz w:val="24"/>
          <w:szCs w:val="24"/>
        </w:rPr>
        <w:lastRenderedPageBreak/>
        <w:t xml:space="preserve">Cena za </w:t>
      </w:r>
      <w:r w:rsidRPr="00FE3FC6">
        <w:rPr>
          <w:i/>
          <w:iCs/>
          <w:sz w:val="24"/>
          <w:szCs w:val="24"/>
        </w:rPr>
        <w:t>leukaferetický produkt</w:t>
      </w:r>
      <w:r w:rsidR="00BF6F3B">
        <w:rPr>
          <w:i/>
          <w:iCs/>
          <w:sz w:val="24"/>
          <w:szCs w:val="24"/>
        </w:rPr>
        <w:t xml:space="preserve"> podle čl. III. odst. 1 </w:t>
      </w:r>
      <w:r w:rsidR="003E7AA0">
        <w:rPr>
          <w:i/>
          <w:iCs/>
          <w:sz w:val="24"/>
          <w:szCs w:val="24"/>
        </w:rPr>
        <w:t>(</w:t>
      </w:r>
      <w:r w:rsidR="00BF6F3B">
        <w:rPr>
          <w:i/>
          <w:iCs/>
          <w:sz w:val="24"/>
          <w:szCs w:val="24"/>
        </w:rPr>
        <w:t xml:space="preserve">zahrnující </w:t>
      </w:r>
      <w:r w:rsidR="003E7AA0">
        <w:rPr>
          <w:i/>
          <w:iCs/>
          <w:sz w:val="24"/>
          <w:szCs w:val="24"/>
        </w:rPr>
        <w:t xml:space="preserve">také odměnu dárci a personálu) </w:t>
      </w:r>
      <w:r w:rsidR="00247EDE">
        <w:rPr>
          <w:i/>
          <w:iCs/>
          <w:sz w:val="24"/>
          <w:szCs w:val="24"/>
        </w:rPr>
        <w:t>bude splatná na základě daňového dokladu. Daňový doklad s příslušnou sazbou DPH nebo sdělením, že se jedná o plnění osvobozené od daně, a odkaz na příslušné</w:t>
      </w:r>
      <w:r w:rsidR="003A6682">
        <w:rPr>
          <w:i/>
          <w:iCs/>
          <w:sz w:val="24"/>
          <w:szCs w:val="24"/>
        </w:rPr>
        <w:t xml:space="preserve"> ustanovení zákona o DPH bude vystaven vždy k poslednímu dni příslušného kalendářního měsíce a bude mít splatnost 30 dní ode dne jeho doručení objednateli na e-mailovou adresu: </w:t>
      </w:r>
      <w:r w:rsidR="00AA48D0">
        <w:rPr>
          <w:i/>
          <w:iCs/>
          <w:sz w:val="24"/>
          <w:szCs w:val="24"/>
        </w:rPr>
        <w:t>xxxxx</w:t>
      </w:r>
      <w:bookmarkStart w:id="2" w:name="_GoBack"/>
      <w:bookmarkEnd w:id="2"/>
      <w:r w:rsidR="003464A3">
        <w:rPr>
          <w:i/>
          <w:iCs/>
          <w:sz w:val="24"/>
          <w:szCs w:val="24"/>
        </w:rPr>
        <w:t>.</w:t>
      </w:r>
    </w:p>
    <w:p w14:paraId="40E97AC3" w14:textId="77777777" w:rsidR="00F17813" w:rsidRDefault="00F17813" w:rsidP="00A5305B">
      <w:pPr>
        <w:tabs>
          <w:tab w:val="left" w:pos="426"/>
          <w:tab w:val="left" w:pos="5220"/>
          <w:tab w:val="left" w:pos="8280"/>
          <w:tab w:val="left" w:pos="10019"/>
        </w:tabs>
        <w:spacing w:after="0"/>
        <w:jc w:val="both"/>
        <w:rPr>
          <w:sz w:val="24"/>
          <w:szCs w:val="24"/>
        </w:rPr>
      </w:pPr>
    </w:p>
    <w:p w14:paraId="5569586C" w14:textId="4F788F14" w:rsidR="00A5305B" w:rsidRDefault="00A5305B" w:rsidP="00A5305B">
      <w:pPr>
        <w:pStyle w:val="Odstavecseseznamem"/>
        <w:numPr>
          <w:ilvl w:val="0"/>
          <w:numId w:val="1"/>
        </w:numPr>
        <w:tabs>
          <w:tab w:val="left" w:pos="426"/>
          <w:tab w:val="left" w:pos="5220"/>
          <w:tab w:val="left" w:pos="8280"/>
          <w:tab w:val="left" w:pos="10019"/>
        </w:tabs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se dále dohodly na změně Dohody tak, že odstavec </w:t>
      </w:r>
      <w:r w:rsidR="008B78BB">
        <w:rPr>
          <w:sz w:val="24"/>
          <w:szCs w:val="24"/>
        </w:rPr>
        <w:t>„Kontaktní osoby Objednatele“ v Příloze č. 2 Dohody nově zní:</w:t>
      </w:r>
    </w:p>
    <w:p w14:paraId="0F9EDC50" w14:textId="77777777" w:rsidR="008B78BB" w:rsidRDefault="008B78BB" w:rsidP="008B78BB">
      <w:pPr>
        <w:pStyle w:val="Odstavecseseznamem"/>
        <w:tabs>
          <w:tab w:val="left" w:pos="426"/>
          <w:tab w:val="left" w:pos="5220"/>
          <w:tab w:val="left" w:pos="8280"/>
          <w:tab w:val="left" w:pos="10019"/>
        </w:tabs>
        <w:spacing w:after="0"/>
        <w:ind w:left="426"/>
        <w:jc w:val="both"/>
        <w:rPr>
          <w:sz w:val="24"/>
          <w:szCs w:val="24"/>
        </w:rPr>
      </w:pPr>
    </w:p>
    <w:p w14:paraId="1DED8879" w14:textId="2CDACC0E" w:rsidR="008B78BB" w:rsidRPr="00201D6E" w:rsidRDefault="008B78BB" w:rsidP="008B78BB">
      <w:pPr>
        <w:pStyle w:val="Odstavecseseznamem"/>
        <w:tabs>
          <w:tab w:val="left" w:pos="426"/>
          <w:tab w:val="left" w:pos="5220"/>
          <w:tab w:val="left" w:pos="8280"/>
          <w:tab w:val="left" w:pos="10019"/>
        </w:tabs>
        <w:spacing w:after="0"/>
        <w:ind w:left="426"/>
        <w:jc w:val="both"/>
        <w:rPr>
          <w:i/>
          <w:iCs/>
          <w:sz w:val="24"/>
          <w:szCs w:val="24"/>
        </w:rPr>
      </w:pPr>
      <w:r w:rsidRPr="00201D6E">
        <w:rPr>
          <w:i/>
          <w:iCs/>
          <w:sz w:val="24"/>
          <w:szCs w:val="24"/>
        </w:rPr>
        <w:t>Kontaktní osoby Objednatele:</w:t>
      </w:r>
    </w:p>
    <w:p w14:paraId="204322A3" w14:textId="77777777" w:rsidR="008B78BB" w:rsidRPr="00201D6E" w:rsidRDefault="008B78BB" w:rsidP="008B78BB">
      <w:pPr>
        <w:pStyle w:val="Odstavecseseznamem"/>
        <w:tabs>
          <w:tab w:val="left" w:pos="426"/>
          <w:tab w:val="left" w:pos="5220"/>
          <w:tab w:val="left" w:pos="8280"/>
          <w:tab w:val="left" w:pos="10019"/>
        </w:tabs>
        <w:spacing w:after="0"/>
        <w:ind w:left="426"/>
        <w:jc w:val="both"/>
        <w:rPr>
          <w:i/>
          <w:iCs/>
          <w:sz w:val="24"/>
          <w:szCs w:val="24"/>
        </w:rPr>
      </w:pPr>
    </w:p>
    <w:p w14:paraId="6F94E30F" w14:textId="4A0CE5A3" w:rsidR="008B78BB" w:rsidRPr="00201D6E" w:rsidRDefault="001C3D8D" w:rsidP="001C3D8D">
      <w:pPr>
        <w:pStyle w:val="Odstavecseseznamem"/>
        <w:numPr>
          <w:ilvl w:val="0"/>
          <w:numId w:val="18"/>
        </w:numPr>
        <w:tabs>
          <w:tab w:val="left" w:pos="426"/>
          <w:tab w:val="left" w:pos="5220"/>
          <w:tab w:val="left" w:pos="8280"/>
          <w:tab w:val="left" w:pos="10019"/>
        </w:tabs>
        <w:spacing w:after="0"/>
        <w:jc w:val="both"/>
        <w:rPr>
          <w:i/>
          <w:iCs/>
          <w:sz w:val="24"/>
          <w:szCs w:val="24"/>
        </w:rPr>
      </w:pPr>
      <w:r w:rsidRPr="00201D6E">
        <w:rPr>
          <w:i/>
          <w:iCs/>
          <w:sz w:val="24"/>
          <w:szCs w:val="24"/>
        </w:rPr>
        <w:t xml:space="preserve">ve věcech odborných či technických dotazů a dále dotazů ohledně plnění a změn dohody: </w:t>
      </w:r>
      <w:r w:rsidR="00E30BB0">
        <w:rPr>
          <w:i/>
          <w:iCs/>
          <w:sz w:val="24"/>
          <w:szCs w:val="24"/>
        </w:rPr>
        <w:t>xxxxx</w:t>
      </w:r>
    </w:p>
    <w:p w14:paraId="54C77CC3" w14:textId="05E130EA" w:rsidR="00E60D4C" w:rsidRPr="00201D6E" w:rsidRDefault="00E60D4C" w:rsidP="001C3D8D">
      <w:pPr>
        <w:pStyle w:val="Odstavecseseznamem"/>
        <w:numPr>
          <w:ilvl w:val="0"/>
          <w:numId w:val="18"/>
        </w:numPr>
        <w:tabs>
          <w:tab w:val="left" w:pos="426"/>
          <w:tab w:val="left" w:pos="5220"/>
          <w:tab w:val="left" w:pos="8280"/>
          <w:tab w:val="left" w:pos="10019"/>
        </w:tabs>
        <w:spacing w:after="0"/>
        <w:jc w:val="both"/>
        <w:rPr>
          <w:i/>
          <w:iCs/>
          <w:sz w:val="24"/>
          <w:szCs w:val="24"/>
        </w:rPr>
      </w:pPr>
      <w:r w:rsidRPr="00201D6E">
        <w:rPr>
          <w:i/>
          <w:iCs/>
          <w:sz w:val="24"/>
          <w:szCs w:val="24"/>
        </w:rPr>
        <w:t>ve věcech ochrany osobních údajů</w:t>
      </w:r>
      <w:r w:rsidRPr="00E30BB0">
        <w:rPr>
          <w:iCs/>
          <w:sz w:val="24"/>
          <w:szCs w:val="24"/>
        </w:rPr>
        <w:t xml:space="preserve">: </w:t>
      </w:r>
      <w:hyperlink r:id="rId8" w:history="1">
        <w:r w:rsidR="00E30BB0" w:rsidRPr="00E30BB0">
          <w:t>xxxxx</w:t>
        </w:r>
      </w:hyperlink>
    </w:p>
    <w:p w14:paraId="5174D267" w14:textId="41C1BFDB" w:rsidR="00BD6877" w:rsidRPr="00201D6E" w:rsidRDefault="00586FDD" w:rsidP="001C3D8D">
      <w:pPr>
        <w:pStyle w:val="Odstavecseseznamem"/>
        <w:numPr>
          <w:ilvl w:val="0"/>
          <w:numId w:val="18"/>
        </w:numPr>
        <w:tabs>
          <w:tab w:val="left" w:pos="426"/>
          <w:tab w:val="left" w:pos="5220"/>
          <w:tab w:val="left" w:pos="8280"/>
          <w:tab w:val="left" w:pos="10019"/>
        </w:tabs>
        <w:spacing w:after="0"/>
        <w:jc w:val="both"/>
        <w:rPr>
          <w:i/>
          <w:iCs/>
          <w:sz w:val="24"/>
          <w:szCs w:val="24"/>
        </w:rPr>
      </w:pPr>
      <w:r w:rsidRPr="00201D6E">
        <w:rPr>
          <w:i/>
          <w:iCs/>
          <w:sz w:val="24"/>
          <w:szCs w:val="24"/>
        </w:rPr>
        <w:t>adresa pro zasílání faktur</w:t>
      </w:r>
      <w:r w:rsidRPr="00E30BB0">
        <w:rPr>
          <w:i/>
          <w:iCs/>
          <w:sz w:val="24"/>
          <w:szCs w:val="24"/>
        </w:rPr>
        <w:t xml:space="preserve">: </w:t>
      </w:r>
      <w:hyperlink r:id="rId9" w:history="1">
        <w:r w:rsidR="00E30BB0" w:rsidRPr="00E30BB0">
          <w:rPr>
            <w:i/>
          </w:rPr>
          <w:t>xxxxx</w:t>
        </w:r>
      </w:hyperlink>
    </w:p>
    <w:p w14:paraId="7D702F04" w14:textId="6E03730D" w:rsidR="00586FDD" w:rsidRPr="00201D6E" w:rsidRDefault="0080008D" w:rsidP="00201D6E">
      <w:pPr>
        <w:pStyle w:val="Odstavecseseznamem"/>
        <w:numPr>
          <w:ilvl w:val="0"/>
          <w:numId w:val="18"/>
        </w:numPr>
        <w:tabs>
          <w:tab w:val="left" w:pos="426"/>
          <w:tab w:val="left" w:pos="5220"/>
          <w:tab w:val="left" w:pos="8280"/>
          <w:tab w:val="left" w:pos="10019"/>
        </w:tabs>
        <w:spacing w:after="0"/>
        <w:jc w:val="both"/>
        <w:rPr>
          <w:sz w:val="24"/>
          <w:szCs w:val="24"/>
        </w:rPr>
      </w:pPr>
      <w:r w:rsidRPr="00201D6E">
        <w:rPr>
          <w:i/>
          <w:iCs/>
          <w:sz w:val="24"/>
          <w:szCs w:val="24"/>
        </w:rPr>
        <w:t xml:space="preserve">adresa pro zasálání ostatní dokumentace a potvrzení objednávek: </w:t>
      </w:r>
      <w:r w:rsidR="00E30BB0">
        <w:rPr>
          <w:i/>
          <w:iCs/>
          <w:sz w:val="24"/>
          <w:szCs w:val="24"/>
        </w:rPr>
        <w:t>xxxxx</w:t>
      </w:r>
    </w:p>
    <w:p w14:paraId="7643C110" w14:textId="77777777" w:rsidR="009B7F69" w:rsidRDefault="009B7F69" w:rsidP="00201D6E">
      <w:pPr>
        <w:pStyle w:val="Odstavecseseznamem"/>
        <w:tabs>
          <w:tab w:val="left" w:pos="426"/>
          <w:tab w:val="left" w:pos="5220"/>
          <w:tab w:val="left" w:pos="8280"/>
          <w:tab w:val="left" w:pos="10019"/>
        </w:tabs>
        <w:spacing w:after="0"/>
        <w:ind w:left="426"/>
        <w:jc w:val="both"/>
        <w:rPr>
          <w:sz w:val="24"/>
          <w:szCs w:val="24"/>
        </w:rPr>
      </w:pPr>
    </w:p>
    <w:p w14:paraId="5F204602" w14:textId="0C7C8FB3" w:rsidR="008B46BB" w:rsidRDefault="008B46BB" w:rsidP="008B46BB">
      <w:pPr>
        <w:pStyle w:val="Odstavecseseznamem"/>
        <w:numPr>
          <w:ilvl w:val="0"/>
          <w:numId w:val="1"/>
        </w:numPr>
        <w:tabs>
          <w:tab w:val="left" w:pos="426"/>
          <w:tab w:val="left" w:pos="5220"/>
          <w:tab w:val="left" w:pos="8280"/>
          <w:tab w:val="left" w:pos="10019"/>
        </w:tabs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Ostatní ustanovení </w:t>
      </w:r>
      <w:r w:rsidR="00E36B63">
        <w:rPr>
          <w:sz w:val="24"/>
          <w:szCs w:val="24"/>
        </w:rPr>
        <w:t xml:space="preserve">Dohody </w:t>
      </w:r>
      <w:r>
        <w:rPr>
          <w:sz w:val="24"/>
          <w:szCs w:val="24"/>
        </w:rPr>
        <w:t xml:space="preserve">tímto Dodatkem nedotčená zůstávají v platnosti beze změny. </w:t>
      </w:r>
    </w:p>
    <w:p w14:paraId="742A9995" w14:textId="77777777" w:rsidR="008B46BB" w:rsidRPr="00027EDD" w:rsidRDefault="008B46BB" w:rsidP="008B46BB">
      <w:pPr>
        <w:tabs>
          <w:tab w:val="left" w:pos="426"/>
          <w:tab w:val="left" w:pos="5220"/>
          <w:tab w:val="left" w:pos="8280"/>
          <w:tab w:val="left" w:pos="10019"/>
        </w:tabs>
        <w:spacing w:after="0"/>
        <w:ind w:left="426" w:hanging="426"/>
        <w:jc w:val="both"/>
        <w:rPr>
          <w:sz w:val="24"/>
          <w:szCs w:val="24"/>
        </w:rPr>
      </w:pPr>
    </w:p>
    <w:p w14:paraId="2152E7AF" w14:textId="21A16E74" w:rsidR="008B46BB" w:rsidRDefault="008B46BB" w:rsidP="008B46BB">
      <w:pPr>
        <w:pStyle w:val="Odstavecseseznamem"/>
        <w:numPr>
          <w:ilvl w:val="0"/>
          <w:numId w:val="1"/>
        </w:numPr>
        <w:tabs>
          <w:tab w:val="left" w:pos="426"/>
          <w:tab w:val="left" w:pos="5220"/>
          <w:tab w:val="left" w:pos="8280"/>
          <w:tab w:val="left" w:pos="10019"/>
        </w:tabs>
        <w:spacing w:after="0"/>
        <w:ind w:left="426" w:hanging="426"/>
        <w:jc w:val="both"/>
        <w:rPr>
          <w:rFonts w:cs="Calibri"/>
          <w:sz w:val="24"/>
          <w:szCs w:val="24"/>
        </w:rPr>
      </w:pPr>
      <w:r w:rsidRPr="00ED5F7B">
        <w:rPr>
          <w:rFonts w:cs="Calibri"/>
          <w:sz w:val="24"/>
          <w:szCs w:val="24"/>
        </w:rPr>
        <w:t xml:space="preserve">Tento Dodatek nabývá platnosti </w:t>
      </w:r>
      <w:r>
        <w:rPr>
          <w:rFonts w:cs="Calibri"/>
          <w:sz w:val="24"/>
          <w:szCs w:val="24"/>
        </w:rPr>
        <w:t>dnem podpisu oběma S</w:t>
      </w:r>
      <w:r w:rsidRPr="00ED5F7B">
        <w:rPr>
          <w:rFonts w:cs="Calibri"/>
          <w:sz w:val="24"/>
          <w:szCs w:val="24"/>
        </w:rPr>
        <w:t>mluvními stranami</w:t>
      </w:r>
      <w:r w:rsidR="000A0608">
        <w:rPr>
          <w:rFonts w:cs="Calibri"/>
          <w:sz w:val="24"/>
          <w:szCs w:val="24"/>
        </w:rPr>
        <w:t xml:space="preserve"> a účinnosti dnem </w:t>
      </w:r>
      <w:r w:rsidR="00EE2DD9">
        <w:rPr>
          <w:rFonts w:cs="Calibri"/>
          <w:sz w:val="24"/>
          <w:szCs w:val="24"/>
        </w:rPr>
        <w:t>zveřejnění v registru smluv</w:t>
      </w:r>
      <w:r w:rsidRPr="00ED5F7B">
        <w:rPr>
          <w:rFonts w:cs="Calibri"/>
          <w:sz w:val="24"/>
          <w:szCs w:val="24"/>
        </w:rPr>
        <w:t xml:space="preserve">. </w:t>
      </w:r>
    </w:p>
    <w:p w14:paraId="048EF67A" w14:textId="77777777" w:rsidR="008A4B44" w:rsidRPr="008A4B44" w:rsidRDefault="008A4B44" w:rsidP="008A4B44">
      <w:pPr>
        <w:pStyle w:val="Odstavecseseznamem"/>
        <w:rPr>
          <w:rFonts w:cs="Calibri"/>
          <w:sz w:val="24"/>
          <w:szCs w:val="24"/>
        </w:rPr>
      </w:pPr>
    </w:p>
    <w:p w14:paraId="7B9247E3" w14:textId="0A69F17A" w:rsidR="008A4B44" w:rsidRPr="0023555A" w:rsidRDefault="008A4B44" w:rsidP="004D718E">
      <w:pPr>
        <w:pStyle w:val="Odstavecseseznamem"/>
        <w:numPr>
          <w:ilvl w:val="0"/>
          <w:numId w:val="1"/>
        </w:numPr>
        <w:tabs>
          <w:tab w:val="left" w:pos="426"/>
          <w:tab w:val="left" w:pos="5220"/>
          <w:tab w:val="left" w:pos="8280"/>
          <w:tab w:val="left" w:pos="10019"/>
        </w:tabs>
        <w:spacing w:after="0"/>
        <w:ind w:left="426" w:hanging="426"/>
        <w:jc w:val="both"/>
        <w:rPr>
          <w:sz w:val="24"/>
          <w:szCs w:val="24"/>
        </w:rPr>
      </w:pPr>
      <w:r w:rsidRPr="00866667">
        <w:rPr>
          <w:sz w:val="24"/>
          <w:szCs w:val="24"/>
        </w:rPr>
        <w:t xml:space="preserve">Objednatel bere na vědomí a souhlasí s tím, aby byl tento Dodatek, </w:t>
      </w:r>
      <w:r w:rsidR="00E36B63">
        <w:rPr>
          <w:sz w:val="24"/>
          <w:szCs w:val="24"/>
        </w:rPr>
        <w:t>Dohoda</w:t>
      </w:r>
      <w:r w:rsidR="00E36B63" w:rsidRPr="00866667">
        <w:rPr>
          <w:sz w:val="24"/>
          <w:szCs w:val="24"/>
        </w:rPr>
        <w:t xml:space="preserve"> </w:t>
      </w:r>
      <w:r w:rsidRPr="00866667">
        <w:rPr>
          <w:sz w:val="24"/>
          <w:szCs w:val="24"/>
        </w:rPr>
        <w:t xml:space="preserve">i její </w:t>
      </w:r>
      <w:r w:rsidR="004D718E">
        <w:rPr>
          <w:sz w:val="24"/>
          <w:szCs w:val="24"/>
        </w:rPr>
        <w:t>dodat</w:t>
      </w:r>
      <w:r w:rsidR="00CC76BF">
        <w:rPr>
          <w:sz w:val="24"/>
          <w:szCs w:val="24"/>
        </w:rPr>
        <w:t>ky</w:t>
      </w:r>
      <w:r w:rsidR="004D718E">
        <w:rPr>
          <w:sz w:val="24"/>
          <w:szCs w:val="24"/>
        </w:rPr>
        <w:t xml:space="preserve"> č. 1</w:t>
      </w:r>
      <w:r w:rsidR="003374D5">
        <w:rPr>
          <w:sz w:val="24"/>
          <w:szCs w:val="24"/>
        </w:rPr>
        <w:t xml:space="preserve"> a</w:t>
      </w:r>
      <w:r w:rsidR="00CC76BF">
        <w:rPr>
          <w:sz w:val="24"/>
          <w:szCs w:val="24"/>
        </w:rPr>
        <w:t xml:space="preserve"> č. 2</w:t>
      </w:r>
      <w:r w:rsidRPr="00866667">
        <w:rPr>
          <w:sz w:val="24"/>
          <w:szCs w:val="24"/>
        </w:rPr>
        <w:t xml:space="preserve"> (včetně příloh) ze strany Poskytovatele uveřejněn v registru smluv ve smyslu a podle zákona č. 340/2015 Sb., o zvláštních podmínkách účinnosti některých smluv, uveřejňování těchto smluv a o registru smluv (zákon o registru smluv), v platném znění. Pro potřeby tohoto ustanovení označuje Objednatel za své obchodní tajemství či jiné důvěrné údaje veškeré informace o designu klinických studií, informace o</w:t>
      </w:r>
      <w:r w:rsidR="00144C8F">
        <w:rPr>
          <w:sz w:val="24"/>
          <w:szCs w:val="24"/>
        </w:rPr>
        <w:t> </w:t>
      </w:r>
      <w:r w:rsidRPr="00866667">
        <w:rPr>
          <w:sz w:val="24"/>
          <w:szCs w:val="24"/>
        </w:rPr>
        <w:t>protokolech klinických studií a ceny uvedené v</w:t>
      </w:r>
      <w:r w:rsidR="004A3A61">
        <w:rPr>
          <w:sz w:val="24"/>
          <w:szCs w:val="24"/>
        </w:rPr>
        <w:t xml:space="preserve"> Dodatku, </w:t>
      </w:r>
      <w:r w:rsidR="00E36B63">
        <w:rPr>
          <w:sz w:val="24"/>
          <w:szCs w:val="24"/>
        </w:rPr>
        <w:t>Dohodě</w:t>
      </w:r>
      <w:r w:rsidR="004A3A61">
        <w:rPr>
          <w:sz w:val="24"/>
          <w:szCs w:val="24"/>
        </w:rPr>
        <w:t xml:space="preserve"> a jejích dodatcích č. 1 a č. 2 (včetně příloh)</w:t>
      </w:r>
      <w:r>
        <w:rPr>
          <w:sz w:val="24"/>
          <w:szCs w:val="24"/>
        </w:rPr>
        <w:t>.</w:t>
      </w:r>
      <w:r w:rsidR="004D718E">
        <w:rPr>
          <w:sz w:val="24"/>
          <w:szCs w:val="24"/>
        </w:rPr>
        <w:t xml:space="preserve"> </w:t>
      </w:r>
      <w:r w:rsidR="004D718E" w:rsidRPr="004D718E">
        <w:rPr>
          <w:sz w:val="24"/>
          <w:szCs w:val="24"/>
        </w:rPr>
        <w:t xml:space="preserve">Poskytovatel se tímto zavazuje uveřejnit tento Dodatek, </w:t>
      </w:r>
      <w:r w:rsidR="00E36B63">
        <w:rPr>
          <w:sz w:val="24"/>
          <w:szCs w:val="24"/>
        </w:rPr>
        <w:t>Dohodu</w:t>
      </w:r>
      <w:r w:rsidR="00E36B63" w:rsidRPr="004D718E">
        <w:rPr>
          <w:sz w:val="24"/>
          <w:szCs w:val="24"/>
        </w:rPr>
        <w:t xml:space="preserve"> </w:t>
      </w:r>
      <w:r w:rsidR="004D718E" w:rsidRPr="004D718E">
        <w:rPr>
          <w:sz w:val="24"/>
          <w:szCs w:val="24"/>
        </w:rPr>
        <w:t>a dodat</w:t>
      </w:r>
      <w:r w:rsidR="001176C5">
        <w:rPr>
          <w:sz w:val="24"/>
          <w:szCs w:val="24"/>
        </w:rPr>
        <w:t>ky</w:t>
      </w:r>
      <w:r w:rsidR="004D718E" w:rsidRPr="004D718E">
        <w:rPr>
          <w:sz w:val="24"/>
          <w:szCs w:val="24"/>
        </w:rPr>
        <w:t> č. 1</w:t>
      </w:r>
      <w:r w:rsidR="004A3A61">
        <w:rPr>
          <w:sz w:val="24"/>
          <w:szCs w:val="24"/>
        </w:rPr>
        <w:t xml:space="preserve"> a </w:t>
      </w:r>
      <w:r w:rsidR="001176C5">
        <w:rPr>
          <w:sz w:val="24"/>
          <w:szCs w:val="24"/>
        </w:rPr>
        <w:t xml:space="preserve">č. 2 </w:t>
      </w:r>
      <w:r w:rsidR="004D718E" w:rsidRPr="004D718E">
        <w:rPr>
          <w:sz w:val="24"/>
          <w:szCs w:val="24"/>
        </w:rPr>
        <w:t>k </w:t>
      </w:r>
      <w:r w:rsidR="00E36B63">
        <w:rPr>
          <w:sz w:val="24"/>
          <w:szCs w:val="24"/>
        </w:rPr>
        <w:t>Dohodě</w:t>
      </w:r>
      <w:r w:rsidR="00E36B63" w:rsidRPr="004D718E">
        <w:rPr>
          <w:sz w:val="24"/>
          <w:szCs w:val="24"/>
        </w:rPr>
        <w:t xml:space="preserve"> </w:t>
      </w:r>
      <w:r w:rsidR="004D718E" w:rsidRPr="004D718E">
        <w:rPr>
          <w:sz w:val="24"/>
          <w:szCs w:val="24"/>
        </w:rPr>
        <w:t xml:space="preserve">v registru smluv v souladu s tímto ustanovením, a to bez zbytečného odkladu </w:t>
      </w:r>
      <w:r w:rsidR="004D718E">
        <w:rPr>
          <w:sz w:val="24"/>
          <w:szCs w:val="24"/>
        </w:rPr>
        <w:t>ode dne</w:t>
      </w:r>
      <w:r w:rsidR="004D718E" w:rsidRPr="004D718E">
        <w:rPr>
          <w:sz w:val="24"/>
          <w:szCs w:val="24"/>
        </w:rPr>
        <w:t xml:space="preserve"> podpisu tohoto Dodatku oběma Smluvními stranami.</w:t>
      </w:r>
    </w:p>
    <w:p w14:paraId="35DCB7B1" w14:textId="77777777" w:rsidR="008B46BB" w:rsidRPr="00ED5F7B" w:rsidRDefault="008B46BB" w:rsidP="008B46BB">
      <w:pPr>
        <w:tabs>
          <w:tab w:val="left" w:pos="426"/>
          <w:tab w:val="left" w:pos="5220"/>
          <w:tab w:val="left" w:pos="8280"/>
          <w:tab w:val="left" w:pos="10019"/>
        </w:tabs>
        <w:spacing w:after="0"/>
        <w:ind w:left="426" w:hanging="426"/>
        <w:jc w:val="both"/>
        <w:rPr>
          <w:rFonts w:cs="Calibri"/>
          <w:sz w:val="24"/>
          <w:szCs w:val="24"/>
        </w:rPr>
      </w:pPr>
    </w:p>
    <w:p w14:paraId="6F7FCE40" w14:textId="77777777" w:rsidR="008B46BB" w:rsidRPr="00ED5F7B" w:rsidRDefault="008B46BB" w:rsidP="008B46BB">
      <w:pPr>
        <w:pStyle w:val="Odstavecseseznamem"/>
        <w:numPr>
          <w:ilvl w:val="0"/>
          <w:numId w:val="1"/>
        </w:numPr>
        <w:tabs>
          <w:tab w:val="left" w:pos="426"/>
        </w:tabs>
        <w:autoSpaceDE w:val="0"/>
        <w:autoSpaceDN w:val="0"/>
        <w:ind w:left="426" w:hanging="426"/>
        <w:jc w:val="both"/>
        <w:rPr>
          <w:rFonts w:cs="Calibri"/>
          <w:sz w:val="24"/>
          <w:szCs w:val="24"/>
        </w:rPr>
      </w:pPr>
      <w:r w:rsidRPr="00ED5F7B">
        <w:rPr>
          <w:rFonts w:cs="Calibri"/>
          <w:sz w:val="24"/>
          <w:szCs w:val="24"/>
        </w:rPr>
        <w:t xml:space="preserve">Tento Dodatek je vyhotoven ve dvou </w:t>
      </w:r>
      <w:r>
        <w:rPr>
          <w:rFonts w:cs="Calibri"/>
          <w:sz w:val="24"/>
          <w:szCs w:val="24"/>
        </w:rPr>
        <w:t>vyhotoveních, z nichž každá ze S</w:t>
      </w:r>
      <w:r w:rsidRPr="00ED5F7B">
        <w:rPr>
          <w:rFonts w:cs="Calibri"/>
          <w:sz w:val="24"/>
          <w:szCs w:val="24"/>
        </w:rPr>
        <w:t>mluvních stran obdrží po jednom vyhotovení.</w:t>
      </w:r>
    </w:p>
    <w:p w14:paraId="15185BFF" w14:textId="77777777" w:rsidR="008B46BB" w:rsidRPr="00027EDD" w:rsidRDefault="008B46BB" w:rsidP="008B46BB">
      <w:pPr>
        <w:pStyle w:val="Odstavecseseznamem"/>
        <w:tabs>
          <w:tab w:val="left" w:pos="426"/>
        </w:tabs>
        <w:ind w:left="426" w:hanging="426"/>
        <w:rPr>
          <w:sz w:val="24"/>
          <w:szCs w:val="24"/>
        </w:rPr>
      </w:pPr>
    </w:p>
    <w:p w14:paraId="628E0B18" w14:textId="77777777" w:rsidR="008B46BB" w:rsidRDefault="008B46BB" w:rsidP="008B46BB">
      <w:pPr>
        <w:pStyle w:val="Odstavecseseznamem"/>
        <w:numPr>
          <w:ilvl w:val="0"/>
          <w:numId w:val="1"/>
        </w:numPr>
        <w:tabs>
          <w:tab w:val="left" w:pos="426"/>
          <w:tab w:val="left" w:pos="5220"/>
          <w:tab w:val="left" w:pos="8280"/>
          <w:tab w:val="left" w:pos="10019"/>
        </w:tabs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si tento Dodatek před jeho podpisem řádně přečetly, že je jim jeho obsah srozumitelný, že ho uzavírají podle své pravé a svobodné vůle a nikoli v tísni. Na důkaz toho připojují své podpisy. </w:t>
      </w:r>
    </w:p>
    <w:p w14:paraId="7403F1E7" w14:textId="77777777" w:rsidR="008B46BB" w:rsidRDefault="008B46BB" w:rsidP="008B46BB">
      <w:pPr>
        <w:spacing w:after="0" w:line="240" w:lineRule="auto"/>
        <w:jc w:val="both"/>
        <w:rPr>
          <w:sz w:val="24"/>
          <w:szCs w:val="24"/>
        </w:rPr>
      </w:pPr>
    </w:p>
    <w:p w14:paraId="566422CD" w14:textId="718FEFC0" w:rsidR="008A4B44" w:rsidRDefault="008A4B44" w:rsidP="002355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 Praze dne </w:t>
      </w:r>
      <w:r w:rsidR="00E30BB0">
        <w:rPr>
          <w:sz w:val="24"/>
          <w:szCs w:val="24"/>
        </w:rPr>
        <w:t>23. 9. 2024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 </w:t>
      </w:r>
      <w:r w:rsidR="001C4928">
        <w:rPr>
          <w:sz w:val="24"/>
          <w:szCs w:val="24"/>
        </w:rPr>
        <w:t>Brně</w:t>
      </w:r>
      <w:r>
        <w:rPr>
          <w:sz w:val="24"/>
          <w:szCs w:val="24"/>
        </w:rPr>
        <w:t xml:space="preserve"> dne </w:t>
      </w:r>
      <w:r w:rsidR="00E30BB0">
        <w:rPr>
          <w:sz w:val="24"/>
          <w:szCs w:val="24"/>
        </w:rPr>
        <w:t>7. 10. 2024</w:t>
      </w:r>
    </w:p>
    <w:p w14:paraId="5A98044A" w14:textId="77777777" w:rsidR="008A4B44" w:rsidRDefault="008A4B44" w:rsidP="0023555A">
      <w:pPr>
        <w:spacing w:after="0" w:line="240" w:lineRule="auto"/>
        <w:jc w:val="center"/>
        <w:rPr>
          <w:sz w:val="24"/>
          <w:szCs w:val="24"/>
        </w:rPr>
      </w:pPr>
    </w:p>
    <w:p w14:paraId="14E9615A" w14:textId="77777777" w:rsidR="008A4B44" w:rsidRDefault="008A4B44" w:rsidP="0023555A">
      <w:pPr>
        <w:spacing w:after="0" w:line="240" w:lineRule="auto"/>
        <w:jc w:val="center"/>
        <w:rPr>
          <w:sz w:val="24"/>
          <w:szCs w:val="24"/>
        </w:rPr>
      </w:pPr>
    </w:p>
    <w:p w14:paraId="64DEF83A" w14:textId="77777777" w:rsidR="00E27FA7" w:rsidRDefault="00E27FA7" w:rsidP="0023555A">
      <w:pPr>
        <w:spacing w:after="0" w:line="240" w:lineRule="auto"/>
        <w:jc w:val="center"/>
        <w:rPr>
          <w:sz w:val="24"/>
          <w:szCs w:val="24"/>
        </w:rPr>
      </w:pPr>
    </w:p>
    <w:p w14:paraId="58E5C467" w14:textId="77777777" w:rsidR="00E27FA7" w:rsidRDefault="00E27FA7" w:rsidP="0023555A">
      <w:pPr>
        <w:spacing w:after="0" w:line="240" w:lineRule="auto"/>
        <w:jc w:val="center"/>
        <w:rPr>
          <w:sz w:val="24"/>
          <w:szCs w:val="24"/>
        </w:rPr>
      </w:pPr>
    </w:p>
    <w:p w14:paraId="584884B3" w14:textId="11E67722" w:rsidR="008A4B44" w:rsidRDefault="004D718E" w:rsidP="002355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------------------------------------------------</w:t>
      </w:r>
      <w:r w:rsidR="008A4B44">
        <w:rPr>
          <w:sz w:val="24"/>
          <w:szCs w:val="24"/>
        </w:rPr>
        <w:t xml:space="preserve">                          ------------------------------------------------</w:t>
      </w:r>
    </w:p>
    <w:p w14:paraId="26A037C0" w14:textId="39FF5CA3" w:rsidR="004D718E" w:rsidRPr="005D50CE" w:rsidRDefault="004D718E" w:rsidP="0023555A">
      <w:pPr>
        <w:tabs>
          <w:tab w:val="left" w:pos="180"/>
        </w:tabs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>RNDr. Luděk Sojka, Ph</w:t>
      </w:r>
      <w:r w:rsidR="005B06C5">
        <w:rPr>
          <w:sz w:val="24"/>
          <w:szCs w:val="24"/>
        </w:rPr>
        <w:t>.</w:t>
      </w:r>
      <w:r>
        <w:rPr>
          <w:sz w:val="24"/>
          <w:szCs w:val="24"/>
        </w:rPr>
        <w:t>D., jednatel</w:t>
      </w:r>
      <w:r w:rsidR="008A4B44">
        <w:rPr>
          <w:sz w:val="24"/>
          <w:szCs w:val="24"/>
        </w:rPr>
        <w:tab/>
      </w:r>
      <w:r w:rsidR="008A4B44">
        <w:rPr>
          <w:sz w:val="24"/>
          <w:szCs w:val="24"/>
        </w:rPr>
        <w:tab/>
        <w:t xml:space="preserve">             </w:t>
      </w:r>
      <w:r w:rsidR="001C4928" w:rsidRPr="001C4928">
        <w:rPr>
          <w:sz w:val="24"/>
          <w:szCs w:val="24"/>
        </w:rPr>
        <w:t>MUDr. Iv</w:t>
      </w:r>
      <w:r w:rsidR="001C4928">
        <w:rPr>
          <w:sz w:val="24"/>
          <w:szCs w:val="24"/>
        </w:rPr>
        <w:t>o</w:t>
      </w:r>
      <w:r w:rsidR="001C4928" w:rsidRPr="001C4928">
        <w:rPr>
          <w:sz w:val="24"/>
          <w:szCs w:val="24"/>
        </w:rPr>
        <w:t xml:space="preserve"> Rovný, MBA</w:t>
      </w:r>
      <w:r w:rsidR="001C4928">
        <w:rPr>
          <w:sz w:val="24"/>
          <w:szCs w:val="24"/>
        </w:rPr>
        <w:t>, ředitel</w:t>
      </w:r>
    </w:p>
    <w:p w14:paraId="3BC01D34" w14:textId="1491A352" w:rsidR="0002246A" w:rsidRDefault="004D718E" w:rsidP="0023555A">
      <w:pPr>
        <w:spacing w:after="0" w:line="240" w:lineRule="auto"/>
        <w:rPr>
          <w:sz w:val="24"/>
          <w:szCs w:val="24"/>
        </w:rPr>
      </w:pPr>
      <w:r w:rsidRPr="004D718E">
        <w:rPr>
          <w:sz w:val="24"/>
          <w:szCs w:val="24"/>
        </w:rPr>
        <w:t>SCT Cell Manufacturing s.r.o.</w:t>
      </w:r>
      <w:r w:rsidR="008A4B44" w:rsidRPr="00B97CEF"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ab/>
      </w:r>
      <w:r w:rsidR="008A4B44" w:rsidRPr="00B97CEF">
        <w:rPr>
          <w:sz w:val="24"/>
          <w:szCs w:val="24"/>
        </w:rPr>
        <w:t xml:space="preserve">Fakultní nemocnice </w:t>
      </w:r>
      <w:r w:rsidR="001C4928">
        <w:rPr>
          <w:sz w:val="24"/>
          <w:szCs w:val="24"/>
        </w:rPr>
        <w:t>Brno</w:t>
      </w:r>
    </w:p>
    <w:p w14:paraId="01AF724D" w14:textId="77777777" w:rsidR="00562896" w:rsidRDefault="00562896" w:rsidP="00201D6E"/>
    <w:sectPr w:rsidR="0056289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85713" w14:textId="77777777" w:rsidR="00D076DF" w:rsidRDefault="00D076DF">
      <w:pPr>
        <w:spacing w:after="0" w:line="240" w:lineRule="auto"/>
      </w:pPr>
      <w:r>
        <w:separator/>
      </w:r>
    </w:p>
  </w:endnote>
  <w:endnote w:type="continuationSeparator" w:id="0">
    <w:p w14:paraId="55027146" w14:textId="77777777" w:rsidR="00D076DF" w:rsidRDefault="00D07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B8B07B" w14:textId="77777777" w:rsidR="00354B01" w:rsidRDefault="00A5674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A48D0">
      <w:rPr>
        <w:noProof/>
      </w:rPr>
      <w:t>4</w:t>
    </w:r>
    <w:r>
      <w:fldChar w:fldCharType="end"/>
    </w:r>
  </w:p>
  <w:p w14:paraId="505728F0" w14:textId="77777777" w:rsidR="00354B01" w:rsidRDefault="00354B0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F4342" w14:textId="77777777" w:rsidR="00D076DF" w:rsidRDefault="00D076DF">
      <w:pPr>
        <w:spacing w:after="0" w:line="240" w:lineRule="auto"/>
      </w:pPr>
      <w:r>
        <w:separator/>
      </w:r>
    </w:p>
  </w:footnote>
  <w:footnote w:type="continuationSeparator" w:id="0">
    <w:p w14:paraId="7F774643" w14:textId="77777777" w:rsidR="00D076DF" w:rsidRDefault="00D07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3A0B5" w14:textId="719F670D" w:rsidR="00E25570" w:rsidRDefault="00E2557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C79491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32607F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06E3B7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FEDBED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5771AAC"/>
    <w:multiLevelType w:val="hybridMultilevel"/>
    <w:tmpl w:val="E06C444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A5450F8"/>
    <w:multiLevelType w:val="hybridMultilevel"/>
    <w:tmpl w:val="0EAAEB28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6" w15:restartNumberingAfterBreak="0">
    <w:nsid w:val="26C8874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822B63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9073AE7"/>
    <w:multiLevelType w:val="hybridMultilevel"/>
    <w:tmpl w:val="DFFA3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32A8E"/>
    <w:multiLevelType w:val="hybridMultilevel"/>
    <w:tmpl w:val="36D29A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C943300"/>
    <w:multiLevelType w:val="hybridMultilevel"/>
    <w:tmpl w:val="92D8FA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9800E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1E0238C"/>
    <w:multiLevelType w:val="hybridMultilevel"/>
    <w:tmpl w:val="E648D5DE"/>
    <w:lvl w:ilvl="0" w:tplc="DF58C6B4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8C46AA5"/>
    <w:multiLevelType w:val="hybridMultilevel"/>
    <w:tmpl w:val="6BAADFB6"/>
    <w:lvl w:ilvl="0" w:tplc="3FE8F180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4" w15:restartNumberingAfterBreak="0">
    <w:nsid w:val="7B246534"/>
    <w:multiLevelType w:val="hybridMultilevel"/>
    <w:tmpl w:val="84287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369B9"/>
    <w:multiLevelType w:val="hybridMultilevel"/>
    <w:tmpl w:val="4102596C"/>
    <w:lvl w:ilvl="0" w:tplc="15189BE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EBF2F2B"/>
    <w:multiLevelType w:val="hybridMultilevel"/>
    <w:tmpl w:val="C0529428"/>
    <w:lvl w:ilvl="0" w:tplc="F3F48A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2"/>
  </w:num>
  <w:num w:numId="9">
    <w:abstractNumId w:val="13"/>
  </w:num>
  <w:num w:numId="10">
    <w:abstractNumId w:val="5"/>
  </w:num>
  <w:num w:numId="11">
    <w:abstractNumId w:val="8"/>
  </w:num>
  <w:num w:numId="12">
    <w:abstractNumId w:val="10"/>
  </w:num>
  <w:num w:numId="13">
    <w:abstractNumId w:val="1"/>
  </w:num>
  <w:num w:numId="14">
    <w:abstractNumId w:val="15"/>
  </w:num>
  <w:num w:numId="15">
    <w:abstractNumId w:val="11"/>
  </w:num>
  <w:num w:numId="16">
    <w:abstractNumId w:val="7"/>
  </w:num>
  <w:num w:numId="17">
    <w:abstractNumId w:val="14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6BB"/>
    <w:rsid w:val="000034D3"/>
    <w:rsid w:val="00016FAD"/>
    <w:rsid w:val="00021906"/>
    <w:rsid w:val="0002246A"/>
    <w:rsid w:val="00023DEB"/>
    <w:rsid w:val="00025B0A"/>
    <w:rsid w:val="00031E8B"/>
    <w:rsid w:val="00040F08"/>
    <w:rsid w:val="000459FE"/>
    <w:rsid w:val="000505D4"/>
    <w:rsid w:val="000516B5"/>
    <w:rsid w:val="00052E22"/>
    <w:rsid w:val="000577D5"/>
    <w:rsid w:val="00067335"/>
    <w:rsid w:val="00071ABF"/>
    <w:rsid w:val="000819F7"/>
    <w:rsid w:val="00085194"/>
    <w:rsid w:val="0009611B"/>
    <w:rsid w:val="000A0608"/>
    <w:rsid w:val="000A0AB1"/>
    <w:rsid w:val="000A2F9A"/>
    <w:rsid w:val="000A2F9B"/>
    <w:rsid w:val="000B11AD"/>
    <w:rsid w:val="000B67F5"/>
    <w:rsid w:val="000C2F13"/>
    <w:rsid w:val="000C633E"/>
    <w:rsid w:val="000D2923"/>
    <w:rsid w:val="000D3049"/>
    <w:rsid w:val="000D3B5A"/>
    <w:rsid w:val="000D6A09"/>
    <w:rsid w:val="000E57A8"/>
    <w:rsid w:val="000F7DAA"/>
    <w:rsid w:val="00102C7E"/>
    <w:rsid w:val="0010721F"/>
    <w:rsid w:val="00107265"/>
    <w:rsid w:val="001159C5"/>
    <w:rsid w:val="001176C5"/>
    <w:rsid w:val="00120A02"/>
    <w:rsid w:val="00124A42"/>
    <w:rsid w:val="00126D0A"/>
    <w:rsid w:val="00144C8F"/>
    <w:rsid w:val="00155BE7"/>
    <w:rsid w:val="00164ADB"/>
    <w:rsid w:val="0018160D"/>
    <w:rsid w:val="00187E3B"/>
    <w:rsid w:val="001972F2"/>
    <w:rsid w:val="001A0111"/>
    <w:rsid w:val="001A5FCE"/>
    <w:rsid w:val="001C0320"/>
    <w:rsid w:val="001C3D8D"/>
    <w:rsid w:val="001C4928"/>
    <w:rsid w:val="001D34DA"/>
    <w:rsid w:val="001E0984"/>
    <w:rsid w:val="001F4A35"/>
    <w:rsid w:val="00201D6E"/>
    <w:rsid w:val="00215889"/>
    <w:rsid w:val="00223BFF"/>
    <w:rsid w:val="00227233"/>
    <w:rsid w:val="0023555A"/>
    <w:rsid w:val="0023593C"/>
    <w:rsid w:val="00236D29"/>
    <w:rsid w:val="00245B16"/>
    <w:rsid w:val="00247A96"/>
    <w:rsid w:val="00247EDE"/>
    <w:rsid w:val="00250B11"/>
    <w:rsid w:val="0025190D"/>
    <w:rsid w:val="0026047A"/>
    <w:rsid w:val="00263F28"/>
    <w:rsid w:val="00264083"/>
    <w:rsid w:val="0026520D"/>
    <w:rsid w:val="00265FAC"/>
    <w:rsid w:val="00271F6C"/>
    <w:rsid w:val="00283D46"/>
    <w:rsid w:val="0028576A"/>
    <w:rsid w:val="002877D3"/>
    <w:rsid w:val="00290D25"/>
    <w:rsid w:val="00293A0C"/>
    <w:rsid w:val="00294B11"/>
    <w:rsid w:val="002A1740"/>
    <w:rsid w:val="002A5FBC"/>
    <w:rsid w:val="002E2674"/>
    <w:rsid w:val="002F444A"/>
    <w:rsid w:val="002F75BC"/>
    <w:rsid w:val="00301285"/>
    <w:rsid w:val="003076A2"/>
    <w:rsid w:val="003107AD"/>
    <w:rsid w:val="00310B43"/>
    <w:rsid w:val="00314298"/>
    <w:rsid w:val="003218A8"/>
    <w:rsid w:val="00324B7E"/>
    <w:rsid w:val="003311CF"/>
    <w:rsid w:val="0033238C"/>
    <w:rsid w:val="00333CA2"/>
    <w:rsid w:val="00336DA5"/>
    <w:rsid w:val="003374D5"/>
    <w:rsid w:val="00345C56"/>
    <w:rsid w:val="00346477"/>
    <w:rsid w:val="003464A3"/>
    <w:rsid w:val="00354B01"/>
    <w:rsid w:val="003561CD"/>
    <w:rsid w:val="003632F2"/>
    <w:rsid w:val="0037180E"/>
    <w:rsid w:val="003744FF"/>
    <w:rsid w:val="0038257F"/>
    <w:rsid w:val="003837DB"/>
    <w:rsid w:val="00391DB2"/>
    <w:rsid w:val="003A6682"/>
    <w:rsid w:val="003A6E34"/>
    <w:rsid w:val="003B148C"/>
    <w:rsid w:val="003C34B0"/>
    <w:rsid w:val="003C3745"/>
    <w:rsid w:val="003D0FD2"/>
    <w:rsid w:val="003D39E4"/>
    <w:rsid w:val="003E33C0"/>
    <w:rsid w:val="003E3F3B"/>
    <w:rsid w:val="003E7AA0"/>
    <w:rsid w:val="003F18E8"/>
    <w:rsid w:val="003F1B93"/>
    <w:rsid w:val="003F21E8"/>
    <w:rsid w:val="003F5D58"/>
    <w:rsid w:val="003F74B2"/>
    <w:rsid w:val="004266C9"/>
    <w:rsid w:val="00437A22"/>
    <w:rsid w:val="004418F5"/>
    <w:rsid w:val="0044404F"/>
    <w:rsid w:val="004532F2"/>
    <w:rsid w:val="00476E8C"/>
    <w:rsid w:val="00482C41"/>
    <w:rsid w:val="00496F5C"/>
    <w:rsid w:val="004A3A61"/>
    <w:rsid w:val="004B0B2C"/>
    <w:rsid w:val="004B5054"/>
    <w:rsid w:val="004D718E"/>
    <w:rsid w:val="004E4D1A"/>
    <w:rsid w:val="00506B22"/>
    <w:rsid w:val="0051197F"/>
    <w:rsid w:val="00524BAC"/>
    <w:rsid w:val="00526803"/>
    <w:rsid w:val="005313AC"/>
    <w:rsid w:val="00562896"/>
    <w:rsid w:val="005638E3"/>
    <w:rsid w:val="00586FDD"/>
    <w:rsid w:val="005878CA"/>
    <w:rsid w:val="005A02DC"/>
    <w:rsid w:val="005A22E5"/>
    <w:rsid w:val="005A356D"/>
    <w:rsid w:val="005A3814"/>
    <w:rsid w:val="005B06C5"/>
    <w:rsid w:val="005B1F0B"/>
    <w:rsid w:val="005B3E50"/>
    <w:rsid w:val="005B5DC3"/>
    <w:rsid w:val="005C4718"/>
    <w:rsid w:val="005C6D9A"/>
    <w:rsid w:val="005D30EA"/>
    <w:rsid w:val="005D50CE"/>
    <w:rsid w:val="005D52EE"/>
    <w:rsid w:val="005F1085"/>
    <w:rsid w:val="00601B5F"/>
    <w:rsid w:val="00616461"/>
    <w:rsid w:val="00617435"/>
    <w:rsid w:val="006227B3"/>
    <w:rsid w:val="006349B1"/>
    <w:rsid w:val="00650F75"/>
    <w:rsid w:val="006512B5"/>
    <w:rsid w:val="00652EB6"/>
    <w:rsid w:val="00656D8F"/>
    <w:rsid w:val="006605DE"/>
    <w:rsid w:val="00661178"/>
    <w:rsid w:val="006634FB"/>
    <w:rsid w:val="00664E09"/>
    <w:rsid w:val="00666B0D"/>
    <w:rsid w:val="00690C81"/>
    <w:rsid w:val="006A57F3"/>
    <w:rsid w:val="006D3C0D"/>
    <w:rsid w:val="006D531C"/>
    <w:rsid w:val="006D5705"/>
    <w:rsid w:val="006E5673"/>
    <w:rsid w:val="006E6783"/>
    <w:rsid w:val="006F31C0"/>
    <w:rsid w:val="00723FBA"/>
    <w:rsid w:val="007264EF"/>
    <w:rsid w:val="00731D7E"/>
    <w:rsid w:val="00742CF4"/>
    <w:rsid w:val="0075114B"/>
    <w:rsid w:val="00756121"/>
    <w:rsid w:val="00761347"/>
    <w:rsid w:val="00763AE9"/>
    <w:rsid w:val="00787083"/>
    <w:rsid w:val="00793779"/>
    <w:rsid w:val="0079451E"/>
    <w:rsid w:val="00794A3F"/>
    <w:rsid w:val="007B590F"/>
    <w:rsid w:val="007C19F7"/>
    <w:rsid w:val="007D74D5"/>
    <w:rsid w:val="007E3D80"/>
    <w:rsid w:val="007F5A9D"/>
    <w:rsid w:val="007F5DE4"/>
    <w:rsid w:val="0080008D"/>
    <w:rsid w:val="0081049D"/>
    <w:rsid w:val="0081376F"/>
    <w:rsid w:val="00814F9A"/>
    <w:rsid w:val="00816DAD"/>
    <w:rsid w:val="00823981"/>
    <w:rsid w:val="00823A37"/>
    <w:rsid w:val="008553C3"/>
    <w:rsid w:val="00855C3C"/>
    <w:rsid w:val="0085608D"/>
    <w:rsid w:val="00856ACE"/>
    <w:rsid w:val="008700C7"/>
    <w:rsid w:val="008715CC"/>
    <w:rsid w:val="00872D5F"/>
    <w:rsid w:val="00873BAC"/>
    <w:rsid w:val="00877D63"/>
    <w:rsid w:val="008A4B44"/>
    <w:rsid w:val="008B4202"/>
    <w:rsid w:val="008B46BB"/>
    <w:rsid w:val="008B78BB"/>
    <w:rsid w:val="008C12A9"/>
    <w:rsid w:val="008C2A63"/>
    <w:rsid w:val="008D5898"/>
    <w:rsid w:val="008F40B5"/>
    <w:rsid w:val="009139F1"/>
    <w:rsid w:val="009141CA"/>
    <w:rsid w:val="00924DBE"/>
    <w:rsid w:val="00940367"/>
    <w:rsid w:val="00941D82"/>
    <w:rsid w:val="00950A8E"/>
    <w:rsid w:val="0096565E"/>
    <w:rsid w:val="0097252D"/>
    <w:rsid w:val="00984968"/>
    <w:rsid w:val="00987C6B"/>
    <w:rsid w:val="009B523F"/>
    <w:rsid w:val="009B7C01"/>
    <w:rsid w:val="009B7F69"/>
    <w:rsid w:val="009C0A4E"/>
    <w:rsid w:val="009C4623"/>
    <w:rsid w:val="009E48FA"/>
    <w:rsid w:val="00A12D91"/>
    <w:rsid w:val="00A21354"/>
    <w:rsid w:val="00A27044"/>
    <w:rsid w:val="00A37FD8"/>
    <w:rsid w:val="00A526C5"/>
    <w:rsid w:val="00A5305B"/>
    <w:rsid w:val="00A5591B"/>
    <w:rsid w:val="00A56740"/>
    <w:rsid w:val="00A750C5"/>
    <w:rsid w:val="00A76CC6"/>
    <w:rsid w:val="00A870E6"/>
    <w:rsid w:val="00AA3CE9"/>
    <w:rsid w:val="00AA48D0"/>
    <w:rsid w:val="00AB14A7"/>
    <w:rsid w:val="00AF3890"/>
    <w:rsid w:val="00B00AD8"/>
    <w:rsid w:val="00B0561D"/>
    <w:rsid w:val="00B166C3"/>
    <w:rsid w:val="00B27D3E"/>
    <w:rsid w:val="00B31992"/>
    <w:rsid w:val="00B34C4D"/>
    <w:rsid w:val="00B3538D"/>
    <w:rsid w:val="00B41393"/>
    <w:rsid w:val="00B423E1"/>
    <w:rsid w:val="00B711A3"/>
    <w:rsid w:val="00B76E36"/>
    <w:rsid w:val="00B87B40"/>
    <w:rsid w:val="00BA6614"/>
    <w:rsid w:val="00BB6138"/>
    <w:rsid w:val="00BC06AC"/>
    <w:rsid w:val="00BC1BFE"/>
    <w:rsid w:val="00BC34A1"/>
    <w:rsid w:val="00BC789B"/>
    <w:rsid w:val="00BC7AFC"/>
    <w:rsid w:val="00BD30B7"/>
    <w:rsid w:val="00BD6877"/>
    <w:rsid w:val="00BE565A"/>
    <w:rsid w:val="00BF1072"/>
    <w:rsid w:val="00BF6F3B"/>
    <w:rsid w:val="00C010A1"/>
    <w:rsid w:val="00C116DC"/>
    <w:rsid w:val="00C11EE9"/>
    <w:rsid w:val="00C31532"/>
    <w:rsid w:val="00C36C47"/>
    <w:rsid w:val="00C406BA"/>
    <w:rsid w:val="00C42F1B"/>
    <w:rsid w:val="00C45746"/>
    <w:rsid w:val="00C52958"/>
    <w:rsid w:val="00C5549B"/>
    <w:rsid w:val="00C7441D"/>
    <w:rsid w:val="00C90B0A"/>
    <w:rsid w:val="00C913AA"/>
    <w:rsid w:val="00C914B4"/>
    <w:rsid w:val="00C946CA"/>
    <w:rsid w:val="00CA4715"/>
    <w:rsid w:val="00CC046A"/>
    <w:rsid w:val="00CC36B6"/>
    <w:rsid w:val="00CC37E7"/>
    <w:rsid w:val="00CC76BF"/>
    <w:rsid w:val="00CF411D"/>
    <w:rsid w:val="00CF4F58"/>
    <w:rsid w:val="00D06B14"/>
    <w:rsid w:val="00D076DF"/>
    <w:rsid w:val="00D376A8"/>
    <w:rsid w:val="00D57094"/>
    <w:rsid w:val="00D7341E"/>
    <w:rsid w:val="00D771DD"/>
    <w:rsid w:val="00D875D7"/>
    <w:rsid w:val="00DA290C"/>
    <w:rsid w:val="00DC1889"/>
    <w:rsid w:val="00DC614A"/>
    <w:rsid w:val="00DC6FCA"/>
    <w:rsid w:val="00DD67D5"/>
    <w:rsid w:val="00DF65ED"/>
    <w:rsid w:val="00E0132A"/>
    <w:rsid w:val="00E10A99"/>
    <w:rsid w:val="00E21AC0"/>
    <w:rsid w:val="00E25570"/>
    <w:rsid w:val="00E27FA7"/>
    <w:rsid w:val="00E30BB0"/>
    <w:rsid w:val="00E361BF"/>
    <w:rsid w:val="00E36B63"/>
    <w:rsid w:val="00E37FE7"/>
    <w:rsid w:val="00E4083F"/>
    <w:rsid w:val="00E46E98"/>
    <w:rsid w:val="00E60D4C"/>
    <w:rsid w:val="00E6140D"/>
    <w:rsid w:val="00E71B46"/>
    <w:rsid w:val="00E83DCE"/>
    <w:rsid w:val="00E9120F"/>
    <w:rsid w:val="00E94342"/>
    <w:rsid w:val="00EB422F"/>
    <w:rsid w:val="00EE2DD9"/>
    <w:rsid w:val="00EE5F44"/>
    <w:rsid w:val="00EE6149"/>
    <w:rsid w:val="00EF00EE"/>
    <w:rsid w:val="00EF3812"/>
    <w:rsid w:val="00EF4B8C"/>
    <w:rsid w:val="00F04E02"/>
    <w:rsid w:val="00F17813"/>
    <w:rsid w:val="00F305DF"/>
    <w:rsid w:val="00F378A3"/>
    <w:rsid w:val="00F420C9"/>
    <w:rsid w:val="00F42265"/>
    <w:rsid w:val="00F55FCB"/>
    <w:rsid w:val="00F56558"/>
    <w:rsid w:val="00F578C2"/>
    <w:rsid w:val="00F80225"/>
    <w:rsid w:val="00F80FE7"/>
    <w:rsid w:val="00F87647"/>
    <w:rsid w:val="00F95993"/>
    <w:rsid w:val="00FA048E"/>
    <w:rsid w:val="00FC31E6"/>
    <w:rsid w:val="00FD5B29"/>
    <w:rsid w:val="00FE0503"/>
    <w:rsid w:val="00FE3FC6"/>
    <w:rsid w:val="00FF0F2F"/>
    <w:rsid w:val="00FF2841"/>
    <w:rsid w:val="00FF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86158"/>
  <w15:docId w15:val="{A5462B92-7FDA-4E0B-85C4-C99853DD8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46B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46BB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8B4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46BB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4B44"/>
    <w:rPr>
      <w:rFonts w:ascii="Tahoma" w:eastAsia="Calibri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D50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D50C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D50CE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50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50CE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A870E6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25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5570"/>
    <w:rPr>
      <w:rFonts w:ascii="Calibri" w:eastAsia="Calibri" w:hAnsi="Calibri" w:cs="Times New Roman"/>
    </w:rPr>
  </w:style>
  <w:style w:type="paragraph" w:customStyle="1" w:styleId="Default">
    <w:name w:val="Default"/>
    <w:rsid w:val="000224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cf01">
    <w:name w:val="cf01"/>
    <w:basedOn w:val="Standardnpsmoodstavce"/>
    <w:rsid w:val="006512B5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styleId="Hypertextovodkaz">
    <w:name w:val="Hyperlink"/>
    <w:basedOn w:val="Standardnpsmoodstavce"/>
    <w:uiPriority w:val="99"/>
    <w:unhideWhenUsed/>
    <w:rsid w:val="00290D25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90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6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57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26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2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095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400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31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_sct_cm@sctbi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sctbio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F06D2-FB7A-445C-BC13-C12621266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1055</Words>
  <Characters>6231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PPF</Company>
  <LinksUpToDate>false</LinksUpToDate>
  <CharactersWithSpaces>7272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Gajdošíková Zuzana</dc:creator>
  <cp:lastModifiedBy>Rosenbaumová Lenka</cp:lastModifiedBy>
  <cp:revision>7</cp:revision>
  <cp:lastPrinted>2024-05-13T07:46:00Z</cp:lastPrinted>
  <dcterms:created xsi:type="dcterms:W3CDTF">2024-07-15T11:59:00Z</dcterms:created>
  <dcterms:modified xsi:type="dcterms:W3CDTF">2024-10-08T05:41:00Z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3341d97-14c9-4aa0-be13-7a4e611063e7_Enabled">
    <vt:lpwstr>true</vt:lpwstr>
  </property>
  <property fmtid="{D5CDD505-2E9C-101B-9397-08002B2CF9AE}" pid="4" name="MSIP_Label_63341d97-14c9-4aa0-be13-7a4e611063e7_SetDate">
    <vt:lpwstr>2023-07-03T12:05:49Z</vt:lpwstr>
  </property>
  <property fmtid="{D5CDD505-2E9C-101B-9397-08002B2CF9AE}" pid="5" name="MSIP_Label_63341d97-14c9-4aa0-be13-7a4e611063e7_Method">
    <vt:lpwstr>Standard</vt:lpwstr>
  </property>
  <property fmtid="{D5CDD505-2E9C-101B-9397-08002B2CF9AE}" pid="6" name="MSIP_Label_63341d97-14c9-4aa0-be13-7a4e611063e7_Name">
    <vt:lpwstr>general-not-protected</vt:lpwstr>
  </property>
  <property fmtid="{D5CDD505-2E9C-101B-9397-08002B2CF9AE}" pid="7" name="MSIP_Label_63341d97-14c9-4aa0-be13-7a4e611063e7_SiteId">
    <vt:lpwstr>5ae9dff0-8701-47f6-a00b-343f3cd6bc20</vt:lpwstr>
  </property>
  <property fmtid="{D5CDD505-2E9C-101B-9397-08002B2CF9AE}" pid="8" name="MSIP_Label_63341d97-14c9-4aa0-be13-7a4e611063e7_ActionId">
    <vt:lpwstr>5905d81c-0125-4c7b-8a07-0ee578dfd126</vt:lpwstr>
  </property>
  <property fmtid="{D5CDD505-2E9C-101B-9397-08002B2CF9AE}" pid="9" name="MSIP_Label_63341d97-14c9-4aa0-be13-7a4e611063e7_ContentBits">
    <vt:lpwstr>0</vt:lpwstr>
  </property>
  <property fmtid="{D5CDD505-2E9C-101B-9397-08002B2CF9AE}" pid="10" name="_AdHocReviewCycleID">
    <vt:i4>1418795661</vt:i4>
  </property>
  <property fmtid="{D5CDD505-2E9C-101B-9397-08002B2CF9AE}" pid="11" name="_EmailSubject">
    <vt:lpwstr>DODATEK KE SMLOUVĚ: Novela vyhlášky o krvi</vt:lpwstr>
  </property>
  <property fmtid="{D5CDD505-2E9C-101B-9397-08002B2CF9AE}" pid="12" name="_AuthorEmail">
    <vt:lpwstr>hlauco@sctbio.com</vt:lpwstr>
  </property>
  <property fmtid="{D5CDD505-2E9C-101B-9397-08002B2CF9AE}" pid="13" name="_AuthorEmailDisplayName">
    <vt:lpwstr>Hlaučo Miroslav</vt:lpwstr>
  </property>
  <property fmtid="{D5CDD505-2E9C-101B-9397-08002B2CF9AE}" pid="14" name="_PreviousAdHocReviewCycleID">
    <vt:i4>96709953</vt:i4>
  </property>
  <property fmtid="{D5CDD505-2E9C-101B-9397-08002B2CF9AE}" pid="15" name="_ReviewingToolsShownOnce">
    <vt:lpwstr/>
  </property>
</Properties>
</file>