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ED" w:rsidRDefault="00B60663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48.25pt;margin-top:35.5pt;width:180.7pt;height:8.9pt;z-index:100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before="33" w:line="200" w:lineRule="exact"/>
                    <w:ind w:firstLine="4"/>
                  </w:pPr>
                  <w:r>
                    <w:rPr>
                      <w:color w:val="171717"/>
                      <w:spacing w:val="24"/>
                      <w:sz w:val="20"/>
                      <w:lang w:val=""/>
                    </w:rPr>
                    <w:t>POTVRZENI OBJEDNAVKY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7.3pt;margin-top:235.65pt;width:68.15pt;height:24.25pt;z-index:100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310" w:lineRule="exact"/>
                    <w:ind w:left="9" w:hanging="5"/>
                  </w:pPr>
                  <w:r>
                    <w:rPr>
                      <w:color w:val="171717"/>
                      <w:spacing w:val="-1"/>
                      <w:sz w:val="20"/>
                      <w:lang w:val=""/>
                    </w:rPr>
                    <w:t>obchodní číslo Název zboží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40.95pt;margin-top:252.95pt;width:72.7pt;height:6.95pt;z-index:100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pacing w:val="5"/>
                      <w:sz w:val="18"/>
                      <w:lang w:val=""/>
                    </w:rPr>
                    <w:t>Množství Jed.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3.85pt;margin-top:240.2pt;width:90pt;height:20.45pt;z-index:100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32" w:lineRule="exact"/>
                    <w:ind w:left="4" w:firstLine="1244"/>
                  </w:pPr>
                  <w:r>
                    <w:rPr>
                      <w:color w:val="171717"/>
                      <w:spacing w:val="5"/>
                      <w:sz w:val="16"/>
                      <w:lang w:val=""/>
                    </w:rPr>
                    <w:t>Sleva/ Cena s DPH Přirážka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72.3pt;margin-top:38.65pt;width:69.1pt;height:8.65pt;z-index:100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before="38" w:line="160" w:lineRule="exact"/>
                    <w:ind w:firstLine="4"/>
                  </w:pPr>
                  <w:r>
                    <w:rPr>
                      <w:color w:val="171717"/>
                      <w:spacing w:val="5"/>
                      <w:sz w:val="16"/>
                      <w:lang w:val=""/>
                    </w:rPr>
                    <w:t>Cislo: 6241626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44.25pt;margin-top:252.7pt;width:102.7pt;height:8.15pt;z-index:10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171717"/>
                      <w:spacing w:val="1"/>
                      <w:sz w:val="16"/>
                      <w:lang w:val=""/>
                    </w:rPr>
                    <w:t>Částka s DPH      DPH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9.1pt;margin-top:51.85pt;width:527.5pt;height:181.3pt;z-index:1009;mso-position-horizontal:absolute;mso-position-horizontal-relative:page;mso-position-vertical:absolute;mso-position-vertical-relative:page" stroked="f">
            <v:fill opacity="0"/>
            <v:textbox inset="0,0,0,0">
              <w:txbxContent>
                <w:tbl>
                  <w:tblPr>
                    <w:tblW w:w="10550" w:type="dxa"/>
                    <w:tblInd w:w="5" w:type="dxa"/>
                    <w:tblBorders>
                      <w:top w:val="single" w:sz="4" w:space="0" w:color="1A1A1A"/>
                      <w:left w:val="single" w:sz="4" w:space="0" w:color="1A1A1A"/>
                      <w:bottom w:val="single" w:sz="4" w:space="0" w:color="1A1A1A"/>
                      <w:right w:val="single" w:sz="4" w:space="0" w:color="1A1A1A"/>
                      <w:insideH w:val="single" w:sz="4" w:space="0" w:color="1A1A1A"/>
                      <w:insideV w:val="single" w:sz="4" w:space="0" w:color="1A1A1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87"/>
                    <w:gridCol w:w="5263"/>
                  </w:tblGrid>
                  <w:tr w:rsidR="003502ED">
                    <w:trPr>
                      <w:trHeight w:hRule="exact" w:val="2702"/>
                    </w:trPr>
                    <w:tc>
                      <w:tcPr>
                        <w:tcW w:w="5284" w:type="dxa"/>
                        <w:shd w:val="clear" w:color="auto" w:fill="FEFEFE"/>
                        <w:vAlign w:val="center"/>
                      </w:tcPr>
                      <w:p w:rsidR="003502ED" w:rsidRDefault="003502ED"/>
                    </w:tc>
                    <w:tc>
                      <w:tcPr>
                        <w:tcW w:w="5260" w:type="dxa"/>
                        <w:shd w:val="clear" w:color="auto" w:fill="FEFEFE"/>
                        <w:vAlign w:val="center"/>
                      </w:tcPr>
                      <w:p w:rsidR="003502ED" w:rsidRDefault="003502ED"/>
                    </w:tc>
                  </w:tr>
                  <w:tr w:rsidR="003502ED">
                    <w:trPr>
                      <w:trHeight w:hRule="exact" w:val="859"/>
                    </w:trPr>
                    <w:tc>
                      <w:tcPr>
                        <w:tcW w:w="5284" w:type="dxa"/>
                        <w:shd w:val="clear" w:color="auto" w:fill="FEFEFE"/>
                        <w:vAlign w:val="center"/>
                      </w:tcPr>
                      <w:p w:rsidR="003502ED" w:rsidRDefault="003502ED"/>
                    </w:tc>
                    <w:tc>
                      <w:tcPr>
                        <w:tcW w:w="5260" w:type="dxa"/>
                        <w:shd w:val="clear" w:color="auto" w:fill="FEFEFE"/>
                        <w:vAlign w:val="center"/>
                      </w:tcPr>
                      <w:p w:rsidR="003502ED" w:rsidRDefault="003502ED"/>
                    </w:tc>
                  </w:tr>
                </w:tbl>
                <w:p w:rsidR="00000000" w:rsidRDefault="00B60663"/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0.95pt;margin-top:62.9pt;width:89.7pt;height:25.9pt;z-index:101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9"/>
                  </w:pPr>
                  <w:r>
                    <w:rPr>
                      <w:color w:val="171717"/>
                      <w:spacing w:val="3"/>
                      <w:sz w:val="18"/>
                      <w:lang w:val=""/>
                    </w:rPr>
                    <w:t>Prodávajíci: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206"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MULTIP Moravia s.r.o.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0.5pt;margin-top:105.35pt;width:153.6pt;height:69.6pt;z-index:101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9"/>
                  </w:pPr>
                  <w:r>
                    <w:rPr>
                      <w:color w:val="171717"/>
                      <w:sz w:val="18"/>
                      <w:lang w:val=""/>
                    </w:rPr>
                    <w:t>Palackého 1135127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00"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74101   Nový Jičín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68" w:line="180" w:lineRule="exact"/>
                    <w:ind w:firstLine="9"/>
                  </w:pPr>
                  <w:r>
                    <w:rPr>
                      <w:color w:val="171717"/>
                      <w:spacing w:val="5"/>
                      <w:sz w:val="18"/>
                      <w:lang w:val=""/>
                    </w:rPr>
                    <w:t>Ičo: 16627971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67" w:line="180" w:lineRule="exact"/>
                    <w:ind w:firstLine="9"/>
                  </w:pPr>
                  <w:r>
                    <w:rPr>
                      <w:color w:val="171717"/>
                      <w:spacing w:val="5"/>
                      <w:sz w:val="18"/>
                      <w:lang w:val=""/>
                    </w:rPr>
                    <w:t xml:space="preserve">Dič: </w:t>
                  </w:r>
                  <w:r>
                    <w:rPr>
                      <w:color w:val="171717"/>
                      <w:spacing w:val="5"/>
                      <w:sz w:val="18"/>
                      <w:lang w:val=""/>
                    </w:rPr>
                    <w:t>Cz16627971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29" w:line="242" w:lineRule="exact"/>
                    <w:ind w:left="518" w:hanging="514"/>
                  </w:pPr>
                  <w:r>
                    <w:rPr>
                      <w:color w:val="171717"/>
                      <w:sz w:val="18"/>
                      <w:lang w:val=""/>
                    </w:rPr>
                    <w:t>oR: Zapsáno dne 6.5.1991 v oR u KS v ostravě - odd' C. vloŽka 632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18.95pt;margin-top:63.35pt;width:30.45pt;height:8.9pt;z-index:10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71717"/>
                      <w:sz w:val="20"/>
                      <w:lang w:val=""/>
                    </w:rPr>
                    <w:t>Kupuj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45.6pt;margin-top:63.35pt;width:17.5pt;height:7.2pt;z-index:101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before="38" w:line="160" w:lineRule="exact"/>
                    <w:ind w:firstLine="9"/>
                  </w:pPr>
                  <w:r>
                    <w:rPr>
                      <w:color w:val="171717"/>
                      <w:sz w:val="16"/>
                      <w:lang w:val=""/>
                    </w:rPr>
                    <w:t>lct: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8.5pt;margin-top:82.8pt;width:184.05pt;height:7.45pt;z-index:101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Střední odborná škola, Praha 5, Drtinova 3/498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18.5pt;margin-top:105.6pt;width:114.45pt;height:62.9pt;z-index:101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9"/>
                  </w:pPr>
                  <w:r>
                    <w:rPr>
                      <w:color w:val="171717"/>
                      <w:sz w:val="18"/>
                      <w:lang w:val=""/>
                    </w:rPr>
                    <w:t>Drtinova 498/3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96" w:line="180" w:lineRule="exact"/>
                    <w:ind w:firstLine="1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15000   Praha 5 - Smíchov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201" w:line="180" w:lineRule="exact"/>
                    <w:ind w:firstLine="4"/>
                  </w:pPr>
                  <w:r>
                    <w:rPr>
                      <w:color w:val="171717"/>
                      <w:spacing w:val="5"/>
                      <w:sz w:val="18"/>
                      <w:lang w:val=""/>
                    </w:rPr>
                    <w:t>lěo: 45248001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67" w:line="180" w:lineRule="exact"/>
                    <w:ind w:firstLine="9"/>
                  </w:pPr>
                  <w:r>
                    <w:rPr>
                      <w:color w:val="171717"/>
                      <w:spacing w:val="3"/>
                      <w:sz w:val="18"/>
                      <w:lang w:val=""/>
                    </w:rPr>
                    <w:t>Dič: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72"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Příjemce: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7.5pt;margin-top:190.2pt;width:69.85pt;height:20.05pt;z-index:101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42" w:lineRule="exact"/>
                    <w:ind w:left="4"/>
                  </w:pPr>
                  <w:r>
                    <w:rPr>
                      <w:color w:val="171717"/>
                      <w:sz w:val="18"/>
                      <w:lang w:val=""/>
                    </w:rPr>
                    <w:t>Datum vystavení: Datum dodání: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24.8pt;margin-top:188.65pt;width:42.25pt;height:21.35pt;z-index:101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76" w:lineRule="exact"/>
                    <w:ind w:left="19" w:hanging="15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27.09.2024 15-11-2024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18.25pt;margin-top:190.75pt;width:87.6pt;height:35.05pt;z-index:101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32" w:lineRule="exact"/>
                    <w:ind w:left="4"/>
                  </w:pPr>
                  <w:r>
                    <w:rPr>
                      <w:color w:val="171717"/>
                      <w:spacing w:val="1"/>
                      <w:sz w:val="18"/>
                      <w:lang w:val=""/>
                    </w:rPr>
                    <w:t>Smlouva_objednávka: číslo zakázky: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81" w:line="180" w:lineRule="exact"/>
                    <w:ind w:firstLine="19"/>
                  </w:pPr>
                  <w:r>
                    <w:rPr>
                      <w:color w:val="171717"/>
                      <w:spacing w:val="1"/>
                      <w:sz w:val="18"/>
                      <w:lang w:val=""/>
                    </w:rPr>
                    <w:t>Doprava: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14.95pt;margin-top:188.4pt;width:36.5pt;height:22.55pt;z-index:101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96" w:lineRule="exact"/>
                    <w:ind w:left="14"/>
                  </w:pPr>
                  <w:r>
                    <w:rPr>
                      <w:color w:val="171717"/>
                      <w:spacing w:val="-7"/>
                      <w:sz w:val="20"/>
                      <w:lang w:val=""/>
                    </w:rPr>
                    <w:t>6241626 6241626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7.05pt;margin-top:273.1pt;width:454.1pt;height:31.45pt;z-index:102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9"/>
                  </w:pPr>
                  <w:r>
                    <w:rPr>
                      <w:color w:val="171717"/>
                      <w:spacing w:val="1"/>
                      <w:sz w:val="18"/>
                      <w:lang w:val=""/>
                    </w:rPr>
                    <w:t>263705620251018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24" w:line="247" w:lineRule="exact"/>
                    <w:ind w:left="4" w:firstLine="5"/>
                  </w:pPr>
                  <w:r>
                    <w:rPr>
                      <w:color w:val="171717"/>
                      <w:spacing w:val="-1"/>
                      <w:sz w:val="18"/>
                      <w:lang w:val=""/>
                    </w:rPr>
                    <w:t xml:space="preserve">PC stůl BlNGo 2M v6 R1018                        15,00   ks           5781,00 0,00 %         86715,00 Deska buk tl.25 mm, rozměr 180x60x76 cm' barva </w:t>
                  </w:r>
                  <w:r>
                    <w:rPr>
                      <w:color w:val="171717"/>
                      <w:spacing w:val="-1"/>
                      <w:sz w:val="18"/>
                      <w:lang w:val=""/>
                    </w:rPr>
                    <w:t>kovovtých částí RAL 1018 - sv.Žlutá , bez držáku PC a bez výsuvu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6.8pt;margin-top:317.5pt;width:120.45pt;height:19.45pt;z-index:102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990053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00" w:line="180" w:lineRule="exact"/>
                    <w:ind w:firstLine="9"/>
                  </w:pPr>
                  <w:r>
                    <w:rPr>
                      <w:color w:val="171717"/>
                      <w:spacing w:val="-7"/>
                      <w:sz w:val="18"/>
                      <w:lang w:val=""/>
                    </w:rPr>
                    <w:t>+doprava 0o/o - zak. nad 50 tis.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99.85pt;margin-top:329.3pt;width:30.7pt;height:7.45pt;z-index:102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0,00 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20.1pt;margin-top:285.1pt;width:21.55pt;height:6.5pt;z-index:102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171717"/>
                      <w:spacing w:val="-16"/>
                      <w:sz w:val="16"/>
                      <w:lang w:val=""/>
                    </w:rPr>
                    <w:t>21oÁ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85.3pt;margin-top:329.5pt;width:56.35pt;height:7.2pt;z-index:102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pacing w:val="-7"/>
                      <w:sz w:val="18"/>
                      <w:lang w:val=""/>
                    </w:rPr>
                    <w:t>0,00    21%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6.65pt;margin-top:346.3pt;width:74.15pt;height:24pt;z-index:102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310" w:lineRule="exact"/>
                    <w:ind w:left="4"/>
                  </w:pPr>
                  <w:r>
                    <w:rPr>
                      <w:color w:val="171717"/>
                      <w:spacing w:val="-1"/>
                      <w:sz w:val="20"/>
                      <w:lang w:val=""/>
                    </w:rPr>
                    <w:t>Celkem bez DPH Celkem s DPH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67.05pt;margin-top:348.55pt;width:40.55pt;height:21.8pt;z-index:102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57" w:lineRule="exact"/>
                    <w:ind w:left="4" w:firstLine="29"/>
                  </w:pPr>
                  <w:r>
                    <w:rPr>
                      <w:color w:val="171717"/>
                      <w:spacing w:val="-3"/>
                      <w:sz w:val="20"/>
                      <w:lang w:val=""/>
                    </w:rPr>
                    <w:t>71665,29 86715,00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30.65pt;margin-top:348.2pt;width:4.1pt;height:20.65pt;z-index:102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89" w:lineRule="exact"/>
                    <w:ind w:left="4"/>
                  </w:pPr>
                  <w:r>
                    <w:rPr>
                      <w:color w:val="171717"/>
                      <w:sz w:val="16"/>
                      <w:lang w:val=""/>
                    </w:rPr>
                    <w:t>c 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7.7pt;margin-top:420.95pt;width:439.65pt;height:42.95pt;z-index:102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9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 xml:space="preserve">Tímto potvrzujeme Vaši objednávku jejímŽ předmětem </w:t>
                  </w: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jsou výše uvedené poloŽky.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201" w:line="180" w:lineRule="exact"/>
                    <w:ind w:firstLine="9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Smluvní vztah mezi prodávajícím a kupujícím se řídí obchodními podmínkami spoleČnosti MULTlP Moravia s.r.o. .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63" w:line="180" w:lineRule="exact"/>
                    <w:ind w:firstLine="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Znění obchodních podmínek je přiloŽeno.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7.45pt;margin-top:472.9pt;width:518.15pt;height:116.05pt;z-index:102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261" w:lineRule="exact"/>
                    <w:ind w:left="9" w:hanging="5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V případě' Že kupující s obsahem tohoto potvzení nesouhlasí, je povinen sděl</w:t>
                  </w: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itto prodávajícímu bezodkladně, nejpozději však do 3 dnů od doručení tohoto potvrzení. V případě, Že kupující v uvedené lhůtě nesdělí prodávajícímu své výhrady, pak platí, Že s podmínkami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86" w:line="180" w:lineRule="exact"/>
                    <w:ind w:firstLine="1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uvedenými v tomto potvrzení bez výhrad souhlasí.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48" w:line="180" w:lineRule="exact"/>
                    <w:ind w:firstLine="1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PředběŽný termín do</w:t>
                  </w: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dání je uveden v záhlaví potvrzení. Termín/čas dodání bude upřesněn telefonicky.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99" w:line="220" w:lineRule="exact"/>
                    <w:ind w:left="4" w:firstLine="10"/>
                  </w:pPr>
                  <w:r>
                    <w:rPr>
                      <w:color w:val="171717"/>
                      <w:spacing w:val="-1"/>
                      <w:sz w:val="18"/>
                      <w:lang w:val=""/>
                    </w:rPr>
                    <w:t>Dodáním/dopravou se rozumí dovoz zboŽí na místo určené kupujícím a jeho sloŽení zvozidla, přičemŽ kupující zajišťuje potřebný počet osob, které budou nápomocny při vykládce ob</w:t>
                  </w:r>
                  <w:r>
                    <w:rPr>
                      <w:color w:val="171717"/>
                      <w:spacing w:val="-1"/>
                      <w:sz w:val="18"/>
                      <w:lang w:val=""/>
                    </w:rPr>
                    <w:t>jednaného zboŽí.Kupujicíje povinen zajistit bezbariérový přístup a parkování nákladního vozidla (nad 3'5 t) ve vzdálenosti maximálně 5 m od sídla kupujícího či doručovací adresy.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139" w:line="180" w:lineRule="exact"/>
                    <w:ind w:firstLine="14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Roznos nábytku či montáŽ tabulí, kovových sestavných skříní a regálů je nutné</w:t>
                  </w: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 xml:space="preserve"> předem objednat.</w:t>
                  </w:r>
                </w:p>
                <w:p w:rsidR="003502ED" w:rsidRDefault="00B60663">
                  <w:pPr>
                    <w:autoSpaceDE w:val="0"/>
                    <w:autoSpaceDN w:val="0"/>
                    <w:spacing w:before="38" w:line="180" w:lineRule="exact"/>
                    <w:ind w:firstLine="9"/>
                  </w:pPr>
                  <w:r>
                    <w:rPr>
                      <w:color w:val="171717"/>
                      <w:spacing w:val="-3"/>
                      <w:sz w:val="18"/>
                      <w:lang w:val=""/>
                    </w:rPr>
                    <w:t>Pro provedení montáŽe kupující zajistí řádně připravené prostory.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.7pt;margin-top:601.7pt;width:174.7pt;height:7.9pt;z-index:103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Faktura bude zaslána v elektronické podobě.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7.7pt;margin-top:621.6pt;width:211.15pt;height:8.15pt;z-index:103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Děkujeme zazakázku a těšÍme se na další spolupráci.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8.4pt;margin-top:643.2pt;width:320.85pt;height:8.15pt;z-index:103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 xml:space="preserve">MULT|P Moravia s.r.o., Palackého 1135127 ,741 0'1 Nový Jičín   </w:t>
                  </w:r>
                  <w:r>
                    <w:rPr>
                      <w:color w:val="171717"/>
                      <w:sz w:val="18"/>
                      <w:lang w:val=""/>
                    </w:rPr>
                    <w:t>tel.: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19.5pt;margin-top:643.7pt;width:155.5pt;height:8.15pt;z-index:103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obchodni@multip.cz    www.multip.cz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58.7pt;margin-top:794.4pt;width:114.9pt;height:8.15pt;z-index:103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3502ED" w:rsidRDefault="00B60663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71717"/>
                      <w:sz w:val="18"/>
                      <w:lang w:val=""/>
                    </w:rPr>
                    <w:t>Strana: 'l   obj č. 6241626</w:t>
                  </w:r>
                </w:p>
              </w:txbxContent>
            </v:textbox>
            <w10:wrap anchorx="page" anchory="page"/>
          </v:shape>
        </w:pict>
      </w:r>
    </w:p>
    <w:sectPr w:rsidR="003502ED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2ED"/>
    <w:rsid w:val="003502ED"/>
    <w:rsid w:val="00B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C0D171D4-5205-4CD7-BE12-40579F5D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iR2930</dc:creator>
  <cp:lastModifiedBy>J Ondoková</cp:lastModifiedBy>
  <cp:revision>3</cp:revision>
  <dcterms:created xsi:type="dcterms:W3CDTF">2024-10-07T06:53:00Z</dcterms:created>
  <dcterms:modified xsi:type="dcterms:W3CDTF">2024-10-07T06:56:00Z</dcterms:modified>
</cp:coreProperties>
</file>