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7241300018</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rPr>
          <w:sz w:val="60"/>
        </w:rPr>
      </w:pPr>
    </w:p>
    <w:p>
      <w:pPr>
        <w:pStyle w:val="BodyText"/>
        <w:ind w:left="102"/>
      </w:pPr>
      <w:r>
        <w:rPr/>
        <w:t>Smluvní</w:t>
      </w:r>
      <w:r>
        <w:rPr>
          <w:spacing w:val="-12"/>
        </w:rPr>
        <w:t> </w:t>
      </w:r>
      <w:r>
        <w:rPr>
          <w:spacing w:val="-2"/>
        </w:rPr>
        <w:t>strany</w:t>
      </w:r>
    </w:p>
    <w:p>
      <w:pPr>
        <w:pStyle w:val="BodyText"/>
        <w:rPr>
          <w:sz w:val="26"/>
        </w:rPr>
      </w:pPr>
    </w:p>
    <w:p>
      <w:pPr>
        <w:pStyle w:val="Heading2"/>
        <w:spacing w:before="185"/>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line="265" w:lineRule="exact"/>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pPr>
    </w:p>
    <w:p>
      <w:pPr>
        <w:pStyle w:val="BodyText"/>
        <w:ind w:left="102"/>
      </w:pPr>
      <w:r>
        <w:rPr>
          <w:w w:val="99"/>
        </w:rPr>
        <w:t>a</w:t>
      </w:r>
    </w:p>
    <w:p>
      <w:pPr>
        <w:pStyle w:val="BodyText"/>
        <w:spacing w:before="12"/>
        <w:rPr>
          <w:sz w:val="19"/>
        </w:rPr>
      </w:pPr>
    </w:p>
    <w:p>
      <w:pPr>
        <w:pStyle w:val="Heading2"/>
        <w:ind w:left="102"/>
        <w:jc w:val="left"/>
      </w:pPr>
      <w:r>
        <w:rPr/>
        <w:t>městys</w:t>
      </w:r>
      <w:r>
        <w:rPr>
          <w:spacing w:val="-7"/>
        </w:rPr>
        <w:t> </w:t>
      </w:r>
      <w:r>
        <w:rPr/>
        <w:t>Nové</w:t>
      </w:r>
      <w:r>
        <w:rPr>
          <w:spacing w:val="-5"/>
        </w:rPr>
        <w:t> </w:t>
      </w:r>
      <w:r>
        <w:rPr>
          <w:spacing w:val="-2"/>
        </w:rPr>
        <w:t>Veselí</w:t>
      </w:r>
    </w:p>
    <w:p>
      <w:pPr>
        <w:pStyle w:val="BodyText"/>
        <w:tabs>
          <w:tab w:pos="2982" w:val="left" w:leader="none"/>
        </w:tabs>
        <w:ind w:left="102" w:right="935"/>
      </w:pPr>
      <w:r>
        <w:rPr/>
        <w:t>kontaktní adresa:</w:t>
        <w:tab/>
        <w:t>Úřad</w:t>
      </w:r>
      <w:r>
        <w:rPr>
          <w:spacing w:val="-4"/>
        </w:rPr>
        <w:t> </w:t>
      </w:r>
      <w:r>
        <w:rPr/>
        <w:t>městyse</w:t>
      </w:r>
      <w:r>
        <w:rPr>
          <w:spacing w:val="-5"/>
        </w:rPr>
        <w:t> </w:t>
      </w:r>
      <w:r>
        <w:rPr/>
        <w:t>Nové</w:t>
      </w:r>
      <w:r>
        <w:rPr>
          <w:spacing w:val="-5"/>
        </w:rPr>
        <w:t> </w:t>
      </w:r>
      <w:r>
        <w:rPr/>
        <w:t>Veselí,</w:t>
      </w:r>
      <w:r>
        <w:rPr>
          <w:spacing w:val="-3"/>
        </w:rPr>
        <w:t> </w:t>
      </w:r>
      <w:r>
        <w:rPr/>
        <w:t>Na</w:t>
      </w:r>
      <w:r>
        <w:rPr>
          <w:spacing w:val="-5"/>
        </w:rPr>
        <w:t> </w:t>
      </w:r>
      <w:r>
        <w:rPr/>
        <w:t>Městečku</w:t>
      </w:r>
      <w:r>
        <w:rPr>
          <w:spacing w:val="-4"/>
        </w:rPr>
        <w:t> </w:t>
      </w:r>
      <w:r>
        <w:rPr/>
        <w:t>114,</w:t>
      </w:r>
      <w:r>
        <w:rPr>
          <w:spacing w:val="-5"/>
        </w:rPr>
        <w:t> </w:t>
      </w:r>
      <w:r>
        <w:rPr/>
        <w:t>592</w:t>
      </w:r>
      <w:r>
        <w:rPr>
          <w:spacing w:val="-2"/>
        </w:rPr>
        <w:t> </w:t>
      </w:r>
      <w:r>
        <w:rPr/>
        <w:t>14</w:t>
      </w:r>
      <w:r>
        <w:rPr>
          <w:spacing w:val="-4"/>
        </w:rPr>
        <w:t> </w:t>
      </w:r>
      <w:r>
        <w:rPr/>
        <w:t>Nové</w:t>
      </w:r>
      <w:r>
        <w:rPr>
          <w:spacing w:val="-5"/>
        </w:rPr>
        <w:t> </w:t>
      </w:r>
      <w:r>
        <w:rPr/>
        <w:t>Veselí </w:t>
      </w:r>
      <w:r>
        <w:rPr>
          <w:spacing w:val="-4"/>
        </w:rPr>
        <w:t>IČO:</w:t>
      </w:r>
      <w:r>
        <w:rPr/>
        <w:tab/>
      </w:r>
      <w:r>
        <w:rPr>
          <w:spacing w:val="-2"/>
        </w:rPr>
        <w:t>00294926</w:t>
      </w:r>
    </w:p>
    <w:p>
      <w:pPr>
        <w:pStyle w:val="BodyText"/>
        <w:tabs>
          <w:tab w:pos="2982" w:val="left" w:leader="none"/>
        </w:tabs>
        <w:spacing w:before="1"/>
        <w:ind w:left="102"/>
      </w:pPr>
      <w:r>
        <w:rPr>
          <w:spacing w:val="-2"/>
        </w:rPr>
        <w:t>zastoupený:</w:t>
      </w:r>
      <w:r>
        <w:rPr/>
        <w:tab/>
        <w:t>MVDr.</w:t>
      </w:r>
      <w:r>
        <w:rPr>
          <w:spacing w:val="-4"/>
        </w:rPr>
        <w:t> </w:t>
      </w:r>
      <w:r>
        <w:rPr/>
        <w:t>Zdeňkem</w:t>
      </w:r>
      <w:r>
        <w:rPr>
          <w:spacing w:val="-1"/>
        </w:rPr>
        <w:t> </w:t>
      </w:r>
      <w:r>
        <w:rPr/>
        <w:t>K</w:t>
      </w:r>
      <w:r>
        <w:rPr>
          <w:spacing w:val="-3"/>
        </w:rPr>
        <w:t> </w:t>
      </w:r>
      <w:r>
        <w:rPr/>
        <w:t>ř</w:t>
      </w:r>
      <w:r>
        <w:rPr>
          <w:spacing w:val="-2"/>
        </w:rPr>
        <w:t> </w:t>
      </w:r>
      <w:r>
        <w:rPr/>
        <w:t>i</w:t>
      </w:r>
      <w:r>
        <w:rPr>
          <w:spacing w:val="-3"/>
        </w:rPr>
        <w:t> </w:t>
      </w:r>
      <w:r>
        <w:rPr/>
        <w:t>v</w:t>
      </w:r>
      <w:r>
        <w:rPr>
          <w:spacing w:val="-2"/>
        </w:rPr>
        <w:t> </w:t>
      </w:r>
      <w:r>
        <w:rPr/>
        <w:t>á</w:t>
      </w:r>
      <w:r>
        <w:rPr>
          <w:spacing w:val="-2"/>
        </w:rPr>
        <w:t> </w:t>
      </w:r>
      <w:r>
        <w:rPr/>
        <w:t>n</w:t>
      </w:r>
      <w:r>
        <w:rPr>
          <w:spacing w:val="-1"/>
        </w:rPr>
        <w:t> </w:t>
      </w:r>
      <w:r>
        <w:rPr/>
        <w:t>k</w:t>
      </w:r>
      <w:r>
        <w:rPr>
          <w:spacing w:val="-3"/>
        </w:rPr>
        <w:t> </w:t>
      </w:r>
      <w:r>
        <w:rPr/>
        <w:t>e</w:t>
      </w:r>
      <w:r>
        <w:rPr>
          <w:spacing w:val="-4"/>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ind w:left="102"/>
      </w:pPr>
      <w:r>
        <w:rPr/>
        <w:t>číslo</w:t>
      </w:r>
      <w:r>
        <w:rPr>
          <w:spacing w:val="-8"/>
        </w:rPr>
        <w:t> </w:t>
      </w:r>
      <w:r>
        <w:rPr>
          <w:spacing w:val="-2"/>
        </w:rPr>
        <w:t>účtu:</w:t>
      </w:r>
      <w:r>
        <w:rPr/>
        <w:tab/>
      </w:r>
      <w:r>
        <w:rPr>
          <w:w w:val="95"/>
        </w:rPr>
        <w:t>94-</w:t>
      </w:r>
      <w:r>
        <w:rPr>
          <w:spacing w:val="-2"/>
        </w:rPr>
        <w:t>213751/0710</w:t>
      </w:r>
    </w:p>
    <w:p>
      <w:pPr>
        <w:pStyle w:val="BodyText"/>
        <w:spacing w:line="265" w:lineRule="exac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7241300018 o poskytnutí finančních prostředků ze Státního fondu životního prostředí ČR ze dne 30. 7. 2024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2"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3/2024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1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006"/>
        <w:jc w:val="both"/>
      </w:pPr>
      <w:r>
        <w:rPr/>
        <w:t>„Fotovoltaická</w:t>
      </w:r>
      <w:r>
        <w:rPr>
          <w:spacing w:val="-7"/>
        </w:rPr>
        <w:t> </w:t>
      </w:r>
      <w:r>
        <w:rPr/>
        <w:t>elektrárna</w:t>
      </w:r>
      <w:r>
        <w:rPr>
          <w:spacing w:val="-5"/>
        </w:rPr>
        <w:t> </w:t>
      </w:r>
      <w:r>
        <w:rPr/>
        <w:t>30,15</w:t>
      </w:r>
      <w:r>
        <w:rPr>
          <w:spacing w:val="-6"/>
        </w:rPr>
        <w:t> </w:t>
      </w:r>
      <w:r>
        <w:rPr/>
        <w:t>kWp,</w:t>
      </w:r>
      <w:r>
        <w:rPr>
          <w:spacing w:val="-6"/>
        </w:rPr>
        <w:t> </w:t>
      </w:r>
      <w:r>
        <w:rPr/>
        <w:t>Městys</w:t>
      </w:r>
      <w:r>
        <w:rPr>
          <w:spacing w:val="-6"/>
        </w:rPr>
        <w:t> </w:t>
      </w:r>
      <w:r>
        <w:rPr/>
        <w:t>Nové</w:t>
      </w:r>
      <w:r>
        <w:rPr>
          <w:spacing w:val="-7"/>
        </w:rPr>
        <w:t> </w:t>
      </w:r>
      <w:r>
        <w:rPr/>
        <w:t>Veselí</w:t>
      </w:r>
      <w:r>
        <w:rPr>
          <w:spacing w:val="1"/>
        </w:rPr>
        <w:t> </w:t>
      </w:r>
      <w:r>
        <w:rPr/>
        <w:t>–</w:t>
      </w:r>
      <w:r>
        <w:rPr>
          <w:spacing w:val="-5"/>
        </w:rPr>
        <w:t> </w:t>
      </w:r>
      <w:r>
        <w:rPr/>
        <w:t>ZŠ</w:t>
      </w:r>
      <w:r>
        <w:rPr>
          <w:spacing w:val="-6"/>
        </w:rPr>
        <w:t> </w:t>
      </w:r>
      <w:r>
        <w:rPr/>
        <w:t>a</w:t>
      </w:r>
      <w:r>
        <w:rPr>
          <w:spacing w:val="-6"/>
        </w:rPr>
        <w:t> </w:t>
      </w:r>
      <w:r>
        <w:rPr/>
        <w:t>MŠ</w:t>
      </w:r>
      <w:r>
        <w:rPr>
          <w:spacing w:val="-6"/>
        </w:rPr>
        <w:t> </w:t>
      </w:r>
      <w:r>
        <w:rPr/>
        <w:t>Nové</w:t>
      </w:r>
      <w:r>
        <w:rPr>
          <w:spacing w:val="-7"/>
        </w:rPr>
        <w:t> </w:t>
      </w:r>
      <w:r>
        <w:rPr>
          <w:spacing w:val="-2"/>
        </w:rPr>
        <w:t>Veselí“</w:t>
      </w:r>
    </w:p>
    <w:p>
      <w:pPr>
        <w:pStyle w:val="BodyText"/>
        <w:spacing w:before="121"/>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Heading1"/>
        <w:ind w:right="703"/>
      </w:pPr>
      <w:r>
        <w:rPr>
          <w:spacing w:val="-5"/>
        </w:rPr>
        <w:t>II.</w:t>
      </w:r>
    </w:p>
    <w:p>
      <w:pPr>
        <w:spacing w:after="0"/>
        <w:sectPr>
          <w:headerReference w:type="default" r:id="rId5"/>
          <w:footerReference w:type="default" r:id="rId6"/>
          <w:type w:val="continuous"/>
          <w:pgSz w:w="12240" w:h="15840"/>
          <w:pgMar w:header="708" w:footer="771" w:top="1780" w:bottom="960" w:left="1600" w:right="1020"/>
          <w:pgNumType w:start="1"/>
        </w:sectPr>
      </w:pPr>
    </w:p>
    <w:p>
      <w:pPr>
        <w:pStyle w:val="Heading2"/>
        <w:spacing w:before="89"/>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8"/>
          <w:sz w:val="20"/>
        </w:rPr>
        <w:t> </w:t>
      </w:r>
      <w:r>
        <w:rPr>
          <w:sz w:val="20"/>
        </w:rPr>
        <w:t>dotace</w:t>
      </w:r>
      <w:r>
        <w:rPr>
          <w:spacing w:val="-9"/>
          <w:sz w:val="20"/>
        </w:rPr>
        <w:t> </w:t>
      </w:r>
      <w:r>
        <w:rPr>
          <w:sz w:val="20"/>
        </w:rPr>
        <w:t>ve</w:t>
      </w:r>
      <w:r>
        <w:rPr>
          <w:spacing w:val="-9"/>
          <w:sz w:val="20"/>
        </w:rPr>
        <w:t> </w:t>
      </w:r>
      <w:r>
        <w:rPr>
          <w:sz w:val="20"/>
        </w:rPr>
        <w:t>výši</w:t>
      </w:r>
      <w:r>
        <w:rPr>
          <w:spacing w:val="-8"/>
          <w:sz w:val="20"/>
        </w:rPr>
        <w:t> </w:t>
      </w:r>
      <w:r>
        <w:rPr>
          <w:b/>
          <w:sz w:val="20"/>
        </w:rPr>
        <w:t>973 212,46</w:t>
      </w:r>
      <w:r>
        <w:rPr>
          <w:b/>
          <w:spacing w:val="-6"/>
          <w:sz w:val="20"/>
        </w:rPr>
        <w:t> </w:t>
      </w:r>
      <w:r>
        <w:rPr>
          <w:b/>
          <w:sz w:val="20"/>
        </w:rPr>
        <w:t>Kč</w:t>
      </w:r>
      <w:r>
        <w:rPr>
          <w:b/>
          <w:spacing w:val="-8"/>
          <w:sz w:val="20"/>
        </w:rPr>
        <w:t> </w:t>
      </w:r>
      <w:r>
        <w:rPr>
          <w:sz w:val="20"/>
        </w:rPr>
        <w:t>(slovy:</w:t>
      </w:r>
      <w:r>
        <w:rPr>
          <w:spacing w:val="-7"/>
          <w:sz w:val="20"/>
        </w:rPr>
        <w:t> </w:t>
      </w:r>
      <w:r>
        <w:rPr>
          <w:sz w:val="20"/>
        </w:rPr>
        <w:t>devět</w:t>
      </w:r>
      <w:r>
        <w:rPr>
          <w:spacing w:val="-6"/>
          <w:sz w:val="20"/>
        </w:rPr>
        <w:t> </w:t>
      </w:r>
      <w:r>
        <w:rPr>
          <w:sz w:val="20"/>
        </w:rPr>
        <w:t>set</w:t>
      </w:r>
      <w:r>
        <w:rPr>
          <w:spacing w:val="-6"/>
          <w:sz w:val="20"/>
        </w:rPr>
        <w:t> </w:t>
      </w:r>
      <w:r>
        <w:rPr>
          <w:sz w:val="20"/>
        </w:rPr>
        <w:t>sedmdesát</w:t>
      </w:r>
      <w:r>
        <w:rPr>
          <w:spacing w:val="-6"/>
          <w:sz w:val="20"/>
        </w:rPr>
        <w:t> </w:t>
      </w:r>
      <w:r>
        <w:rPr>
          <w:sz w:val="20"/>
        </w:rPr>
        <w:t>tři</w:t>
      </w:r>
      <w:r>
        <w:rPr>
          <w:spacing w:val="-8"/>
          <w:sz w:val="20"/>
        </w:rPr>
        <w:t> </w:t>
      </w:r>
      <w:r>
        <w:rPr>
          <w:sz w:val="20"/>
        </w:rPr>
        <w:t>tisíc</w:t>
      </w:r>
      <w:r>
        <w:rPr>
          <w:spacing w:val="-8"/>
          <w:sz w:val="20"/>
        </w:rPr>
        <w:t> </w:t>
      </w:r>
      <w:r>
        <w:rPr>
          <w:sz w:val="20"/>
        </w:rPr>
        <w:t>dvě</w:t>
      </w:r>
      <w:r>
        <w:rPr>
          <w:spacing w:val="-9"/>
          <w:sz w:val="20"/>
        </w:rPr>
        <w:t> </w:t>
      </w:r>
      <w:r>
        <w:rPr>
          <w:sz w:val="20"/>
        </w:rPr>
        <w:t>stě</w:t>
      </w:r>
      <w:r>
        <w:rPr>
          <w:spacing w:val="-9"/>
          <w:sz w:val="20"/>
        </w:rPr>
        <w:t> </w:t>
      </w:r>
      <w:r>
        <w:rPr>
          <w:sz w:val="20"/>
        </w:rPr>
        <w:t>dvanáct</w:t>
      </w:r>
      <w:r>
        <w:rPr>
          <w:spacing w:val="-6"/>
          <w:sz w:val="20"/>
        </w:rPr>
        <w:t> </w:t>
      </w:r>
      <w:r>
        <w:rPr>
          <w:sz w:val="20"/>
        </w:rPr>
        <w:t>korun</w:t>
      </w:r>
      <w:r>
        <w:rPr>
          <w:spacing w:val="-7"/>
          <w:sz w:val="20"/>
        </w:rPr>
        <w:t> </w:t>
      </w:r>
      <w:r>
        <w:rPr>
          <w:sz w:val="20"/>
        </w:rPr>
        <w:t>českých, čtyřicet šest haléřů).</w:t>
      </w:r>
    </w:p>
    <w:p>
      <w:pPr>
        <w:pStyle w:val="ListParagraph"/>
        <w:numPr>
          <w:ilvl w:val="0"/>
          <w:numId w:val="2"/>
        </w:numPr>
        <w:tabs>
          <w:tab w:pos="386" w:val="left" w:leader="none"/>
        </w:tabs>
        <w:spacing w:line="240" w:lineRule="auto" w:before="118" w:after="0"/>
        <w:ind w:left="385" w:right="111" w:hanging="284"/>
        <w:jc w:val="both"/>
        <w:rPr>
          <w:sz w:val="20"/>
        </w:rPr>
      </w:pPr>
      <w:r>
        <w:rPr>
          <w:sz w:val="20"/>
        </w:rPr>
        <w:t>Základ pro stanovení podpory odpovídá způsobilým výdajům stanoveným Fondem dle žádosti a jejích příloh a činí 1 457 230,00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rPr>
          <w:sz w:val="26"/>
        </w:rPr>
      </w:pPr>
    </w:p>
    <w:p>
      <w:pPr>
        <w:pStyle w:val="Heading1"/>
        <w:spacing w:before="188"/>
        <w:ind w:right="1060"/>
      </w:pPr>
      <w:r>
        <w:rPr>
          <w:spacing w:val="-4"/>
        </w:rPr>
        <w:t>III.</w:t>
      </w:r>
    </w:p>
    <w:p>
      <w:pPr>
        <w:pStyle w:val="Heading2"/>
        <w:spacing w:before="1"/>
        <w:ind w:right="1060"/>
      </w:pPr>
      <w:r>
        <w:rPr/>
        <w:t>Platební</w:t>
      </w:r>
      <w:r>
        <w:rPr>
          <w:spacing w:val="-9"/>
        </w:rPr>
        <w:t> </w:t>
      </w:r>
      <w:r>
        <w:rPr>
          <w:spacing w:val="-2"/>
        </w:rPr>
        <w:t>podmínky</w:t>
      </w:r>
    </w:p>
    <w:p>
      <w:pPr>
        <w:pStyle w:val="BodyText"/>
        <w:spacing w:before="11"/>
        <w:rPr>
          <w:b/>
          <w:sz w:val="19"/>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1"/>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19"/>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3"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w:t>
      </w:r>
    </w:p>
    <w:p>
      <w:pPr>
        <w:spacing w:after="0" w:line="240" w:lineRule="auto"/>
        <w:jc w:val="both"/>
        <w:rPr>
          <w:sz w:val="20"/>
        </w:rPr>
        <w:sectPr>
          <w:pgSz w:w="12240" w:h="15840"/>
          <w:pgMar w:header="708" w:footer="771" w:top="1780" w:bottom="960" w:left="1600" w:right="1020"/>
        </w:sectPr>
      </w:pPr>
    </w:p>
    <w:p>
      <w:pPr>
        <w:pStyle w:val="BodyText"/>
        <w:spacing w:before="89"/>
        <w:ind w:left="385" w:right="110"/>
        <w:jc w:val="both"/>
      </w:pPr>
      <w:r>
        <w:rPr/>
        <w:t>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9"/>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2"/>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left"/>
        <w:rPr>
          <w:sz w:val="20"/>
        </w:rPr>
      </w:pPr>
      <w:r>
        <w:rPr>
          <w:sz w:val="20"/>
        </w:rPr>
        <w:t>splní</w:t>
      </w:r>
      <w:r>
        <w:rPr>
          <w:spacing w:val="-6"/>
          <w:sz w:val="20"/>
        </w:rPr>
        <w:t> </w:t>
      </w:r>
      <w:r>
        <w:rPr>
          <w:sz w:val="20"/>
        </w:rPr>
        <w:t>účel</w:t>
      </w:r>
      <w:r>
        <w:rPr>
          <w:spacing w:val="-4"/>
          <w:sz w:val="20"/>
        </w:rPr>
        <w:t> </w:t>
      </w:r>
      <w:r>
        <w:rPr>
          <w:sz w:val="20"/>
        </w:rPr>
        <w:t>akce</w:t>
      </w:r>
      <w:r>
        <w:rPr>
          <w:spacing w:val="-4"/>
          <w:sz w:val="20"/>
        </w:rPr>
        <w:t> </w:t>
      </w:r>
      <w:r>
        <w:rPr>
          <w:sz w:val="20"/>
        </w:rPr>
        <w:t>„Fotovoltaická</w:t>
      </w:r>
      <w:r>
        <w:rPr>
          <w:spacing w:val="-6"/>
          <w:sz w:val="20"/>
        </w:rPr>
        <w:t> </w:t>
      </w:r>
      <w:r>
        <w:rPr>
          <w:sz w:val="20"/>
        </w:rPr>
        <w:t>elektrárna</w:t>
      </w:r>
      <w:r>
        <w:rPr>
          <w:spacing w:val="-6"/>
          <w:sz w:val="20"/>
        </w:rPr>
        <w:t> </w:t>
      </w:r>
      <w:r>
        <w:rPr>
          <w:sz w:val="20"/>
        </w:rPr>
        <w:t>30,15</w:t>
      </w:r>
      <w:r>
        <w:rPr>
          <w:spacing w:val="-5"/>
          <w:sz w:val="20"/>
        </w:rPr>
        <w:t> </w:t>
      </w:r>
      <w:r>
        <w:rPr>
          <w:sz w:val="20"/>
        </w:rPr>
        <w:t>kWp,</w:t>
      </w:r>
      <w:r>
        <w:rPr>
          <w:spacing w:val="-5"/>
          <w:sz w:val="20"/>
        </w:rPr>
        <w:t> </w:t>
      </w:r>
      <w:r>
        <w:rPr>
          <w:sz w:val="20"/>
        </w:rPr>
        <w:t>Městys</w:t>
      </w:r>
      <w:r>
        <w:rPr>
          <w:spacing w:val="-6"/>
          <w:sz w:val="20"/>
        </w:rPr>
        <w:t> </w:t>
      </w:r>
      <w:r>
        <w:rPr>
          <w:sz w:val="20"/>
        </w:rPr>
        <w:t>Nové</w:t>
      </w:r>
      <w:r>
        <w:rPr>
          <w:spacing w:val="-6"/>
          <w:sz w:val="20"/>
        </w:rPr>
        <w:t> </w:t>
      </w:r>
      <w:r>
        <w:rPr>
          <w:sz w:val="20"/>
        </w:rPr>
        <w:t>Veselí</w:t>
      </w:r>
      <w:r>
        <w:rPr>
          <w:spacing w:val="-1"/>
          <w:sz w:val="20"/>
        </w:rPr>
        <w:t> </w:t>
      </w:r>
      <w:r>
        <w:rPr>
          <w:sz w:val="20"/>
        </w:rPr>
        <w:t>–</w:t>
      </w:r>
      <w:r>
        <w:rPr>
          <w:spacing w:val="-4"/>
          <w:sz w:val="20"/>
        </w:rPr>
        <w:t> </w:t>
      </w:r>
      <w:r>
        <w:rPr>
          <w:sz w:val="20"/>
        </w:rPr>
        <w:t>ZŠ</w:t>
      </w:r>
      <w:r>
        <w:rPr>
          <w:spacing w:val="-6"/>
          <w:sz w:val="20"/>
        </w:rPr>
        <w:t> </w:t>
      </w:r>
      <w:r>
        <w:rPr>
          <w:sz w:val="20"/>
        </w:rPr>
        <w:t>a</w:t>
      </w:r>
      <w:r>
        <w:rPr>
          <w:spacing w:val="-6"/>
          <w:sz w:val="20"/>
        </w:rPr>
        <w:t> </w:t>
      </w:r>
      <w:r>
        <w:rPr>
          <w:sz w:val="20"/>
        </w:rPr>
        <w:t>MŠ</w:t>
      </w:r>
      <w:r>
        <w:rPr>
          <w:spacing w:val="-4"/>
          <w:sz w:val="20"/>
        </w:rPr>
        <w:t> </w:t>
      </w:r>
      <w:r>
        <w:rPr>
          <w:sz w:val="20"/>
        </w:rPr>
        <w:t>Nové</w:t>
      </w:r>
      <w:r>
        <w:rPr>
          <w:spacing w:val="-6"/>
          <w:sz w:val="20"/>
        </w:rPr>
        <w:t> </w:t>
      </w:r>
      <w:r>
        <w:rPr>
          <w:sz w:val="20"/>
        </w:rPr>
        <w:t>Veselí“</w:t>
      </w:r>
      <w:r>
        <w:rPr>
          <w:spacing w:val="-6"/>
          <w:sz w:val="20"/>
        </w:rPr>
        <w:t> </w:t>
      </w:r>
      <w:r>
        <w:rPr>
          <w:sz w:val="20"/>
        </w:rPr>
        <w:t>tím, že</w:t>
      </w:r>
      <w:r>
        <w:rPr>
          <w:spacing w:val="-11"/>
          <w:sz w:val="20"/>
        </w:rPr>
        <w:t> </w:t>
      </w:r>
      <w:r>
        <w:rPr>
          <w:sz w:val="20"/>
        </w:rPr>
        <w:t>akce</w:t>
      </w:r>
      <w:r>
        <w:rPr>
          <w:spacing w:val="-11"/>
          <w:sz w:val="20"/>
        </w:rPr>
        <w:t> </w:t>
      </w:r>
      <w:r>
        <w:rPr>
          <w:sz w:val="20"/>
        </w:rPr>
        <w:t>bude</w:t>
      </w:r>
      <w:r>
        <w:rPr>
          <w:spacing w:val="-11"/>
          <w:sz w:val="20"/>
        </w:rPr>
        <w:t> </w:t>
      </w:r>
      <w:r>
        <w:rPr>
          <w:sz w:val="20"/>
        </w:rPr>
        <w:t>provedena</w:t>
      </w:r>
      <w:r>
        <w:rPr>
          <w:spacing w:val="-11"/>
          <w:sz w:val="20"/>
        </w:rPr>
        <w:t> </w:t>
      </w:r>
      <w:r>
        <w:rPr>
          <w:sz w:val="20"/>
        </w:rPr>
        <w:t>v</w:t>
      </w:r>
      <w:r>
        <w:rPr>
          <w:spacing w:val="-1"/>
          <w:sz w:val="20"/>
        </w:rPr>
        <w:t> </w:t>
      </w:r>
      <w:r>
        <w:rPr>
          <w:sz w:val="20"/>
        </w:rPr>
        <w:t>souladu</w:t>
      </w:r>
      <w:r>
        <w:rPr>
          <w:spacing w:val="-10"/>
          <w:sz w:val="20"/>
        </w:rPr>
        <w:t> </w:t>
      </w:r>
      <w:r>
        <w:rPr>
          <w:sz w:val="20"/>
        </w:rPr>
        <w:t>s</w:t>
      </w:r>
      <w:r>
        <w:rPr>
          <w:spacing w:val="-3"/>
          <w:sz w:val="20"/>
        </w:rPr>
        <w:t> </w:t>
      </w:r>
      <w:r>
        <w:rPr>
          <w:sz w:val="20"/>
        </w:rPr>
        <w:t>Výzvou,</w:t>
      </w:r>
      <w:r>
        <w:rPr>
          <w:spacing w:val="-10"/>
          <w:sz w:val="20"/>
        </w:rPr>
        <w:t> </w:t>
      </w:r>
      <w:r>
        <w:rPr>
          <w:sz w:val="20"/>
        </w:rPr>
        <w:t>žádostí</w:t>
      </w:r>
      <w:r>
        <w:rPr>
          <w:spacing w:val="-11"/>
          <w:sz w:val="20"/>
        </w:rPr>
        <w:t> </w:t>
      </w:r>
      <w:r>
        <w:rPr>
          <w:sz w:val="20"/>
        </w:rPr>
        <w:t>o</w:t>
      </w:r>
      <w:r>
        <w:rPr>
          <w:spacing w:val="-7"/>
          <w:sz w:val="20"/>
        </w:rPr>
        <w:t> </w:t>
      </w:r>
      <w:r>
        <w:rPr>
          <w:sz w:val="20"/>
        </w:rPr>
        <w:t>podporu</w:t>
      </w:r>
      <w:r>
        <w:rPr>
          <w:spacing w:val="-10"/>
          <w:sz w:val="20"/>
        </w:rPr>
        <w:t> </w:t>
      </w:r>
      <w:r>
        <w:rPr>
          <w:sz w:val="20"/>
        </w:rPr>
        <w:t>a</w:t>
      </w:r>
      <w:r>
        <w:rPr>
          <w:spacing w:val="-11"/>
          <w:sz w:val="20"/>
        </w:rPr>
        <w:t> </w:t>
      </w:r>
      <w:r>
        <w:rPr>
          <w:sz w:val="20"/>
        </w:rPr>
        <w:t>jejími</w:t>
      </w:r>
      <w:r>
        <w:rPr>
          <w:spacing w:val="-11"/>
          <w:sz w:val="20"/>
        </w:rPr>
        <w:t> </w:t>
      </w:r>
      <w:r>
        <w:rPr>
          <w:sz w:val="20"/>
        </w:rPr>
        <w:t>přílohami</w:t>
      </w:r>
      <w:r>
        <w:rPr>
          <w:spacing w:val="-8"/>
          <w:sz w:val="20"/>
        </w:rPr>
        <w:t> </w:t>
      </w:r>
      <w:r>
        <w:rPr>
          <w:sz w:val="20"/>
        </w:rPr>
        <w:t>a</w:t>
      </w:r>
      <w:r>
        <w:rPr>
          <w:spacing w:val="-11"/>
          <w:sz w:val="20"/>
        </w:rPr>
        <w:t> </w:t>
      </w:r>
      <w:r>
        <w:rPr>
          <w:sz w:val="20"/>
        </w:rPr>
        <w:t>touto</w:t>
      </w:r>
      <w:r>
        <w:rPr>
          <w:spacing w:val="-9"/>
          <w:sz w:val="20"/>
        </w:rPr>
        <w:t> </w:t>
      </w:r>
      <w:r>
        <w:rPr>
          <w:sz w:val="20"/>
        </w:rPr>
        <w:t>Smlouvou,</w:t>
      </w:r>
    </w:p>
    <w:p>
      <w:pPr>
        <w:pStyle w:val="ListParagraph"/>
        <w:numPr>
          <w:ilvl w:val="1"/>
          <w:numId w:val="4"/>
        </w:numPr>
        <w:tabs>
          <w:tab w:pos="746" w:val="left" w:leader="none"/>
          <w:tab w:pos="1651" w:val="left" w:leader="none"/>
          <w:tab w:pos="2591" w:val="left" w:leader="none"/>
          <w:tab w:pos="3304" w:val="left" w:leader="none"/>
          <w:tab w:pos="3606" w:val="left" w:leader="none"/>
          <w:tab w:pos="4571" w:val="left" w:leader="none"/>
          <w:tab w:pos="5206" w:val="left" w:leader="none"/>
          <w:tab w:pos="6546" w:val="left" w:leader="none"/>
          <w:tab w:pos="7626" w:val="left" w:leader="none"/>
          <w:tab w:pos="8019" w:val="left" w:leader="none"/>
          <w:tab w:pos="8791" w:val="left" w:leader="none"/>
        </w:tabs>
        <w:spacing w:line="240" w:lineRule="auto" w:before="107"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r>
      <w:r>
        <w:rPr>
          <w:spacing w:val="-10"/>
          <w:sz w:val="20"/>
        </w:rPr>
        <w:t>k</w:t>
      </w:r>
      <w:r>
        <w:rPr>
          <w:sz w:val="20"/>
        </w:rPr>
        <w:tab/>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ind w:left="745"/>
      </w:pPr>
      <w:r>
        <w:rPr/>
        <w:t>s</w:t>
      </w:r>
      <w:r>
        <w:rPr>
          <w:spacing w:val="-8"/>
        </w:rPr>
        <w:t> </w:t>
      </w:r>
      <w:r>
        <w:rPr/>
        <w:t>předpokládaným</w:t>
      </w:r>
      <w:r>
        <w:rPr>
          <w:spacing w:val="-6"/>
        </w:rPr>
        <w:t> </w:t>
      </w:r>
      <w:r>
        <w:rPr/>
        <w:t>výkonem</w:t>
      </w:r>
      <w:r>
        <w:rPr>
          <w:spacing w:val="-5"/>
        </w:rPr>
        <w:t> </w:t>
      </w:r>
      <w:r>
        <w:rPr/>
        <w:t>30,15</w:t>
      </w:r>
      <w:r>
        <w:rPr>
          <w:spacing w:val="-6"/>
        </w:rPr>
        <w:t> </w:t>
      </w:r>
      <w:r>
        <w:rPr/>
        <w:t>kWp</w:t>
      </w:r>
      <w:r>
        <w:rPr>
          <w:spacing w:val="-6"/>
        </w:rPr>
        <w:t> </w:t>
      </w:r>
      <w:r>
        <w:rPr/>
        <w:t>a</w:t>
      </w:r>
      <w:r>
        <w:rPr>
          <w:spacing w:val="-7"/>
        </w:rPr>
        <w:t> </w:t>
      </w:r>
      <w:r>
        <w:rPr/>
        <w:t>instalací</w:t>
      </w:r>
      <w:r>
        <w:rPr>
          <w:spacing w:val="-7"/>
        </w:rPr>
        <w:t> </w:t>
      </w:r>
      <w:r>
        <w:rPr/>
        <w:t>akumulace</w:t>
      </w:r>
      <w:r>
        <w:rPr>
          <w:spacing w:val="-7"/>
        </w:rPr>
        <w:t> </w:t>
      </w:r>
      <w:r>
        <w:rPr/>
        <w:t>o</w:t>
      </w:r>
      <w:r>
        <w:rPr>
          <w:spacing w:val="-7"/>
        </w:rPr>
        <w:t> </w:t>
      </w:r>
      <w:r>
        <w:rPr/>
        <w:t>kapacitě</w:t>
      </w:r>
      <w:r>
        <w:rPr>
          <w:spacing w:val="-7"/>
        </w:rPr>
        <w:t> </w:t>
      </w:r>
      <w:r>
        <w:rPr/>
        <w:t>31,32</w:t>
      </w:r>
      <w:r>
        <w:rPr>
          <w:spacing w:val="-6"/>
        </w:rPr>
        <w:t> </w:t>
      </w:r>
      <w:r>
        <w:rPr>
          <w:spacing w:val="-4"/>
        </w:rPr>
        <w:t>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7"/>
        <w:gridCol w:w="1682"/>
        <w:gridCol w:w="1709"/>
        <w:gridCol w:w="1639"/>
      </w:tblGrid>
      <w:tr>
        <w:trPr>
          <w:trHeight w:val="772" w:hRule="atLeast"/>
        </w:trPr>
        <w:tc>
          <w:tcPr>
            <w:tcW w:w="3797" w:type="dxa"/>
          </w:tcPr>
          <w:p>
            <w:pPr>
              <w:pStyle w:val="TableParagraph"/>
              <w:spacing w:before="120"/>
              <w:ind w:left="105"/>
              <w:rPr>
                <w:b/>
                <w:sz w:val="20"/>
              </w:rPr>
            </w:pPr>
            <w:r>
              <w:rPr>
                <w:b/>
                <w:spacing w:val="-2"/>
                <w:sz w:val="20"/>
              </w:rPr>
              <w:t>Indikátor</w:t>
            </w:r>
          </w:p>
        </w:tc>
        <w:tc>
          <w:tcPr>
            <w:tcW w:w="1682" w:type="dxa"/>
          </w:tcPr>
          <w:p>
            <w:pPr>
              <w:pStyle w:val="TableParagraph"/>
              <w:spacing w:before="120"/>
              <w:ind w:left="108"/>
              <w:rPr>
                <w:b/>
                <w:sz w:val="20"/>
              </w:rPr>
            </w:pPr>
            <w:r>
              <w:rPr>
                <w:b/>
                <w:spacing w:val="-2"/>
                <w:sz w:val="20"/>
              </w:rPr>
              <w:t>Jednotka</w:t>
            </w:r>
          </w:p>
        </w:tc>
        <w:tc>
          <w:tcPr>
            <w:tcW w:w="1709" w:type="dxa"/>
          </w:tcPr>
          <w:p>
            <w:pPr>
              <w:pStyle w:val="TableParagraph"/>
              <w:spacing w:before="120"/>
              <w:ind w:left="106"/>
              <w:rPr>
                <w:b/>
                <w:sz w:val="20"/>
              </w:rPr>
            </w:pPr>
            <w:r>
              <w:rPr>
                <w:b/>
                <w:spacing w:val="-2"/>
                <w:sz w:val="20"/>
              </w:rPr>
              <w:t>Výchozí</w:t>
            </w:r>
          </w:p>
          <w:p>
            <w:pPr>
              <w:pStyle w:val="TableParagraph"/>
              <w:ind w:left="106"/>
              <w:rPr>
                <w:b/>
                <w:sz w:val="20"/>
              </w:rPr>
            </w:pPr>
            <w:r>
              <w:rPr>
                <w:b/>
                <w:spacing w:val="-2"/>
                <w:sz w:val="20"/>
              </w:rPr>
              <w:t>hodnota</w:t>
            </w:r>
          </w:p>
        </w:tc>
        <w:tc>
          <w:tcPr>
            <w:tcW w:w="1639" w:type="dxa"/>
          </w:tcPr>
          <w:p>
            <w:pPr>
              <w:pStyle w:val="TableParagraph"/>
              <w:spacing w:before="120"/>
              <w:ind w:left="109"/>
              <w:rPr>
                <w:b/>
                <w:sz w:val="20"/>
              </w:rPr>
            </w:pPr>
            <w:r>
              <w:rPr>
                <w:b/>
                <w:sz w:val="20"/>
              </w:rPr>
              <w:t>Cílová</w:t>
            </w:r>
            <w:r>
              <w:rPr>
                <w:b/>
                <w:spacing w:val="-10"/>
                <w:sz w:val="20"/>
              </w:rPr>
              <w:t> </w:t>
            </w:r>
            <w:r>
              <w:rPr>
                <w:b/>
                <w:spacing w:val="-2"/>
                <w:sz w:val="20"/>
              </w:rPr>
              <w:t>hodnota</w:t>
            </w:r>
          </w:p>
        </w:tc>
      </w:tr>
      <w:tr>
        <w:trPr>
          <w:trHeight w:val="532" w:hRule="atLeast"/>
        </w:trPr>
        <w:tc>
          <w:tcPr>
            <w:tcW w:w="3797" w:type="dxa"/>
          </w:tcPr>
          <w:p>
            <w:pPr>
              <w:pStyle w:val="TableParagraph"/>
              <w:ind w:left="388"/>
              <w:rPr>
                <w:sz w:val="20"/>
              </w:rPr>
            </w:pPr>
            <w:r>
              <w:rPr>
                <w:sz w:val="20"/>
              </w:rPr>
              <w:t>Nová</w:t>
            </w:r>
            <w:r>
              <w:rPr>
                <w:spacing w:val="-8"/>
                <w:sz w:val="20"/>
              </w:rPr>
              <w:t> </w:t>
            </w:r>
            <w:r>
              <w:rPr>
                <w:sz w:val="20"/>
              </w:rPr>
              <w:t>využitelná</w:t>
            </w:r>
            <w:r>
              <w:rPr>
                <w:spacing w:val="-8"/>
                <w:sz w:val="20"/>
              </w:rPr>
              <w:t> </w:t>
            </w:r>
            <w:r>
              <w:rPr>
                <w:sz w:val="20"/>
              </w:rPr>
              <w:t>kapacita</w:t>
            </w:r>
            <w:r>
              <w:rPr>
                <w:spacing w:val="-6"/>
                <w:sz w:val="20"/>
              </w:rPr>
              <w:t> </w:t>
            </w:r>
            <w:r>
              <w:rPr>
                <w:spacing w:val="-2"/>
                <w:sz w:val="20"/>
              </w:rPr>
              <w:t>akumulace</w:t>
            </w:r>
          </w:p>
          <w:p>
            <w:pPr>
              <w:pStyle w:val="TableParagraph"/>
              <w:spacing w:line="246" w:lineRule="exact"/>
              <w:ind w:left="388"/>
              <w:rPr>
                <w:sz w:val="20"/>
              </w:rPr>
            </w:pP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682" w:type="dxa"/>
          </w:tcPr>
          <w:p>
            <w:pPr>
              <w:pStyle w:val="TableParagraph"/>
              <w:spacing w:before="120"/>
              <w:ind w:left="391"/>
              <w:rPr>
                <w:sz w:val="20"/>
              </w:rPr>
            </w:pPr>
            <w:r>
              <w:rPr>
                <w:spacing w:val="-5"/>
                <w:sz w:val="20"/>
              </w:rPr>
              <w:t>kWh</w:t>
            </w:r>
          </w:p>
        </w:tc>
        <w:tc>
          <w:tcPr>
            <w:tcW w:w="1709" w:type="dxa"/>
          </w:tcPr>
          <w:p>
            <w:pPr>
              <w:pStyle w:val="TableParagraph"/>
              <w:spacing w:before="120"/>
              <w:ind w:left="389"/>
              <w:rPr>
                <w:sz w:val="20"/>
              </w:rPr>
            </w:pPr>
            <w:r>
              <w:rPr>
                <w:w w:val="99"/>
                <w:sz w:val="20"/>
              </w:rPr>
              <w:t>0</w:t>
            </w:r>
          </w:p>
        </w:tc>
        <w:tc>
          <w:tcPr>
            <w:tcW w:w="1639" w:type="dxa"/>
          </w:tcPr>
          <w:p>
            <w:pPr>
              <w:pStyle w:val="TableParagraph"/>
              <w:spacing w:before="120"/>
              <w:ind w:left="392"/>
              <w:rPr>
                <w:sz w:val="20"/>
              </w:rPr>
            </w:pPr>
            <w:r>
              <w:rPr>
                <w:spacing w:val="-2"/>
                <w:sz w:val="20"/>
              </w:rPr>
              <w:t>31.32</w:t>
            </w:r>
          </w:p>
        </w:tc>
      </w:tr>
      <w:tr>
        <w:trPr>
          <w:trHeight w:val="506" w:hRule="atLeast"/>
        </w:trPr>
        <w:tc>
          <w:tcPr>
            <w:tcW w:w="3797"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2" w:type="dxa"/>
          </w:tcPr>
          <w:p>
            <w:pPr>
              <w:pStyle w:val="TableParagraph"/>
              <w:spacing w:before="120"/>
              <w:ind w:left="391"/>
              <w:rPr>
                <w:sz w:val="20"/>
              </w:rPr>
            </w:pPr>
            <w:r>
              <w:rPr>
                <w:spacing w:val="-5"/>
                <w:sz w:val="20"/>
              </w:rPr>
              <w:t>kWp</w:t>
            </w:r>
          </w:p>
        </w:tc>
        <w:tc>
          <w:tcPr>
            <w:tcW w:w="1709" w:type="dxa"/>
          </w:tcPr>
          <w:p>
            <w:pPr>
              <w:pStyle w:val="TableParagraph"/>
              <w:spacing w:before="120"/>
              <w:ind w:left="389"/>
              <w:rPr>
                <w:sz w:val="20"/>
              </w:rPr>
            </w:pPr>
            <w:r>
              <w:rPr>
                <w:w w:val="99"/>
                <w:sz w:val="20"/>
              </w:rPr>
              <w:t>0</w:t>
            </w:r>
          </w:p>
        </w:tc>
        <w:tc>
          <w:tcPr>
            <w:tcW w:w="1639" w:type="dxa"/>
          </w:tcPr>
          <w:p>
            <w:pPr>
              <w:pStyle w:val="TableParagraph"/>
              <w:spacing w:before="120"/>
              <w:ind w:left="392"/>
              <w:rPr>
                <w:sz w:val="20"/>
              </w:rPr>
            </w:pPr>
            <w:r>
              <w:rPr>
                <w:spacing w:val="-2"/>
                <w:sz w:val="20"/>
              </w:rPr>
              <w:t>30.15</w:t>
            </w:r>
          </w:p>
        </w:tc>
      </w:tr>
      <w:tr>
        <w:trPr>
          <w:trHeight w:val="506" w:hRule="atLeast"/>
        </w:trPr>
        <w:tc>
          <w:tcPr>
            <w:tcW w:w="3797"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2" w:type="dxa"/>
          </w:tcPr>
          <w:p>
            <w:pPr>
              <w:pStyle w:val="TableParagraph"/>
              <w:spacing w:before="120"/>
              <w:ind w:left="0" w:right="411"/>
              <w:jc w:val="right"/>
              <w:rPr>
                <w:sz w:val="20"/>
              </w:rPr>
            </w:pPr>
            <w:r>
              <w:rPr>
                <w:sz w:val="20"/>
              </w:rPr>
              <w:t>t</w:t>
            </w:r>
            <w:r>
              <w:rPr>
                <w:spacing w:val="-2"/>
                <w:sz w:val="20"/>
              </w:rPr>
              <w:t> CO2/rok</w:t>
            </w:r>
          </w:p>
        </w:tc>
        <w:tc>
          <w:tcPr>
            <w:tcW w:w="1709" w:type="dxa"/>
          </w:tcPr>
          <w:p>
            <w:pPr>
              <w:pStyle w:val="TableParagraph"/>
              <w:spacing w:before="120"/>
              <w:ind w:left="389"/>
              <w:rPr>
                <w:sz w:val="20"/>
              </w:rPr>
            </w:pPr>
            <w:r>
              <w:rPr>
                <w:w w:val="99"/>
                <w:sz w:val="20"/>
              </w:rPr>
              <w:t>0</w:t>
            </w:r>
          </w:p>
        </w:tc>
        <w:tc>
          <w:tcPr>
            <w:tcW w:w="1639" w:type="dxa"/>
          </w:tcPr>
          <w:p>
            <w:pPr>
              <w:pStyle w:val="TableParagraph"/>
              <w:spacing w:before="120"/>
              <w:ind w:left="392"/>
              <w:rPr>
                <w:sz w:val="20"/>
              </w:rPr>
            </w:pPr>
            <w:r>
              <w:rPr>
                <w:spacing w:val="-2"/>
                <w:sz w:val="20"/>
              </w:rPr>
              <w:t>27.29</w:t>
            </w:r>
          </w:p>
        </w:tc>
      </w:tr>
      <w:tr>
        <w:trPr>
          <w:trHeight w:val="532" w:hRule="atLeast"/>
        </w:trPr>
        <w:tc>
          <w:tcPr>
            <w:tcW w:w="3797"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2" w:type="dxa"/>
          </w:tcPr>
          <w:p>
            <w:pPr>
              <w:pStyle w:val="TableParagraph"/>
              <w:spacing w:before="120"/>
              <w:ind w:left="0" w:right="435"/>
              <w:jc w:val="right"/>
              <w:rPr>
                <w:sz w:val="20"/>
              </w:rPr>
            </w:pPr>
            <w:r>
              <w:rPr>
                <w:spacing w:val="-2"/>
                <w:sz w:val="20"/>
              </w:rPr>
              <w:t>MWh/rok</w:t>
            </w:r>
          </w:p>
        </w:tc>
        <w:tc>
          <w:tcPr>
            <w:tcW w:w="1709" w:type="dxa"/>
          </w:tcPr>
          <w:p>
            <w:pPr>
              <w:pStyle w:val="TableParagraph"/>
              <w:spacing w:before="120"/>
              <w:ind w:left="389"/>
              <w:rPr>
                <w:sz w:val="20"/>
              </w:rPr>
            </w:pPr>
            <w:r>
              <w:rPr>
                <w:w w:val="99"/>
                <w:sz w:val="20"/>
              </w:rPr>
              <w:t>0</w:t>
            </w:r>
          </w:p>
        </w:tc>
        <w:tc>
          <w:tcPr>
            <w:tcW w:w="1639" w:type="dxa"/>
          </w:tcPr>
          <w:p>
            <w:pPr>
              <w:pStyle w:val="TableParagraph"/>
              <w:spacing w:before="120"/>
              <w:ind w:left="392"/>
              <w:rPr>
                <w:sz w:val="20"/>
              </w:rPr>
            </w:pPr>
            <w:r>
              <w:rPr>
                <w:spacing w:val="-2"/>
                <w:sz w:val="20"/>
              </w:rPr>
              <w:t>82.53</w:t>
            </w:r>
          </w:p>
        </w:tc>
      </w:tr>
      <w:tr>
        <w:trPr>
          <w:trHeight w:val="506" w:hRule="atLeast"/>
        </w:trPr>
        <w:tc>
          <w:tcPr>
            <w:tcW w:w="3797" w:type="dxa"/>
          </w:tcPr>
          <w:p>
            <w:pPr>
              <w:pStyle w:val="TableParagraph"/>
              <w:ind w:left="388"/>
              <w:rPr>
                <w:sz w:val="20"/>
              </w:rPr>
            </w:pPr>
            <w:r>
              <w:rPr>
                <w:sz w:val="20"/>
              </w:rPr>
              <w:t>Výroba</w:t>
            </w:r>
            <w:r>
              <w:rPr>
                <w:spacing w:val="-6"/>
                <w:sz w:val="20"/>
              </w:rPr>
              <w:t> </w:t>
            </w:r>
            <w:r>
              <w:rPr>
                <w:sz w:val="20"/>
              </w:rPr>
              <w:t>elektrické</w:t>
            </w:r>
            <w:r>
              <w:rPr>
                <w:spacing w:val="-6"/>
                <w:sz w:val="20"/>
              </w:rPr>
              <w:t> </w:t>
            </w:r>
            <w:r>
              <w:rPr>
                <w:sz w:val="20"/>
              </w:rPr>
              <w:t>energie</w:t>
            </w:r>
            <w:r>
              <w:rPr>
                <w:spacing w:val="-6"/>
                <w:sz w:val="20"/>
              </w:rPr>
              <w:t> </w:t>
            </w:r>
            <w:r>
              <w:rPr>
                <w:sz w:val="20"/>
              </w:rPr>
              <w:t>z</w:t>
            </w:r>
            <w:r>
              <w:rPr>
                <w:spacing w:val="-4"/>
                <w:sz w:val="20"/>
              </w:rPr>
              <w:t> </w:t>
            </w:r>
            <w:r>
              <w:rPr>
                <w:spacing w:val="-5"/>
                <w:sz w:val="20"/>
              </w:rPr>
              <w:t>OZE</w:t>
            </w:r>
          </w:p>
        </w:tc>
        <w:tc>
          <w:tcPr>
            <w:tcW w:w="1682" w:type="dxa"/>
          </w:tcPr>
          <w:p>
            <w:pPr>
              <w:pStyle w:val="TableParagraph"/>
              <w:spacing w:before="120"/>
              <w:ind w:left="0" w:right="435"/>
              <w:jc w:val="right"/>
              <w:rPr>
                <w:sz w:val="20"/>
              </w:rPr>
            </w:pPr>
            <w:r>
              <w:rPr>
                <w:spacing w:val="-2"/>
                <w:sz w:val="20"/>
              </w:rPr>
              <w:t>MWh/rok</w:t>
            </w:r>
          </w:p>
        </w:tc>
        <w:tc>
          <w:tcPr>
            <w:tcW w:w="1709" w:type="dxa"/>
          </w:tcPr>
          <w:p>
            <w:pPr>
              <w:pStyle w:val="TableParagraph"/>
              <w:spacing w:before="120"/>
              <w:ind w:left="389"/>
              <w:rPr>
                <w:sz w:val="20"/>
              </w:rPr>
            </w:pPr>
            <w:r>
              <w:rPr>
                <w:w w:val="99"/>
                <w:sz w:val="20"/>
              </w:rPr>
              <w:t>0</w:t>
            </w:r>
          </w:p>
        </w:tc>
        <w:tc>
          <w:tcPr>
            <w:tcW w:w="1639" w:type="dxa"/>
          </w:tcPr>
          <w:p>
            <w:pPr>
              <w:pStyle w:val="TableParagraph"/>
              <w:spacing w:before="120"/>
              <w:ind w:left="392"/>
              <w:rPr>
                <w:sz w:val="20"/>
              </w:rPr>
            </w:pPr>
            <w:r>
              <w:rPr>
                <w:spacing w:val="-2"/>
                <w:sz w:val="20"/>
              </w:rPr>
              <w:t>31.74</w:t>
            </w:r>
          </w:p>
        </w:tc>
      </w:tr>
    </w:tbl>
    <w:p>
      <w:pPr>
        <w:pStyle w:val="ListParagraph"/>
        <w:numPr>
          <w:ilvl w:val="1"/>
          <w:numId w:val="4"/>
        </w:numPr>
        <w:tabs>
          <w:tab w:pos="746" w:val="left" w:leader="none"/>
        </w:tabs>
        <w:spacing w:line="240" w:lineRule="auto" w:before="12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e),</w:t>
      </w:r>
    </w:p>
    <w:p>
      <w:pPr>
        <w:pStyle w:val="ListParagraph"/>
        <w:numPr>
          <w:ilvl w:val="1"/>
          <w:numId w:val="4"/>
        </w:numPr>
        <w:tabs>
          <w:tab w:pos="746" w:val="left" w:leader="none"/>
        </w:tabs>
        <w:spacing w:line="240" w:lineRule="auto" w:before="119" w:after="0"/>
        <w:ind w:left="745" w:right="0" w:hanging="361"/>
        <w:jc w:val="both"/>
        <w:rPr>
          <w:sz w:val="20"/>
        </w:rPr>
      </w:pPr>
      <w:r>
        <w:rPr>
          <w:sz w:val="20"/>
        </w:rPr>
        <w:t>dodrží</w:t>
      </w:r>
      <w:r>
        <w:rPr>
          <w:spacing w:val="28"/>
          <w:sz w:val="20"/>
        </w:rPr>
        <w:t> </w:t>
      </w:r>
      <w:r>
        <w:rPr>
          <w:sz w:val="20"/>
        </w:rPr>
        <w:t>termín</w:t>
      </w:r>
      <w:r>
        <w:rPr>
          <w:spacing w:val="29"/>
          <w:sz w:val="20"/>
        </w:rPr>
        <w:t> </w:t>
      </w:r>
      <w:r>
        <w:rPr>
          <w:sz w:val="20"/>
        </w:rPr>
        <w:t>ukončení</w:t>
      </w:r>
      <w:r>
        <w:rPr>
          <w:spacing w:val="31"/>
          <w:sz w:val="20"/>
        </w:rPr>
        <w:t> </w:t>
      </w:r>
      <w:r>
        <w:rPr>
          <w:sz w:val="20"/>
        </w:rPr>
        <w:t>projektu</w:t>
      </w:r>
      <w:r>
        <w:rPr>
          <w:spacing w:val="29"/>
          <w:sz w:val="20"/>
        </w:rPr>
        <w:t> </w:t>
      </w:r>
      <w:r>
        <w:rPr>
          <w:sz w:val="20"/>
        </w:rPr>
        <w:t>do</w:t>
      </w:r>
      <w:r>
        <w:rPr>
          <w:spacing w:val="30"/>
          <w:sz w:val="20"/>
        </w:rPr>
        <w:t> </w:t>
      </w:r>
      <w:r>
        <w:rPr>
          <w:sz w:val="20"/>
        </w:rPr>
        <w:t>3</w:t>
      </w:r>
      <w:r>
        <w:rPr>
          <w:spacing w:val="29"/>
          <w:sz w:val="20"/>
        </w:rPr>
        <w:t> </w:t>
      </w:r>
      <w:r>
        <w:rPr>
          <w:sz w:val="20"/>
        </w:rPr>
        <w:t>let</w:t>
      </w:r>
      <w:r>
        <w:rPr>
          <w:spacing w:val="29"/>
          <w:sz w:val="20"/>
        </w:rPr>
        <w:t> </w:t>
      </w:r>
      <w:r>
        <w:rPr>
          <w:sz w:val="20"/>
        </w:rPr>
        <w:t>od</w:t>
      </w:r>
      <w:r>
        <w:rPr>
          <w:spacing w:val="29"/>
          <w:sz w:val="20"/>
        </w:rPr>
        <w:t> </w:t>
      </w:r>
      <w:r>
        <w:rPr>
          <w:sz w:val="20"/>
        </w:rPr>
        <w:t>vydání</w:t>
      </w:r>
      <w:r>
        <w:rPr>
          <w:spacing w:val="-3"/>
          <w:sz w:val="20"/>
        </w:rPr>
        <w:t> </w:t>
      </w:r>
      <w:r>
        <w:rPr>
          <w:sz w:val="20"/>
        </w:rPr>
        <w:t>Rozhodnutí;</w:t>
      </w:r>
      <w:r>
        <w:rPr>
          <w:spacing w:val="29"/>
          <w:sz w:val="20"/>
        </w:rPr>
        <w:t> </w:t>
      </w:r>
      <w:r>
        <w:rPr>
          <w:sz w:val="20"/>
        </w:rPr>
        <w:t>ukončením</w:t>
      </w:r>
      <w:r>
        <w:rPr>
          <w:spacing w:val="30"/>
          <w:sz w:val="20"/>
        </w:rPr>
        <w:t> </w:t>
      </w:r>
      <w:r>
        <w:rPr>
          <w:sz w:val="20"/>
        </w:rPr>
        <w:t>projektu</w:t>
      </w:r>
      <w:r>
        <w:rPr>
          <w:spacing w:val="29"/>
          <w:sz w:val="20"/>
        </w:rPr>
        <w:t> </w:t>
      </w:r>
      <w:r>
        <w:rPr>
          <w:sz w:val="20"/>
        </w:rPr>
        <w:t>se</w:t>
      </w:r>
      <w:r>
        <w:rPr>
          <w:spacing w:val="28"/>
          <w:sz w:val="20"/>
        </w:rPr>
        <w:t> </w:t>
      </w:r>
      <w:r>
        <w:rPr>
          <w:spacing w:val="-2"/>
          <w:sz w:val="20"/>
        </w:rPr>
        <w:t>rozumí</w:t>
      </w:r>
    </w:p>
    <w:p>
      <w:pPr>
        <w:pStyle w:val="BodyText"/>
        <w:ind w:left="745"/>
        <w:jc w:val="both"/>
      </w:pPr>
      <w:r>
        <w:rPr/>
        <w:t>datum</w:t>
      </w:r>
      <w:r>
        <w:rPr>
          <w:spacing w:val="-5"/>
        </w:rPr>
        <w:t> </w:t>
      </w:r>
      <w:r>
        <w:rPr/>
        <w:t>předložení</w:t>
      </w:r>
      <w:r>
        <w:rPr>
          <w:spacing w:val="-6"/>
        </w:rPr>
        <w:t> </w:t>
      </w:r>
      <w:r>
        <w:rPr/>
        <w:t>podkladů</w:t>
      </w:r>
      <w:r>
        <w:rPr>
          <w:spacing w:val="-4"/>
        </w:rPr>
        <w:t> </w:t>
      </w:r>
      <w:r>
        <w:rPr/>
        <w:t>pro</w:t>
      </w:r>
      <w:r>
        <w:rPr>
          <w:spacing w:val="-5"/>
        </w:rPr>
        <w:t> </w:t>
      </w:r>
      <w:r>
        <w:rPr/>
        <w:t>ZVA</w:t>
      </w:r>
      <w:r>
        <w:rPr>
          <w:spacing w:val="-4"/>
        </w:rPr>
        <w:t> </w:t>
      </w:r>
      <w:r>
        <w:rPr/>
        <w:t>dle</w:t>
      </w:r>
      <w:r>
        <w:rPr>
          <w:spacing w:val="-7"/>
        </w:rPr>
        <w:t> </w:t>
      </w:r>
      <w:r>
        <w:rPr/>
        <w:t>14.4</w:t>
      </w:r>
      <w:r>
        <w:rPr>
          <w:spacing w:val="-5"/>
        </w:rPr>
        <w:t> </w:t>
      </w:r>
      <w:r>
        <w:rPr>
          <w:spacing w:val="-2"/>
        </w:rPr>
        <w:t>Výzvy,</w:t>
      </w:r>
    </w:p>
    <w:p>
      <w:pPr>
        <w:pStyle w:val="ListParagraph"/>
        <w:numPr>
          <w:ilvl w:val="1"/>
          <w:numId w:val="4"/>
        </w:numPr>
        <w:tabs>
          <w:tab w:pos="746" w:val="left" w:leader="none"/>
        </w:tabs>
        <w:spacing w:line="240" w:lineRule="auto" w:before="121" w:after="0"/>
        <w:ind w:left="745" w:right="0" w:hanging="361"/>
        <w:jc w:val="both"/>
        <w:rPr>
          <w:sz w:val="20"/>
        </w:rPr>
      </w:pPr>
      <w:r>
        <w:rPr>
          <w:sz w:val="20"/>
        </w:rPr>
        <w:t>předloží</w:t>
      </w:r>
      <w:r>
        <w:rPr>
          <w:spacing w:val="-6"/>
          <w:sz w:val="20"/>
        </w:rPr>
        <w:t> </w:t>
      </w:r>
      <w:r>
        <w:rPr>
          <w:sz w:val="20"/>
        </w:rPr>
        <w:t>Fondu</w:t>
      </w:r>
      <w:r>
        <w:rPr>
          <w:spacing w:val="-5"/>
          <w:sz w:val="20"/>
        </w:rPr>
        <w:t> </w:t>
      </w:r>
      <w:r>
        <w:rPr>
          <w:sz w:val="20"/>
        </w:rPr>
        <w:t>nejpozději</w:t>
      </w:r>
      <w:r>
        <w:rPr>
          <w:spacing w:val="-6"/>
          <w:sz w:val="20"/>
        </w:rPr>
        <w:t> </w:t>
      </w:r>
      <w:r>
        <w:rPr>
          <w:sz w:val="20"/>
        </w:rPr>
        <w:t>s</w:t>
      </w:r>
      <w:r>
        <w:rPr>
          <w:spacing w:val="-1"/>
          <w:sz w:val="20"/>
        </w:rPr>
        <w:t> </w:t>
      </w:r>
      <w:r>
        <w:rPr>
          <w:sz w:val="20"/>
        </w:rPr>
        <w:t>podklady</w:t>
      </w:r>
      <w:r>
        <w:rPr>
          <w:spacing w:val="-6"/>
          <w:sz w:val="20"/>
        </w:rPr>
        <w:t> </w:t>
      </w:r>
      <w:r>
        <w:rPr>
          <w:sz w:val="20"/>
        </w:rPr>
        <w:t>pro</w:t>
      </w:r>
      <w:r>
        <w:rPr>
          <w:spacing w:val="-4"/>
          <w:sz w:val="20"/>
        </w:rPr>
        <w:t> </w:t>
      </w:r>
      <w:r>
        <w:rPr>
          <w:sz w:val="20"/>
        </w:rPr>
        <w:t>ZVA</w:t>
      </w:r>
      <w:r>
        <w:rPr>
          <w:spacing w:val="-4"/>
          <w:sz w:val="20"/>
        </w:rPr>
        <w:t> </w:t>
      </w:r>
      <w:r>
        <w:rPr>
          <w:sz w:val="20"/>
        </w:rPr>
        <w:t>dle</w:t>
      </w:r>
      <w:r>
        <w:rPr>
          <w:spacing w:val="-6"/>
          <w:sz w:val="20"/>
        </w:rPr>
        <w:t> </w:t>
      </w:r>
      <w:r>
        <w:rPr>
          <w:sz w:val="20"/>
        </w:rPr>
        <w:t>bodu</w:t>
      </w:r>
      <w:r>
        <w:rPr>
          <w:spacing w:val="-5"/>
          <w:sz w:val="20"/>
        </w:rPr>
        <w:t> </w:t>
      </w:r>
      <w:r>
        <w:rPr>
          <w:sz w:val="20"/>
        </w:rPr>
        <w:t>e)</w:t>
      </w:r>
      <w:r>
        <w:rPr>
          <w:spacing w:val="-6"/>
          <w:sz w:val="20"/>
        </w:rPr>
        <w:t> </w:t>
      </w:r>
      <w:r>
        <w:rPr>
          <w:sz w:val="20"/>
        </w:rPr>
        <w:t>závěrečnou</w:t>
      </w:r>
      <w:r>
        <w:rPr>
          <w:spacing w:val="-5"/>
          <w:sz w:val="20"/>
        </w:rPr>
        <w:t> </w:t>
      </w:r>
      <w:r>
        <w:rPr>
          <w:sz w:val="20"/>
        </w:rPr>
        <w:t>žádost</w:t>
      </w:r>
      <w:r>
        <w:rPr>
          <w:spacing w:val="-6"/>
          <w:sz w:val="20"/>
        </w:rPr>
        <w:t> </w:t>
      </w:r>
      <w:r>
        <w:rPr>
          <w:sz w:val="20"/>
        </w:rPr>
        <w:t>o</w:t>
      </w:r>
      <w:r>
        <w:rPr>
          <w:spacing w:val="-5"/>
          <w:sz w:val="20"/>
        </w:rPr>
        <w:t> </w:t>
      </w:r>
      <w:r>
        <w:rPr>
          <w:spacing w:val="-2"/>
          <w:sz w:val="20"/>
        </w:rPr>
        <w:t>platbu,</w:t>
      </w:r>
    </w:p>
    <w:p>
      <w:pPr>
        <w:pStyle w:val="ListParagraph"/>
        <w:numPr>
          <w:ilvl w:val="1"/>
          <w:numId w:val="4"/>
        </w:numPr>
        <w:tabs>
          <w:tab w:pos="746" w:val="left" w:leader="none"/>
        </w:tabs>
        <w:spacing w:line="240" w:lineRule="auto" w:before="120"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w:t>
      </w:r>
      <w:r>
        <w:rPr>
          <w:spacing w:val="33"/>
          <w:sz w:val="20"/>
        </w:rPr>
        <w:t> </w:t>
      </w:r>
      <w:r>
        <w:rPr>
          <w:sz w:val="20"/>
        </w:rPr>
        <w:t>že</w:t>
      </w:r>
      <w:r>
        <w:rPr>
          <w:spacing w:val="32"/>
          <w:sz w:val="20"/>
        </w:rPr>
        <w:t> </w:t>
      </w:r>
      <w:r>
        <w:rPr>
          <w:sz w:val="20"/>
        </w:rPr>
        <w:t>účel,</w:t>
      </w:r>
      <w:r>
        <w:rPr>
          <w:spacing w:val="33"/>
          <w:sz w:val="20"/>
        </w:rPr>
        <w:t> </w:t>
      </w:r>
      <w:r>
        <w:rPr>
          <w:sz w:val="20"/>
        </w:rPr>
        <w:t>pro</w:t>
      </w:r>
      <w:r>
        <w:rPr>
          <w:spacing w:val="34"/>
          <w:sz w:val="20"/>
        </w:rPr>
        <w:t> </w:t>
      </w:r>
      <w:r>
        <w:rPr>
          <w:sz w:val="20"/>
        </w:rPr>
        <w:t>který</w:t>
      </w:r>
      <w:r>
        <w:rPr>
          <w:spacing w:val="33"/>
          <w:sz w:val="20"/>
        </w:rPr>
        <w:t> </w:t>
      </w:r>
      <w:r>
        <w:rPr>
          <w:sz w:val="20"/>
        </w:rPr>
        <w:t>je</w:t>
      </w:r>
      <w:r>
        <w:rPr>
          <w:spacing w:val="32"/>
          <w:sz w:val="20"/>
        </w:rPr>
        <w:t> </w:t>
      </w:r>
      <w:r>
        <w:rPr>
          <w:sz w:val="20"/>
        </w:rPr>
        <w:t>poskytnuta</w:t>
      </w:r>
      <w:r>
        <w:rPr>
          <w:spacing w:val="32"/>
          <w:sz w:val="20"/>
        </w:rPr>
        <w:t> </w:t>
      </w:r>
      <w:r>
        <w:rPr>
          <w:sz w:val="20"/>
        </w:rPr>
        <w:t>podpora</w:t>
      </w:r>
      <w:r>
        <w:rPr>
          <w:spacing w:val="35"/>
          <w:sz w:val="20"/>
        </w:rPr>
        <w:t> </w:t>
      </w:r>
      <w:r>
        <w:rPr>
          <w:sz w:val="20"/>
        </w:rPr>
        <w:t>podle</w:t>
      </w:r>
      <w:r>
        <w:rPr>
          <w:spacing w:val="32"/>
          <w:sz w:val="20"/>
        </w:rPr>
        <w:t> </w:t>
      </w:r>
      <w:r>
        <w:rPr>
          <w:sz w:val="20"/>
        </w:rPr>
        <w:t>této</w:t>
      </w:r>
      <w:r>
        <w:rPr>
          <w:spacing w:val="34"/>
          <w:sz w:val="20"/>
        </w:rPr>
        <w:t> </w:t>
      </w:r>
      <w:r>
        <w:rPr>
          <w:sz w:val="20"/>
        </w:rPr>
        <w:t>Smlouvy,</w:t>
      </w:r>
      <w:r>
        <w:rPr>
          <w:spacing w:val="33"/>
          <w:sz w:val="20"/>
        </w:rPr>
        <w:t> </w:t>
      </w:r>
      <w:r>
        <w:rPr>
          <w:sz w:val="20"/>
        </w:rPr>
        <w:t>bude</w:t>
      </w:r>
      <w:r>
        <w:rPr>
          <w:spacing w:val="34"/>
          <w:sz w:val="20"/>
        </w:rPr>
        <w:t> </w:t>
      </w:r>
      <w:r>
        <w:rPr>
          <w:sz w:val="20"/>
        </w:rPr>
        <w:t>řádně</w:t>
      </w:r>
      <w:r>
        <w:rPr>
          <w:spacing w:val="32"/>
          <w:sz w:val="20"/>
        </w:rPr>
        <w:t> </w:t>
      </w:r>
      <w:r>
        <w:rPr>
          <w:sz w:val="20"/>
        </w:rPr>
        <w:t>plněn</w:t>
      </w:r>
      <w:r>
        <w:rPr>
          <w:spacing w:val="33"/>
          <w:sz w:val="20"/>
        </w:rPr>
        <w:t> </w:t>
      </w:r>
      <w:r>
        <w:rPr>
          <w:sz w:val="20"/>
        </w:rPr>
        <w:t>po</w:t>
      </w:r>
    </w:p>
    <w:p>
      <w:pPr>
        <w:spacing w:after="0" w:line="240" w:lineRule="auto"/>
        <w:jc w:val="both"/>
        <w:rPr>
          <w:sz w:val="20"/>
        </w:rPr>
        <w:sectPr>
          <w:pgSz w:w="12240" w:h="15840"/>
          <w:pgMar w:header="708" w:footer="771" w:top="1780" w:bottom="960" w:left="1600" w:right="1020"/>
        </w:sectPr>
      </w:pPr>
    </w:p>
    <w:p>
      <w:pPr>
        <w:pStyle w:val="BodyText"/>
        <w:spacing w:before="89"/>
        <w:ind w:left="745"/>
        <w:jc w:val="both"/>
      </w:pPr>
      <w:r>
        <w:rPr/>
        <w:t>stanovenou</w:t>
      </w:r>
      <w:r>
        <w:rPr>
          <w:spacing w:val="-7"/>
        </w:rPr>
        <w:t> </w:t>
      </w:r>
      <w:r>
        <w:rPr/>
        <w:t>dobu.</w:t>
      </w:r>
      <w:r>
        <w:rPr>
          <w:spacing w:val="-6"/>
        </w:rPr>
        <w:t> </w:t>
      </w:r>
      <w:r>
        <w:rPr/>
        <w:t>Po</w:t>
      </w:r>
      <w:r>
        <w:rPr>
          <w:spacing w:val="-7"/>
        </w:rPr>
        <w:t> </w:t>
      </w:r>
      <w:r>
        <w:rPr/>
        <w:t>tutéž</w:t>
      </w:r>
      <w:r>
        <w:rPr>
          <w:spacing w:val="-4"/>
        </w:rPr>
        <w:t> </w:t>
      </w:r>
      <w:r>
        <w:rPr/>
        <w:t>dobu</w:t>
      </w:r>
      <w:r>
        <w:rPr>
          <w:spacing w:val="-6"/>
        </w:rPr>
        <w:t> </w:t>
      </w:r>
      <w:r>
        <w:rPr/>
        <w:t>příjemce</w:t>
      </w:r>
      <w:r>
        <w:rPr>
          <w:spacing w:val="-8"/>
        </w:rPr>
        <w:t> </w:t>
      </w:r>
      <w:r>
        <w:rPr/>
        <w:t>podpory</w:t>
      </w:r>
      <w:r>
        <w:rPr>
          <w:spacing w:val="-7"/>
        </w:rPr>
        <w:t> </w:t>
      </w:r>
      <w:r>
        <w:rPr/>
        <w:t>zabezpečí</w:t>
      </w:r>
      <w:r>
        <w:rPr>
          <w:spacing w:val="-7"/>
        </w:rPr>
        <w:t> </w:t>
      </w:r>
      <w:r>
        <w:rPr/>
        <w:t>řádný</w:t>
      </w:r>
      <w:r>
        <w:rPr>
          <w:spacing w:val="-8"/>
        </w:rPr>
        <w:t> </w:t>
      </w:r>
      <w:r>
        <w:rPr/>
        <w:t>provoz</w:t>
      </w:r>
      <w:r>
        <w:rPr>
          <w:spacing w:val="-5"/>
        </w:rPr>
        <w:t> </w:t>
      </w:r>
      <w:r>
        <w:rPr/>
        <w:t>předmětu</w:t>
      </w:r>
      <w:r>
        <w:rPr>
          <w:spacing w:val="-8"/>
        </w:rPr>
        <w:t> </w:t>
      </w:r>
      <w:r>
        <w:rPr>
          <w:spacing w:val="-2"/>
        </w:rPr>
        <w:t>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2"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předložení podkladů pro ZVA dle písmene e). V</w:t>
      </w:r>
      <w:r>
        <w:rPr>
          <w:spacing w:val="-1"/>
          <w:sz w:val="20"/>
        </w:rPr>
        <w:t> </w:t>
      </w:r>
      <w:r>
        <w:rPr>
          <w:sz w:val="20"/>
        </w:rPr>
        <w:t>případě zvláštní skutečnosti spočívající</w:t>
      </w:r>
      <w:r>
        <w:rPr>
          <w:spacing w:val="40"/>
          <w:sz w:val="20"/>
        </w:rPr>
        <w:t> </w:t>
      </w:r>
      <w:r>
        <w:rPr>
          <w:sz w:val="20"/>
        </w:rPr>
        <w:t>v</w:t>
      </w:r>
      <w:r>
        <w:rPr>
          <w:spacing w:val="-1"/>
          <w:sz w:val="20"/>
        </w:rPr>
        <w:t> </w:t>
      </w:r>
      <w:r>
        <w:rPr>
          <w:sz w:val="20"/>
        </w:rPr>
        <w:t>mimořádné,</w:t>
      </w:r>
      <w:r>
        <w:rPr>
          <w:spacing w:val="40"/>
          <w:sz w:val="20"/>
        </w:rPr>
        <w:t> </w:t>
      </w:r>
      <w:r>
        <w:rPr>
          <w:sz w:val="20"/>
        </w:rPr>
        <w:t>nepředvídatelné,</w:t>
      </w:r>
      <w:r>
        <w:rPr>
          <w:spacing w:val="40"/>
          <w:sz w:val="20"/>
        </w:rPr>
        <w:t> </w:t>
      </w:r>
      <w:r>
        <w:rPr>
          <w:sz w:val="20"/>
        </w:rPr>
        <w:t>neodvratitelné</w:t>
      </w:r>
      <w:r>
        <w:rPr>
          <w:spacing w:val="40"/>
          <w:sz w:val="20"/>
        </w:rPr>
        <w:t> </w:t>
      </w:r>
      <w:r>
        <w:rPr>
          <w:sz w:val="20"/>
        </w:rPr>
        <w:t>a</w:t>
      </w:r>
      <w:r>
        <w:rPr>
          <w:spacing w:val="40"/>
          <w:sz w:val="20"/>
        </w:rPr>
        <w:t> </w:t>
      </w:r>
      <w:r>
        <w:rPr>
          <w:sz w:val="20"/>
        </w:rPr>
        <w:t>nezaviněné</w:t>
      </w:r>
      <w:r>
        <w:rPr>
          <w:spacing w:val="40"/>
          <w:sz w:val="20"/>
        </w:rPr>
        <w:t> </w:t>
      </w:r>
      <w:r>
        <w:rPr>
          <w:sz w:val="20"/>
        </w:rPr>
        <w:t>události</w:t>
      </w:r>
      <w:r>
        <w:rPr>
          <w:spacing w:val="40"/>
          <w:sz w:val="20"/>
        </w:rPr>
        <w:t> </w:t>
      </w:r>
      <w:r>
        <w:rPr>
          <w:sz w:val="20"/>
        </w:rPr>
        <w:t>může</w:t>
      </w:r>
      <w:r>
        <w:rPr>
          <w:spacing w:val="40"/>
          <w:sz w:val="20"/>
        </w:rPr>
        <w:t> </w:t>
      </w:r>
      <w:r>
        <w:rPr>
          <w:sz w:val="20"/>
        </w:rPr>
        <w:t>Fond</w:t>
      </w:r>
      <w:r>
        <w:rPr>
          <w:spacing w:val="40"/>
          <w:sz w:val="20"/>
        </w:rPr>
        <w:t> </w:t>
      </w:r>
      <w:r>
        <w:rPr>
          <w:sz w:val="20"/>
        </w:rPr>
        <w:t>na</w:t>
      </w:r>
    </w:p>
    <w:p>
      <w:pPr>
        <w:pStyle w:val="BodyText"/>
        <w:spacing w:line="244" w:lineRule="auto" w:before="42"/>
        <w:ind w:left="745" w:right="111"/>
        <w:jc w:val="both"/>
      </w:pPr>
      <w:r>
        <w:rPr/>
        <w:t>písemnou žádost příjemce podpory posoudit tuto situaci a rozhodnout tak o případném stavění uvedené</w:t>
      </w:r>
      <w:r>
        <w:rPr>
          <w:spacing w:val="-14"/>
        </w:rPr>
        <w:t> </w:t>
      </w:r>
      <w:r>
        <w:rPr/>
        <w:t>lhůty.</w:t>
      </w:r>
      <w:r>
        <w:rPr>
          <w:spacing w:val="-14"/>
        </w:rPr>
        <w:t> </w:t>
      </w:r>
      <w:r>
        <w:rPr/>
        <w:t>Příjemce</w:t>
      </w:r>
      <w:r>
        <w:rPr>
          <w:spacing w:val="-14"/>
        </w:rPr>
        <w:t> </w:t>
      </w:r>
      <w:r>
        <w:rPr/>
        <w:t>podpory</w:t>
      </w:r>
      <w:r>
        <w:rPr>
          <w:spacing w:val="-13"/>
        </w:rPr>
        <w:t> </w:t>
      </w:r>
      <w:r>
        <w:rPr/>
        <w:t>je</w:t>
      </w:r>
      <w:r>
        <w:rPr>
          <w:spacing w:val="-14"/>
        </w:rPr>
        <w:t> </w:t>
      </w:r>
      <w:r>
        <w:rPr/>
        <w:t>v</w:t>
      </w:r>
      <w:r>
        <w:rPr>
          <w:spacing w:val="-14"/>
        </w:rPr>
        <w:t> </w:t>
      </w:r>
      <w:r>
        <w:rPr/>
        <w:t>takovém</w:t>
      </w:r>
      <w:r>
        <w:rPr>
          <w:spacing w:val="-13"/>
        </w:rPr>
        <w:t> </w:t>
      </w:r>
      <w:r>
        <w:rPr/>
        <w:t>případě</w:t>
      </w:r>
      <w:r>
        <w:rPr>
          <w:spacing w:val="-14"/>
        </w:rPr>
        <w:t> </w:t>
      </w:r>
      <w:r>
        <w:rPr/>
        <w:t>povinen</w:t>
      </w:r>
      <w:r>
        <w:rPr>
          <w:spacing w:val="-14"/>
        </w:rPr>
        <w:t> </w:t>
      </w:r>
      <w:r>
        <w:rPr/>
        <w:t>zajistit,</w:t>
      </w:r>
      <w:r>
        <w:rPr>
          <w:spacing w:val="-13"/>
        </w:rPr>
        <w:t> </w:t>
      </w:r>
      <w:r>
        <w:rPr/>
        <w:t>aby</w:t>
      </w:r>
      <w:r>
        <w:rPr>
          <w:spacing w:val="-14"/>
        </w:rPr>
        <w:t> </w:t>
      </w:r>
      <w:r>
        <w:rPr/>
        <w:t>v</w:t>
      </w:r>
      <w:r>
        <w:rPr>
          <w:spacing w:val="-14"/>
        </w:rPr>
        <w:t> </w:t>
      </w:r>
      <w:r>
        <w:rPr/>
        <w:t>době</w:t>
      </w:r>
      <w:r>
        <w:rPr>
          <w:spacing w:val="-14"/>
        </w:rPr>
        <w:t> </w:t>
      </w:r>
      <w:r>
        <w:rPr/>
        <w:t>stavění</w:t>
      </w:r>
      <w:r>
        <w:rPr>
          <w:spacing w:val="-13"/>
        </w:rPr>
        <w:t> </w:t>
      </w:r>
      <w:r>
        <w:rPr/>
        <w:t>běhu</w:t>
      </w:r>
      <w:r>
        <w:rPr>
          <w:spacing w:val="-14"/>
        </w:rPr>
        <w:t> </w:t>
      </w:r>
      <w:r>
        <w:rPr/>
        <w:t>lhůty došlo k nápravě vzniklého stavu,</w:t>
      </w:r>
    </w:p>
    <w:p>
      <w:pPr>
        <w:pStyle w:val="ListParagraph"/>
        <w:numPr>
          <w:ilvl w:val="1"/>
          <w:numId w:val="4"/>
        </w:numPr>
        <w:tabs>
          <w:tab w:pos="746" w:val="left" w:leader="none"/>
        </w:tabs>
        <w:spacing w:line="240" w:lineRule="auto" w:before="116"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18"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0"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w:t>
      </w:r>
    </w:p>
    <w:p>
      <w:pPr>
        <w:spacing w:after="0" w:line="240" w:lineRule="auto"/>
        <w:jc w:val="both"/>
        <w:rPr>
          <w:sz w:val="20"/>
        </w:rPr>
        <w:sectPr>
          <w:pgSz w:w="12240" w:h="15840"/>
          <w:pgMar w:header="708" w:footer="771" w:top="1780" w:bottom="960" w:left="1600" w:right="1020"/>
        </w:sectPr>
      </w:pPr>
    </w:p>
    <w:p>
      <w:pPr>
        <w:pStyle w:val="BodyText"/>
        <w:spacing w:before="89"/>
        <w:ind w:left="668"/>
        <w:jc w:val="both"/>
      </w:pPr>
      <w:r>
        <w:rPr/>
        <w:t>(popřípadě</w:t>
      </w:r>
      <w:r>
        <w:rPr>
          <w:spacing w:val="-9"/>
        </w:rPr>
        <w:t> </w:t>
      </w:r>
      <w:r>
        <w:rPr/>
        <w:t>oboustranné</w:t>
      </w:r>
      <w:r>
        <w:rPr>
          <w:spacing w:val="-8"/>
        </w:rPr>
        <w:t> </w:t>
      </w:r>
      <w:r>
        <w:rPr/>
        <w:t>konstatování</w:t>
      </w:r>
      <w:r>
        <w:rPr>
          <w:spacing w:val="-8"/>
        </w:rPr>
        <w:t> </w:t>
      </w:r>
      <w:r>
        <w:rPr/>
        <w:t>vycházející</w:t>
      </w:r>
      <w:r>
        <w:rPr>
          <w:spacing w:val="-8"/>
        </w:rPr>
        <w:t> </w:t>
      </w:r>
      <w:r>
        <w:rPr/>
        <w:t>z</w:t>
      </w:r>
      <w:r>
        <w:rPr>
          <w:spacing w:val="-6"/>
        </w:rPr>
        <w:t> </w:t>
      </w:r>
      <w:r>
        <w:rPr/>
        <w:t>jím</w:t>
      </w:r>
      <w:r>
        <w:rPr>
          <w:spacing w:val="-9"/>
        </w:rPr>
        <w:t> </w:t>
      </w:r>
      <w:r>
        <w:rPr/>
        <w:t>podané</w:t>
      </w:r>
      <w:r>
        <w:rPr>
          <w:spacing w:val="-9"/>
        </w:rPr>
        <w:t> </w:t>
      </w:r>
      <w:r>
        <w:rPr/>
        <w:t>informace)</w:t>
      </w:r>
      <w:r>
        <w:rPr>
          <w:spacing w:val="-8"/>
        </w:rPr>
        <w:t> </w:t>
      </w:r>
      <w:r>
        <w:rPr/>
        <w:t>uvedené</w:t>
      </w:r>
      <w:r>
        <w:rPr>
          <w:spacing w:val="-8"/>
        </w:rPr>
        <w:t> </w:t>
      </w:r>
      <w:r>
        <w:rPr/>
        <w:t>v</w:t>
      </w:r>
      <w:r>
        <w:rPr>
          <w:spacing w:val="-7"/>
        </w:rPr>
        <w:t> </w:t>
      </w:r>
      <w:r>
        <w:rPr/>
        <w:t>této</w:t>
      </w:r>
      <w:r>
        <w:rPr>
          <w:spacing w:val="-7"/>
        </w:rPr>
        <w:t> </w:t>
      </w:r>
      <w:r>
        <w:rPr/>
        <w:t>Smlouvě</w:t>
      </w:r>
      <w:r>
        <w:rPr>
          <w:spacing w:val="-8"/>
        </w:rPr>
        <w:t> </w:t>
      </w:r>
      <w:r>
        <w:rPr>
          <w:spacing w:val="-10"/>
        </w:rPr>
        <w:t>a</w:t>
      </w:r>
    </w:p>
    <w:p>
      <w:pPr>
        <w:pStyle w:val="BodyText"/>
        <w:ind w:left="668"/>
        <w:jc w:val="both"/>
      </w:pPr>
      <w:r>
        <w:rPr/>
        <w:t>v</w:t>
      </w:r>
      <w:r>
        <w:rPr>
          <w:spacing w:val="-5"/>
        </w:rPr>
        <w:t> </w:t>
      </w:r>
      <w:r>
        <w:rPr/>
        <w:t>AIS</w:t>
      </w:r>
      <w:r>
        <w:rPr>
          <w:spacing w:val="-6"/>
        </w:rPr>
        <w:t> </w:t>
      </w:r>
      <w:r>
        <w:rPr/>
        <w:t>SFŽP</w:t>
      </w:r>
      <w:r>
        <w:rPr>
          <w:spacing w:val="-4"/>
        </w:rPr>
        <w:t> </w:t>
      </w:r>
      <w:r>
        <w:rPr/>
        <w:t>není</w:t>
      </w:r>
      <w:r>
        <w:rPr>
          <w:spacing w:val="-6"/>
        </w:rPr>
        <w:t> </w:t>
      </w:r>
      <w:r>
        <w:rPr/>
        <w:t>pravdivé,</w:t>
      </w:r>
      <w:r>
        <w:rPr>
          <w:spacing w:val="-6"/>
        </w:rPr>
        <w:t> </w:t>
      </w:r>
      <w:r>
        <w:rPr/>
        <w:t>bude</w:t>
      </w:r>
      <w:r>
        <w:rPr>
          <w:spacing w:val="-6"/>
        </w:rPr>
        <w:t> </w:t>
      </w:r>
      <w:r>
        <w:rPr/>
        <w:t>považováno</w:t>
      </w:r>
      <w:r>
        <w:rPr>
          <w:spacing w:val="-4"/>
        </w:rPr>
        <w:t> </w:t>
      </w:r>
      <w:r>
        <w:rPr/>
        <w:t>za</w:t>
      </w:r>
      <w:r>
        <w:rPr>
          <w:spacing w:val="-6"/>
        </w:rPr>
        <w:t> </w:t>
      </w:r>
      <w:r>
        <w:rPr/>
        <w:t>porušení</w:t>
      </w:r>
      <w:r>
        <w:rPr>
          <w:spacing w:val="-6"/>
        </w:rPr>
        <w:t> </w:t>
      </w:r>
      <w:r>
        <w:rPr/>
        <w:t>jeho</w:t>
      </w:r>
      <w:r>
        <w:rPr>
          <w:spacing w:val="-4"/>
        </w:rPr>
        <w:t> </w:t>
      </w:r>
      <w:r>
        <w:rPr/>
        <w:t>povinnosti</w:t>
      </w:r>
      <w:r>
        <w:rPr>
          <w:spacing w:val="-6"/>
        </w:rPr>
        <w:t> </w:t>
      </w:r>
      <w:r>
        <w:rPr/>
        <w:t>stanovené</w:t>
      </w:r>
      <w:r>
        <w:rPr>
          <w:spacing w:val="-6"/>
        </w:rPr>
        <w:t> </w:t>
      </w:r>
      <w:r>
        <w:rPr/>
        <w:t>touto</w:t>
      </w:r>
      <w:r>
        <w:rPr>
          <w:spacing w:val="-4"/>
        </w:rPr>
        <w:t> </w:t>
      </w:r>
      <w:r>
        <w:rPr>
          <w:spacing w:val="-2"/>
        </w:rPr>
        <w:t>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5"/>
          <w:sz w:val="20"/>
        </w:rPr>
        <w:t> </w:t>
      </w:r>
      <w:r>
        <w:rPr>
          <w:sz w:val="20"/>
        </w:rPr>
        <w:t>zakázek</w:t>
      </w:r>
      <w:r>
        <w:rPr>
          <w:spacing w:val="-7"/>
          <w:sz w:val="20"/>
        </w:rPr>
        <w:t> </w:t>
      </w:r>
      <w:r>
        <w:rPr>
          <w:sz w:val="20"/>
        </w:rPr>
        <w:t>postupovat</w:t>
      </w:r>
      <w:r>
        <w:rPr>
          <w:spacing w:val="-7"/>
          <w:sz w:val="20"/>
        </w:rPr>
        <w:t> </w:t>
      </w:r>
      <w:r>
        <w:rPr>
          <w:sz w:val="20"/>
        </w:rPr>
        <w:t>v</w:t>
      </w:r>
      <w:r>
        <w:rPr>
          <w:spacing w:val="-5"/>
          <w:sz w:val="20"/>
        </w:rPr>
        <w:t> </w:t>
      </w:r>
      <w:r>
        <w:rPr>
          <w:sz w:val="20"/>
        </w:rPr>
        <w:t>souladu</w:t>
      </w:r>
      <w:r>
        <w:rPr>
          <w:spacing w:val="-6"/>
          <w:sz w:val="20"/>
        </w:rPr>
        <w:t> </w:t>
      </w:r>
      <w:r>
        <w:rPr>
          <w:sz w:val="20"/>
        </w:rPr>
        <w:t>s</w:t>
      </w:r>
      <w:r>
        <w:rPr>
          <w:spacing w:val="-4"/>
          <w:sz w:val="20"/>
        </w:rPr>
        <w:t> </w:t>
      </w:r>
      <w:r>
        <w:rPr>
          <w:sz w:val="20"/>
        </w:rPr>
        <w:t>povinnostmi</w:t>
      </w:r>
      <w:r>
        <w:rPr>
          <w:spacing w:val="-7"/>
          <w:sz w:val="20"/>
        </w:rPr>
        <w:t> </w:t>
      </w:r>
      <w:r>
        <w:rPr>
          <w:sz w:val="20"/>
        </w:rPr>
        <w:t>uvedenými</w:t>
      </w:r>
      <w:r>
        <w:rPr>
          <w:spacing w:val="-6"/>
          <w:sz w:val="20"/>
        </w:rPr>
        <w:t> </w:t>
      </w:r>
      <w:r>
        <w:rPr>
          <w:sz w:val="20"/>
        </w:rPr>
        <w:t>v</w:t>
      </w:r>
      <w:r>
        <w:rPr>
          <w:spacing w:val="2"/>
          <w:sz w:val="20"/>
        </w:rPr>
        <w:t> </w:t>
      </w:r>
      <w:r>
        <w:rPr>
          <w:sz w:val="20"/>
        </w:rPr>
        <w:t>čl.</w:t>
      </w:r>
      <w:r>
        <w:rPr>
          <w:spacing w:val="-5"/>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37" w:lineRule="auto" w:before="122"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w:t>
      </w:r>
      <w:r>
        <w:rPr>
          <w:spacing w:val="-3"/>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2"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spacing w:before="1"/>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18"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8"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lhůty realizace a lhůty pro předložení podkladů k ZVA podle článku IV bodu 1 písm. e) 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8"/>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0"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spacing w:before="1"/>
        <w:ind w:left="385"/>
      </w:pPr>
      <w:r>
        <w:rPr>
          <w:spacing w:val="-2"/>
        </w:rPr>
        <w:t>podpory.</w:t>
      </w:r>
    </w:p>
    <w:p>
      <w:pPr>
        <w:spacing w:after="0"/>
        <w:sectPr>
          <w:pgSz w:w="12240" w:h="15840"/>
          <w:pgMar w:header="708" w:footer="771" w:top="1780" w:bottom="960" w:left="1600" w:right="1020"/>
        </w:sectPr>
      </w:pPr>
    </w:p>
    <w:p>
      <w:pPr>
        <w:pStyle w:val="Heading1"/>
        <w:spacing w:before="89"/>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0"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9"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8"/>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8"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rPr>
          <w:sz w:val="28"/>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1"/>
        <w:rPr>
          <w:sz w:val="32"/>
        </w:rPr>
      </w:pPr>
    </w:p>
    <w:p>
      <w:pPr>
        <w:pStyle w:val="BodyText"/>
        <w:spacing w:before="1"/>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1780" w:bottom="960" w:left="1600" w:right="1020"/>
        </w:sectPr>
      </w:pPr>
    </w:p>
    <w:p>
      <w:pPr>
        <w:pStyle w:val="BodyText"/>
        <w:spacing w:before="89"/>
        <w:ind w:left="10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
        <w:rPr>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6" w:val="left" w:leader="none"/>
          <w:tab w:pos="8199" w:val="left" w:leader="none"/>
          <w:tab w:pos="8676" w:val="left" w:leader="none"/>
        </w:tabs>
        <w:spacing w:line="264" w:lineRule="auto"/>
        <w:ind w:left="102" w:right="114"/>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2"/>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1"/>
        <w:rPr>
          <w:b/>
          <w:sz w:val="17"/>
        </w:rPr>
      </w:pPr>
    </w:p>
    <w:p>
      <w:pPr>
        <w:pStyle w:val="ListParagraph"/>
        <w:numPr>
          <w:ilvl w:val="1"/>
          <w:numId w:val="7"/>
        </w:numPr>
        <w:tabs>
          <w:tab w:pos="669" w:val="left" w:leader="none"/>
        </w:tabs>
        <w:spacing w:line="240" w:lineRule="auto" w:before="1"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
      </w:pPr>
    </w:p>
    <w:p>
      <w:pPr>
        <w:pStyle w:val="ListParagraph"/>
        <w:numPr>
          <w:ilvl w:val="1"/>
          <w:numId w:val="7"/>
        </w:numPr>
        <w:tabs>
          <w:tab w:pos="669" w:val="left" w:leader="none"/>
        </w:tabs>
        <w:spacing w:line="240" w:lineRule="auto" w:before="0"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2"/>
        <w:rPr>
          <w:sz w:val="19"/>
        </w:rPr>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
      </w:pPr>
    </w:p>
    <w:p>
      <w:pPr>
        <w:pStyle w:val="ListParagraph"/>
        <w:numPr>
          <w:ilvl w:val="1"/>
          <w:numId w:val="7"/>
        </w:numPr>
        <w:tabs>
          <w:tab w:pos="668" w:val="left" w:leader="none"/>
          <w:tab w:pos="669" w:val="left" w:leader="none"/>
        </w:tabs>
        <w:spacing w:line="240" w:lineRule="auto" w:before="1"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1"/>
        <w:rPr>
          <w:sz w:val="19"/>
        </w:rPr>
      </w:pPr>
    </w:p>
    <w:p>
      <w:pPr>
        <w:pStyle w:val="ListParagraph"/>
        <w:numPr>
          <w:ilvl w:val="1"/>
          <w:numId w:val="7"/>
        </w:numPr>
        <w:tabs>
          <w:tab w:pos="669" w:val="left" w:leader="none"/>
        </w:tabs>
        <w:spacing w:line="240" w:lineRule="auto" w:before="1"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1780" w:bottom="960" w:left="1600" w:right="1020"/>
        </w:sectPr>
      </w:pPr>
    </w:p>
    <w:p>
      <w:pPr>
        <w:pStyle w:val="Heading1"/>
        <w:numPr>
          <w:ilvl w:val="0"/>
          <w:numId w:val="7"/>
        </w:numPr>
        <w:tabs>
          <w:tab w:pos="386" w:val="left" w:leader="none"/>
        </w:tabs>
        <w:spacing w:line="240" w:lineRule="auto" w:before="8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
        <w:rPr>
          <w:b/>
          <w:sz w:val="29"/>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83"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Nedodržení</w:t>
            </w:r>
            <w:r>
              <w:rPr>
                <w:spacing w:val="-13"/>
                <w:sz w:val="20"/>
              </w:rPr>
              <w:t> </w:t>
            </w:r>
            <w:r>
              <w:rPr>
                <w:spacing w:val="-2"/>
                <w:sz w:val="20"/>
              </w:rPr>
              <w:t>požadovaného</w:t>
            </w:r>
          </w:p>
          <w:p>
            <w:pPr>
              <w:pStyle w:val="TableParagraph"/>
              <w:spacing w:before="1"/>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line="265" w:lineRule="exact"/>
              <w:ind w:left="114"/>
              <w:rPr>
                <w:sz w:val="20"/>
              </w:rPr>
            </w:pPr>
            <w:r>
              <w:rPr>
                <w:spacing w:val="-2"/>
                <w:sz w:val="20"/>
              </w:rPr>
              <w:t>uveřejnění</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before="1"/>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18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before="2"/>
              <w:ind w:left="103"/>
              <w:jc w:val="both"/>
              <w:rPr>
                <w:sz w:val="20"/>
              </w:rPr>
            </w:pPr>
            <w:r>
              <w:rPr>
                <w:sz w:val="20"/>
              </w:rPr>
              <w:t>dodavatelům</w:t>
            </w:r>
            <w:r>
              <w:rPr>
                <w:spacing w:val="-12"/>
                <w:sz w:val="20"/>
              </w:rPr>
              <w:t> </w:t>
            </w:r>
            <w:r>
              <w:rPr>
                <w:spacing w:val="-2"/>
                <w:sz w:val="20"/>
              </w:rPr>
              <w:t>přístup</w:t>
            </w:r>
          </w:p>
          <w:p>
            <w:pPr>
              <w:pStyle w:val="TableParagraph"/>
              <w:spacing w:line="265" w:lineRule="exact"/>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4"/>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rozdělení</w:t>
            </w:r>
          </w:p>
          <w:p>
            <w:pPr>
              <w:pStyle w:val="TableParagraph"/>
              <w:spacing w:before="1"/>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spacing w:line="237" w:lineRule="auto" w:before="3"/>
              <w:ind w:right="97"/>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2"/>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spacing w:line="237" w:lineRule="auto" w:before="2"/>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7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line="237" w:lineRule="auto" w:before="3"/>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2"/>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1"/>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2"/>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line="265" w:lineRule="exact"/>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5" w:lineRule="exact" w:before="3"/>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ind w:left="114"/>
              <w:rPr>
                <w:sz w:val="20"/>
              </w:rPr>
            </w:pPr>
            <w:r>
              <w:rPr>
                <w:spacing w:val="-4"/>
                <w:sz w:val="20"/>
              </w:rPr>
              <w:t>nebo</w:t>
            </w:r>
          </w:p>
          <w:p>
            <w:pPr>
              <w:pStyle w:val="TableParagraph"/>
              <w:spacing w:before="1"/>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ind w:right="97"/>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spacing w:line="237" w:lineRule="auto" w:before="3"/>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7"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2"/>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rPr>
          <w:sz w:val="20"/>
        </w:rPr>
        <w:sectPr>
          <w:pgSz w:w="12240" w:h="15840"/>
          <w:pgMar w:header="708" w:footer="771" w:top="1780" w:bottom="960" w:left="1600" w:right="1020"/>
        </w:sectPr>
      </w:pPr>
    </w:p>
    <w:p>
      <w:pPr>
        <w:pStyle w:val="BodyText"/>
        <w:spacing w:before="9"/>
        <w:rPr>
          <w:b/>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727"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line="237" w:lineRule="auto" w:before="3"/>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1"/>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before="1"/>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5"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1"/>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before="1"/>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spacing w:before="11"/>
        <w:rPr>
          <w:b/>
          <w:sz w:val="22"/>
        </w:rPr>
      </w:pPr>
      <w:r>
        <w:rPr/>
        <w:pict>
          <v:rect style="position:absolute;margin-left:85.103996pt;margin-top:16.393637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6"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2"/>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2"/>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line="265" w:lineRule="exact"/>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4"/>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Neuvedení</w:t>
            </w:r>
            <w:r>
              <w:rPr>
                <w:spacing w:val="-11"/>
                <w:sz w:val="20"/>
              </w:rPr>
              <w:t> </w:t>
            </w:r>
            <w:r>
              <w:rPr>
                <w:spacing w:val="-4"/>
                <w:sz w:val="20"/>
              </w:rPr>
              <w:t>nebo</w:t>
            </w:r>
          </w:p>
          <w:p>
            <w:pPr>
              <w:pStyle w:val="TableParagraph"/>
              <w:spacing w:line="265" w:lineRule="exact" w:before="1"/>
              <w:ind w:left="114"/>
              <w:rPr>
                <w:sz w:val="20"/>
              </w:rPr>
            </w:pPr>
            <w:r>
              <w:rPr>
                <w:sz w:val="20"/>
              </w:rPr>
              <w:t>nedostatečné</w:t>
            </w:r>
            <w:r>
              <w:rPr>
                <w:spacing w:val="-12"/>
                <w:sz w:val="20"/>
              </w:rPr>
              <w:t> </w:t>
            </w:r>
            <w:r>
              <w:rPr>
                <w:spacing w:val="-2"/>
                <w:sz w:val="20"/>
              </w:rPr>
              <w:t>vymezení</w:t>
            </w:r>
          </w:p>
          <w:p>
            <w:pPr>
              <w:pStyle w:val="TableParagraph"/>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5" w:lineRule="exact" w:before="1"/>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4"/>
              <w:ind w:right="97"/>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ind w:right="152"/>
              <w:rPr>
                <w:sz w:val="20"/>
              </w:rPr>
            </w:pPr>
            <w:r>
              <w:rPr>
                <w:sz w:val="20"/>
              </w:rPr>
              <w:t>výběrového/zadávacího</w:t>
            </w:r>
            <w:r>
              <w:rPr>
                <w:spacing w:val="-14"/>
                <w:sz w:val="20"/>
              </w:rPr>
              <w:t> </w:t>
            </w:r>
            <w:r>
              <w:rPr>
                <w:sz w:val="20"/>
              </w:rPr>
              <w:t>řízení požadavky na kvalifikaci,</w:t>
            </w:r>
          </w:p>
          <w:p>
            <w:pPr>
              <w:pStyle w:val="TableParagraph"/>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1"/>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spacing w:before="1"/>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1"/>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4"/>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4"/>
              <w:ind w:left="114" w:right="492"/>
              <w:jc w:val="both"/>
              <w:rPr>
                <w:sz w:val="20"/>
              </w:rPr>
            </w:pPr>
            <w:r>
              <w:rPr>
                <w:sz w:val="20"/>
              </w:rPr>
              <w:t>Stanovení</w:t>
            </w:r>
            <w:r>
              <w:rPr>
                <w:spacing w:val="-14"/>
                <w:sz w:val="20"/>
              </w:rPr>
              <w:t> </w:t>
            </w:r>
            <w:r>
              <w:rPr>
                <w:sz w:val="20"/>
              </w:rPr>
              <w:t>diskriminačních kritérií pro vyloučení,</w:t>
            </w:r>
          </w:p>
          <w:p>
            <w:pPr>
              <w:pStyle w:val="TableParagraph"/>
              <w:spacing w:line="264"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pacing w:val="-2"/>
                <w:sz w:val="20"/>
              </w:rPr>
              <w:t>specifikací</w:t>
            </w:r>
          </w:p>
          <w:p>
            <w:pPr>
              <w:pStyle w:val="TableParagraph"/>
              <w:ind w:left="114" w:right="126"/>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10"/>
                <w:sz w:val="20"/>
              </w:rPr>
              <w:t> </w:t>
            </w:r>
            <w:r>
              <w:rPr>
                <w:spacing w:val="-2"/>
                <w:sz w:val="20"/>
              </w:rPr>
              <w:t>stanovil</w:t>
            </w:r>
          </w:p>
          <w:p>
            <w:pPr>
              <w:pStyle w:val="TableParagraph"/>
              <w:spacing w:before="1"/>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spacing w:before="1"/>
              <w:ind w:right="9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line="265" w:lineRule="exact"/>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4"/>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line="265" w:lineRule="exact"/>
              <w:ind w:left="103"/>
              <w:jc w:val="both"/>
              <w:rPr>
                <w:sz w:val="20"/>
              </w:rPr>
            </w:pPr>
            <w:r>
              <w:rPr>
                <w:w w:val="95"/>
                <w:sz w:val="20"/>
              </w:rPr>
              <w:t>výběrovém/zadávacím</w:t>
            </w:r>
            <w:r>
              <w:rPr>
                <w:spacing w:val="77"/>
                <w:sz w:val="20"/>
              </w:rPr>
              <w:t> </w:t>
            </w:r>
            <w:r>
              <w:rPr>
                <w:spacing w:val="-2"/>
                <w:sz w:val="20"/>
              </w:rPr>
              <w:t>řízení</w:t>
            </w:r>
          </w:p>
        </w:tc>
      </w:tr>
      <w:tr>
        <w:trPr>
          <w:trHeight w:val="2908"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7"/>
                <w:sz w:val="20"/>
              </w:rPr>
              <w:t> </w:t>
            </w:r>
            <w:r>
              <w:rPr>
                <w:sz w:val="20"/>
              </w:rPr>
              <w:t>v</w:t>
            </w:r>
            <w:r>
              <w:rPr>
                <w:spacing w:val="-8"/>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ind w:right="269"/>
              <w:rPr>
                <w:sz w:val="20"/>
              </w:rPr>
            </w:pPr>
            <w:r>
              <w:rPr>
                <w:sz w:val="20"/>
              </w:rPr>
              <w:t>výběrovém/zadávacím</w:t>
            </w:r>
            <w:r>
              <w:rPr>
                <w:spacing w:val="-14"/>
                <w:sz w:val="20"/>
              </w:rPr>
              <w:t> </w:t>
            </w:r>
            <w:r>
              <w:rPr>
                <w:sz w:val="20"/>
              </w:rPr>
              <w:t>řízení (např. požadavky</w:t>
            </w:r>
          </w:p>
          <w:p>
            <w:pPr>
              <w:pStyle w:val="TableParagraph"/>
              <w:spacing w:line="265" w:lineRule="exact"/>
              <w:rPr>
                <w:sz w:val="20"/>
              </w:rPr>
            </w:pPr>
            <w:r>
              <w:rPr>
                <w:w w:val="95"/>
                <w:sz w:val="20"/>
              </w:rPr>
              <w:t>bezprostředně</w:t>
            </w:r>
            <w:r>
              <w:rPr>
                <w:spacing w:val="49"/>
                <w:sz w:val="20"/>
              </w:rPr>
              <w:t> </w:t>
            </w:r>
            <w:r>
              <w:rPr>
                <w:spacing w:val="-2"/>
                <w:sz w:val="20"/>
              </w:rPr>
              <w:t>nesouvisely</w:t>
            </w:r>
          </w:p>
          <w:p>
            <w:pPr>
              <w:pStyle w:val="TableParagraph"/>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spacing w:before="1"/>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1"/>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6"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line="264" w:lineRule="exact"/>
              <w:ind w:left="103"/>
              <w:rPr>
                <w:sz w:val="20"/>
              </w:rPr>
            </w:pPr>
            <w:r>
              <w:rPr>
                <w:spacing w:val="-2"/>
                <w:sz w:val="20"/>
              </w:rPr>
              <w:t>formální</w:t>
            </w:r>
          </w:p>
        </w:tc>
      </w:tr>
      <w:tr>
        <w:trPr>
          <w:trHeight w:val="150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5"/>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line="265" w:lineRule="exact"/>
              <w:ind w:left="103"/>
              <w:rPr>
                <w:sz w:val="20"/>
              </w:rPr>
            </w:pPr>
            <w:r>
              <w:rPr>
                <w:sz w:val="20"/>
              </w:rPr>
              <w:t>hospodářské</w:t>
            </w:r>
            <w:r>
              <w:rPr>
                <w:spacing w:val="-14"/>
                <w:sz w:val="20"/>
              </w:rPr>
              <w:t> </w:t>
            </w:r>
            <w:r>
              <w:rPr>
                <w:spacing w:val="-2"/>
                <w:sz w:val="20"/>
              </w:rPr>
              <w:t>soutěže</w:t>
            </w:r>
          </w:p>
        </w:tc>
      </w:tr>
      <w:tr>
        <w:trPr>
          <w:trHeight w:val="129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556"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mohlo</w:t>
            </w:r>
            <w:r>
              <w:rPr>
                <w:spacing w:val="-14"/>
                <w:sz w:val="20"/>
              </w:rPr>
              <w:t> </w:t>
            </w:r>
            <w:r>
              <w:rPr>
                <w:sz w:val="20"/>
              </w:rPr>
              <w:t>odradit</w:t>
            </w:r>
            <w:r>
              <w:rPr>
                <w:spacing w:val="-14"/>
                <w:sz w:val="20"/>
              </w:rPr>
              <w:t> </w:t>
            </w:r>
            <w:r>
              <w:rPr>
                <w:sz w:val="20"/>
              </w:rPr>
              <w:t>potenciální dodavatele od podání</w:t>
            </w:r>
          </w:p>
          <w:p>
            <w:pPr>
              <w:pStyle w:val="TableParagraph"/>
              <w:spacing w:before="1"/>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rPr>
                <w:sz w:val="20"/>
              </w:rPr>
            </w:pPr>
            <w:r>
              <w:rPr>
                <w:sz w:val="20"/>
              </w:rPr>
              <w:t>relevantního</w:t>
            </w:r>
            <w:r>
              <w:rPr>
                <w:spacing w:val="-11"/>
                <w:sz w:val="20"/>
              </w:rPr>
              <w:t> </w:t>
            </w:r>
            <w:r>
              <w:rPr>
                <w:spacing w:val="-2"/>
                <w:sz w:val="20"/>
              </w:rPr>
              <w:t>odůvodnění</w:t>
            </w:r>
          </w:p>
          <w:p>
            <w:pPr>
              <w:pStyle w:val="TableParagraph"/>
              <w:spacing w:before="1"/>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2"/>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line="265" w:lineRule="exact"/>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spacing w:before="1"/>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484" w:hRule="atLeast"/>
        </w:trPr>
        <w:tc>
          <w:tcPr>
            <w:tcW w:w="670" w:type="dxa"/>
            <w:vMerge w:val="restart"/>
            <w:tcBorders>
              <w:right w:val="single" w:sz="4" w:space="0" w:color="000000"/>
            </w:tcBorders>
          </w:tcPr>
          <w:p>
            <w:pPr>
              <w:pStyle w:val="TableParagraph"/>
              <w:spacing w:before="115"/>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5"/>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5"/>
              <w:ind w:right="97"/>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line="265" w:lineRule="exact"/>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5"/>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1"/>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line="237" w:lineRule="auto" w:before="3"/>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bl>
    <w:p>
      <w:pPr>
        <w:spacing w:after="0" w:line="237" w:lineRule="auto"/>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08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spacing w:before="1"/>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4" w:lineRule="exact"/>
              <w:rPr>
                <w:sz w:val="20"/>
              </w:rPr>
            </w:pPr>
            <w:r>
              <w:rPr>
                <w:sz w:val="20"/>
              </w:rPr>
              <w:t>zásady</w:t>
            </w:r>
            <w:r>
              <w:rPr>
                <w:spacing w:val="-8"/>
                <w:sz w:val="20"/>
              </w:rPr>
              <w:t> </w:t>
            </w:r>
            <w:r>
              <w:rPr>
                <w:spacing w:val="-2"/>
                <w:sz w:val="20"/>
              </w:rPr>
              <w:t>nediskriminace,</w:t>
            </w:r>
          </w:p>
          <w:p>
            <w:pPr>
              <w:pStyle w:val="TableParagraph"/>
              <w:spacing w:before="1"/>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70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5361"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3"/>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1"/>
              <w:rPr>
                <w:sz w:val="20"/>
              </w:rPr>
            </w:pPr>
            <w:r>
              <w:rPr>
                <w:sz w:val="20"/>
              </w:rPr>
              <w:t>požádal</w:t>
            </w:r>
            <w:r>
              <w:rPr>
                <w:spacing w:val="-8"/>
                <w:sz w:val="20"/>
              </w:rPr>
              <w:t> </w:t>
            </w:r>
            <w:r>
              <w:rPr>
                <w:spacing w:val="-2"/>
                <w:sz w:val="20"/>
              </w:rPr>
              <w:t>účastníka</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p>
            <w:pPr>
              <w:pStyle w:val="TableParagraph"/>
              <w:ind w:right="93"/>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3"/>
              <w:ind w:left="103"/>
              <w:rPr>
                <w:sz w:val="20"/>
              </w:rPr>
            </w:pPr>
            <w:r>
              <w:rPr>
                <w:sz w:val="20"/>
              </w:rPr>
              <w:t>25</w:t>
            </w:r>
            <w:r>
              <w:rPr>
                <w:spacing w:val="-2"/>
                <w:sz w:val="20"/>
              </w:rPr>
              <w:t> </w:t>
            </w:r>
            <w:r>
              <w:rPr>
                <w:spacing w:val="-10"/>
                <w:sz w:val="20"/>
              </w:rPr>
              <w:t>%</w:t>
            </w:r>
          </w:p>
        </w:tc>
      </w:tr>
      <w:tr>
        <w:trPr>
          <w:trHeight w:val="1822"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3"/>
                <w:sz w:val="20"/>
              </w:rPr>
              <w:t> </w:t>
            </w:r>
            <w:r>
              <w:rPr>
                <w:sz w:val="20"/>
              </w:rPr>
              <w:t>dotčený účastník zvítězí</w:t>
            </w:r>
          </w:p>
          <w:p>
            <w:pPr>
              <w:pStyle w:val="TableParagraph"/>
              <w:spacing w:before="1"/>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290" w:hRule="atLeast"/>
        </w:trPr>
        <w:tc>
          <w:tcPr>
            <w:tcW w:w="670" w:type="dxa"/>
            <w:tcBorders>
              <w:right w:val="single" w:sz="4" w:space="0" w:color="000000"/>
            </w:tcBorders>
          </w:tcPr>
          <w:p>
            <w:pPr>
              <w:pStyle w:val="TableParagraph"/>
              <w:spacing w:before="113"/>
              <w:ind w:left="196" w:right="170"/>
              <w:jc w:val="center"/>
              <w:rPr>
                <w:sz w:val="20"/>
              </w:rPr>
            </w:pPr>
            <w:r>
              <w:rPr>
                <w:spacing w:val="-5"/>
                <w:sz w:val="20"/>
              </w:rPr>
              <w:t>22.</w:t>
            </w:r>
          </w:p>
        </w:tc>
        <w:tc>
          <w:tcPr>
            <w:tcW w:w="2903" w:type="dxa"/>
            <w:tcBorders>
              <w:left w:val="single" w:sz="4" w:space="0" w:color="000000"/>
              <w:right w:val="single" w:sz="4" w:space="0" w:color="000000"/>
            </w:tcBorders>
          </w:tcPr>
          <w:p>
            <w:pPr>
              <w:pStyle w:val="TableParagraph"/>
              <w:spacing w:before="113"/>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tcBorders>
              <w:left w:val="single" w:sz="4" w:space="0" w:color="000000"/>
              <w:right w:val="single" w:sz="4" w:space="0" w:color="000000"/>
            </w:tcBorders>
          </w:tcPr>
          <w:p>
            <w:pPr>
              <w:pStyle w:val="TableParagraph"/>
              <w:spacing w:before="113"/>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tc>
        <w:tc>
          <w:tcPr>
            <w:tcW w:w="2903" w:type="dxa"/>
            <w:tcBorders>
              <w:left w:val="single" w:sz="4" w:space="0" w:color="000000"/>
            </w:tcBorders>
          </w:tcPr>
          <w:p>
            <w:pPr>
              <w:pStyle w:val="TableParagraph"/>
              <w:spacing w:before="113"/>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tc>
      </w:tr>
    </w:tbl>
    <w:p>
      <w:pPr>
        <w:pStyle w:val="BodyText"/>
        <w:spacing w:before="4"/>
        <w:rPr>
          <w:sz w:val="10"/>
        </w:rPr>
      </w:pPr>
      <w:r>
        <w:rPr/>
        <w:pict>
          <v:rect style="position:absolute;margin-left:85.103996pt;margin-top:8.093637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1023"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line="265" w:lineRule="exact" w:before="2"/>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8"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4"/>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spacing w:before="1"/>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line="264" w:lineRule="exact"/>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2"/>
              <w:ind w:left="0"/>
              <w:rPr>
                <w:sz w:val="19"/>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2"/>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9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24.</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780" w:bottom="960" w:left="1600" w:right="1020"/>
        </w:sectPr>
      </w:pPr>
    </w:p>
    <w:p>
      <w:pPr>
        <w:pStyle w:val="BodyText"/>
        <w:spacing w:before="9"/>
        <w:rPr>
          <w:sz w:val="6"/>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2600"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93"/>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tcBorders>
          </w:tcPr>
          <w:p>
            <w:pPr>
              <w:pStyle w:val="TableParagraph"/>
              <w:spacing w:before="93"/>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ind w:left="103"/>
              <w:rPr>
                <w:sz w:val="20"/>
              </w:rPr>
            </w:pPr>
            <w:r>
              <w:rPr>
                <w:sz w:val="20"/>
              </w:rPr>
              <w:t>závažnosti</w:t>
            </w:r>
            <w:r>
              <w:rPr>
                <w:spacing w:val="-14"/>
                <w:sz w:val="20"/>
              </w:rPr>
              <w:t> </w:t>
            </w:r>
            <w:r>
              <w:rPr>
                <w:spacing w:val="-2"/>
                <w:sz w:val="20"/>
              </w:rPr>
              <w:t>porušení</w:t>
            </w:r>
          </w:p>
        </w:tc>
      </w:tr>
    </w:tbl>
    <w:sectPr>
      <w:pgSz w:w="12240" w:h="15840"/>
      <w:pgMar w:header="708" w:footer="771" w:top="178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416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31808">
          <wp:simplePos x="0" y="0"/>
          <wp:positionH relativeFrom="page">
            <wp:posOffset>1080135</wp:posOffset>
          </wp:positionH>
          <wp:positionV relativeFrom="page">
            <wp:posOffset>449580</wp:posOffset>
          </wp:positionV>
          <wp:extent cx="5713857"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3857"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820" w:hanging="360"/>
      </w:pPr>
      <w:rPr>
        <w:rFonts w:hint="default"/>
        <w:lang w:val="cs-CZ" w:eastAsia="en-US" w:bidi="ar-SA"/>
      </w:rPr>
    </w:lvl>
    <w:lvl w:ilvl="4">
      <w:start w:val="0"/>
      <w:numFmt w:val="bullet"/>
      <w:lvlText w:val="•"/>
      <w:lvlJc w:val="left"/>
      <w:pPr>
        <w:ind w:left="2077" w:hanging="360"/>
      </w:pPr>
      <w:rPr>
        <w:rFonts w:hint="default"/>
        <w:lang w:val="cs-CZ" w:eastAsia="en-US" w:bidi="ar-SA"/>
      </w:rPr>
    </w:lvl>
    <w:lvl w:ilvl="5">
      <w:start w:val="0"/>
      <w:numFmt w:val="bullet"/>
      <w:lvlText w:val="•"/>
      <w:lvlJc w:val="left"/>
      <w:pPr>
        <w:ind w:left="3334" w:hanging="360"/>
      </w:pPr>
      <w:rPr>
        <w:rFonts w:hint="default"/>
        <w:lang w:val="cs-CZ" w:eastAsia="en-US" w:bidi="ar-SA"/>
      </w:rPr>
    </w:lvl>
    <w:lvl w:ilvl="6">
      <w:start w:val="0"/>
      <w:numFmt w:val="bullet"/>
      <w:lvlText w:val="•"/>
      <w:lvlJc w:val="left"/>
      <w:pPr>
        <w:ind w:left="4591" w:hanging="360"/>
      </w:pPr>
      <w:rPr>
        <w:rFonts w:hint="default"/>
        <w:lang w:val="cs-CZ" w:eastAsia="en-US" w:bidi="ar-SA"/>
      </w:rPr>
    </w:lvl>
    <w:lvl w:ilvl="7">
      <w:start w:val="0"/>
      <w:numFmt w:val="bullet"/>
      <w:lvlText w:val="•"/>
      <w:lvlJc w:val="left"/>
      <w:pPr>
        <w:ind w:left="5848" w:hanging="360"/>
      </w:pPr>
      <w:rPr>
        <w:rFonts w:hint="default"/>
        <w:lang w:val="cs-CZ" w:eastAsia="en-US" w:bidi="ar-SA"/>
      </w:rPr>
    </w:lvl>
    <w:lvl w:ilvl="8">
      <w:start w:val="0"/>
      <w:numFmt w:val="bullet"/>
      <w:lvlText w:val="•"/>
      <w:lvlJc w:val="left"/>
      <w:pPr>
        <w:ind w:left="7105"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2024-10-07T06:19:38Z</dcterms:created>
  <dcterms:modified xsi:type="dcterms:W3CDTF">2024-10-07T06:19:38Z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pro Microsoft 365</vt:lpwstr>
  </property>
  <property fmtid="{D5CDD505-2E9C-101B-9397-08002B2CF9AE}" pid="4" name="LastSaved">
    <vt:filetime>2024-10-07T00:00:00Z</vt:filetime>
  </property>
</Properties>
</file>