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5" w:rsidRDefault="000C6955" w:rsidP="00024ED8">
      <w:pPr>
        <w:pStyle w:val="nzev"/>
        <w:ind w:firstLine="0"/>
        <w:jc w:val="center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Smlouva </w:t>
      </w:r>
      <w:r w:rsidR="00EA544B" w:rsidRPr="00A335FA">
        <w:rPr>
          <w:rFonts w:ascii="Calibri" w:hAnsi="Calibri"/>
          <w:sz w:val="22"/>
          <w:szCs w:val="22"/>
        </w:rPr>
        <w:t xml:space="preserve">o sdružených službách dodávky </w:t>
      </w:r>
      <w:r w:rsidR="00024ED8" w:rsidRPr="00A335FA">
        <w:rPr>
          <w:rFonts w:ascii="Calibri" w:hAnsi="Calibri"/>
          <w:sz w:val="22"/>
          <w:szCs w:val="22"/>
        </w:rPr>
        <w:t>elektrické energie</w:t>
      </w:r>
    </w:p>
    <w:p w:rsidR="00FB1A56" w:rsidRPr="00A335FA" w:rsidRDefault="00FB1A56" w:rsidP="00024ED8">
      <w:pPr>
        <w:pStyle w:val="nzev"/>
        <w:ind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vyjma dodávky elektrické energie na veřejné osvětlení a dopravní signalizaci</w:t>
      </w:r>
    </w:p>
    <w:p w:rsidR="00FB1A56" w:rsidRPr="00C2350B" w:rsidRDefault="00FB1A56" w:rsidP="00FB1A56">
      <w:pPr>
        <w:pStyle w:val="nzev"/>
        <w:ind w:firstLine="0"/>
        <w:jc w:val="center"/>
        <w:rPr>
          <w:rFonts w:ascii="Calibri" w:hAnsi="Calibri" w:cs="Arial"/>
          <w:b w:val="0"/>
          <w:bCs/>
          <w:color w:val="auto"/>
          <w:sz w:val="22"/>
          <w:szCs w:val="22"/>
        </w:rPr>
      </w:pPr>
      <w:r w:rsidRPr="00C2350B">
        <w:rPr>
          <w:rFonts w:ascii="Calibri" w:hAnsi="Calibri" w:cs="Arial"/>
          <w:b w:val="0"/>
          <w:bCs/>
          <w:color w:val="auto"/>
          <w:sz w:val="22"/>
          <w:szCs w:val="22"/>
        </w:rPr>
        <w:t>podle § 1746 odst. 2 zákona č. 89/2012 Sb., občanský zákoník</w:t>
      </w:r>
      <w:r w:rsidR="00365B6C">
        <w:rPr>
          <w:rFonts w:ascii="Calibri" w:hAnsi="Calibri" w:cs="Arial"/>
          <w:b w:val="0"/>
          <w:bCs/>
          <w:color w:val="auto"/>
          <w:sz w:val="22"/>
          <w:szCs w:val="22"/>
        </w:rPr>
        <w:t xml:space="preserve"> a</w:t>
      </w:r>
    </w:p>
    <w:p w:rsidR="000C6955" w:rsidRPr="00A335FA" w:rsidRDefault="000C6955" w:rsidP="007B6A4F">
      <w:pPr>
        <w:pStyle w:val="nzev"/>
        <w:ind w:firstLine="0"/>
        <w:jc w:val="center"/>
        <w:rPr>
          <w:rFonts w:ascii="Calibri" w:hAnsi="Calibri" w:cs="Arial"/>
          <w:b w:val="0"/>
          <w:bCs/>
          <w:sz w:val="22"/>
          <w:szCs w:val="22"/>
        </w:rPr>
      </w:pPr>
      <w:r w:rsidRPr="00A335FA">
        <w:rPr>
          <w:rFonts w:ascii="Calibri" w:hAnsi="Calibri" w:cs="Arial"/>
          <w:b w:val="0"/>
          <w:bCs/>
          <w:sz w:val="22"/>
          <w:szCs w:val="22"/>
        </w:rPr>
        <w:t>zákona č. 458/2000 Sb. (energetický zákon), v platném znění a příslušných prováděcích předpisů k energetickému zákonu</w:t>
      </w:r>
    </w:p>
    <w:p w:rsidR="00B31AB7" w:rsidRPr="00A335FA" w:rsidRDefault="00B31AB7" w:rsidP="007B6A4F">
      <w:pPr>
        <w:pStyle w:val="nzev"/>
        <w:ind w:firstLine="0"/>
        <w:jc w:val="center"/>
        <w:rPr>
          <w:rFonts w:ascii="Calibri" w:hAnsi="Calibri" w:cs="Arial"/>
          <w:b w:val="0"/>
          <w:bCs/>
          <w:sz w:val="22"/>
          <w:szCs w:val="22"/>
        </w:rPr>
      </w:pPr>
    </w:p>
    <w:p w:rsidR="000C6955" w:rsidRPr="00A335FA" w:rsidRDefault="000C6955">
      <w:pPr>
        <w:pStyle w:val="textsmlouvy"/>
        <w:ind w:firstLine="0"/>
        <w:rPr>
          <w:rFonts w:ascii="Calibri" w:hAnsi="Calibri"/>
          <w:sz w:val="22"/>
          <w:szCs w:val="22"/>
        </w:rPr>
      </w:pPr>
    </w:p>
    <w:p w:rsidR="000C6955" w:rsidRPr="00A335FA" w:rsidRDefault="000C6955">
      <w:pPr>
        <w:pStyle w:val="textsmlouvy"/>
        <w:ind w:firstLine="0"/>
        <w:rPr>
          <w:rFonts w:ascii="Calibri" w:hAnsi="Calibri"/>
          <w:b/>
          <w:sz w:val="22"/>
          <w:szCs w:val="22"/>
        </w:rPr>
      </w:pPr>
      <w:r w:rsidRPr="00A335FA">
        <w:rPr>
          <w:rFonts w:ascii="Calibri" w:hAnsi="Calibri"/>
          <w:b/>
          <w:sz w:val="22"/>
          <w:szCs w:val="22"/>
        </w:rPr>
        <w:t>Smluvní strany:</w:t>
      </w:r>
    </w:p>
    <w:p w:rsidR="000C6955" w:rsidRPr="00A335FA" w:rsidRDefault="000C6955">
      <w:pPr>
        <w:pStyle w:val="textsmlouvy"/>
        <w:ind w:firstLine="0"/>
        <w:rPr>
          <w:rFonts w:ascii="Calibri" w:hAnsi="Calibri"/>
          <w:sz w:val="22"/>
          <w:szCs w:val="22"/>
        </w:rPr>
      </w:pPr>
    </w:p>
    <w:p w:rsidR="00B31AB7" w:rsidRPr="00A335FA" w:rsidRDefault="000C6955" w:rsidP="00597442">
      <w:pPr>
        <w:pStyle w:val="textsmlouvy"/>
        <w:ind w:firstLine="0"/>
        <w:rPr>
          <w:rFonts w:ascii="Calibri" w:hAnsi="Calibri"/>
          <w:b/>
          <w:bCs/>
          <w:sz w:val="22"/>
          <w:szCs w:val="22"/>
        </w:rPr>
      </w:pPr>
      <w:r w:rsidRPr="00A335FA">
        <w:rPr>
          <w:rFonts w:ascii="Calibri" w:hAnsi="Calibri"/>
          <w:b/>
          <w:bCs/>
          <w:sz w:val="22"/>
          <w:szCs w:val="22"/>
        </w:rPr>
        <w:t xml:space="preserve">Zákazník </w:t>
      </w:r>
    </w:p>
    <w:p w:rsidR="00B31AB7" w:rsidRPr="00A335FA" w:rsidRDefault="00531D2E" w:rsidP="00B31AB7"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  <w:u w:val="none"/>
        </w:rPr>
        <w:t xml:space="preserve">Základní </w:t>
      </w:r>
      <w:r w:rsidR="008B4D3B">
        <w:rPr>
          <w:rFonts w:ascii="Calibri" w:hAnsi="Calibri" w:cs="Arial"/>
          <w:bCs/>
          <w:sz w:val="22"/>
          <w:szCs w:val="22"/>
          <w:u w:val="none"/>
        </w:rPr>
        <w:t xml:space="preserve">umělecká </w:t>
      </w:r>
      <w:r>
        <w:rPr>
          <w:rFonts w:ascii="Calibri" w:hAnsi="Calibri" w:cs="Arial"/>
          <w:bCs/>
          <w:sz w:val="22"/>
          <w:szCs w:val="22"/>
          <w:u w:val="none"/>
        </w:rPr>
        <w:t>škola Jihlava, příspěvková organizace</w:t>
      </w:r>
    </w:p>
    <w:p w:rsidR="00B31AB7" w:rsidRPr="00A335FA" w:rsidRDefault="00B31AB7" w:rsidP="00B31AB7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 w:rsidRPr="00A335FA">
        <w:rPr>
          <w:rFonts w:ascii="Calibri" w:hAnsi="Calibri"/>
          <w:b w:val="0"/>
          <w:sz w:val="22"/>
          <w:szCs w:val="22"/>
          <w:u w:val="none"/>
        </w:rPr>
        <w:t xml:space="preserve">se sídlem </w:t>
      </w:r>
      <w:r w:rsidR="008B4D3B">
        <w:rPr>
          <w:rFonts w:ascii="Calibri" w:hAnsi="Calibri"/>
          <w:b w:val="0"/>
          <w:sz w:val="22"/>
          <w:szCs w:val="22"/>
          <w:u w:val="none"/>
        </w:rPr>
        <w:t>Masarykovo nám. 65/16</w:t>
      </w:r>
      <w:r w:rsidRPr="00A335FA">
        <w:rPr>
          <w:rFonts w:ascii="Calibri" w:hAnsi="Calibri"/>
          <w:b w:val="0"/>
          <w:sz w:val="22"/>
          <w:szCs w:val="22"/>
          <w:u w:val="none"/>
        </w:rPr>
        <w:t xml:space="preserve">, 586 </w:t>
      </w:r>
      <w:r w:rsidR="0007596D">
        <w:rPr>
          <w:rFonts w:ascii="Calibri" w:hAnsi="Calibri"/>
          <w:b w:val="0"/>
          <w:sz w:val="22"/>
          <w:szCs w:val="22"/>
          <w:u w:val="none"/>
        </w:rPr>
        <w:t>01</w:t>
      </w:r>
      <w:r w:rsidRPr="00A335FA">
        <w:rPr>
          <w:rFonts w:ascii="Calibri" w:hAnsi="Calibri"/>
          <w:b w:val="0"/>
          <w:sz w:val="22"/>
          <w:szCs w:val="22"/>
          <w:u w:val="none"/>
        </w:rPr>
        <w:t xml:space="preserve"> Jihlava</w:t>
      </w:r>
    </w:p>
    <w:p w:rsidR="00B31AB7" w:rsidRPr="00A335FA" w:rsidRDefault="00B31AB7" w:rsidP="00B31AB7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 w:rsidRPr="00A335FA">
        <w:rPr>
          <w:rFonts w:ascii="Calibri" w:hAnsi="Calibri"/>
          <w:b w:val="0"/>
          <w:sz w:val="22"/>
          <w:szCs w:val="22"/>
          <w:u w:val="none"/>
        </w:rPr>
        <w:t>IČ</w:t>
      </w:r>
      <w:r w:rsidR="00FB1A56">
        <w:rPr>
          <w:rFonts w:ascii="Calibri" w:hAnsi="Calibri"/>
          <w:b w:val="0"/>
          <w:sz w:val="22"/>
          <w:szCs w:val="22"/>
          <w:u w:val="none"/>
        </w:rPr>
        <w:t>O</w:t>
      </w:r>
      <w:r w:rsidRPr="00A335FA">
        <w:rPr>
          <w:rFonts w:ascii="Calibri" w:hAnsi="Calibri"/>
          <w:b w:val="0"/>
          <w:sz w:val="22"/>
          <w:szCs w:val="22"/>
          <w:u w:val="none"/>
        </w:rPr>
        <w:t xml:space="preserve">: </w:t>
      </w:r>
      <w:r w:rsidR="00B53A81" w:rsidRPr="00B53A81">
        <w:rPr>
          <w:rFonts w:ascii="Calibri" w:hAnsi="Calibri"/>
          <w:b w:val="0"/>
          <w:sz w:val="22"/>
          <w:szCs w:val="22"/>
          <w:u w:val="none"/>
        </w:rPr>
        <w:t>7</w:t>
      </w:r>
      <w:r w:rsidR="008B4D3B">
        <w:rPr>
          <w:rFonts w:ascii="Calibri" w:hAnsi="Calibri"/>
          <w:b w:val="0"/>
          <w:sz w:val="22"/>
          <w:szCs w:val="22"/>
          <w:u w:val="none"/>
        </w:rPr>
        <w:t>5151332</w:t>
      </w:r>
    </w:p>
    <w:p w:rsidR="00B31AB7" w:rsidRPr="00A335FA" w:rsidRDefault="00B31AB7" w:rsidP="00B31AB7">
      <w:pPr>
        <w:pStyle w:val="Textbody"/>
        <w:rPr>
          <w:rFonts w:ascii="Calibri" w:hAnsi="Calibri"/>
          <w:b w:val="0"/>
          <w:sz w:val="22"/>
          <w:szCs w:val="22"/>
          <w:u w:val="none"/>
        </w:rPr>
      </w:pPr>
      <w:r w:rsidRPr="00A335FA">
        <w:rPr>
          <w:rFonts w:ascii="Calibri" w:hAnsi="Calibri"/>
          <w:b w:val="0"/>
          <w:sz w:val="22"/>
          <w:szCs w:val="22"/>
          <w:u w:val="none"/>
        </w:rPr>
        <w:t>DIČ: CZ</w:t>
      </w:r>
      <w:r w:rsidR="008B4D3B" w:rsidRPr="00B53A81">
        <w:rPr>
          <w:rFonts w:ascii="Calibri" w:hAnsi="Calibri"/>
          <w:b w:val="0"/>
          <w:sz w:val="22"/>
          <w:szCs w:val="22"/>
          <w:u w:val="none"/>
        </w:rPr>
        <w:t>7</w:t>
      </w:r>
      <w:r w:rsidR="008B4D3B">
        <w:rPr>
          <w:rFonts w:ascii="Calibri" w:hAnsi="Calibri"/>
          <w:b w:val="0"/>
          <w:sz w:val="22"/>
          <w:szCs w:val="22"/>
          <w:u w:val="none"/>
        </w:rPr>
        <w:t>5151332</w:t>
      </w:r>
    </w:p>
    <w:p w:rsidR="00B53A81" w:rsidRPr="00A335FA" w:rsidRDefault="00B53A81" w:rsidP="00B53A81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 xml:space="preserve">Zapsána v obchodním rejstříku </w:t>
      </w:r>
      <w:r>
        <w:rPr>
          <w:rFonts w:ascii="Calibri" w:hAnsi="Calibri"/>
          <w:color w:val="auto"/>
          <w:sz w:val="22"/>
          <w:szCs w:val="22"/>
        </w:rPr>
        <w:t>u Krajského soudu v Brně, oddíl Pr, vložka 1</w:t>
      </w:r>
      <w:r w:rsidR="008B4D3B">
        <w:rPr>
          <w:rFonts w:ascii="Calibri" w:hAnsi="Calibri"/>
          <w:color w:val="auto"/>
          <w:sz w:val="22"/>
          <w:szCs w:val="22"/>
        </w:rPr>
        <w:t>598</w:t>
      </w:r>
    </w:p>
    <w:p w:rsidR="00B31AB7" w:rsidRDefault="00B31AB7" w:rsidP="00B31AB7">
      <w:pPr>
        <w:pStyle w:val="Standard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zastoupeno: </w:t>
      </w:r>
      <w:r w:rsidR="00531D2E">
        <w:rPr>
          <w:rFonts w:ascii="Calibri" w:hAnsi="Calibri"/>
          <w:sz w:val="22"/>
          <w:szCs w:val="22"/>
        </w:rPr>
        <w:t xml:space="preserve">Mgr. </w:t>
      </w:r>
      <w:r w:rsidR="008B4D3B">
        <w:rPr>
          <w:rFonts w:ascii="Calibri" w:hAnsi="Calibri"/>
          <w:sz w:val="22"/>
          <w:szCs w:val="22"/>
        </w:rPr>
        <w:t>Dana Fučíková</w:t>
      </w:r>
      <w:r w:rsidR="00B53A81">
        <w:rPr>
          <w:rFonts w:ascii="Calibri" w:hAnsi="Calibri"/>
          <w:sz w:val="22"/>
          <w:szCs w:val="22"/>
        </w:rPr>
        <w:t>, ředitelka</w:t>
      </w:r>
    </w:p>
    <w:p w:rsidR="000C6955" w:rsidRPr="00F64D60" w:rsidRDefault="000C6955" w:rsidP="00597442">
      <w:pPr>
        <w:tabs>
          <w:tab w:val="left" w:pos="3960"/>
        </w:tabs>
        <w:rPr>
          <w:rFonts w:ascii="Calibri" w:hAnsi="Calibri"/>
          <w:color w:val="000000"/>
          <w:kern w:val="1"/>
          <w:sz w:val="22"/>
          <w:szCs w:val="22"/>
        </w:rPr>
      </w:pPr>
      <w:r w:rsidRPr="00F64D60">
        <w:rPr>
          <w:rFonts w:ascii="Calibri" w:hAnsi="Calibri"/>
          <w:color w:val="000000"/>
          <w:kern w:val="1"/>
          <w:sz w:val="22"/>
          <w:szCs w:val="22"/>
        </w:rPr>
        <w:t>Došlé platby – číslo účtu/ kód banky:</w:t>
      </w:r>
      <w:r w:rsidR="00F64D60" w:rsidRPr="00F64D60">
        <w:t xml:space="preserve"> </w:t>
      </w:r>
      <w:r w:rsidR="00F64D60" w:rsidRPr="00F64D60">
        <w:rPr>
          <w:rFonts w:ascii="Calibri" w:hAnsi="Calibri"/>
          <w:color w:val="000000"/>
          <w:kern w:val="1"/>
          <w:sz w:val="22"/>
          <w:szCs w:val="22"/>
        </w:rPr>
        <w:t>226340032/0300</w:t>
      </w:r>
      <w:r w:rsidRPr="00F64D60">
        <w:rPr>
          <w:rFonts w:ascii="Calibri" w:hAnsi="Calibri"/>
          <w:color w:val="000000"/>
          <w:kern w:val="1"/>
          <w:sz w:val="22"/>
          <w:szCs w:val="22"/>
        </w:rPr>
        <w:tab/>
        <w:t xml:space="preserve"> </w:t>
      </w:r>
    </w:p>
    <w:p w:rsidR="000C6955" w:rsidRPr="00F64D60" w:rsidRDefault="000C6955" w:rsidP="00597442">
      <w:pPr>
        <w:tabs>
          <w:tab w:val="left" w:pos="3960"/>
        </w:tabs>
        <w:rPr>
          <w:rFonts w:ascii="Calibri" w:hAnsi="Calibri"/>
          <w:color w:val="000000"/>
          <w:kern w:val="1"/>
          <w:sz w:val="22"/>
          <w:szCs w:val="22"/>
        </w:rPr>
      </w:pPr>
      <w:r w:rsidRPr="00F64D60">
        <w:rPr>
          <w:rFonts w:ascii="Calibri" w:hAnsi="Calibri"/>
          <w:color w:val="000000"/>
          <w:kern w:val="1"/>
          <w:sz w:val="22"/>
          <w:szCs w:val="22"/>
        </w:rPr>
        <w:t>Odeslané platby – číslo účtu/ kód banky:</w:t>
      </w:r>
      <w:r w:rsidR="00E072F2" w:rsidRPr="00F64D60">
        <w:rPr>
          <w:rFonts w:ascii="Calibri" w:hAnsi="Calibri"/>
          <w:color w:val="000000"/>
          <w:kern w:val="1"/>
          <w:sz w:val="22"/>
          <w:szCs w:val="22"/>
        </w:rPr>
        <w:t xml:space="preserve"> </w:t>
      </w:r>
      <w:r w:rsidR="00F64D60" w:rsidRPr="00F64D60">
        <w:rPr>
          <w:rFonts w:ascii="Calibri" w:hAnsi="Calibri"/>
          <w:color w:val="000000"/>
          <w:kern w:val="1"/>
          <w:sz w:val="22"/>
          <w:szCs w:val="22"/>
        </w:rPr>
        <w:t>226340032/0300</w:t>
      </w:r>
      <w:r w:rsidRPr="00F64D60">
        <w:rPr>
          <w:rFonts w:ascii="Calibri" w:hAnsi="Calibri"/>
          <w:color w:val="000000"/>
          <w:kern w:val="1"/>
          <w:sz w:val="22"/>
          <w:szCs w:val="22"/>
        </w:rPr>
        <w:tab/>
        <w:t xml:space="preserve"> </w:t>
      </w:r>
    </w:p>
    <w:p w:rsidR="00F96754" w:rsidRPr="008B4D3B" w:rsidRDefault="00F96754" w:rsidP="00F96754">
      <w:pPr>
        <w:pStyle w:val="Standard"/>
        <w:rPr>
          <w:rFonts w:ascii="Calibri" w:hAnsi="Calibri"/>
          <w:sz w:val="22"/>
          <w:szCs w:val="22"/>
        </w:rPr>
      </w:pPr>
      <w:r w:rsidRPr="00F64D60">
        <w:rPr>
          <w:rFonts w:ascii="Calibri" w:hAnsi="Calibri"/>
          <w:sz w:val="22"/>
          <w:szCs w:val="22"/>
        </w:rPr>
        <w:t>Kontaktní osoba:</w:t>
      </w:r>
      <w:r w:rsidR="00F64D60" w:rsidRPr="00F64D60">
        <w:rPr>
          <w:rFonts w:ascii="Calibri" w:hAnsi="Calibri"/>
          <w:sz w:val="22"/>
          <w:szCs w:val="22"/>
        </w:rPr>
        <w:t xml:space="preserve"> </w:t>
      </w:r>
      <w:r w:rsidR="00F64D60" w:rsidRPr="00C2713B">
        <w:rPr>
          <w:rFonts w:ascii="Calibri" w:hAnsi="Calibri"/>
          <w:sz w:val="22"/>
          <w:szCs w:val="22"/>
          <w:highlight w:val="black"/>
        </w:rPr>
        <w:t>Jolana Slavíčková, tel.: 564 565 623, e-mail: info@zus-jihlava.cz</w:t>
      </w:r>
    </w:p>
    <w:p w:rsidR="00A42406" w:rsidRPr="00A335FA" w:rsidRDefault="000C6955" w:rsidP="00A42406">
      <w:pPr>
        <w:pStyle w:val="textsmlouvy"/>
        <w:ind w:firstLine="0"/>
        <w:rPr>
          <w:rFonts w:ascii="Calibri" w:hAnsi="Calibri"/>
          <w:sz w:val="22"/>
          <w:szCs w:val="22"/>
        </w:rPr>
      </w:pPr>
      <w:r w:rsidRPr="008B4D3B">
        <w:rPr>
          <w:rFonts w:ascii="Calibri" w:hAnsi="Calibri"/>
          <w:color w:val="auto"/>
          <w:sz w:val="22"/>
          <w:szCs w:val="22"/>
        </w:rPr>
        <w:t>Adresa pro zasílání korespondence</w:t>
      </w:r>
      <w:r w:rsidRPr="008B4D3B">
        <w:rPr>
          <w:rFonts w:ascii="Calibri" w:hAnsi="Calibri"/>
          <w:sz w:val="22"/>
          <w:szCs w:val="22"/>
        </w:rPr>
        <w:t xml:space="preserve"> včetně daňových dokladů:</w:t>
      </w:r>
      <w:r w:rsidR="00A42406" w:rsidRPr="008B4D3B">
        <w:rPr>
          <w:rFonts w:ascii="Calibri" w:hAnsi="Calibri"/>
          <w:sz w:val="22"/>
          <w:szCs w:val="22"/>
        </w:rPr>
        <w:t xml:space="preserve"> </w:t>
      </w:r>
      <w:r w:rsidR="008B4D3B" w:rsidRPr="008B4D3B">
        <w:rPr>
          <w:rFonts w:ascii="Calibri" w:hAnsi="Calibri"/>
          <w:sz w:val="22"/>
          <w:szCs w:val="22"/>
        </w:rPr>
        <w:t>Masarykovo nám. 65/16, 586</w:t>
      </w:r>
      <w:r w:rsidR="008B4D3B" w:rsidRPr="00A335FA">
        <w:rPr>
          <w:rFonts w:ascii="Calibri" w:hAnsi="Calibri"/>
          <w:sz w:val="22"/>
          <w:szCs w:val="22"/>
        </w:rPr>
        <w:t xml:space="preserve"> </w:t>
      </w:r>
      <w:r w:rsidR="008B4D3B">
        <w:rPr>
          <w:rFonts w:ascii="Calibri" w:hAnsi="Calibri"/>
          <w:sz w:val="22"/>
          <w:szCs w:val="22"/>
        </w:rPr>
        <w:t>01</w:t>
      </w:r>
      <w:r w:rsidR="008B4D3B" w:rsidRPr="00A335FA">
        <w:rPr>
          <w:rFonts w:ascii="Calibri" w:hAnsi="Calibri"/>
          <w:sz w:val="22"/>
          <w:szCs w:val="22"/>
        </w:rPr>
        <w:t xml:space="preserve"> Jihlava</w:t>
      </w:r>
    </w:p>
    <w:p w:rsidR="000C6955" w:rsidRPr="00A335FA" w:rsidRDefault="000C6955" w:rsidP="00597442">
      <w:pPr>
        <w:rPr>
          <w:rFonts w:ascii="Calibri" w:hAnsi="Calibri"/>
          <w:color w:val="000000"/>
          <w:kern w:val="1"/>
          <w:sz w:val="22"/>
          <w:szCs w:val="22"/>
        </w:rPr>
      </w:pPr>
      <w:r w:rsidRPr="00A335FA">
        <w:rPr>
          <w:rFonts w:ascii="Calibri" w:hAnsi="Calibri"/>
          <w:color w:val="000000"/>
          <w:kern w:val="1"/>
          <w:sz w:val="22"/>
          <w:szCs w:val="22"/>
        </w:rPr>
        <w:t xml:space="preserve">Způsob úhrady daňových dokladů: </w:t>
      </w:r>
      <w:r w:rsidR="00F66DC8">
        <w:rPr>
          <w:rFonts w:ascii="Calibri" w:hAnsi="Calibri"/>
          <w:color w:val="000000"/>
          <w:kern w:val="1"/>
          <w:sz w:val="22"/>
          <w:szCs w:val="22"/>
        </w:rPr>
        <w:t>bankovním převodem</w:t>
      </w:r>
    </w:p>
    <w:p w:rsidR="000C6955" w:rsidRPr="00A335FA" w:rsidRDefault="000C6955">
      <w:pPr>
        <w:pStyle w:val="textsmlouvy"/>
        <w:ind w:firstLine="0"/>
        <w:rPr>
          <w:rFonts w:ascii="Calibri" w:hAnsi="Calibri"/>
          <w:sz w:val="22"/>
          <w:szCs w:val="22"/>
        </w:rPr>
      </w:pPr>
    </w:p>
    <w:p w:rsidR="000C6955" w:rsidRPr="00A335FA" w:rsidRDefault="000C6955">
      <w:pPr>
        <w:pStyle w:val="textsmlouvy"/>
        <w:ind w:firstLine="0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a</w:t>
      </w:r>
    </w:p>
    <w:p w:rsidR="000C6955" w:rsidRPr="00A335FA" w:rsidRDefault="000C6955">
      <w:pPr>
        <w:pStyle w:val="textsmlouvy"/>
        <w:ind w:firstLine="0"/>
        <w:rPr>
          <w:rFonts w:ascii="Calibri" w:hAnsi="Calibri"/>
          <w:sz w:val="22"/>
          <w:szCs w:val="22"/>
        </w:rPr>
      </w:pPr>
    </w:p>
    <w:p w:rsidR="000C6955" w:rsidRPr="00A335FA" w:rsidRDefault="000C6955">
      <w:pPr>
        <w:pStyle w:val="textsmlouvy"/>
        <w:ind w:firstLine="0"/>
        <w:rPr>
          <w:rFonts w:ascii="Calibri" w:hAnsi="Calibri"/>
          <w:b/>
          <w:bCs/>
          <w:sz w:val="22"/>
          <w:szCs w:val="22"/>
        </w:rPr>
      </w:pPr>
      <w:r w:rsidRPr="00A335FA">
        <w:rPr>
          <w:rFonts w:ascii="Calibri" w:hAnsi="Calibri"/>
          <w:b/>
          <w:bCs/>
          <w:sz w:val="22"/>
          <w:szCs w:val="22"/>
        </w:rPr>
        <w:t xml:space="preserve">Dodavatel </w:t>
      </w:r>
    </w:p>
    <w:p w:rsidR="000C6955" w:rsidRPr="00A335FA" w:rsidRDefault="00231E61" w:rsidP="00B76E99">
      <w:pPr>
        <w:pStyle w:val="Nadpis2"/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Pražská plynárenská, a.s.</w:t>
      </w:r>
    </w:p>
    <w:p w:rsidR="000C6955" w:rsidRPr="00A335FA" w:rsidRDefault="000C6955" w:rsidP="00AF1696">
      <w:pPr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se sídlem:</w:t>
      </w:r>
      <w:r w:rsidR="00231E61">
        <w:rPr>
          <w:rFonts w:ascii="Calibri" w:hAnsi="Calibri"/>
          <w:sz w:val="22"/>
          <w:szCs w:val="22"/>
        </w:rPr>
        <w:t xml:space="preserve"> Národní 37, 110 00 Praha 1</w:t>
      </w:r>
    </w:p>
    <w:p w:rsidR="000C6955" w:rsidRPr="00A335FA" w:rsidRDefault="000C6955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>IČ</w:t>
      </w:r>
      <w:r w:rsidR="00FB1A56">
        <w:rPr>
          <w:rFonts w:ascii="Calibri" w:hAnsi="Calibri"/>
          <w:color w:val="auto"/>
          <w:sz w:val="22"/>
          <w:szCs w:val="22"/>
        </w:rPr>
        <w:t>O</w:t>
      </w:r>
      <w:r w:rsidR="00231E61">
        <w:rPr>
          <w:rFonts w:ascii="Calibri" w:hAnsi="Calibri"/>
          <w:color w:val="auto"/>
          <w:sz w:val="22"/>
          <w:szCs w:val="22"/>
        </w:rPr>
        <w:t>: 60193492</w:t>
      </w:r>
    </w:p>
    <w:p w:rsidR="00231E61" w:rsidRPr="00A335FA" w:rsidRDefault="00231E61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DIČ: CZ60193492</w:t>
      </w:r>
    </w:p>
    <w:p w:rsidR="000C6955" w:rsidRPr="00A335FA" w:rsidRDefault="00231E61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Zastoupený</w:t>
      </w:r>
      <w:r w:rsidRPr="00C2713B">
        <w:rPr>
          <w:rFonts w:ascii="Calibri" w:hAnsi="Calibri"/>
          <w:color w:val="auto"/>
          <w:sz w:val="22"/>
          <w:szCs w:val="22"/>
          <w:highlight w:val="black"/>
        </w:rPr>
        <w:t>: Ing. David Hrůza</w:t>
      </w:r>
      <w:r>
        <w:rPr>
          <w:rFonts w:ascii="Calibri" w:hAnsi="Calibri"/>
          <w:color w:val="auto"/>
          <w:sz w:val="22"/>
          <w:szCs w:val="22"/>
        </w:rPr>
        <w:t>, manažer prodeje, na základě plné moci</w:t>
      </w:r>
    </w:p>
    <w:p w:rsidR="000C6955" w:rsidRPr="00A335FA" w:rsidRDefault="00231E61" w:rsidP="009C7F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 Komerční banka, a.s.</w:t>
      </w:r>
    </w:p>
    <w:p w:rsidR="000C6955" w:rsidRPr="00A335FA" w:rsidRDefault="000C6955" w:rsidP="009C7FB0">
      <w:pPr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Číslo účtu / kód banky: </w:t>
      </w:r>
      <w:r w:rsidR="007824ED">
        <w:rPr>
          <w:rFonts w:ascii="Calibri" w:hAnsi="Calibri"/>
          <w:sz w:val="22"/>
          <w:szCs w:val="22"/>
        </w:rPr>
        <w:t>43-7801160217/0100</w:t>
      </w:r>
    </w:p>
    <w:p w:rsidR="000C6955" w:rsidRPr="00A335FA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 xml:space="preserve">Zapsána v obchodním rejstříku </w:t>
      </w:r>
      <w:r w:rsidR="00231E61">
        <w:rPr>
          <w:rFonts w:ascii="Calibri" w:hAnsi="Calibri"/>
          <w:color w:val="auto"/>
          <w:sz w:val="22"/>
          <w:szCs w:val="22"/>
        </w:rPr>
        <w:t>u Městského soudu v Praze, oddíl B, vložka 2337</w:t>
      </w:r>
    </w:p>
    <w:p w:rsidR="000C6955" w:rsidRPr="00A335FA" w:rsidRDefault="000C6955" w:rsidP="00CF66AC">
      <w:pPr>
        <w:pStyle w:val="textsmlouvy"/>
        <w:ind w:firstLine="0"/>
        <w:rPr>
          <w:rFonts w:ascii="Calibri" w:hAnsi="Calibri"/>
          <w:i/>
          <w:color w:val="auto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 xml:space="preserve">EAN dodavatele: </w:t>
      </w:r>
      <w:r w:rsidR="00231E61">
        <w:rPr>
          <w:rFonts w:ascii="Calibri" w:hAnsi="Calibri"/>
          <w:color w:val="auto"/>
          <w:sz w:val="22"/>
          <w:szCs w:val="22"/>
        </w:rPr>
        <w:t>8591824</w:t>
      </w:r>
      <w:r w:rsidR="006F3B30">
        <w:rPr>
          <w:rFonts w:ascii="Calibri" w:hAnsi="Calibri"/>
          <w:color w:val="auto"/>
          <w:sz w:val="22"/>
          <w:szCs w:val="22"/>
        </w:rPr>
        <w:t>360200</w:t>
      </w:r>
    </w:p>
    <w:p w:rsidR="000C6955" w:rsidRPr="00A335FA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 xml:space="preserve">Číslo licence na obchod: </w:t>
      </w:r>
      <w:r w:rsidR="006F3B30">
        <w:rPr>
          <w:rFonts w:ascii="Calibri" w:hAnsi="Calibri"/>
          <w:color w:val="auto"/>
          <w:sz w:val="22"/>
          <w:szCs w:val="22"/>
        </w:rPr>
        <w:t>141015380</w:t>
      </w:r>
    </w:p>
    <w:p w:rsidR="000C6955" w:rsidRDefault="000C6955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 xml:space="preserve">Číslo registrace u Operátora trhu: </w:t>
      </w:r>
      <w:r w:rsidR="006F3B30">
        <w:rPr>
          <w:rFonts w:ascii="Calibri" w:hAnsi="Calibri"/>
          <w:color w:val="auto"/>
          <w:sz w:val="22"/>
          <w:szCs w:val="22"/>
        </w:rPr>
        <w:t>3602</w:t>
      </w:r>
    </w:p>
    <w:p w:rsidR="00A0072E" w:rsidRDefault="00F66DC8" w:rsidP="00CF66AC">
      <w:pPr>
        <w:pStyle w:val="textsmlouvy"/>
        <w:ind w:firstLin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Kontaktní osoba: </w:t>
      </w:r>
      <w:r w:rsidR="00A0072E" w:rsidRPr="00C2713B">
        <w:rPr>
          <w:rFonts w:ascii="Calibri" w:hAnsi="Calibri"/>
          <w:color w:val="auto"/>
          <w:sz w:val="22"/>
          <w:szCs w:val="22"/>
          <w:highlight w:val="black"/>
        </w:rPr>
        <w:t>Petra Kocourková, tel.: 725 452 702, e-mail:petra.kocourkova@ppas.cz</w:t>
      </w:r>
    </w:p>
    <w:p w:rsidR="00A731B8" w:rsidRDefault="00F66DC8" w:rsidP="00A731B8">
      <w:pPr>
        <w:pStyle w:val="textsmlouvy"/>
        <w:ind w:left="709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  </w:t>
      </w:r>
    </w:p>
    <w:p w:rsidR="000C6955" w:rsidRPr="00A335FA" w:rsidRDefault="000C6955" w:rsidP="00B31AB7">
      <w:pPr>
        <w:pStyle w:val="textsmlouvy"/>
        <w:ind w:firstLine="0"/>
        <w:jc w:val="center"/>
        <w:rPr>
          <w:rFonts w:ascii="Calibri" w:hAnsi="Calibri" w:cs="Arial"/>
          <w:b/>
          <w:bCs/>
          <w:sz w:val="22"/>
          <w:szCs w:val="22"/>
        </w:rPr>
      </w:pPr>
      <w:r w:rsidRPr="00A335FA">
        <w:rPr>
          <w:rFonts w:ascii="Calibri" w:hAnsi="Calibri" w:cs="Arial"/>
          <w:b/>
          <w:bCs/>
          <w:sz w:val="22"/>
          <w:szCs w:val="22"/>
        </w:rPr>
        <w:t>uzavírají tuto smlouvu: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 w:cs="Arial"/>
          <w:sz w:val="22"/>
          <w:szCs w:val="22"/>
        </w:rPr>
      </w:pPr>
      <w:r w:rsidRPr="00A335FA">
        <w:rPr>
          <w:rFonts w:ascii="Calibri" w:hAnsi="Calibri" w:cs="Arial"/>
          <w:b/>
          <w:bCs/>
          <w:sz w:val="22"/>
          <w:szCs w:val="22"/>
        </w:rPr>
        <w:t>I. Předmět smlouvy</w:t>
      </w:r>
    </w:p>
    <w:p w:rsidR="000C6955" w:rsidRPr="00A335FA" w:rsidRDefault="000C6955" w:rsidP="00024ED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Závazek dodavatele dodávat </w:t>
      </w:r>
      <w:r w:rsidR="00024ED8" w:rsidRPr="00A335FA">
        <w:rPr>
          <w:rFonts w:ascii="Calibri" w:hAnsi="Calibri"/>
          <w:sz w:val="22"/>
          <w:szCs w:val="22"/>
        </w:rPr>
        <w:t>elektrickou energii</w:t>
      </w:r>
      <w:r w:rsidRPr="00A335FA">
        <w:rPr>
          <w:rFonts w:ascii="Calibri" w:hAnsi="Calibri"/>
          <w:sz w:val="22"/>
          <w:szCs w:val="22"/>
        </w:rPr>
        <w:t xml:space="preserve"> zákazníkovi ve sjednaném rozsahu.</w:t>
      </w:r>
    </w:p>
    <w:p w:rsidR="000C6955" w:rsidRPr="00A335FA" w:rsidRDefault="000C6955" w:rsidP="00621C8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Závazek dodavatele zajistit </w:t>
      </w:r>
      <w:r w:rsidR="00621C8E" w:rsidRPr="00A335FA">
        <w:rPr>
          <w:rFonts w:ascii="Calibri" w:hAnsi="Calibri"/>
          <w:sz w:val="22"/>
          <w:szCs w:val="22"/>
        </w:rPr>
        <w:t xml:space="preserve">distribuci sjednaného množství elektrické energie do odběrného místa a systémové služby distribuční soustavy </w:t>
      </w:r>
      <w:r w:rsidRPr="00A335FA">
        <w:rPr>
          <w:rFonts w:ascii="Calibri" w:hAnsi="Calibri"/>
          <w:sz w:val="22"/>
          <w:szCs w:val="22"/>
        </w:rPr>
        <w:t>v kvalitě garantované v Pravidlech provozování distribuční soustavy příslušného provozovatele distribuční soustavy, zveřejněných na internetových stránkách příslušného provozovatele distribuční soustavy.</w:t>
      </w:r>
    </w:p>
    <w:p w:rsidR="000C6955" w:rsidRPr="00A335FA" w:rsidRDefault="000C6955" w:rsidP="000948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Závazek zákazníka platit dodavateli za dodávku </w:t>
      </w:r>
      <w:r w:rsidR="00024ED8" w:rsidRPr="00A335FA">
        <w:rPr>
          <w:rFonts w:ascii="Calibri" w:hAnsi="Calibri"/>
          <w:sz w:val="22"/>
          <w:szCs w:val="22"/>
        </w:rPr>
        <w:t xml:space="preserve">elektrické </w:t>
      </w:r>
      <w:r w:rsidR="00024ED8" w:rsidRPr="00094870">
        <w:rPr>
          <w:rFonts w:ascii="Calibri" w:hAnsi="Calibri"/>
          <w:sz w:val="22"/>
          <w:szCs w:val="22"/>
        </w:rPr>
        <w:t>energie</w:t>
      </w:r>
      <w:r w:rsidR="003B221C" w:rsidRPr="00094870">
        <w:rPr>
          <w:rFonts w:ascii="Calibri" w:hAnsi="Calibri"/>
          <w:sz w:val="22"/>
          <w:szCs w:val="22"/>
        </w:rPr>
        <w:t xml:space="preserve"> </w:t>
      </w:r>
      <w:r w:rsidR="00094870" w:rsidRPr="00094870">
        <w:rPr>
          <w:rFonts w:ascii="Calibri" w:hAnsi="Calibri"/>
          <w:sz w:val="22"/>
          <w:szCs w:val="22"/>
        </w:rPr>
        <w:t xml:space="preserve">a sdružených služeb včetně zajištění distribuce elektřiny a systémových služeb </w:t>
      </w:r>
      <w:r w:rsidRPr="00094870">
        <w:rPr>
          <w:rFonts w:ascii="Calibri" w:hAnsi="Calibri"/>
          <w:sz w:val="22"/>
          <w:szCs w:val="22"/>
        </w:rPr>
        <w:t>(dále jen sdruže</w:t>
      </w:r>
      <w:r w:rsidRPr="00A335FA">
        <w:rPr>
          <w:rFonts w:ascii="Calibri" w:hAnsi="Calibri"/>
          <w:sz w:val="22"/>
          <w:szCs w:val="22"/>
        </w:rPr>
        <w:t xml:space="preserve">né služby dodávky </w:t>
      </w:r>
      <w:r w:rsidR="0070325B" w:rsidRPr="00A335FA">
        <w:rPr>
          <w:rFonts w:ascii="Calibri" w:hAnsi="Calibri"/>
          <w:sz w:val="22"/>
          <w:szCs w:val="22"/>
        </w:rPr>
        <w:t>elektrické energie</w:t>
      </w:r>
      <w:r w:rsidRPr="00A335FA">
        <w:rPr>
          <w:rFonts w:ascii="Calibri" w:hAnsi="Calibri"/>
          <w:sz w:val="22"/>
          <w:szCs w:val="22"/>
        </w:rPr>
        <w:t>) dle této smlouvy.</w:t>
      </w:r>
    </w:p>
    <w:p w:rsidR="00F66DC8" w:rsidRPr="00A335FA" w:rsidRDefault="00F66DC8" w:rsidP="00AF1696">
      <w:pPr>
        <w:pStyle w:val="textsmlouvy"/>
        <w:ind w:firstLine="0"/>
        <w:jc w:val="both"/>
        <w:rPr>
          <w:rFonts w:ascii="Calibri" w:hAnsi="Calibri" w:cs="Arial"/>
          <w:sz w:val="22"/>
          <w:szCs w:val="22"/>
        </w:rPr>
      </w:pP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sz w:val="22"/>
          <w:szCs w:val="22"/>
        </w:rPr>
      </w:pPr>
      <w:r w:rsidRPr="00A335FA">
        <w:rPr>
          <w:rFonts w:ascii="Calibri" w:hAnsi="Calibri" w:cs="Arial"/>
          <w:b/>
          <w:bCs/>
          <w:sz w:val="22"/>
          <w:szCs w:val="22"/>
        </w:rPr>
        <w:t xml:space="preserve">II. Místo dodávky </w:t>
      </w:r>
    </w:p>
    <w:p w:rsidR="000C6955" w:rsidRPr="006D21B3" w:rsidRDefault="000C6955" w:rsidP="006759FE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color w:val="auto"/>
          <w:sz w:val="22"/>
          <w:szCs w:val="22"/>
        </w:rPr>
        <w:t>Údaje o jednotlivých odběrných místech jsou uvedeny v </w:t>
      </w:r>
      <w:r w:rsidRPr="006D21B3">
        <w:rPr>
          <w:rFonts w:ascii="Calibri" w:hAnsi="Calibri"/>
          <w:color w:val="auto"/>
          <w:sz w:val="22"/>
          <w:szCs w:val="22"/>
        </w:rPr>
        <w:t xml:space="preserve">příloze </w:t>
      </w:r>
      <w:r w:rsidRPr="006D21B3">
        <w:rPr>
          <w:rFonts w:ascii="Calibri" w:hAnsi="Calibri"/>
          <w:sz w:val="22"/>
          <w:szCs w:val="22"/>
        </w:rPr>
        <w:t>č. 1 „</w:t>
      </w:r>
      <w:r w:rsidR="00A629BD" w:rsidRPr="006D21B3">
        <w:rPr>
          <w:rFonts w:ascii="Calibri" w:hAnsi="Calibri" w:cs="Arial"/>
          <w:sz w:val="22"/>
          <w:szCs w:val="22"/>
        </w:rPr>
        <w:t>Seznam odběrných míst</w:t>
      </w:r>
      <w:r w:rsidR="00C53D5D" w:rsidRPr="006D21B3">
        <w:rPr>
          <w:rFonts w:ascii="Calibri" w:hAnsi="Calibri" w:cs="Arial"/>
          <w:sz w:val="22"/>
          <w:szCs w:val="22"/>
        </w:rPr>
        <w:t>.</w:t>
      </w:r>
      <w:r w:rsidR="00C53D5D" w:rsidRPr="006D21B3">
        <w:rPr>
          <w:rFonts w:ascii="Calibri" w:hAnsi="Calibri"/>
          <w:sz w:val="22"/>
          <w:szCs w:val="22"/>
        </w:rPr>
        <w:t>“</w:t>
      </w:r>
    </w:p>
    <w:p w:rsidR="000C6955" w:rsidRPr="006D21B3" w:rsidRDefault="000C6955" w:rsidP="00024ED8">
      <w:pPr>
        <w:pStyle w:val="textsmlouvy"/>
        <w:ind w:firstLine="0"/>
        <w:jc w:val="both"/>
        <w:rPr>
          <w:rFonts w:ascii="Calibri" w:hAnsi="Calibri"/>
          <w:b/>
          <w:bCs/>
          <w:sz w:val="22"/>
          <w:szCs w:val="22"/>
        </w:rPr>
      </w:pPr>
      <w:r w:rsidRPr="006D21B3">
        <w:rPr>
          <w:rFonts w:ascii="Calibri" w:hAnsi="Calibri"/>
          <w:b/>
          <w:bCs/>
          <w:sz w:val="22"/>
          <w:szCs w:val="22"/>
        </w:rPr>
        <w:lastRenderedPageBreak/>
        <w:t xml:space="preserve">III. Produkt, cena a </w:t>
      </w:r>
      <w:r w:rsidRPr="006D21B3">
        <w:rPr>
          <w:rFonts w:ascii="Calibri" w:hAnsi="Calibri"/>
          <w:b/>
          <w:sz w:val="22"/>
          <w:szCs w:val="22"/>
        </w:rPr>
        <w:t xml:space="preserve">vyhodnocení dodávky </w:t>
      </w:r>
      <w:r w:rsidR="00024ED8" w:rsidRPr="006D21B3">
        <w:rPr>
          <w:rFonts w:ascii="Calibri" w:hAnsi="Calibri"/>
          <w:b/>
          <w:sz w:val="22"/>
          <w:szCs w:val="22"/>
        </w:rPr>
        <w:t>elektrické energie</w:t>
      </w:r>
    </w:p>
    <w:p w:rsidR="000C6955" w:rsidRPr="00F81D27" w:rsidRDefault="000C6955" w:rsidP="006D21B3">
      <w:pPr>
        <w:jc w:val="both"/>
        <w:rPr>
          <w:rFonts w:ascii="Calibri" w:hAnsi="Calibri"/>
          <w:color w:val="000000"/>
          <w:sz w:val="22"/>
          <w:szCs w:val="22"/>
        </w:rPr>
      </w:pPr>
      <w:r w:rsidRPr="006D21B3">
        <w:rPr>
          <w:rFonts w:ascii="Calibri" w:hAnsi="Calibri"/>
          <w:color w:val="000000"/>
          <w:sz w:val="22"/>
          <w:szCs w:val="22"/>
        </w:rPr>
        <w:t>Produkt</w:t>
      </w:r>
      <w:r w:rsidR="00451324">
        <w:rPr>
          <w:rFonts w:ascii="Calibri" w:hAnsi="Calibri"/>
          <w:color w:val="000000"/>
          <w:sz w:val="22"/>
          <w:szCs w:val="22"/>
        </w:rPr>
        <w:t>/</w:t>
      </w:r>
      <w:r w:rsidR="00621C8E" w:rsidRPr="006D21B3">
        <w:rPr>
          <w:rFonts w:ascii="Calibri" w:hAnsi="Calibri"/>
          <w:color w:val="000000"/>
          <w:sz w:val="22"/>
          <w:szCs w:val="22"/>
        </w:rPr>
        <w:t>-y</w:t>
      </w:r>
      <w:r w:rsidRPr="006D21B3">
        <w:rPr>
          <w:rFonts w:ascii="Calibri" w:hAnsi="Calibri"/>
          <w:color w:val="000000"/>
          <w:sz w:val="22"/>
          <w:szCs w:val="22"/>
        </w:rPr>
        <w:t xml:space="preserve"> na dodávku </w:t>
      </w:r>
      <w:r w:rsidR="00024ED8" w:rsidRPr="006D21B3">
        <w:rPr>
          <w:rFonts w:ascii="Calibri" w:hAnsi="Calibri"/>
          <w:color w:val="000000"/>
          <w:sz w:val="22"/>
          <w:szCs w:val="22"/>
        </w:rPr>
        <w:t>elektrické energie</w:t>
      </w:r>
      <w:r w:rsidR="00621C8E" w:rsidRPr="006D21B3">
        <w:rPr>
          <w:rFonts w:ascii="Calibri" w:hAnsi="Calibri"/>
          <w:color w:val="000000"/>
          <w:sz w:val="22"/>
          <w:szCs w:val="22"/>
        </w:rPr>
        <w:t xml:space="preserve"> pro MO (maloodběr) a VO (velkoodběr), který bude odpovídat příslušným distribučním sazbám</w:t>
      </w:r>
      <w:r w:rsidR="00921DD4" w:rsidRPr="006D21B3">
        <w:rPr>
          <w:rFonts w:ascii="Calibri" w:hAnsi="Calibri"/>
          <w:color w:val="000000"/>
          <w:sz w:val="22"/>
          <w:szCs w:val="22"/>
        </w:rPr>
        <w:t xml:space="preserve"> v případě MO</w:t>
      </w:r>
      <w:r w:rsidR="00621C8E" w:rsidRPr="006D21B3">
        <w:rPr>
          <w:rFonts w:ascii="Calibri" w:hAnsi="Calibri"/>
          <w:color w:val="000000"/>
          <w:sz w:val="22"/>
          <w:szCs w:val="22"/>
        </w:rPr>
        <w:t>, res</w:t>
      </w:r>
      <w:r w:rsidR="006D21B3" w:rsidRPr="006D21B3">
        <w:rPr>
          <w:rFonts w:ascii="Calibri" w:hAnsi="Calibri"/>
          <w:color w:val="000000"/>
          <w:sz w:val="22"/>
          <w:szCs w:val="22"/>
        </w:rPr>
        <w:t>p</w:t>
      </w:r>
      <w:r w:rsidR="00621C8E" w:rsidRPr="00A335FA">
        <w:rPr>
          <w:rFonts w:ascii="Calibri" w:hAnsi="Calibri"/>
          <w:color w:val="000000"/>
          <w:sz w:val="22"/>
          <w:szCs w:val="22"/>
        </w:rPr>
        <w:t xml:space="preserve">. </w:t>
      </w:r>
      <w:r w:rsidR="00921DD4">
        <w:rPr>
          <w:rFonts w:ascii="Calibri" w:hAnsi="Calibri"/>
          <w:color w:val="000000"/>
          <w:sz w:val="22"/>
          <w:szCs w:val="22"/>
        </w:rPr>
        <w:t>p</w:t>
      </w:r>
      <w:r w:rsidR="00621C8E" w:rsidRPr="00A335FA">
        <w:rPr>
          <w:rFonts w:ascii="Calibri" w:hAnsi="Calibri"/>
          <w:color w:val="000000"/>
          <w:sz w:val="22"/>
          <w:szCs w:val="22"/>
        </w:rPr>
        <w:t>roduktům v případě VO, jednotlivých odběrných míst</w:t>
      </w:r>
      <w:r w:rsidR="006F3B30">
        <w:rPr>
          <w:rFonts w:ascii="Calibri" w:hAnsi="Calibri"/>
          <w:color w:val="000000"/>
          <w:sz w:val="22"/>
          <w:szCs w:val="22"/>
        </w:rPr>
        <w:t>:  Stand</w:t>
      </w:r>
      <w:r w:rsidR="00CE3E11">
        <w:rPr>
          <w:rFonts w:ascii="Calibri" w:hAnsi="Calibri"/>
          <w:color w:val="000000"/>
          <w:sz w:val="22"/>
          <w:szCs w:val="22"/>
        </w:rPr>
        <w:t>ardEnergy</w:t>
      </w:r>
      <w:r w:rsidR="00B53A81">
        <w:rPr>
          <w:rFonts w:ascii="Calibri" w:hAnsi="Calibri"/>
          <w:color w:val="000000"/>
          <w:sz w:val="22"/>
          <w:szCs w:val="22"/>
        </w:rPr>
        <w:t>Aku</w:t>
      </w:r>
      <w:r w:rsidR="00CE3E11">
        <w:rPr>
          <w:rFonts w:ascii="Calibri" w:hAnsi="Calibri"/>
          <w:color w:val="000000"/>
          <w:sz w:val="22"/>
          <w:szCs w:val="22"/>
        </w:rPr>
        <w:t>.</w:t>
      </w:r>
    </w:p>
    <w:p w:rsidR="000C6955" w:rsidRPr="00A335FA" w:rsidRDefault="000C6955" w:rsidP="00621C8E">
      <w:pPr>
        <w:jc w:val="both"/>
        <w:rPr>
          <w:rFonts w:ascii="Calibri" w:hAnsi="Calibri"/>
          <w:i/>
          <w:color w:val="000000"/>
          <w:sz w:val="22"/>
          <w:szCs w:val="22"/>
        </w:rPr>
      </w:pPr>
      <w:r w:rsidRPr="00F81D27">
        <w:rPr>
          <w:rFonts w:ascii="Calibri" w:hAnsi="Calibri"/>
          <w:color w:val="000000"/>
          <w:sz w:val="22"/>
          <w:szCs w:val="22"/>
        </w:rPr>
        <w:t>(dále</w:t>
      </w:r>
      <w:r w:rsidRPr="00A335FA">
        <w:rPr>
          <w:rFonts w:ascii="Calibri" w:hAnsi="Calibri"/>
          <w:color w:val="000000"/>
          <w:sz w:val="22"/>
          <w:szCs w:val="22"/>
        </w:rPr>
        <w:t xml:space="preserve"> jen produkt</w:t>
      </w:r>
      <w:r w:rsidR="00621C8E" w:rsidRPr="00A335FA">
        <w:rPr>
          <w:rFonts w:ascii="Calibri" w:hAnsi="Calibri"/>
          <w:color w:val="000000"/>
          <w:sz w:val="22"/>
          <w:szCs w:val="22"/>
        </w:rPr>
        <w:t>/-y</w:t>
      </w:r>
      <w:r w:rsidRPr="00A335FA">
        <w:rPr>
          <w:rFonts w:ascii="Calibri" w:hAnsi="Calibri"/>
          <w:color w:val="000000"/>
          <w:sz w:val="22"/>
          <w:szCs w:val="22"/>
        </w:rPr>
        <w:t>)</w:t>
      </w:r>
    </w:p>
    <w:p w:rsidR="000C6955" w:rsidRPr="00A335FA" w:rsidRDefault="0070325B" w:rsidP="00AF1696">
      <w:pPr>
        <w:spacing w:before="120" w:line="280" w:lineRule="exact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Elektrick</w:t>
      </w:r>
      <w:r w:rsidR="00E11646">
        <w:rPr>
          <w:rFonts w:ascii="Calibri" w:hAnsi="Calibri"/>
          <w:sz w:val="22"/>
          <w:szCs w:val="22"/>
        </w:rPr>
        <w:t>ou</w:t>
      </w:r>
      <w:r w:rsidRPr="00A335FA">
        <w:rPr>
          <w:rFonts w:ascii="Calibri" w:hAnsi="Calibri"/>
          <w:sz w:val="22"/>
          <w:szCs w:val="22"/>
        </w:rPr>
        <w:t xml:space="preserve"> energi</w:t>
      </w:r>
      <w:r w:rsidR="00E11646">
        <w:rPr>
          <w:rFonts w:ascii="Calibri" w:hAnsi="Calibri"/>
          <w:sz w:val="22"/>
          <w:szCs w:val="22"/>
        </w:rPr>
        <w:t>i</w:t>
      </w:r>
      <w:r w:rsidRPr="00A335FA">
        <w:rPr>
          <w:rFonts w:ascii="Calibri" w:hAnsi="Calibri"/>
          <w:sz w:val="22"/>
          <w:szCs w:val="22"/>
        </w:rPr>
        <w:t xml:space="preserve"> dodávan</w:t>
      </w:r>
      <w:r w:rsidR="00E11646">
        <w:rPr>
          <w:rFonts w:ascii="Calibri" w:hAnsi="Calibri"/>
          <w:sz w:val="22"/>
          <w:szCs w:val="22"/>
        </w:rPr>
        <w:t>ou</w:t>
      </w:r>
      <w:r w:rsidR="000C6955" w:rsidRPr="00A335FA">
        <w:rPr>
          <w:rFonts w:ascii="Calibri" w:hAnsi="Calibri"/>
          <w:sz w:val="22"/>
          <w:szCs w:val="22"/>
        </w:rPr>
        <w:t xml:space="preserve"> zákazníkovi bude dodavatel vyhodnocovat pro její vyúčtování takto:</w:t>
      </w:r>
    </w:p>
    <w:p w:rsidR="000C6955" w:rsidRDefault="000C6955" w:rsidP="00024ED8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 naměřených údajů se stanoví celkové množství odebrané </w:t>
      </w:r>
      <w:r w:rsidR="00024ED8" w:rsidRPr="00A335FA">
        <w:rPr>
          <w:rFonts w:ascii="Calibri" w:hAnsi="Calibri"/>
          <w:sz w:val="22"/>
          <w:szCs w:val="22"/>
        </w:rPr>
        <w:t>elektrické energie</w:t>
      </w:r>
      <w:r w:rsidRPr="00A335FA">
        <w:rPr>
          <w:rFonts w:ascii="Calibri" w:hAnsi="Calibri"/>
          <w:sz w:val="22"/>
          <w:szCs w:val="22"/>
        </w:rPr>
        <w:t xml:space="preserve"> a vynásobí se sjednanou cenou za 1 </w:t>
      </w:r>
      <w:r w:rsidR="004365A6" w:rsidRPr="00A335FA">
        <w:rPr>
          <w:rFonts w:ascii="Calibri" w:hAnsi="Calibri"/>
          <w:sz w:val="22"/>
          <w:szCs w:val="22"/>
        </w:rPr>
        <w:t>M</w:t>
      </w:r>
      <w:r w:rsidRPr="00A335FA">
        <w:rPr>
          <w:rFonts w:ascii="Calibri" w:hAnsi="Calibri"/>
          <w:sz w:val="22"/>
          <w:szCs w:val="22"/>
        </w:rPr>
        <w:t>Wh.</w:t>
      </w:r>
    </w:p>
    <w:p w:rsidR="00B758D5" w:rsidRPr="00A335FA" w:rsidRDefault="00B758D5" w:rsidP="00024ED8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0C6955" w:rsidRPr="006D21B3" w:rsidRDefault="000C6955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Předpokládaný objem platby – </w:t>
      </w:r>
      <w:r w:rsidRPr="006D21B3">
        <w:rPr>
          <w:rFonts w:ascii="Calibri" w:hAnsi="Calibri"/>
          <w:sz w:val="22"/>
          <w:szCs w:val="22"/>
        </w:rPr>
        <w:t>cena plnění je:</w:t>
      </w:r>
    </w:p>
    <w:p w:rsidR="001C3A4A" w:rsidRPr="00A335FA" w:rsidRDefault="001C3A4A" w:rsidP="00024ED8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6D21B3">
        <w:rPr>
          <w:rFonts w:ascii="Calibri" w:hAnsi="Calibri"/>
          <w:b/>
          <w:sz w:val="22"/>
          <w:szCs w:val="22"/>
        </w:rPr>
        <w:t>MO</w:t>
      </w:r>
      <w:r w:rsidR="00FE2221" w:rsidRPr="006D21B3">
        <w:rPr>
          <w:rFonts w:ascii="Calibri" w:hAnsi="Calibri"/>
          <w:b/>
          <w:sz w:val="22"/>
          <w:szCs w:val="22"/>
        </w:rPr>
        <w:t xml:space="preserve"> </w:t>
      </w:r>
      <w:r w:rsidR="00621C8E" w:rsidRPr="006D21B3">
        <w:rPr>
          <w:rFonts w:ascii="Calibri" w:hAnsi="Calibri"/>
          <w:bCs/>
          <w:sz w:val="22"/>
          <w:szCs w:val="22"/>
        </w:rPr>
        <w:t>(z hladiny 0,4 kV)</w:t>
      </w:r>
      <w:r w:rsidR="00621C8E" w:rsidRPr="006D21B3">
        <w:rPr>
          <w:rFonts w:ascii="Calibri" w:hAnsi="Calibri"/>
          <w:b/>
          <w:sz w:val="22"/>
          <w:szCs w:val="22"/>
        </w:rPr>
        <w:t xml:space="preserve"> </w:t>
      </w:r>
      <w:r w:rsidR="00FE2221" w:rsidRPr="006D21B3">
        <w:rPr>
          <w:rFonts w:ascii="Calibri" w:hAnsi="Calibri"/>
          <w:b/>
          <w:sz w:val="22"/>
          <w:szCs w:val="22"/>
        </w:rPr>
        <w:t xml:space="preserve">- </w:t>
      </w:r>
      <w:r w:rsidR="00FE2221" w:rsidRPr="006D21B3">
        <w:rPr>
          <w:rFonts w:ascii="Calibri" w:hAnsi="Calibri"/>
          <w:sz w:val="22"/>
          <w:szCs w:val="22"/>
        </w:rPr>
        <w:t>od 1. 7. 201</w:t>
      </w:r>
      <w:r w:rsidR="00AE52FD">
        <w:rPr>
          <w:rFonts w:ascii="Calibri" w:hAnsi="Calibri"/>
          <w:sz w:val="22"/>
          <w:szCs w:val="22"/>
        </w:rPr>
        <w:t>7</w:t>
      </w:r>
      <w:r w:rsidR="00FE2221" w:rsidRPr="006D21B3">
        <w:rPr>
          <w:rFonts w:ascii="Calibri" w:hAnsi="Calibri"/>
          <w:sz w:val="22"/>
          <w:szCs w:val="22"/>
        </w:rPr>
        <w:t xml:space="preserve"> </w:t>
      </w:r>
      <w:r w:rsidR="00FE2221" w:rsidRPr="00A335FA">
        <w:rPr>
          <w:rFonts w:ascii="Calibri" w:hAnsi="Calibri"/>
          <w:sz w:val="22"/>
          <w:szCs w:val="22"/>
        </w:rPr>
        <w:t>do 30. 6. 201</w:t>
      </w:r>
      <w:r w:rsidR="00AE52FD">
        <w:rPr>
          <w:rFonts w:ascii="Calibri" w:hAnsi="Calibri"/>
          <w:sz w:val="22"/>
          <w:szCs w:val="22"/>
        </w:rPr>
        <w:t>8</w:t>
      </w:r>
      <w:r w:rsidR="00FE2221" w:rsidRPr="00A335FA">
        <w:rPr>
          <w:rFonts w:ascii="Calibri" w:hAnsi="Calibri"/>
          <w:sz w:val="22"/>
          <w:szCs w:val="22"/>
        </w:rPr>
        <w:t>:</w:t>
      </w:r>
    </w:p>
    <w:p w:rsidR="002F7F87" w:rsidRPr="00D75B20" w:rsidRDefault="002F7F87" w:rsidP="002F7F87">
      <w:pPr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  <w:u w:val="single"/>
        </w:rPr>
        <w:t xml:space="preserve">Sazby </w:t>
      </w:r>
      <w:r w:rsidR="00B53A81">
        <w:rPr>
          <w:rFonts w:ascii="Calibri" w:hAnsi="Calibri"/>
          <w:sz w:val="22"/>
          <w:szCs w:val="22"/>
          <w:u w:val="single"/>
        </w:rPr>
        <w:t>C25d, C26d</w:t>
      </w:r>
      <w:r w:rsidRPr="00A335FA">
        <w:rPr>
          <w:rFonts w:ascii="Calibri" w:hAnsi="Calibri"/>
          <w:sz w:val="22"/>
          <w:szCs w:val="22"/>
          <w:u w:val="single"/>
        </w:rPr>
        <w:t>:</w:t>
      </w:r>
      <w:r w:rsidRPr="00A335FA">
        <w:rPr>
          <w:rFonts w:ascii="Calibri" w:hAnsi="Calibri"/>
          <w:sz w:val="22"/>
          <w:szCs w:val="22"/>
        </w:rPr>
        <w:br/>
      </w:r>
      <w:r w:rsidR="008B4D3B">
        <w:rPr>
          <w:rFonts w:ascii="Calibri" w:hAnsi="Calibri"/>
          <w:sz w:val="22"/>
          <w:szCs w:val="22"/>
        </w:rPr>
        <w:t>46,94</w:t>
      </w:r>
      <w:r w:rsidRPr="00D75B20">
        <w:rPr>
          <w:rFonts w:ascii="Calibri" w:hAnsi="Calibri"/>
          <w:sz w:val="22"/>
          <w:szCs w:val="22"/>
        </w:rPr>
        <w:t xml:space="preserve"> MWh * </w:t>
      </w:r>
      <w:r w:rsidR="00B53A81">
        <w:rPr>
          <w:rFonts w:ascii="Calibri" w:hAnsi="Calibri"/>
          <w:sz w:val="22"/>
          <w:szCs w:val="22"/>
        </w:rPr>
        <w:t>879</w:t>
      </w:r>
      <w:r w:rsidRPr="00D75B20">
        <w:rPr>
          <w:rFonts w:ascii="Calibri" w:hAnsi="Calibri"/>
          <w:sz w:val="22"/>
          <w:szCs w:val="22"/>
        </w:rPr>
        <w:t xml:space="preserve"> Kč/ MWh =  </w:t>
      </w:r>
      <w:r w:rsidR="008B4D3B">
        <w:rPr>
          <w:rFonts w:ascii="Calibri" w:hAnsi="Calibri"/>
          <w:sz w:val="22"/>
          <w:szCs w:val="22"/>
        </w:rPr>
        <w:t>41 260,26</w:t>
      </w:r>
      <w:r w:rsidRPr="00D75B20">
        <w:rPr>
          <w:rFonts w:ascii="Calibri" w:hAnsi="Calibri"/>
          <w:sz w:val="22"/>
          <w:szCs w:val="22"/>
        </w:rPr>
        <w:t xml:space="preserve"> Kč (bez daně z elektřiny a bez DPH)</w:t>
      </w:r>
    </w:p>
    <w:p w:rsidR="002F7F87" w:rsidRPr="00D75B20" w:rsidRDefault="002F7F87" w:rsidP="002F7F87">
      <w:pPr>
        <w:rPr>
          <w:rFonts w:ascii="Calibri" w:hAnsi="Calibri"/>
          <w:sz w:val="22"/>
          <w:szCs w:val="22"/>
        </w:rPr>
      </w:pPr>
      <w:r w:rsidRPr="00D75B20">
        <w:rPr>
          <w:rFonts w:ascii="Calibri" w:hAnsi="Calibri"/>
          <w:sz w:val="22"/>
          <w:szCs w:val="22"/>
        </w:rPr>
        <w:t xml:space="preserve">Daň z elektřiny </w:t>
      </w:r>
      <w:r w:rsidR="008B4D3B">
        <w:rPr>
          <w:rFonts w:ascii="Calibri" w:hAnsi="Calibri"/>
          <w:sz w:val="22"/>
          <w:szCs w:val="22"/>
        </w:rPr>
        <w:t>46,94</w:t>
      </w:r>
      <w:r w:rsidRPr="00D75B20">
        <w:rPr>
          <w:rFonts w:ascii="Calibri" w:hAnsi="Calibri"/>
          <w:sz w:val="22"/>
          <w:szCs w:val="22"/>
        </w:rPr>
        <w:t xml:space="preserve"> * 28,30 = </w:t>
      </w:r>
      <w:r w:rsidR="008B4D3B">
        <w:rPr>
          <w:rFonts w:ascii="Calibri" w:hAnsi="Calibri"/>
          <w:sz w:val="22"/>
          <w:szCs w:val="22"/>
        </w:rPr>
        <w:t>1 328,40</w:t>
      </w:r>
      <w:r w:rsidRPr="00D75B20">
        <w:rPr>
          <w:rFonts w:ascii="Calibri" w:hAnsi="Calibri"/>
          <w:sz w:val="22"/>
          <w:szCs w:val="22"/>
        </w:rPr>
        <w:t xml:space="preserve"> Kč</w:t>
      </w:r>
    </w:p>
    <w:p w:rsidR="002F7F87" w:rsidRPr="00D75B20" w:rsidRDefault="002F7F87" w:rsidP="002F7F87">
      <w:pPr>
        <w:rPr>
          <w:rFonts w:ascii="Calibri" w:hAnsi="Calibri"/>
          <w:sz w:val="22"/>
          <w:szCs w:val="22"/>
        </w:rPr>
      </w:pPr>
      <w:r w:rsidRPr="00D75B20">
        <w:rPr>
          <w:rFonts w:ascii="Calibri" w:hAnsi="Calibri"/>
          <w:sz w:val="22"/>
          <w:szCs w:val="22"/>
        </w:rPr>
        <w:t xml:space="preserve">Cena s daní z elektřiny </w:t>
      </w:r>
      <w:r w:rsidR="008B4D3B">
        <w:rPr>
          <w:rFonts w:ascii="Calibri" w:hAnsi="Calibri"/>
          <w:sz w:val="22"/>
          <w:szCs w:val="22"/>
        </w:rPr>
        <w:t>42 588,66</w:t>
      </w:r>
      <w:r w:rsidRPr="00D75B20">
        <w:rPr>
          <w:rFonts w:ascii="Calibri" w:hAnsi="Calibri"/>
          <w:sz w:val="22"/>
          <w:szCs w:val="22"/>
        </w:rPr>
        <w:t xml:space="preserve"> Kč</w:t>
      </w:r>
    </w:p>
    <w:p w:rsidR="002F7F87" w:rsidRPr="00D75B20" w:rsidRDefault="002F7F87" w:rsidP="002F7F87">
      <w:pPr>
        <w:rPr>
          <w:rFonts w:ascii="Calibri" w:hAnsi="Calibri"/>
          <w:sz w:val="22"/>
          <w:szCs w:val="22"/>
        </w:rPr>
      </w:pPr>
      <w:r w:rsidRPr="00D75B20">
        <w:rPr>
          <w:rFonts w:ascii="Calibri" w:hAnsi="Calibri"/>
          <w:sz w:val="22"/>
          <w:szCs w:val="22"/>
        </w:rPr>
        <w:t xml:space="preserve">DPH 21% = </w:t>
      </w:r>
      <w:r w:rsidR="008B4D3B">
        <w:rPr>
          <w:rFonts w:ascii="Calibri" w:hAnsi="Calibri"/>
          <w:sz w:val="22"/>
          <w:szCs w:val="22"/>
        </w:rPr>
        <w:t>8 943,62</w:t>
      </w:r>
      <w:r w:rsidR="00B53A81">
        <w:rPr>
          <w:rFonts w:ascii="Calibri" w:hAnsi="Calibri"/>
          <w:sz w:val="22"/>
          <w:szCs w:val="22"/>
        </w:rPr>
        <w:t xml:space="preserve"> </w:t>
      </w:r>
      <w:r w:rsidR="00447167">
        <w:rPr>
          <w:rFonts w:ascii="Calibri" w:hAnsi="Calibri"/>
          <w:sz w:val="22"/>
          <w:szCs w:val="22"/>
        </w:rPr>
        <w:t>Kč</w:t>
      </w:r>
    </w:p>
    <w:p w:rsidR="002F7F87" w:rsidRPr="00D75B20" w:rsidRDefault="002F7F87" w:rsidP="002F7F87">
      <w:pPr>
        <w:rPr>
          <w:rFonts w:ascii="Calibri" w:hAnsi="Calibri"/>
          <w:sz w:val="22"/>
          <w:szCs w:val="22"/>
        </w:rPr>
      </w:pPr>
      <w:r w:rsidRPr="00D75B20">
        <w:rPr>
          <w:rFonts w:ascii="Calibri" w:hAnsi="Calibri"/>
          <w:sz w:val="22"/>
          <w:szCs w:val="22"/>
        </w:rPr>
        <w:t xml:space="preserve">Cena celkem s DPH </w:t>
      </w:r>
      <w:r w:rsidR="00CA1335">
        <w:rPr>
          <w:rFonts w:ascii="Calibri" w:hAnsi="Calibri"/>
          <w:sz w:val="22"/>
          <w:szCs w:val="22"/>
        </w:rPr>
        <w:t>51 532,28</w:t>
      </w:r>
      <w:r w:rsidRPr="00D75B20">
        <w:rPr>
          <w:rFonts w:ascii="Calibri" w:hAnsi="Calibri"/>
          <w:sz w:val="22"/>
          <w:szCs w:val="22"/>
        </w:rPr>
        <w:t xml:space="preserve"> Kč</w:t>
      </w:r>
    </w:p>
    <w:p w:rsidR="006D21B3" w:rsidRPr="00D75B20" w:rsidRDefault="006D21B3" w:rsidP="006D21B3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2F7F87" w:rsidRPr="00D75B20" w:rsidRDefault="001C3A4A" w:rsidP="002F7F87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D75B20">
        <w:rPr>
          <w:rFonts w:ascii="Calibri" w:hAnsi="Calibri"/>
          <w:b/>
          <w:sz w:val="22"/>
          <w:szCs w:val="22"/>
        </w:rPr>
        <w:t>Celkem:</w:t>
      </w:r>
      <w:r w:rsidR="002F7F87" w:rsidRPr="00D75B20">
        <w:rPr>
          <w:rFonts w:ascii="Calibri" w:hAnsi="Calibri"/>
          <w:b/>
          <w:sz w:val="22"/>
          <w:szCs w:val="22"/>
        </w:rPr>
        <w:t xml:space="preserve"> </w:t>
      </w:r>
      <w:r w:rsidR="008B4D3B">
        <w:rPr>
          <w:rFonts w:ascii="Calibri" w:hAnsi="Calibri"/>
          <w:b/>
          <w:sz w:val="22"/>
          <w:szCs w:val="22"/>
        </w:rPr>
        <w:t>46,94</w:t>
      </w:r>
      <w:r w:rsidR="00B53A81">
        <w:rPr>
          <w:rFonts w:ascii="Calibri" w:hAnsi="Calibri"/>
          <w:b/>
          <w:sz w:val="22"/>
          <w:szCs w:val="22"/>
        </w:rPr>
        <w:t xml:space="preserve"> </w:t>
      </w:r>
      <w:r w:rsidR="004365A6" w:rsidRPr="00D75B20">
        <w:rPr>
          <w:rFonts w:ascii="Calibri" w:hAnsi="Calibri"/>
          <w:b/>
          <w:sz w:val="22"/>
          <w:szCs w:val="22"/>
        </w:rPr>
        <w:t xml:space="preserve">MWh </w:t>
      </w:r>
    </w:p>
    <w:p w:rsidR="001C3A4A" w:rsidRPr="00D75B20" w:rsidRDefault="002F7F87" w:rsidP="002F7F87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D75B20">
        <w:rPr>
          <w:rFonts w:ascii="Calibri" w:hAnsi="Calibri"/>
          <w:b/>
          <w:sz w:val="22"/>
          <w:szCs w:val="22"/>
        </w:rPr>
        <w:t xml:space="preserve">Kč (bez daně z elektřiny a bez DPH) </w:t>
      </w:r>
      <w:r w:rsidR="00CA1335">
        <w:rPr>
          <w:rFonts w:ascii="Calibri" w:hAnsi="Calibri"/>
          <w:b/>
          <w:sz w:val="22"/>
          <w:szCs w:val="22"/>
        </w:rPr>
        <w:t>41 260,26</w:t>
      </w:r>
      <w:r w:rsidR="0087056E">
        <w:rPr>
          <w:rFonts w:ascii="Calibri" w:hAnsi="Calibri"/>
          <w:b/>
          <w:sz w:val="22"/>
          <w:szCs w:val="22"/>
        </w:rPr>
        <w:t xml:space="preserve"> Kč</w:t>
      </w:r>
    </w:p>
    <w:p w:rsidR="001C3A4A" w:rsidRPr="00D75B20" w:rsidRDefault="001C3A4A" w:rsidP="0032495A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D75B20">
        <w:rPr>
          <w:rFonts w:ascii="Calibri" w:hAnsi="Calibri"/>
          <w:b/>
          <w:sz w:val="22"/>
          <w:szCs w:val="22"/>
        </w:rPr>
        <w:t>Daň z </w:t>
      </w:r>
      <w:r w:rsidR="00024ED8" w:rsidRPr="00D75B20">
        <w:rPr>
          <w:rFonts w:ascii="Calibri" w:hAnsi="Calibri"/>
          <w:b/>
          <w:sz w:val="22"/>
          <w:szCs w:val="22"/>
        </w:rPr>
        <w:t>elektřiny</w:t>
      </w:r>
      <w:r w:rsidRPr="00D75B20">
        <w:rPr>
          <w:rFonts w:ascii="Calibri" w:hAnsi="Calibri"/>
          <w:b/>
          <w:sz w:val="22"/>
          <w:szCs w:val="22"/>
        </w:rPr>
        <w:t xml:space="preserve"> </w:t>
      </w:r>
      <w:r w:rsidR="008B4D3B">
        <w:rPr>
          <w:rFonts w:ascii="Calibri" w:hAnsi="Calibri"/>
          <w:b/>
          <w:sz w:val="22"/>
          <w:szCs w:val="22"/>
        </w:rPr>
        <w:t>46,94</w:t>
      </w:r>
      <w:r w:rsidRPr="00D75B20">
        <w:rPr>
          <w:rFonts w:ascii="Calibri" w:hAnsi="Calibri"/>
          <w:b/>
          <w:sz w:val="22"/>
          <w:szCs w:val="22"/>
        </w:rPr>
        <w:t xml:space="preserve"> * </w:t>
      </w:r>
      <w:r w:rsidR="0032495A" w:rsidRPr="00D75B20">
        <w:rPr>
          <w:rFonts w:ascii="Calibri" w:hAnsi="Calibri"/>
          <w:b/>
          <w:sz w:val="22"/>
          <w:szCs w:val="22"/>
        </w:rPr>
        <w:t>28,30</w:t>
      </w:r>
      <w:r w:rsidRPr="00D75B20">
        <w:rPr>
          <w:rFonts w:ascii="Calibri" w:hAnsi="Calibri"/>
          <w:b/>
          <w:sz w:val="22"/>
          <w:szCs w:val="22"/>
        </w:rPr>
        <w:t xml:space="preserve"> = </w:t>
      </w:r>
      <w:r w:rsidR="00CA1335">
        <w:rPr>
          <w:rFonts w:ascii="Calibri" w:hAnsi="Calibri"/>
          <w:b/>
          <w:sz w:val="22"/>
          <w:szCs w:val="22"/>
        </w:rPr>
        <w:t>1 328,40</w:t>
      </w:r>
      <w:r w:rsidRPr="00D75B20">
        <w:rPr>
          <w:rFonts w:ascii="Calibri" w:hAnsi="Calibri"/>
          <w:b/>
          <w:sz w:val="22"/>
          <w:szCs w:val="22"/>
        </w:rPr>
        <w:t xml:space="preserve"> Kč</w:t>
      </w:r>
    </w:p>
    <w:p w:rsidR="001C3A4A" w:rsidRPr="00A335FA" w:rsidRDefault="001C3A4A" w:rsidP="00024ED8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D75B20">
        <w:rPr>
          <w:rFonts w:ascii="Calibri" w:hAnsi="Calibri"/>
          <w:b/>
          <w:sz w:val="22"/>
          <w:szCs w:val="22"/>
        </w:rPr>
        <w:t>Cena s daní z </w:t>
      </w:r>
      <w:r w:rsidR="00024ED8" w:rsidRPr="00D75B20">
        <w:rPr>
          <w:rFonts w:ascii="Calibri" w:hAnsi="Calibri"/>
          <w:b/>
          <w:sz w:val="22"/>
          <w:szCs w:val="22"/>
        </w:rPr>
        <w:t>elektřiny</w:t>
      </w:r>
      <w:r w:rsidRPr="00D75B20">
        <w:rPr>
          <w:rFonts w:ascii="Calibri" w:hAnsi="Calibri"/>
          <w:b/>
          <w:sz w:val="22"/>
          <w:szCs w:val="22"/>
        </w:rPr>
        <w:t xml:space="preserve"> </w:t>
      </w:r>
      <w:r w:rsidR="00CA1335">
        <w:rPr>
          <w:rFonts w:ascii="Calibri" w:hAnsi="Calibri"/>
          <w:b/>
          <w:sz w:val="22"/>
          <w:szCs w:val="22"/>
        </w:rPr>
        <w:t>42 588,66</w:t>
      </w:r>
      <w:r w:rsidRPr="00A335FA">
        <w:rPr>
          <w:rFonts w:ascii="Calibri" w:hAnsi="Calibri"/>
          <w:b/>
          <w:sz w:val="22"/>
          <w:szCs w:val="22"/>
        </w:rPr>
        <w:t xml:space="preserve"> Kč</w:t>
      </w:r>
    </w:p>
    <w:p w:rsidR="001C3A4A" w:rsidRPr="00A335FA" w:rsidRDefault="002F7F87" w:rsidP="001C3A4A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A335FA">
        <w:rPr>
          <w:rFonts w:ascii="Calibri" w:hAnsi="Calibri"/>
          <w:b/>
          <w:sz w:val="22"/>
          <w:szCs w:val="22"/>
        </w:rPr>
        <w:t>DPH 21</w:t>
      </w:r>
      <w:r w:rsidR="001C3A4A" w:rsidRPr="00A335FA">
        <w:rPr>
          <w:rFonts w:ascii="Calibri" w:hAnsi="Calibri"/>
          <w:b/>
          <w:sz w:val="22"/>
          <w:szCs w:val="22"/>
        </w:rPr>
        <w:t xml:space="preserve">% = </w:t>
      </w:r>
      <w:r w:rsidR="00CA1335">
        <w:rPr>
          <w:rFonts w:ascii="Calibri" w:hAnsi="Calibri"/>
          <w:b/>
          <w:sz w:val="22"/>
          <w:szCs w:val="22"/>
        </w:rPr>
        <w:t>8 943,62</w:t>
      </w:r>
      <w:r w:rsidR="0087056E">
        <w:rPr>
          <w:rFonts w:ascii="Calibri" w:hAnsi="Calibri"/>
          <w:b/>
          <w:sz w:val="22"/>
          <w:szCs w:val="22"/>
        </w:rPr>
        <w:t xml:space="preserve"> Kč </w:t>
      </w:r>
    </w:p>
    <w:p w:rsidR="001C3A4A" w:rsidRPr="00A335FA" w:rsidRDefault="001C3A4A" w:rsidP="001C3A4A">
      <w:pPr>
        <w:spacing w:line="280" w:lineRule="exact"/>
        <w:jc w:val="both"/>
        <w:rPr>
          <w:rFonts w:ascii="Calibri" w:hAnsi="Calibri"/>
          <w:b/>
          <w:sz w:val="22"/>
          <w:szCs w:val="22"/>
        </w:rPr>
      </w:pPr>
      <w:r w:rsidRPr="00A335FA">
        <w:rPr>
          <w:rFonts w:ascii="Calibri" w:hAnsi="Calibri"/>
          <w:b/>
          <w:sz w:val="22"/>
          <w:szCs w:val="22"/>
        </w:rPr>
        <w:t xml:space="preserve">Cena celkem s DPH </w:t>
      </w:r>
      <w:r w:rsidR="00CA1335">
        <w:rPr>
          <w:rFonts w:ascii="Calibri" w:hAnsi="Calibri"/>
          <w:b/>
          <w:sz w:val="22"/>
          <w:szCs w:val="22"/>
        </w:rPr>
        <w:t>51 532,28</w:t>
      </w:r>
      <w:r w:rsidR="001033BF">
        <w:rPr>
          <w:rFonts w:ascii="Calibri" w:hAnsi="Calibri"/>
          <w:b/>
          <w:sz w:val="22"/>
          <w:szCs w:val="22"/>
        </w:rPr>
        <w:t xml:space="preserve"> </w:t>
      </w:r>
      <w:r w:rsidRPr="00A335FA">
        <w:rPr>
          <w:rFonts w:ascii="Calibri" w:hAnsi="Calibri"/>
          <w:b/>
          <w:sz w:val="22"/>
          <w:szCs w:val="22"/>
        </w:rPr>
        <w:t>Kč</w:t>
      </w:r>
    </w:p>
    <w:p w:rsidR="006B2818" w:rsidRDefault="006B2818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A629BD" w:rsidRPr="00A335FA" w:rsidRDefault="00A629BD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Cena plnění zakázky je rozepsána v příloze č. 2 – Rozpis ceny plnění, která je nedílnou součástí této smlouvy.</w:t>
      </w:r>
    </w:p>
    <w:p w:rsidR="00B31AB7" w:rsidRPr="00A335FA" w:rsidRDefault="00B31AB7" w:rsidP="00AF1696">
      <w:pPr>
        <w:spacing w:line="280" w:lineRule="exact"/>
        <w:jc w:val="both"/>
        <w:rPr>
          <w:rFonts w:ascii="Calibri" w:hAnsi="Calibri"/>
          <w:sz w:val="22"/>
          <w:szCs w:val="22"/>
        </w:rPr>
      </w:pPr>
    </w:p>
    <w:p w:rsidR="000C6955" w:rsidRPr="006D21B3" w:rsidRDefault="000C6955" w:rsidP="0070325B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6D21B3">
        <w:rPr>
          <w:rFonts w:ascii="Calibri" w:hAnsi="Calibri"/>
          <w:color w:val="auto"/>
          <w:sz w:val="22"/>
          <w:szCs w:val="22"/>
        </w:rPr>
        <w:t xml:space="preserve">Platbu za </w:t>
      </w:r>
      <w:r w:rsidR="00C552B7" w:rsidRPr="006D21B3">
        <w:rPr>
          <w:rFonts w:ascii="Calibri" w:hAnsi="Calibri"/>
          <w:color w:val="auto"/>
          <w:sz w:val="22"/>
          <w:szCs w:val="22"/>
        </w:rPr>
        <w:t>distribuci</w:t>
      </w:r>
      <w:r w:rsidRPr="006D21B3">
        <w:rPr>
          <w:rFonts w:ascii="Calibri" w:hAnsi="Calibri"/>
          <w:color w:val="auto"/>
          <w:sz w:val="22"/>
          <w:szCs w:val="22"/>
        </w:rPr>
        <w:t xml:space="preserve"> </w:t>
      </w:r>
      <w:r w:rsidR="0070325B" w:rsidRPr="006D21B3">
        <w:rPr>
          <w:rFonts w:ascii="Calibri" w:hAnsi="Calibri"/>
          <w:color w:val="auto"/>
          <w:sz w:val="22"/>
          <w:szCs w:val="22"/>
        </w:rPr>
        <w:t>elektrické energie</w:t>
      </w:r>
      <w:r w:rsidRPr="006D21B3">
        <w:rPr>
          <w:rFonts w:ascii="Calibri" w:hAnsi="Calibri"/>
          <w:color w:val="auto"/>
          <w:sz w:val="22"/>
          <w:szCs w:val="22"/>
        </w:rPr>
        <w:t>, systémové služby a ostatní související služby bude dodavatel účtovat zákazníkovi podle cen platného cenového rozhodnutí ERÚ.</w:t>
      </w:r>
    </w:p>
    <w:p w:rsidR="000D5205" w:rsidRDefault="000D5205" w:rsidP="00AF1696">
      <w:pPr>
        <w:pStyle w:val="Nadpis3"/>
        <w:jc w:val="both"/>
        <w:rPr>
          <w:rFonts w:ascii="Calibri" w:hAnsi="Calibri"/>
          <w:color w:val="000000"/>
          <w:kern w:val="28"/>
          <w:sz w:val="22"/>
          <w:szCs w:val="22"/>
        </w:rPr>
      </w:pPr>
    </w:p>
    <w:p w:rsidR="000C6955" w:rsidRDefault="000C6955" w:rsidP="00AF1696">
      <w:pPr>
        <w:pStyle w:val="Nadpis3"/>
        <w:jc w:val="both"/>
        <w:rPr>
          <w:rFonts w:ascii="Calibri" w:hAnsi="Calibri"/>
          <w:color w:val="000000"/>
          <w:kern w:val="28"/>
          <w:sz w:val="22"/>
          <w:szCs w:val="22"/>
        </w:rPr>
      </w:pPr>
      <w:r w:rsidRPr="006D21B3">
        <w:rPr>
          <w:rFonts w:ascii="Calibri" w:hAnsi="Calibri"/>
          <w:color w:val="000000"/>
          <w:kern w:val="28"/>
          <w:sz w:val="22"/>
          <w:szCs w:val="22"/>
        </w:rPr>
        <w:t>IV. Zálohy a fakturace</w:t>
      </w:r>
    </w:p>
    <w:p w:rsidR="000D5205" w:rsidRPr="000D5205" w:rsidRDefault="000D5205" w:rsidP="000D5205"/>
    <w:p w:rsidR="000D5205" w:rsidRPr="00A3473C" w:rsidRDefault="000D5205" w:rsidP="000D5205">
      <w:pPr>
        <w:jc w:val="both"/>
        <w:rPr>
          <w:rFonts w:ascii="Calibri" w:hAnsi="Calibri"/>
          <w:b/>
          <w:bCs/>
          <w:kern w:val="1"/>
          <w:sz w:val="22"/>
          <w:szCs w:val="22"/>
        </w:rPr>
      </w:pPr>
      <w:bookmarkStart w:id="0" w:name="OM_ZP_ZAL"/>
      <w:bookmarkEnd w:id="0"/>
      <w:r w:rsidRPr="00A3473C">
        <w:rPr>
          <w:rFonts w:ascii="Calibri" w:hAnsi="Calibri"/>
          <w:b/>
          <w:bCs/>
          <w:kern w:val="1"/>
          <w:sz w:val="22"/>
          <w:szCs w:val="22"/>
        </w:rPr>
        <w:t xml:space="preserve">MO </w:t>
      </w:r>
      <w:r w:rsidRPr="00A3473C">
        <w:rPr>
          <w:rFonts w:ascii="Calibri" w:hAnsi="Calibri"/>
          <w:kern w:val="1"/>
          <w:sz w:val="22"/>
          <w:szCs w:val="22"/>
        </w:rPr>
        <w:t>- maloodběry s měsíční fakturací:</w:t>
      </w:r>
    </w:p>
    <w:p w:rsidR="000D5205" w:rsidRPr="00A3473C" w:rsidRDefault="000D5205" w:rsidP="000D5205">
      <w:pPr>
        <w:jc w:val="both"/>
        <w:rPr>
          <w:rFonts w:ascii="Calibri" w:hAnsi="Calibri"/>
          <w:sz w:val="22"/>
          <w:szCs w:val="22"/>
        </w:rPr>
      </w:pPr>
      <w:r w:rsidRPr="00A3473C">
        <w:rPr>
          <w:rFonts w:ascii="Calibri" w:hAnsi="Calibri"/>
          <w:sz w:val="22"/>
          <w:szCs w:val="22"/>
        </w:rPr>
        <w:t>Počet zálohových plateb v měsíci: 0</w:t>
      </w:r>
    </w:p>
    <w:p w:rsidR="000D5205" w:rsidRPr="00A3473C" w:rsidRDefault="000D5205" w:rsidP="000D5205">
      <w:pPr>
        <w:jc w:val="both"/>
        <w:rPr>
          <w:rFonts w:ascii="Calibri" w:hAnsi="Calibri"/>
          <w:kern w:val="1"/>
          <w:sz w:val="22"/>
          <w:szCs w:val="22"/>
        </w:rPr>
      </w:pPr>
      <w:r w:rsidRPr="00A3473C">
        <w:rPr>
          <w:rFonts w:ascii="Calibri" w:hAnsi="Calibri"/>
          <w:kern w:val="1"/>
          <w:sz w:val="22"/>
          <w:szCs w:val="22"/>
        </w:rPr>
        <w:t>Fakturace 1</w:t>
      </w:r>
      <w:r w:rsidR="00FC0D02">
        <w:rPr>
          <w:rFonts w:ascii="Calibri" w:hAnsi="Calibri"/>
          <w:kern w:val="1"/>
          <w:sz w:val="22"/>
          <w:szCs w:val="22"/>
        </w:rPr>
        <w:t xml:space="preserve"> </w:t>
      </w:r>
      <w:r w:rsidRPr="00A3473C">
        <w:rPr>
          <w:rFonts w:ascii="Calibri" w:hAnsi="Calibri"/>
          <w:kern w:val="1"/>
          <w:sz w:val="22"/>
          <w:szCs w:val="22"/>
        </w:rPr>
        <w:t>x měsíčně: dle naměřených spotřeb odběrného místa</w:t>
      </w:r>
    </w:p>
    <w:p w:rsidR="000D5205" w:rsidRPr="006D21B3" w:rsidRDefault="000D5205" w:rsidP="002F7F87">
      <w:pPr>
        <w:jc w:val="both"/>
        <w:rPr>
          <w:rFonts w:ascii="Calibri" w:hAnsi="Calibri"/>
        </w:rPr>
      </w:pPr>
    </w:p>
    <w:p w:rsidR="002F7F87" w:rsidRPr="006D21B3" w:rsidRDefault="002F7F87" w:rsidP="002F7F87">
      <w:pPr>
        <w:jc w:val="both"/>
        <w:rPr>
          <w:rFonts w:ascii="Calibri" w:hAnsi="Calibri"/>
          <w:sz w:val="22"/>
          <w:szCs w:val="22"/>
        </w:rPr>
      </w:pPr>
      <w:r w:rsidRPr="006D21B3">
        <w:rPr>
          <w:rFonts w:ascii="Calibri" w:hAnsi="Calibri"/>
          <w:sz w:val="22"/>
          <w:szCs w:val="22"/>
        </w:rPr>
        <w:t>Faktura (daňový doklad) bude odeslán</w:t>
      </w:r>
      <w:r w:rsidR="006D21B3">
        <w:rPr>
          <w:rFonts w:ascii="Calibri" w:hAnsi="Calibri"/>
          <w:sz w:val="22"/>
          <w:szCs w:val="22"/>
        </w:rPr>
        <w:t>(</w:t>
      </w:r>
      <w:r w:rsidR="00C552B7" w:rsidRPr="006D21B3">
        <w:rPr>
          <w:rFonts w:ascii="Calibri" w:hAnsi="Calibri"/>
          <w:sz w:val="22"/>
          <w:szCs w:val="22"/>
        </w:rPr>
        <w:t>a</w:t>
      </w:r>
      <w:r w:rsidR="006D21B3" w:rsidRPr="006D21B3">
        <w:rPr>
          <w:rFonts w:ascii="Calibri" w:hAnsi="Calibri"/>
          <w:sz w:val="22"/>
          <w:szCs w:val="22"/>
        </w:rPr>
        <w:t>)</w:t>
      </w:r>
      <w:r w:rsidRPr="006D21B3">
        <w:rPr>
          <w:rFonts w:ascii="Calibri" w:hAnsi="Calibri"/>
          <w:sz w:val="22"/>
          <w:szCs w:val="22"/>
        </w:rPr>
        <w:t xml:space="preserve"> v elektronické podobě na e-mail kontaktní osoby v uvedený záhlaví této smlouvy i v listinné podobě doporučeně na adresu zákazníka nejpozději sedmnáctý kalendářní den měsíce</w:t>
      </w:r>
      <w:r w:rsidR="001F7E59" w:rsidRPr="006D21B3">
        <w:rPr>
          <w:rFonts w:ascii="Calibri" w:hAnsi="Calibri"/>
          <w:sz w:val="22"/>
          <w:szCs w:val="22"/>
        </w:rPr>
        <w:t>,</w:t>
      </w:r>
      <w:r w:rsidRPr="006D21B3">
        <w:rPr>
          <w:rFonts w:ascii="Calibri" w:hAnsi="Calibri"/>
          <w:sz w:val="22"/>
          <w:szCs w:val="22"/>
        </w:rPr>
        <w:t xml:space="preserve"> následujícího po </w:t>
      </w:r>
      <w:r w:rsidR="00C552B7" w:rsidRPr="006D21B3">
        <w:rPr>
          <w:rFonts w:ascii="Calibri" w:hAnsi="Calibri"/>
          <w:sz w:val="22"/>
          <w:szCs w:val="22"/>
        </w:rPr>
        <w:t>konci fakturačního období</w:t>
      </w:r>
      <w:r w:rsidRPr="006D21B3">
        <w:rPr>
          <w:rFonts w:ascii="Calibri" w:hAnsi="Calibri"/>
          <w:sz w:val="22"/>
          <w:szCs w:val="22"/>
        </w:rPr>
        <w:t>, za nějž je doklad vystavován.</w:t>
      </w:r>
    </w:p>
    <w:p w:rsidR="002F7F87" w:rsidRPr="00A335FA" w:rsidRDefault="002F7F87" w:rsidP="002F7F87">
      <w:pPr>
        <w:jc w:val="both"/>
        <w:rPr>
          <w:rFonts w:ascii="Calibri" w:hAnsi="Calibri"/>
          <w:sz w:val="22"/>
          <w:szCs w:val="22"/>
        </w:rPr>
      </w:pPr>
      <w:r w:rsidRPr="006D21B3">
        <w:rPr>
          <w:rFonts w:ascii="Calibri" w:hAnsi="Calibri"/>
          <w:sz w:val="22"/>
          <w:szCs w:val="22"/>
        </w:rPr>
        <w:t>Splatnost daňových dokladů: 14 dní od data jejich doručení zákazníkovi</w:t>
      </w:r>
      <w:r w:rsidRPr="00A335FA">
        <w:rPr>
          <w:rFonts w:ascii="Calibri" w:hAnsi="Calibri"/>
          <w:sz w:val="22"/>
          <w:szCs w:val="22"/>
        </w:rPr>
        <w:t>.</w:t>
      </w:r>
    </w:p>
    <w:p w:rsidR="00531D2E" w:rsidRPr="00A335FA" w:rsidRDefault="00531D2E" w:rsidP="00AF1696">
      <w:pPr>
        <w:pStyle w:val="textsmlouvy"/>
        <w:ind w:firstLine="0"/>
        <w:jc w:val="both"/>
        <w:rPr>
          <w:rFonts w:ascii="Calibri" w:hAnsi="Calibri"/>
          <w:b/>
          <w:bCs/>
          <w:sz w:val="22"/>
          <w:szCs w:val="22"/>
        </w:rPr>
      </w:pP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sz w:val="22"/>
          <w:szCs w:val="22"/>
        </w:rPr>
      </w:pPr>
      <w:r w:rsidRPr="00A335FA">
        <w:rPr>
          <w:rFonts w:ascii="Calibri" w:hAnsi="Calibri"/>
          <w:b/>
          <w:bCs/>
          <w:sz w:val="22"/>
          <w:szCs w:val="22"/>
        </w:rPr>
        <w:t xml:space="preserve">V. Zvláštní </w:t>
      </w:r>
      <w:r w:rsidR="00BA7697" w:rsidRPr="00A335FA">
        <w:rPr>
          <w:rFonts w:ascii="Calibri" w:hAnsi="Calibri"/>
          <w:b/>
          <w:bCs/>
          <w:sz w:val="22"/>
          <w:szCs w:val="22"/>
        </w:rPr>
        <w:t>ustanovení</w:t>
      </w:r>
    </w:p>
    <w:p w:rsidR="000C6955" w:rsidRPr="00A335FA" w:rsidRDefault="000C6955" w:rsidP="002F7F87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Výpovědní lhůta se uprav</w:t>
      </w:r>
      <w:r w:rsidR="00F939E4" w:rsidRPr="00A335FA">
        <w:rPr>
          <w:rFonts w:ascii="Calibri" w:hAnsi="Calibri"/>
          <w:sz w:val="22"/>
          <w:szCs w:val="22"/>
        </w:rPr>
        <w:t xml:space="preserve">uje na </w:t>
      </w:r>
      <w:r w:rsidR="002F7F87" w:rsidRPr="00A335FA">
        <w:rPr>
          <w:rFonts w:ascii="Calibri" w:hAnsi="Calibri"/>
          <w:sz w:val="22"/>
          <w:szCs w:val="22"/>
        </w:rPr>
        <w:t>3</w:t>
      </w:r>
      <w:r w:rsidRPr="00A335FA">
        <w:rPr>
          <w:rFonts w:ascii="Calibri" w:hAnsi="Calibri"/>
          <w:sz w:val="22"/>
          <w:szCs w:val="22"/>
        </w:rPr>
        <w:t xml:space="preserve"> měsíc</w:t>
      </w:r>
      <w:r w:rsidR="006C155F" w:rsidRPr="00A335FA">
        <w:rPr>
          <w:rFonts w:ascii="Calibri" w:hAnsi="Calibri"/>
          <w:sz w:val="22"/>
          <w:szCs w:val="22"/>
        </w:rPr>
        <w:t>e</w:t>
      </w:r>
      <w:r w:rsidRPr="00A335FA">
        <w:rPr>
          <w:rFonts w:ascii="Calibri" w:hAnsi="Calibri"/>
          <w:sz w:val="22"/>
          <w:szCs w:val="22"/>
        </w:rPr>
        <w:t xml:space="preserve"> počínaje prvním dnem měsíce následujícího po měsíci doručení výpovědi dodavateli.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046BE" w:rsidRPr="00A335FA" w:rsidRDefault="000046BE" w:rsidP="000046BE">
      <w:pPr>
        <w:pStyle w:val="textsmlouvy"/>
        <w:ind w:firstLine="0"/>
        <w:jc w:val="both"/>
        <w:rPr>
          <w:rFonts w:ascii="Calibri" w:hAnsi="Calibri" w:cs="Calibri"/>
          <w:sz w:val="22"/>
          <w:szCs w:val="22"/>
        </w:rPr>
      </w:pPr>
      <w:r w:rsidRPr="001E0048">
        <w:rPr>
          <w:rFonts w:ascii="Calibri" w:hAnsi="Calibri" w:cs="Calibri"/>
          <w:sz w:val="22"/>
          <w:szCs w:val="22"/>
        </w:rPr>
        <w:t>Zákazník může tuto smlouvu vypovědět z důvodu opakovaného porušení této smlouvy, např. pokud dodavatel nejméně třikrát provede nekvalitní dodávku elektrické energie, nebo pokud dodavatel nejméně třikrát zašle odběrateli chybné vyúčtování apod.</w:t>
      </w:r>
    </w:p>
    <w:p w:rsidR="000046BE" w:rsidRPr="00A335FA" w:rsidRDefault="000046BE" w:rsidP="00AF1696">
      <w:pPr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70325B">
      <w:pPr>
        <w:jc w:val="both"/>
        <w:rPr>
          <w:rFonts w:ascii="Calibri" w:hAnsi="Calibri"/>
          <w:sz w:val="22"/>
          <w:szCs w:val="22"/>
        </w:rPr>
      </w:pPr>
      <w:r w:rsidRPr="006D21B3">
        <w:rPr>
          <w:rFonts w:ascii="Calibri" w:hAnsi="Calibri"/>
          <w:sz w:val="22"/>
          <w:szCs w:val="22"/>
        </w:rPr>
        <w:t>Dodavatel prohlašuje, že na požádání zadavatele prokáže, že má s operátorem trhu s</w:t>
      </w:r>
      <w:r w:rsidR="0070325B" w:rsidRPr="006D21B3">
        <w:rPr>
          <w:rFonts w:ascii="Calibri" w:hAnsi="Calibri"/>
          <w:sz w:val="22"/>
          <w:szCs w:val="22"/>
        </w:rPr>
        <w:t> elektrickou energií</w:t>
      </w:r>
      <w:r w:rsidRPr="006D21B3">
        <w:rPr>
          <w:rFonts w:ascii="Calibri" w:hAnsi="Calibri"/>
          <w:sz w:val="22"/>
          <w:szCs w:val="22"/>
        </w:rPr>
        <w:t xml:space="preserve"> uzavřeny všechny nezbytné smlouvy, kter</w:t>
      </w:r>
      <w:r w:rsidR="00512789" w:rsidRPr="006D21B3">
        <w:rPr>
          <w:rFonts w:ascii="Calibri" w:hAnsi="Calibri"/>
          <w:sz w:val="22"/>
          <w:szCs w:val="22"/>
        </w:rPr>
        <w:t>é</w:t>
      </w:r>
      <w:r w:rsidRPr="006D21B3">
        <w:rPr>
          <w:rFonts w:ascii="Calibri" w:hAnsi="Calibri"/>
          <w:sz w:val="22"/>
          <w:szCs w:val="22"/>
        </w:rPr>
        <w:t xml:space="preserve"> </w:t>
      </w:r>
      <w:r w:rsidR="0077792F" w:rsidRPr="006D21B3">
        <w:rPr>
          <w:rFonts w:ascii="Calibri" w:hAnsi="Calibri"/>
          <w:sz w:val="22"/>
          <w:szCs w:val="22"/>
        </w:rPr>
        <w:t xml:space="preserve">jej </w:t>
      </w:r>
      <w:r w:rsidRPr="006D21B3">
        <w:rPr>
          <w:rFonts w:ascii="Calibri" w:hAnsi="Calibri"/>
          <w:sz w:val="22"/>
          <w:szCs w:val="22"/>
        </w:rPr>
        <w:t>opravňuj</w:t>
      </w:r>
      <w:r w:rsidR="00512789" w:rsidRPr="006D21B3">
        <w:rPr>
          <w:rFonts w:ascii="Calibri" w:hAnsi="Calibri"/>
          <w:sz w:val="22"/>
          <w:szCs w:val="22"/>
        </w:rPr>
        <w:t>í</w:t>
      </w:r>
      <w:r w:rsidRPr="006D21B3">
        <w:rPr>
          <w:rFonts w:ascii="Calibri" w:hAnsi="Calibri"/>
          <w:sz w:val="22"/>
          <w:szCs w:val="22"/>
        </w:rPr>
        <w:t xml:space="preserve"> k činnostem nezbytným k plnění předmětné veřejné zakázky (smlouvy).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C6955" w:rsidRPr="00306221" w:rsidRDefault="000C6955" w:rsidP="00AF1696">
      <w:pPr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Dodavatel prohlašuje, že na požádání zadavatele prokáže, že má platnou a účinnou pojistnou </w:t>
      </w:r>
      <w:r w:rsidRPr="00306221">
        <w:rPr>
          <w:rFonts w:ascii="Calibri" w:hAnsi="Calibri"/>
          <w:sz w:val="22"/>
          <w:szCs w:val="22"/>
        </w:rPr>
        <w:t>smlouvu na škodu vzniklou při plnění předmětu dané veřejné zakázky (smlouvy).</w:t>
      </w:r>
    </w:p>
    <w:p w:rsidR="00306221" w:rsidRPr="00306221" w:rsidRDefault="00306221" w:rsidP="00AF1696">
      <w:pPr>
        <w:jc w:val="both"/>
        <w:rPr>
          <w:rFonts w:ascii="Calibri" w:eastAsia="MS Mincho" w:hAnsi="Calibri" w:cs="Arial"/>
          <w:bCs/>
          <w:color w:val="FF0000"/>
          <w:sz w:val="22"/>
          <w:szCs w:val="22"/>
        </w:rPr>
      </w:pPr>
    </w:p>
    <w:p w:rsidR="00BA7697" w:rsidRPr="00A3473C" w:rsidRDefault="00306221" w:rsidP="00AF1696">
      <w:pPr>
        <w:jc w:val="both"/>
        <w:rPr>
          <w:rFonts w:ascii="Calibri" w:hAnsi="Calibri"/>
          <w:sz w:val="22"/>
          <w:szCs w:val="22"/>
        </w:rPr>
      </w:pPr>
      <w:r w:rsidRPr="00A3473C">
        <w:rPr>
          <w:rFonts w:ascii="Calibri" w:eastAsia="MS Mincho" w:hAnsi="Calibri" w:cs="Arial"/>
          <w:bCs/>
          <w:sz w:val="22"/>
          <w:szCs w:val="22"/>
        </w:rPr>
        <w:t>Zadavatel nepřipouští překročení nabídkových jednotkových cen jednotlivých produktů (tarifů)</w:t>
      </w:r>
      <w:r w:rsidRPr="00A3473C">
        <w:rPr>
          <w:rFonts w:ascii="Calibri" w:hAnsi="Calibri" w:cs="Arial"/>
          <w:bCs/>
          <w:sz w:val="22"/>
          <w:szCs w:val="22"/>
        </w:rPr>
        <w:t>. Překročení celkové nabídkové ceny je přípustné pouze z důvodu změn sazeb daně z elektřiny a DPH.</w:t>
      </w:r>
    </w:p>
    <w:p w:rsidR="00306221" w:rsidRPr="00306221" w:rsidRDefault="00306221" w:rsidP="00306221">
      <w:pPr>
        <w:pStyle w:val="Prosttext1"/>
        <w:spacing w:line="280" w:lineRule="atLeast"/>
        <w:jc w:val="both"/>
        <w:rPr>
          <w:rFonts w:ascii="Calibri" w:hAnsi="Calibri"/>
          <w:color w:val="FF0000"/>
          <w:sz w:val="22"/>
          <w:szCs w:val="22"/>
        </w:rPr>
      </w:pPr>
    </w:p>
    <w:p w:rsidR="00306221" w:rsidRPr="00A3473C" w:rsidRDefault="002F7F87" w:rsidP="00306221">
      <w:pPr>
        <w:pStyle w:val="Prosttext1"/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A3473C">
        <w:rPr>
          <w:rFonts w:ascii="Calibri" w:hAnsi="Calibri"/>
          <w:sz w:val="22"/>
          <w:szCs w:val="22"/>
        </w:rPr>
        <w:t>Pro jednotlivá odběrná místa nebude skutečné množství elektrické energie odebrané ve smluvním období nijak limitováno</w:t>
      </w:r>
      <w:r w:rsidR="006D21B3" w:rsidRPr="00A3473C">
        <w:rPr>
          <w:rFonts w:ascii="Calibri" w:hAnsi="Calibri"/>
          <w:sz w:val="22"/>
          <w:szCs w:val="22"/>
        </w:rPr>
        <w:t xml:space="preserve">. </w:t>
      </w:r>
      <w:r w:rsidR="0053692D" w:rsidRPr="00A3473C">
        <w:rPr>
          <w:rFonts w:ascii="Calibri" w:hAnsi="Calibri" w:cs="Arial"/>
          <w:bCs/>
          <w:sz w:val="22"/>
          <w:szCs w:val="22"/>
        </w:rPr>
        <w:t>Zadavatel si vyhrazuje právo kdykoliv v průběhu plnění předmětu této zakázky zvýšit nebo snížit bez jakýchkoliv sankcí objem dodávek elektřiny oproti hodnotám uvedeným v této zadávací dokumentaci s tím, že jejich zadání bude řešeno v souladu se zákonem, a to ve výši skutečně dodaného a odebraného množství elektrické energie do jednotlivých odběrných míst. Ocenění těchto dodávek se provádí podle těchto skutečných hodnot.</w:t>
      </w:r>
    </w:p>
    <w:p w:rsidR="00306221" w:rsidRDefault="00306221" w:rsidP="0051488A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C6955" w:rsidRDefault="0051488A" w:rsidP="0051488A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>Zákazník je</w:t>
      </w:r>
      <w:r w:rsidR="002F7F87" w:rsidRPr="001E0048">
        <w:rPr>
          <w:rFonts w:ascii="Calibri" w:hAnsi="Calibri"/>
          <w:sz w:val="22"/>
          <w:szCs w:val="22"/>
        </w:rPr>
        <w:t xml:space="preserve"> oprávněn v průběhu smluvního období rušit stávající a zřizovat nová odběrná místa podle svých potřeb. Dodavatel nebude za zrušené odběry požadovat žádné sankce či kompenzaci. </w:t>
      </w:r>
      <w:r w:rsidR="002F7F87" w:rsidRPr="001E0048">
        <w:rPr>
          <w:rFonts w:ascii="Calibri" w:hAnsi="Calibri"/>
          <w:color w:val="auto"/>
          <w:sz w:val="22"/>
          <w:szCs w:val="22"/>
        </w:rPr>
        <w:t>Pro nová odběrná místa zahájí dodavatel neprodleně dodávku elektrické energie a sdružených služeb dodávky elektrické energie za podmínek sjednaných v rámci této smlouvy a v souladu se zákonem č. 13</w:t>
      </w:r>
      <w:r w:rsidR="00AE52FD">
        <w:rPr>
          <w:rFonts w:ascii="Calibri" w:hAnsi="Calibri"/>
          <w:color w:val="auto"/>
          <w:sz w:val="22"/>
          <w:szCs w:val="22"/>
        </w:rPr>
        <w:t>4</w:t>
      </w:r>
      <w:r w:rsidR="002F7F87" w:rsidRPr="001E0048">
        <w:rPr>
          <w:rFonts w:ascii="Calibri" w:hAnsi="Calibri"/>
          <w:color w:val="auto"/>
          <w:sz w:val="22"/>
          <w:szCs w:val="22"/>
        </w:rPr>
        <w:t>/20</w:t>
      </w:r>
      <w:r w:rsidR="00AE52FD">
        <w:rPr>
          <w:rFonts w:ascii="Calibri" w:hAnsi="Calibri"/>
          <w:color w:val="auto"/>
          <w:sz w:val="22"/>
          <w:szCs w:val="22"/>
        </w:rPr>
        <w:t>1</w:t>
      </w:r>
      <w:r w:rsidR="002F7F87" w:rsidRPr="001E0048">
        <w:rPr>
          <w:rFonts w:ascii="Calibri" w:hAnsi="Calibri"/>
          <w:color w:val="auto"/>
          <w:sz w:val="22"/>
          <w:szCs w:val="22"/>
        </w:rPr>
        <w:t>6 Sb., o </w:t>
      </w:r>
      <w:r w:rsidR="00AE52FD">
        <w:rPr>
          <w:rFonts w:ascii="Calibri" w:hAnsi="Calibri"/>
          <w:color w:val="auto"/>
          <w:sz w:val="22"/>
          <w:szCs w:val="22"/>
        </w:rPr>
        <w:t xml:space="preserve">zadávání </w:t>
      </w:r>
      <w:r w:rsidR="002F7F87" w:rsidRPr="001E0048">
        <w:rPr>
          <w:rFonts w:ascii="Calibri" w:hAnsi="Calibri"/>
          <w:color w:val="auto"/>
          <w:sz w:val="22"/>
          <w:szCs w:val="22"/>
        </w:rPr>
        <w:t>veřejných zakáz</w:t>
      </w:r>
      <w:r w:rsidR="00AE52FD">
        <w:rPr>
          <w:rFonts w:ascii="Calibri" w:hAnsi="Calibri"/>
          <w:color w:val="auto"/>
          <w:sz w:val="22"/>
          <w:szCs w:val="22"/>
        </w:rPr>
        <w:t>ek</w:t>
      </w:r>
      <w:r w:rsidR="002F7F87" w:rsidRPr="001E0048">
        <w:rPr>
          <w:rFonts w:ascii="Calibri" w:hAnsi="Calibri"/>
          <w:color w:val="auto"/>
          <w:sz w:val="22"/>
          <w:szCs w:val="22"/>
        </w:rPr>
        <w:t>, ve znění pozdějších předpisů, o čemž uzavřou smluvní strany písemnou dohodu formou dodatku k této smlouvě postupem stanoveným zákonem č. 13</w:t>
      </w:r>
      <w:r w:rsidR="00AE52FD">
        <w:rPr>
          <w:rFonts w:ascii="Calibri" w:hAnsi="Calibri"/>
          <w:color w:val="auto"/>
          <w:sz w:val="22"/>
          <w:szCs w:val="22"/>
        </w:rPr>
        <w:t>4</w:t>
      </w:r>
      <w:r w:rsidR="002F7F87" w:rsidRPr="001E0048">
        <w:rPr>
          <w:rFonts w:ascii="Calibri" w:hAnsi="Calibri"/>
          <w:color w:val="auto"/>
          <w:sz w:val="22"/>
          <w:szCs w:val="22"/>
        </w:rPr>
        <w:t>/20</w:t>
      </w:r>
      <w:r w:rsidR="00AE52FD">
        <w:rPr>
          <w:rFonts w:ascii="Calibri" w:hAnsi="Calibri"/>
          <w:color w:val="auto"/>
          <w:sz w:val="22"/>
          <w:szCs w:val="22"/>
        </w:rPr>
        <w:t>1</w:t>
      </w:r>
      <w:r w:rsidR="002F7F87" w:rsidRPr="001E0048">
        <w:rPr>
          <w:rFonts w:ascii="Calibri" w:hAnsi="Calibri"/>
          <w:color w:val="auto"/>
          <w:sz w:val="22"/>
          <w:szCs w:val="22"/>
        </w:rPr>
        <w:t>6 Sb., o </w:t>
      </w:r>
      <w:r w:rsidR="00AE52FD">
        <w:rPr>
          <w:rFonts w:ascii="Calibri" w:hAnsi="Calibri"/>
          <w:color w:val="auto"/>
          <w:sz w:val="22"/>
          <w:szCs w:val="22"/>
        </w:rPr>
        <w:t xml:space="preserve">zadávání </w:t>
      </w:r>
      <w:r w:rsidR="002F7F87" w:rsidRPr="001E0048">
        <w:rPr>
          <w:rFonts w:ascii="Calibri" w:hAnsi="Calibri"/>
          <w:color w:val="auto"/>
          <w:sz w:val="22"/>
          <w:szCs w:val="22"/>
        </w:rPr>
        <w:t>veřejných zakáz</w:t>
      </w:r>
      <w:r w:rsidR="00AE52FD">
        <w:rPr>
          <w:rFonts w:ascii="Calibri" w:hAnsi="Calibri"/>
          <w:color w:val="auto"/>
          <w:sz w:val="22"/>
          <w:szCs w:val="22"/>
        </w:rPr>
        <w:t>ek</w:t>
      </w:r>
      <w:r w:rsidR="002F7F87" w:rsidRPr="001E0048">
        <w:rPr>
          <w:rFonts w:ascii="Calibri" w:hAnsi="Calibri"/>
          <w:color w:val="auto"/>
          <w:sz w:val="22"/>
          <w:szCs w:val="22"/>
        </w:rPr>
        <w:t>, ve znění pozdějších předpisů, a za podmínek stanovených touto smlouvou.</w:t>
      </w:r>
    </w:p>
    <w:p w:rsidR="00F96754" w:rsidRDefault="00F96754" w:rsidP="0051488A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</w:p>
    <w:p w:rsidR="00F96754" w:rsidRPr="00A3473C" w:rsidRDefault="00F96754" w:rsidP="0051488A">
      <w:pPr>
        <w:pStyle w:val="textsmlouvy"/>
        <w:ind w:firstLine="0"/>
        <w:jc w:val="both"/>
        <w:rPr>
          <w:rFonts w:ascii="Calibri" w:hAnsi="Calibri"/>
          <w:color w:val="auto"/>
          <w:sz w:val="22"/>
          <w:szCs w:val="22"/>
        </w:rPr>
      </w:pPr>
      <w:r w:rsidRPr="00A3473C">
        <w:rPr>
          <w:rFonts w:ascii="Calibri" w:hAnsi="Calibri"/>
          <w:color w:val="auto"/>
          <w:sz w:val="22"/>
          <w:szCs w:val="22"/>
        </w:rPr>
        <w:t>Zákazník si vyhrazuje právo uzavřít na každé odběrné místo samostatnou smlouvu</w:t>
      </w:r>
      <w:r w:rsidR="00306221" w:rsidRPr="00A3473C">
        <w:rPr>
          <w:rFonts w:ascii="Calibri" w:hAnsi="Calibri"/>
          <w:color w:val="auto"/>
          <w:sz w:val="22"/>
          <w:szCs w:val="22"/>
        </w:rPr>
        <w:t>.</w:t>
      </w:r>
    </w:p>
    <w:p w:rsidR="002F7F87" w:rsidRDefault="002F7F87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 w:cs="Arial"/>
          <w:b/>
          <w:bCs/>
          <w:sz w:val="22"/>
          <w:szCs w:val="22"/>
        </w:rPr>
      </w:pPr>
      <w:r w:rsidRPr="00A335FA">
        <w:rPr>
          <w:rFonts w:ascii="Calibri" w:hAnsi="Calibri" w:cs="Arial"/>
          <w:b/>
          <w:bCs/>
          <w:sz w:val="22"/>
          <w:szCs w:val="22"/>
        </w:rPr>
        <w:t xml:space="preserve">VI. Podmínky sdružených služeb dodávky </w:t>
      </w:r>
      <w:r w:rsidR="0070325B" w:rsidRPr="00A335FA">
        <w:rPr>
          <w:rFonts w:ascii="Calibri" w:hAnsi="Calibri" w:cs="Arial"/>
          <w:b/>
          <w:bCs/>
          <w:sz w:val="22"/>
          <w:szCs w:val="22"/>
        </w:rPr>
        <w:t>elektrické energie</w:t>
      </w:r>
    </w:p>
    <w:p w:rsidR="000C6955" w:rsidRPr="00A335FA" w:rsidRDefault="000C6955" w:rsidP="0070325B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Sdružené služby</w:t>
      </w:r>
      <w:r w:rsidR="00EA544B" w:rsidRPr="00A335FA">
        <w:rPr>
          <w:rFonts w:ascii="Calibri" w:hAnsi="Calibri"/>
          <w:sz w:val="22"/>
          <w:szCs w:val="22"/>
        </w:rPr>
        <w:t xml:space="preserve"> </w:t>
      </w:r>
      <w:r w:rsidRPr="00A335FA">
        <w:rPr>
          <w:rFonts w:ascii="Calibri" w:hAnsi="Calibri"/>
          <w:sz w:val="22"/>
          <w:szCs w:val="22"/>
        </w:rPr>
        <w:t xml:space="preserve">dodávky </w:t>
      </w:r>
      <w:r w:rsidR="0070325B" w:rsidRPr="00A335FA">
        <w:rPr>
          <w:rFonts w:ascii="Calibri" w:hAnsi="Calibri"/>
          <w:sz w:val="22"/>
          <w:szCs w:val="22"/>
        </w:rPr>
        <w:t>elektrické energie</w:t>
      </w:r>
      <w:r w:rsidRPr="00A335FA">
        <w:rPr>
          <w:rFonts w:ascii="Calibri" w:hAnsi="Calibri"/>
          <w:sz w:val="22"/>
          <w:szCs w:val="22"/>
        </w:rPr>
        <w:t xml:space="preserve"> se uskutečňují v souladu s Obchodními podmínkami dodávky </w:t>
      </w:r>
      <w:r w:rsidR="00072F9C">
        <w:rPr>
          <w:rFonts w:ascii="Calibri" w:hAnsi="Calibri"/>
          <w:sz w:val="22"/>
          <w:szCs w:val="22"/>
        </w:rPr>
        <w:t>elektrické elektřiny ze sítí nízkého napětí</w:t>
      </w:r>
      <w:r w:rsidRPr="00A335FA">
        <w:rPr>
          <w:rFonts w:ascii="Calibri" w:hAnsi="Calibri"/>
          <w:sz w:val="22"/>
          <w:szCs w:val="22"/>
        </w:rPr>
        <w:t xml:space="preserve">, které jsou přílohou č. </w:t>
      </w:r>
      <w:r w:rsidR="00A629BD" w:rsidRPr="00A335FA">
        <w:rPr>
          <w:rFonts w:ascii="Calibri" w:hAnsi="Calibri"/>
          <w:sz w:val="22"/>
          <w:szCs w:val="22"/>
        </w:rPr>
        <w:t>3</w:t>
      </w:r>
      <w:r w:rsidRPr="00A335FA">
        <w:rPr>
          <w:rFonts w:ascii="Calibri" w:hAnsi="Calibri"/>
          <w:sz w:val="22"/>
          <w:szCs w:val="22"/>
        </w:rPr>
        <w:t xml:space="preserve"> této smlouvy, která je nedílnou součástí této smlouvy. S jejich obsahem smluvní strany souhlasí a zavazují se je dodržovat.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0046BE">
      <w:pPr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Dodavatel prohlašuje, že změny obchodních podmínek nebudou </w:t>
      </w:r>
      <w:r w:rsidR="00992AE3" w:rsidRPr="00A335FA">
        <w:rPr>
          <w:rFonts w:ascii="Calibri" w:hAnsi="Calibri"/>
          <w:sz w:val="22"/>
          <w:szCs w:val="22"/>
        </w:rPr>
        <w:t xml:space="preserve">v případě zákazníka aplikovány, </w:t>
      </w:r>
      <w:r w:rsidR="005B5DCC" w:rsidRPr="00A335FA">
        <w:rPr>
          <w:rFonts w:ascii="Calibri" w:hAnsi="Calibri"/>
          <w:sz w:val="22"/>
          <w:szCs w:val="22"/>
        </w:rPr>
        <w:t xml:space="preserve">pokud by měly být </w:t>
      </w:r>
      <w:r w:rsidR="00992AE3" w:rsidRPr="00A335FA">
        <w:rPr>
          <w:rFonts w:ascii="Calibri" w:hAnsi="Calibri"/>
          <w:sz w:val="22"/>
          <w:szCs w:val="22"/>
        </w:rPr>
        <w:t>v rozporu se zadávacími podmínkami</w:t>
      </w:r>
      <w:r w:rsidR="00FE2221" w:rsidRPr="00A335FA">
        <w:rPr>
          <w:rFonts w:ascii="Calibri" w:hAnsi="Calibri"/>
          <w:sz w:val="22"/>
          <w:szCs w:val="22"/>
        </w:rPr>
        <w:t xml:space="preserve"> veřejné zakázky „</w:t>
      </w:r>
      <w:r w:rsidR="00E65B00">
        <w:rPr>
          <w:rFonts w:ascii="Calibri" w:hAnsi="Calibri"/>
          <w:sz w:val="22"/>
          <w:szCs w:val="22"/>
        </w:rPr>
        <w:t>Dodávka elektrické energie a zemního plynu pro centrálního zadavatele statutární město Jihlava 201</w:t>
      </w:r>
      <w:r w:rsidR="00AE52FD">
        <w:rPr>
          <w:rFonts w:ascii="Calibri" w:hAnsi="Calibri"/>
          <w:sz w:val="22"/>
          <w:szCs w:val="22"/>
        </w:rPr>
        <w:t>7</w:t>
      </w:r>
      <w:r w:rsidR="00E65B00">
        <w:rPr>
          <w:rFonts w:ascii="Calibri" w:hAnsi="Calibri"/>
          <w:sz w:val="22"/>
          <w:szCs w:val="22"/>
        </w:rPr>
        <w:t>/201</w:t>
      </w:r>
      <w:r w:rsidR="00AE52FD">
        <w:rPr>
          <w:rFonts w:ascii="Calibri" w:hAnsi="Calibri"/>
          <w:sz w:val="22"/>
          <w:szCs w:val="22"/>
        </w:rPr>
        <w:t>8</w:t>
      </w:r>
      <w:r w:rsidR="000046BE" w:rsidRPr="00A335FA">
        <w:rPr>
          <w:rFonts w:ascii="Calibri" w:hAnsi="Calibri"/>
          <w:sz w:val="22"/>
          <w:szCs w:val="22"/>
        </w:rPr>
        <w:t>“</w:t>
      </w:r>
      <w:r w:rsidR="00E65B00">
        <w:rPr>
          <w:rFonts w:ascii="Calibri" w:hAnsi="Calibri"/>
          <w:sz w:val="22"/>
          <w:szCs w:val="22"/>
        </w:rPr>
        <w:t>,</w:t>
      </w:r>
      <w:r w:rsidR="000046BE" w:rsidRPr="00A335FA">
        <w:rPr>
          <w:rFonts w:ascii="Calibri" w:hAnsi="Calibri"/>
          <w:sz w:val="22"/>
          <w:szCs w:val="22"/>
        </w:rPr>
        <w:t xml:space="preserve"> evidenční číslo ve </w:t>
      </w:r>
      <w:r w:rsidR="000046BE" w:rsidRPr="00033DE3">
        <w:rPr>
          <w:rFonts w:ascii="Calibri" w:hAnsi="Calibri"/>
          <w:sz w:val="22"/>
          <w:szCs w:val="22"/>
        </w:rPr>
        <w:t>Věstníku veřejných zakázek</w:t>
      </w:r>
      <w:r w:rsidR="00FE2221" w:rsidRPr="00033DE3">
        <w:rPr>
          <w:rFonts w:ascii="Calibri" w:hAnsi="Calibri"/>
          <w:sz w:val="22"/>
          <w:szCs w:val="22"/>
        </w:rPr>
        <w:t xml:space="preserve">: </w:t>
      </w:r>
      <w:hyperlink r:id="rId8" w:history="1">
        <w:r w:rsidR="00033DE3" w:rsidRPr="00033DE3">
          <w:rPr>
            <w:rFonts w:ascii="Calibri" w:hAnsi="Calibri"/>
            <w:sz w:val="22"/>
            <w:szCs w:val="22"/>
          </w:rPr>
          <w:t>Z2017-004757</w:t>
        </w:r>
      </w:hyperlink>
      <w:r w:rsidR="00033DE3">
        <w:rPr>
          <w:rFonts w:ascii="Calibri" w:hAnsi="Calibri"/>
          <w:sz w:val="22"/>
          <w:szCs w:val="22"/>
        </w:rPr>
        <w:t>.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b/>
          <w:bCs/>
          <w:sz w:val="22"/>
          <w:szCs w:val="22"/>
        </w:rPr>
      </w:pPr>
      <w:r w:rsidRPr="00A335FA">
        <w:rPr>
          <w:rFonts w:ascii="Calibri" w:hAnsi="Calibri"/>
          <w:b/>
          <w:bCs/>
          <w:sz w:val="22"/>
          <w:szCs w:val="22"/>
        </w:rPr>
        <w:t>VII. Doba platnosti smlouvy</w:t>
      </w:r>
      <w:r w:rsidR="00BA7697" w:rsidRPr="00A335FA">
        <w:rPr>
          <w:rFonts w:ascii="Calibri" w:hAnsi="Calibri"/>
          <w:b/>
          <w:bCs/>
          <w:sz w:val="22"/>
          <w:szCs w:val="22"/>
        </w:rPr>
        <w:t xml:space="preserve"> a závěrečná ustanovení</w:t>
      </w:r>
    </w:p>
    <w:p w:rsidR="000C6955" w:rsidRPr="00A335FA" w:rsidRDefault="000C6955" w:rsidP="002F7F87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Dodávka se uskuteční od 1. </w:t>
      </w:r>
      <w:r w:rsidR="00A629BD" w:rsidRPr="00A335FA">
        <w:rPr>
          <w:rFonts w:ascii="Calibri" w:hAnsi="Calibri"/>
          <w:sz w:val="22"/>
          <w:szCs w:val="22"/>
        </w:rPr>
        <w:t>7</w:t>
      </w:r>
      <w:r w:rsidRPr="00A335FA">
        <w:rPr>
          <w:rFonts w:ascii="Calibri" w:hAnsi="Calibri"/>
          <w:sz w:val="22"/>
          <w:szCs w:val="22"/>
        </w:rPr>
        <w:t xml:space="preserve">. </w:t>
      </w:r>
      <w:r w:rsidRPr="006D21B3">
        <w:rPr>
          <w:rFonts w:ascii="Calibri" w:hAnsi="Calibri"/>
          <w:sz w:val="22"/>
          <w:szCs w:val="22"/>
        </w:rPr>
        <w:t>201</w:t>
      </w:r>
      <w:r w:rsidR="00AE52FD">
        <w:rPr>
          <w:rFonts w:ascii="Calibri" w:hAnsi="Calibri"/>
          <w:sz w:val="22"/>
          <w:szCs w:val="22"/>
        </w:rPr>
        <w:t>7</w:t>
      </w:r>
      <w:r w:rsidRPr="006D21B3">
        <w:rPr>
          <w:rFonts w:ascii="Calibri" w:hAnsi="Calibri"/>
          <w:sz w:val="22"/>
          <w:szCs w:val="22"/>
        </w:rPr>
        <w:t>. Tato smlouva se</w:t>
      </w:r>
      <w:r w:rsidRPr="00A335FA">
        <w:rPr>
          <w:rFonts w:ascii="Calibri" w:hAnsi="Calibri"/>
          <w:sz w:val="22"/>
          <w:szCs w:val="22"/>
        </w:rPr>
        <w:t xml:space="preserve"> uzavírá na dobu určitou do 3</w:t>
      </w:r>
      <w:r w:rsidR="00A629BD" w:rsidRPr="00A335FA">
        <w:rPr>
          <w:rFonts w:ascii="Calibri" w:hAnsi="Calibri"/>
          <w:sz w:val="22"/>
          <w:szCs w:val="22"/>
        </w:rPr>
        <w:t xml:space="preserve">0. 6. </w:t>
      </w:r>
      <w:r w:rsidRPr="00A335FA">
        <w:rPr>
          <w:rFonts w:ascii="Calibri" w:hAnsi="Calibri"/>
          <w:sz w:val="22"/>
          <w:szCs w:val="22"/>
        </w:rPr>
        <w:t>201</w:t>
      </w:r>
      <w:r w:rsidR="00AE52FD">
        <w:rPr>
          <w:rFonts w:ascii="Calibri" w:hAnsi="Calibri"/>
          <w:sz w:val="22"/>
          <w:szCs w:val="22"/>
        </w:rPr>
        <w:t>8</w:t>
      </w:r>
      <w:r w:rsidRPr="00A335FA">
        <w:rPr>
          <w:rFonts w:ascii="Calibri" w:hAnsi="Calibri"/>
          <w:sz w:val="22"/>
          <w:szCs w:val="22"/>
        </w:rPr>
        <w:t xml:space="preserve">. </w:t>
      </w:r>
    </w:p>
    <w:p w:rsidR="000C6955" w:rsidRPr="00A335FA" w:rsidRDefault="000C6955" w:rsidP="00FD5893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Smlouva je vyhotovena ve dvou stejnopisech, z nichž každá ze smluvních stran obdrží jedno vyhotovení. </w:t>
      </w:r>
    </w:p>
    <w:p w:rsidR="000C6955" w:rsidRPr="00A335FA" w:rsidRDefault="000C6955" w:rsidP="00C53D5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 w:rsidR="000C6955" w:rsidRPr="00A335FA" w:rsidRDefault="000C6955" w:rsidP="00C53D5D">
      <w:pPr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Práva a povinnosti smluvních stran vyplývající z této smlouvy přechází na</w:t>
      </w:r>
      <w:r w:rsidR="00C53D5D" w:rsidRPr="00A335FA">
        <w:rPr>
          <w:rFonts w:ascii="Calibri" w:hAnsi="Calibri"/>
          <w:sz w:val="22"/>
          <w:szCs w:val="22"/>
        </w:rPr>
        <w:t xml:space="preserve"> </w:t>
      </w:r>
      <w:r w:rsidR="0077792F" w:rsidRPr="00A335FA">
        <w:rPr>
          <w:rFonts w:ascii="Calibri" w:hAnsi="Calibri"/>
          <w:sz w:val="22"/>
          <w:szCs w:val="22"/>
        </w:rPr>
        <w:t>p</w:t>
      </w:r>
      <w:r w:rsidRPr="00A335FA">
        <w:rPr>
          <w:rFonts w:ascii="Calibri" w:hAnsi="Calibri"/>
          <w:sz w:val="22"/>
          <w:szCs w:val="22"/>
        </w:rPr>
        <w:t>řípadné právní nástupce smluvních stran.</w:t>
      </w:r>
    </w:p>
    <w:p w:rsidR="000C6955" w:rsidRPr="00A335FA" w:rsidRDefault="000C6955" w:rsidP="0070325B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Zákazník podpisem této smlouvy uděluje souhlas, aby dodavatel uzavřel s příslušným provozovatelem distribuční soustavy smlouvu o distribuci </w:t>
      </w:r>
      <w:r w:rsidR="0070325B" w:rsidRPr="00A335FA">
        <w:rPr>
          <w:rFonts w:ascii="Calibri" w:hAnsi="Calibri"/>
          <w:sz w:val="22"/>
          <w:szCs w:val="22"/>
        </w:rPr>
        <w:t>elektrické energie</w:t>
      </w:r>
      <w:r w:rsidRPr="00A335FA">
        <w:rPr>
          <w:rFonts w:ascii="Calibri" w:hAnsi="Calibri"/>
          <w:sz w:val="22"/>
          <w:szCs w:val="22"/>
        </w:rPr>
        <w:t xml:space="preserve"> do jednotlivých odběrných míst.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 w:rsidR="000C6955" w:rsidRPr="00A335FA" w:rsidRDefault="000C6955" w:rsidP="00AF1696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Na důkaz toho připojují k tomu oprávnění zástupci smluvních stran své podpisy.</w:t>
      </w:r>
    </w:p>
    <w:p w:rsidR="000C6955" w:rsidRPr="00A335FA" w:rsidRDefault="000C6955" w:rsidP="00AF1696">
      <w:pPr>
        <w:pStyle w:val="Nadpis3"/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AF1696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Calibri" w:hAnsi="Calibri"/>
          <w:b/>
          <w:color w:val="000000"/>
          <w:kern w:val="28"/>
          <w:sz w:val="22"/>
          <w:szCs w:val="22"/>
        </w:rPr>
      </w:pPr>
      <w:r w:rsidRPr="00A335FA">
        <w:rPr>
          <w:rFonts w:ascii="Calibri" w:hAnsi="Calibri"/>
          <w:b/>
          <w:color w:val="000000"/>
          <w:kern w:val="28"/>
          <w:sz w:val="22"/>
          <w:szCs w:val="22"/>
        </w:rPr>
        <w:t>Přílohy:</w:t>
      </w:r>
    </w:p>
    <w:p w:rsidR="000C6955" w:rsidRDefault="000C6955" w:rsidP="006759FE">
      <w:pPr>
        <w:pStyle w:val="textsmlouvy"/>
        <w:ind w:firstLine="0"/>
        <w:jc w:val="both"/>
        <w:rPr>
          <w:rFonts w:ascii="Calibri" w:hAnsi="Calibri"/>
          <w:sz w:val="22"/>
          <w:szCs w:val="22"/>
        </w:rPr>
      </w:pPr>
      <w:r w:rsidRPr="006D21B3">
        <w:rPr>
          <w:rFonts w:ascii="Calibri" w:hAnsi="Calibri"/>
          <w:sz w:val="22"/>
          <w:szCs w:val="22"/>
        </w:rPr>
        <w:t>Příloha č. 1</w:t>
      </w:r>
      <w:r w:rsidR="00930CF0">
        <w:rPr>
          <w:rFonts w:ascii="Calibri" w:hAnsi="Calibri"/>
          <w:sz w:val="22"/>
          <w:szCs w:val="22"/>
        </w:rPr>
        <w:t xml:space="preserve"> -</w:t>
      </w:r>
      <w:r w:rsidRPr="006D21B3">
        <w:rPr>
          <w:rFonts w:ascii="Calibri" w:hAnsi="Calibri"/>
          <w:sz w:val="22"/>
          <w:szCs w:val="22"/>
        </w:rPr>
        <w:t xml:space="preserve"> Seznam</w:t>
      </w:r>
      <w:r w:rsidRPr="00A335FA">
        <w:rPr>
          <w:rFonts w:ascii="Calibri" w:hAnsi="Calibri"/>
          <w:sz w:val="22"/>
          <w:szCs w:val="22"/>
        </w:rPr>
        <w:t xml:space="preserve"> odběrných míst</w:t>
      </w:r>
      <w:r w:rsidR="004E4E66" w:rsidRPr="00A335FA">
        <w:rPr>
          <w:rFonts w:ascii="Calibri" w:hAnsi="Calibri"/>
          <w:sz w:val="22"/>
          <w:szCs w:val="22"/>
        </w:rPr>
        <w:t xml:space="preserve"> </w:t>
      </w:r>
    </w:p>
    <w:p w:rsidR="00A629BD" w:rsidRPr="00A335FA" w:rsidRDefault="00A629BD" w:rsidP="006C155F">
      <w:pPr>
        <w:pStyle w:val="nzev"/>
        <w:ind w:firstLine="0"/>
        <w:jc w:val="both"/>
        <w:rPr>
          <w:rFonts w:ascii="Calibri" w:hAnsi="Calibri"/>
          <w:b w:val="0"/>
          <w:sz w:val="22"/>
          <w:szCs w:val="22"/>
        </w:rPr>
      </w:pPr>
      <w:r w:rsidRPr="00A335FA">
        <w:rPr>
          <w:rFonts w:ascii="Calibri" w:hAnsi="Calibri"/>
          <w:b w:val="0"/>
          <w:sz w:val="22"/>
          <w:szCs w:val="22"/>
        </w:rPr>
        <w:t xml:space="preserve">Příloha č. 2 </w:t>
      </w:r>
      <w:r w:rsidR="0077792F" w:rsidRPr="00A335FA">
        <w:rPr>
          <w:rFonts w:ascii="Calibri" w:hAnsi="Calibri"/>
          <w:b w:val="0"/>
          <w:sz w:val="22"/>
          <w:szCs w:val="22"/>
        </w:rPr>
        <w:t xml:space="preserve">- </w:t>
      </w:r>
      <w:r w:rsidRPr="00A335FA">
        <w:rPr>
          <w:rFonts w:ascii="Calibri" w:hAnsi="Calibri"/>
          <w:b w:val="0"/>
          <w:sz w:val="22"/>
          <w:szCs w:val="22"/>
        </w:rPr>
        <w:t>Rozpis ceny plnění</w:t>
      </w:r>
      <w:r w:rsidR="006C155F" w:rsidRPr="00A335FA">
        <w:rPr>
          <w:rFonts w:ascii="Calibri" w:hAnsi="Calibri"/>
          <w:b w:val="0"/>
          <w:sz w:val="22"/>
          <w:szCs w:val="22"/>
        </w:rPr>
        <w:t xml:space="preserve"> </w:t>
      </w:r>
    </w:p>
    <w:p w:rsidR="00A629BD" w:rsidRPr="007E2C43" w:rsidRDefault="00A629BD" w:rsidP="006759FE">
      <w:pPr>
        <w:pStyle w:val="Standard"/>
        <w:jc w:val="both"/>
        <w:rPr>
          <w:rFonts w:ascii="Calibri" w:hAnsi="Calibri" w:cs="Arial"/>
          <w:sz w:val="22"/>
          <w:szCs w:val="22"/>
        </w:rPr>
      </w:pPr>
      <w:r w:rsidRPr="007E2C43">
        <w:rPr>
          <w:rFonts w:ascii="Calibri" w:hAnsi="Calibri" w:cs="Arial"/>
          <w:sz w:val="22"/>
          <w:szCs w:val="22"/>
        </w:rPr>
        <w:t xml:space="preserve">Příloha č. 3 – Obchodní podmínky dodavatele </w:t>
      </w:r>
    </w:p>
    <w:p w:rsidR="000C6955" w:rsidRDefault="000C6955" w:rsidP="00AF1696">
      <w:pPr>
        <w:jc w:val="both"/>
        <w:rPr>
          <w:rFonts w:ascii="Calibri" w:hAnsi="Calibri"/>
          <w:sz w:val="22"/>
          <w:szCs w:val="22"/>
        </w:rPr>
      </w:pPr>
    </w:p>
    <w:p w:rsidR="00CB294D" w:rsidRDefault="00CB294D" w:rsidP="00AF1696">
      <w:pPr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AF1696">
      <w:pPr>
        <w:pStyle w:val="Nadpis3"/>
        <w:tabs>
          <w:tab w:val="left" w:pos="5040"/>
        </w:tabs>
        <w:jc w:val="both"/>
        <w:rPr>
          <w:rFonts w:ascii="Calibri" w:hAnsi="Calibri"/>
          <w:b w:val="0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 xml:space="preserve">Zákazník: </w:t>
      </w:r>
      <w:r w:rsidRPr="00A335FA">
        <w:rPr>
          <w:rFonts w:ascii="Calibri" w:hAnsi="Calibri"/>
          <w:sz w:val="22"/>
          <w:szCs w:val="22"/>
        </w:rPr>
        <w:tab/>
        <w:t>Dodavatel:</w:t>
      </w:r>
    </w:p>
    <w:p w:rsidR="000C6955" w:rsidRPr="00A335FA" w:rsidRDefault="000C6955" w:rsidP="00AF1696">
      <w:pPr>
        <w:tabs>
          <w:tab w:val="left" w:pos="5040"/>
        </w:tabs>
        <w:jc w:val="both"/>
        <w:rPr>
          <w:rFonts w:ascii="Calibri" w:hAnsi="Calibri"/>
          <w:b/>
          <w:color w:val="000000"/>
          <w:kern w:val="28"/>
          <w:sz w:val="22"/>
          <w:szCs w:val="22"/>
        </w:rPr>
      </w:pPr>
    </w:p>
    <w:p w:rsidR="000C6955" w:rsidRPr="00A335FA" w:rsidRDefault="00531D2E" w:rsidP="0010085B">
      <w:pPr>
        <w:tabs>
          <w:tab w:val="left" w:pos="504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color w:val="000000"/>
          <w:kern w:val="1"/>
          <w:sz w:val="22"/>
          <w:szCs w:val="22"/>
        </w:rPr>
        <w:t xml:space="preserve">Základní </w:t>
      </w:r>
      <w:r w:rsidR="00CA1335">
        <w:rPr>
          <w:rFonts w:ascii="Calibri" w:hAnsi="Calibri"/>
          <w:b/>
          <w:color w:val="000000"/>
          <w:kern w:val="1"/>
          <w:sz w:val="22"/>
          <w:szCs w:val="22"/>
        </w:rPr>
        <w:t xml:space="preserve">umělecká </w:t>
      </w:r>
      <w:r>
        <w:rPr>
          <w:rFonts w:ascii="Calibri" w:hAnsi="Calibri"/>
          <w:b/>
          <w:color w:val="000000"/>
          <w:kern w:val="1"/>
          <w:sz w:val="22"/>
          <w:szCs w:val="22"/>
        </w:rPr>
        <w:t>škola Jihlava, p.o.</w:t>
      </w:r>
      <w:r w:rsidR="000C6955" w:rsidRPr="00A335FA">
        <w:rPr>
          <w:rFonts w:ascii="Calibri" w:hAnsi="Calibri"/>
          <w:b/>
          <w:sz w:val="22"/>
          <w:szCs w:val="22"/>
        </w:rPr>
        <w:tab/>
      </w:r>
      <w:r w:rsidR="00072F9C">
        <w:rPr>
          <w:rFonts w:ascii="Calibri" w:hAnsi="Calibri"/>
          <w:b/>
          <w:sz w:val="22"/>
          <w:szCs w:val="22"/>
        </w:rPr>
        <w:t>Pražská plynárenská, a.s.</w:t>
      </w:r>
    </w:p>
    <w:p w:rsidR="000C6955" w:rsidRPr="00A335FA" w:rsidRDefault="000C6955" w:rsidP="0010085B">
      <w:pPr>
        <w:jc w:val="both"/>
        <w:rPr>
          <w:rFonts w:ascii="Calibri" w:hAnsi="Calibri"/>
          <w:sz w:val="22"/>
          <w:szCs w:val="22"/>
        </w:rPr>
      </w:pPr>
    </w:p>
    <w:p w:rsidR="000C6955" w:rsidRPr="00A335FA" w:rsidRDefault="000C6955" w:rsidP="0010085B">
      <w:pPr>
        <w:tabs>
          <w:tab w:val="left" w:pos="1800"/>
          <w:tab w:val="left" w:pos="5040"/>
          <w:tab w:val="left" w:pos="6840"/>
        </w:tabs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V </w:t>
      </w:r>
      <w:r w:rsidR="00B31AB7" w:rsidRPr="00A335FA">
        <w:rPr>
          <w:rFonts w:ascii="Calibri" w:hAnsi="Calibri"/>
          <w:sz w:val="22"/>
          <w:szCs w:val="22"/>
        </w:rPr>
        <w:t>Jihlavě</w:t>
      </w:r>
      <w:r w:rsidRPr="00A335FA">
        <w:rPr>
          <w:rFonts w:ascii="Calibri" w:hAnsi="Calibri"/>
          <w:sz w:val="22"/>
          <w:szCs w:val="22"/>
        </w:rPr>
        <w:t xml:space="preserve"> dne:</w:t>
      </w:r>
      <w:r w:rsidRPr="00A335FA">
        <w:rPr>
          <w:rFonts w:ascii="Calibri" w:hAnsi="Calibri"/>
          <w:sz w:val="22"/>
          <w:szCs w:val="22"/>
        </w:rPr>
        <w:tab/>
      </w:r>
      <w:r w:rsidRPr="00A335FA">
        <w:rPr>
          <w:rFonts w:ascii="Calibri" w:hAnsi="Calibri"/>
          <w:sz w:val="22"/>
          <w:szCs w:val="22"/>
        </w:rPr>
        <w:tab/>
        <w:t>V </w:t>
      </w:r>
      <w:r w:rsidR="00072F9C">
        <w:rPr>
          <w:rFonts w:ascii="Calibri" w:hAnsi="Calibri"/>
          <w:sz w:val="22"/>
          <w:szCs w:val="22"/>
        </w:rPr>
        <w:t>Praze</w:t>
      </w:r>
      <w:r w:rsidRPr="00A335FA">
        <w:rPr>
          <w:rFonts w:ascii="Calibri" w:hAnsi="Calibri"/>
          <w:sz w:val="22"/>
          <w:szCs w:val="22"/>
        </w:rPr>
        <w:tab/>
        <w:t xml:space="preserve">dne: </w:t>
      </w:r>
    </w:p>
    <w:p w:rsidR="000C6955" w:rsidRPr="00A335FA" w:rsidRDefault="000C6955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Jméno:</w:t>
      </w:r>
      <w:r w:rsidR="00033DE3">
        <w:rPr>
          <w:rFonts w:ascii="Calibri" w:hAnsi="Calibri"/>
          <w:sz w:val="22"/>
          <w:szCs w:val="22"/>
        </w:rPr>
        <w:t xml:space="preserve"> </w:t>
      </w:r>
      <w:r w:rsidR="00531D2E" w:rsidRPr="00C2713B">
        <w:rPr>
          <w:rFonts w:ascii="Calibri" w:hAnsi="Calibri"/>
          <w:sz w:val="22"/>
          <w:szCs w:val="22"/>
          <w:highlight w:val="black"/>
        </w:rPr>
        <w:t xml:space="preserve">Mgr. </w:t>
      </w:r>
      <w:r w:rsidR="00CA1335" w:rsidRPr="00C2713B">
        <w:rPr>
          <w:rFonts w:ascii="Calibri" w:hAnsi="Calibri"/>
          <w:sz w:val="22"/>
          <w:szCs w:val="22"/>
          <w:highlight w:val="black"/>
        </w:rPr>
        <w:t>Dana Fučíková</w:t>
      </w:r>
      <w:bookmarkStart w:id="1" w:name="_GoBack"/>
      <w:bookmarkEnd w:id="1"/>
      <w:r w:rsidR="00B53A81">
        <w:rPr>
          <w:rFonts w:ascii="Calibri" w:hAnsi="Calibri"/>
          <w:sz w:val="22"/>
          <w:szCs w:val="22"/>
        </w:rPr>
        <w:tab/>
      </w:r>
      <w:r w:rsidRPr="00A335FA">
        <w:rPr>
          <w:rFonts w:ascii="Calibri" w:hAnsi="Calibri"/>
          <w:sz w:val="22"/>
          <w:szCs w:val="22"/>
        </w:rPr>
        <w:t xml:space="preserve">Jméno: </w:t>
      </w:r>
      <w:r w:rsidR="00072F9C" w:rsidRPr="00C2713B">
        <w:rPr>
          <w:rFonts w:ascii="Calibri" w:hAnsi="Calibri"/>
          <w:sz w:val="22"/>
          <w:szCs w:val="22"/>
          <w:highlight w:val="black"/>
        </w:rPr>
        <w:t>Ing. David Hrůza</w:t>
      </w:r>
    </w:p>
    <w:p w:rsidR="000C6955" w:rsidRPr="00A335FA" w:rsidRDefault="000C6955" w:rsidP="0010085B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A335FA">
        <w:rPr>
          <w:rFonts w:ascii="Calibri" w:hAnsi="Calibri"/>
          <w:sz w:val="22"/>
          <w:szCs w:val="22"/>
        </w:rPr>
        <w:t>Funkce:</w:t>
      </w:r>
      <w:r w:rsidR="00033DE3">
        <w:rPr>
          <w:rFonts w:ascii="Calibri" w:hAnsi="Calibri"/>
          <w:sz w:val="22"/>
          <w:szCs w:val="22"/>
        </w:rPr>
        <w:t xml:space="preserve"> </w:t>
      </w:r>
      <w:r w:rsidR="00531D2E">
        <w:rPr>
          <w:rFonts w:ascii="Calibri" w:hAnsi="Calibri"/>
          <w:sz w:val="22"/>
          <w:szCs w:val="22"/>
        </w:rPr>
        <w:t>ředitel</w:t>
      </w:r>
      <w:r w:rsidR="00B53A81">
        <w:rPr>
          <w:rFonts w:ascii="Calibri" w:hAnsi="Calibri"/>
          <w:sz w:val="22"/>
          <w:szCs w:val="22"/>
        </w:rPr>
        <w:t>ka</w:t>
      </w:r>
      <w:r w:rsidRPr="00A335FA">
        <w:rPr>
          <w:rFonts w:ascii="Calibri" w:hAnsi="Calibri"/>
          <w:sz w:val="22"/>
          <w:szCs w:val="22"/>
        </w:rPr>
        <w:tab/>
        <w:t xml:space="preserve">Funkce: </w:t>
      </w:r>
      <w:r w:rsidR="00072F9C">
        <w:rPr>
          <w:rFonts w:ascii="Calibri" w:hAnsi="Calibri"/>
          <w:sz w:val="22"/>
          <w:szCs w:val="22"/>
        </w:rPr>
        <w:t>manažer prodeje</w:t>
      </w:r>
    </w:p>
    <w:p w:rsidR="000C6955" w:rsidRPr="00A335FA" w:rsidRDefault="000C6955" w:rsidP="005C1CAF">
      <w:pPr>
        <w:rPr>
          <w:rFonts w:ascii="Calibri" w:hAnsi="Calibri"/>
          <w:sz w:val="22"/>
          <w:szCs w:val="22"/>
        </w:rPr>
      </w:pPr>
    </w:p>
    <w:p w:rsidR="000C6955" w:rsidRPr="00A335FA" w:rsidRDefault="000C6955" w:rsidP="005C1CAF">
      <w:pPr>
        <w:rPr>
          <w:rFonts w:ascii="Calibri" w:hAnsi="Calibri"/>
          <w:sz w:val="22"/>
          <w:szCs w:val="22"/>
        </w:rPr>
      </w:pPr>
    </w:p>
    <w:p w:rsidR="000C6955" w:rsidRPr="00A335FA" w:rsidRDefault="000C6955" w:rsidP="005C1CAF">
      <w:pPr>
        <w:rPr>
          <w:rFonts w:ascii="Calibri" w:hAnsi="Calibri"/>
          <w:sz w:val="22"/>
          <w:szCs w:val="22"/>
        </w:rPr>
      </w:pPr>
    </w:p>
    <w:p w:rsidR="000C6955" w:rsidRPr="00A335FA" w:rsidRDefault="000C6955" w:rsidP="00E47596">
      <w:pPr>
        <w:pStyle w:val="Nadpis3"/>
        <w:tabs>
          <w:tab w:val="left" w:pos="5040"/>
        </w:tabs>
        <w:jc w:val="left"/>
        <w:rPr>
          <w:rFonts w:ascii="Calibri" w:hAnsi="Calibri"/>
          <w:b w:val="0"/>
          <w:bCs/>
          <w:sz w:val="22"/>
          <w:szCs w:val="22"/>
        </w:rPr>
      </w:pPr>
      <w:r w:rsidRPr="00A335FA">
        <w:rPr>
          <w:rFonts w:ascii="Calibri" w:hAnsi="Calibri"/>
          <w:b w:val="0"/>
          <w:bCs/>
          <w:sz w:val="22"/>
          <w:szCs w:val="22"/>
        </w:rPr>
        <w:t>_______________________</w:t>
      </w:r>
      <w:r w:rsidRPr="00A335FA">
        <w:rPr>
          <w:rFonts w:ascii="Calibri" w:hAnsi="Calibri"/>
          <w:b w:val="0"/>
          <w:bCs/>
          <w:sz w:val="22"/>
          <w:szCs w:val="22"/>
        </w:rPr>
        <w:tab/>
        <w:t>_______________________</w:t>
      </w:r>
    </w:p>
    <w:p w:rsidR="000C6955" w:rsidRPr="00A335FA" w:rsidRDefault="000C6955" w:rsidP="00E47596">
      <w:pPr>
        <w:pStyle w:val="Nadpis3"/>
        <w:tabs>
          <w:tab w:val="left" w:pos="5040"/>
        </w:tabs>
        <w:jc w:val="left"/>
        <w:rPr>
          <w:rFonts w:ascii="Calibri" w:hAnsi="Calibri"/>
          <w:b w:val="0"/>
          <w:bCs/>
          <w:sz w:val="22"/>
          <w:szCs w:val="22"/>
        </w:rPr>
      </w:pPr>
      <w:r w:rsidRPr="00A335FA">
        <w:rPr>
          <w:rFonts w:ascii="Calibri" w:hAnsi="Calibri"/>
          <w:b w:val="0"/>
          <w:bCs/>
          <w:sz w:val="22"/>
          <w:szCs w:val="22"/>
        </w:rPr>
        <w:t>Podpis</w:t>
      </w:r>
      <w:r w:rsidRPr="00A335FA">
        <w:rPr>
          <w:rFonts w:ascii="Calibri" w:hAnsi="Calibri"/>
          <w:b w:val="0"/>
          <w:bCs/>
          <w:sz w:val="22"/>
          <w:szCs w:val="22"/>
        </w:rPr>
        <w:tab/>
        <w:t>Podpis</w:t>
      </w:r>
    </w:p>
    <w:p w:rsidR="000C6955" w:rsidRPr="00A335FA" w:rsidRDefault="000C6955">
      <w:pPr>
        <w:pStyle w:val="Nadpis3"/>
        <w:ind w:left="540"/>
        <w:jc w:val="left"/>
        <w:rPr>
          <w:rFonts w:ascii="Calibri" w:hAnsi="Calibri"/>
          <w:b w:val="0"/>
          <w:bCs/>
          <w:sz w:val="22"/>
          <w:szCs w:val="22"/>
        </w:rPr>
      </w:pPr>
      <w:r w:rsidRPr="00A335FA">
        <w:rPr>
          <w:rFonts w:ascii="Calibri" w:hAnsi="Calibri"/>
          <w:b w:val="0"/>
          <w:bCs/>
          <w:sz w:val="22"/>
          <w:szCs w:val="22"/>
        </w:rPr>
        <w:t xml:space="preserve"> </w:t>
      </w:r>
    </w:p>
    <w:p w:rsidR="000C6955" w:rsidRDefault="000C6955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033DE3" w:rsidRDefault="00033DE3" w:rsidP="00AF1696">
      <w:pPr>
        <w:rPr>
          <w:rFonts w:ascii="Calibri" w:hAnsi="Calibri"/>
          <w:sz w:val="22"/>
          <w:szCs w:val="22"/>
        </w:rPr>
      </w:pPr>
    </w:p>
    <w:p w:rsidR="00173B77" w:rsidRDefault="00173B7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033DE3" w:rsidRPr="00A64399" w:rsidRDefault="00A64399" w:rsidP="00AF1696">
      <w:pPr>
        <w:rPr>
          <w:rFonts w:ascii="Calibri" w:hAnsi="Calibri"/>
          <w:b/>
          <w:sz w:val="22"/>
          <w:szCs w:val="22"/>
        </w:rPr>
      </w:pPr>
      <w:r w:rsidRPr="00A64399">
        <w:rPr>
          <w:rFonts w:ascii="Calibri" w:hAnsi="Calibri"/>
          <w:b/>
          <w:sz w:val="22"/>
          <w:szCs w:val="22"/>
        </w:rPr>
        <w:t xml:space="preserve">Příloha č. </w:t>
      </w:r>
      <w:r w:rsidR="00CB294D">
        <w:rPr>
          <w:rFonts w:ascii="Calibri" w:hAnsi="Calibri"/>
          <w:b/>
          <w:sz w:val="22"/>
          <w:szCs w:val="22"/>
        </w:rPr>
        <w:t>1</w:t>
      </w:r>
      <w:r w:rsidRPr="00A64399">
        <w:rPr>
          <w:rFonts w:ascii="Calibri" w:hAnsi="Calibri"/>
          <w:b/>
          <w:sz w:val="22"/>
          <w:szCs w:val="22"/>
        </w:rPr>
        <w:t xml:space="preserve"> – Seznam odběrných míst</w:t>
      </w:r>
      <w:r w:rsidR="00CB294D">
        <w:rPr>
          <w:rFonts w:ascii="Calibri" w:hAnsi="Calibri"/>
          <w:b/>
          <w:sz w:val="22"/>
          <w:szCs w:val="22"/>
        </w:rPr>
        <w:t xml:space="preserve"> NN</w:t>
      </w:r>
    </w:p>
    <w:p w:rsidR="00A64399" w:rsidRDefault="00A64399" w:rsidP="00AF1696">
      <w:pPr>
        <w:rPr>
          <w:rFonts w:ascii="Calibri" w:hAnsi="Calibri"/>
          <w:sz w:val="22"/>
          <w:szCs w:val="22"/>
        </w:rPr>
      </w:pPr>
    </w:p>
    <w:p w:rsidR="00A64399" w:rsidRDefault="00CA1335" w:rsidP="00AF1696">
      <w:pPr>
        <w:rPr>
          <w:rFonts w:ascii="Calibri" w:hAnsi="Calibri"/>
          <w:sz w:val="22"/>
          <w:szCs w:val="22"/>
        </w:rPr>
      </w:pPr>
      <w:r w:rsidRPr="00CA1335">
        <w:rPr>
          <w:noProof/>
        </w:rPr>
        <w:drawing>
          <wp:inline distT="0" distB="0" distL="0" distR="0" wp14:anchorId="34BDA5F3" wp14:editId="6A94247B">
            <wp:extent cx="5759450" cy="86091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6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9" w:rsidRDefault="00A64399" w:rsidP="00A64399">
      <w:pPr>
        <w:rPr>
          <w:rFonts w:ascii="Calibri" w:hAnsi="Calibri"/>
          <w:sz w:val="22"/>
          <w:szCs w:val="22"/>
        </w:rPr>
      </w:pPr>
    </w:p>
    <w:p w:rsidR="00CB294D" w:rsidRDefault="00CB294D" w:rsidP="00CB294D">
      <w:pPr>
        <w:rPr>
          <w:rFonts w:ascii="Calibri" w:hAnsi="Calibri"/>
          <w:b/>
          <w:sz w:val="22"/>
          <w:szCs w:val="22"/>
        </w:rPr>
      </w:pPr>
    </w:p>
    <w:p w:rsidR="00CB294D" w:rsidRPr="00A64399" w:rsidRDefault="00CB294D" w:rsidP="00CB294D">
      <w:pPr>
        <w:rPr>
          <w:rFonts w:ascii="Calibri" w:hAnsi="Calibri"/>
          <w:b/>
          <w:sz w:val="22"/>
          <w:szCs w:val="22"/>
        </w:rPr>
      </w:pPr>
    </w:p>
    <w:p w:rsidR="00A64399" w:rsidRDefault="00A64399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CB294D" w:rsidRDefault="00CB294D" w:rsidP="00A64399">
      <w:pPr>
        <w:tabs>
          <w:tab w:val="left" w:pos="3769"/>
        </w:tabs>
        <w:rPr>
          <w:rFonts w:ascii="Calibri" w:hAnsi="Calibri"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531D2E" w:rsidRDefault="00531D2E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A64399" w:rsidRDefault="00CB294D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Příloha č. 2</w:t>
      </w:r>
      <w:r w:rsidR="00A64399" w:rsidRPr="00A64399">
        <w:rPr>
          <w:rFonts w:ascii="Calibri" w:hAnsi="Calibri"/>
          <w:b/>
          <w:sz w:val="22"/>
          <w:szCs w:val="22"/>
        </w:rPr>
        <w:t xml:space="preserve"> – Rozpis ceny plnění</w:t>
      </w:r>
    </w:p>
    <w:p w:rsidR="00A64399" w:rsidRDefault="00A64399" w:rsidP="00A64399">
      <w:pPr>
        <w:tabs>
          <w:tab w:val="left" w:pos="3769"/>
        </w:tabs>
        <w:rPr>
          <w:rFonts w:ascii="Calibri" w:hAnsi="Calibri"/>
          <w:b/>
          <w:sz w:val="22"/>
          <w:szCs w:val="22"/>
        </w:rPr>
      </w:pPr>
    </w:p>
    <w:p w:rsidR="00A64399" w:rsidRPr="004A6BA2" w:rsidRDefault="00A64399" w:rsidP="00A64399">
      <w:pPr>
        <w:widowControl w:val="0"/>
        <w:jc w:val="center"/>
        <w:rPr>
          <w:rFonts w:ascii="Gill Sans MT" w:hAnsi="Gill Sans MT"/>
          <w:sz w:val="22"/>
          <w:szCs w:val="22"/>
        </w:rPr>
      </w:pPr>
      <w:r w:rsidRPr="004C54E8">
        <w:rPr>
          <w:rFonts w:ascii="Gill Sans MT" w:hAnsi="Gill Sans MT"/>
          <w:b/>
          <w:sz w:val="22"/>
          <w:szCs w:val="22"/>
        </w:rPr>
        <w:t>Cena za dodávku elektřiny</w:t>
      </w:r>
    </w:p>
    <w:p w:rsidR="00A64399" w:rsidRDefault="00A64399" w:rsidP="00A64399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A64399" w:rsidRPr="004A6BA2" w:rsidRDefault="00A64399" w:rsidP="00A64399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A64399" w:rsidRDefault="00A64399" w:rsidP="00A64399">
      <w:pPr>
        <w:widowControl w:val="0"/>
        <w:jc w:val="both"/>
        <w:rPr>
          <w:rFonts w:ascii="Gill Sans MT" w:hAnsi="Gill Sans MT"/>
          <w:sz w:val="22"/>
          <w:szCs w:val="22"/>
        </w:rPr>
      </w:pPr>
      <w:r w:rsidRPr="004C54E8">
        <w:rPr>
          <w:rFonts w:ascii="Gill Sans MT" w:hAnsi="Gill Sans MT"/>
          <w:sz w:val="22"/>
          <w:szCs w:val="22"/>
        </w:rPr>
        <w:t xml:space="preserve">Cena za plnění </w:t>
      </w:r>
      <w:r>
        <w:rPr>
          <w:rFonts w:ascii="Gill Sans MT" w:hAnsi="Gill Sans MT"/>
          <w:sz w:val="22"/>
          <w:szCs w:val="22"/>
        </w:rPr>
        <w:t>Dodavatele</w:t>
      </w:r>
      <w:r w:rsidRPr="004C54E8">
        <w:rPr>
          <w:rFonts w:ascii="Gill Sans MT" w:hAnsi="Gill Sans MT"/>
          <w:sz w:val="22"/>
          <w:szCs w:val="22"/>
        </w:rPr>
        <w:t xml:space="preserve"> je tvořena regulovanou složkou ceny, kterou zveřejňuje Energetický regulační úřad formou cenového rozhodnutí, neregulovanou složkou ceny (dále jen „</w:t>
      </w:r>
      <w:r w:rsidRPr="004C54E8">
        <w:rPr>
          <w:rFonts w:ascii="Gill Sans MT" w:hAnsi="Gill Sans MT"/>
          <w:b/>
          <w:sz w:val="22"/>
          <w:szCs w:val="22"/>
        </w:rPr>
        <w:t>Cena za dodávku elektřiny</w:t>
      </w:r>
      <w:r w:rsidRPr="004C54E8">
        <w:rPr>
          <w:rFonts w:ascii="Gill Sans MT" w:hAnsi="Gill Sans MT"/>
          <w:sz w:val="22"/>
          <w:szCs w:val="22"/>
        </w:rPr>
        <w:t xml:space="preserve">“) a příslušnými daněmi. </w:t>
      </w:r>
    </w:p>
    <w:p w:rsidR="00A64399" w:rsidRDefault="00A64399" w:rsidP="00A64399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A64399" w:rsidRDefault="003C60BC" w:rsidP="003C60BC">
      <w:pPr>
        <w:widowControl w:val="0"/>
        <w:numPr>
          <w:ilvl w:val="0"/>
          <w:numId w:val="9"/>
        </w:numPr>
        <w:ind w:left="426" w:hanging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Dodavatel </w:t>
      </w:r>
      <w:r w:rsidR="00A64399" w:rsidRPr="004C54E8">
        <w:rPr>
          <w:rFonts w:ascii="Gill Sans MT" w:hAnsi="Gill Sans MT"/>
          <w:sz w:val="22"/>
          <w:szCs w:val="22"/>
        </w:rPr>
        <w:t>se Zákazníkem sjednávají individuální fixní cenu</w:t>
      </w:r>
      <w:r>
        <w:rPr>
          <w:rFonts w:ascii="Gill Sans MT" w:hAnsi="Gill Sans MT"/>
          <w:sz w:val="22"/>
          <w:szCs w:val="22"/>
        </w:rPr>
        <w:t xml:space="preserve"> pro odběry připojené ze sítí nízkého napětí </w:t>
      </w:r>
      <w:r w:rsidR="00A64399" w:rsidRPr="004C54E8">
        <w:rPr>
          <w:rFonts w:ascii="Gill Sans MT" w:hAnsi="Gill Sans MT"/>
          <w:sz w:val="22"/>
          <w:szCs w:val="22"/>
        </w:rPr>
        <w:t xml:space="preserve">za dodávku elektřiny pro období od </w:t>
      </w:r>
      <w:r w:rsidR="00A64399">
        <w:rPr>
          <w:rFonts w:ascii="Gill Sans MT" w:hAnsi="Gill Sans MT"/>
          <w:sz w:val="22"/>
          <w:szCs w:val="22"/>
        </w:rPr>
        <w:t>01.07.2017</w:t>
      </w:r>
      <w:r w:rsidR="00A64399" w:rsidRPr="004C54E8">
        <w:rPr>
          <w:rFonts w:ascii="Gill Sans MT" w:hAnsi="Gill Sans MT"/>
          <w:sz w:val="22"/>
          <w:szCs w:val="22"/>
        </w:rPr>
        <w:t xml:space="preserve"> do </w:t>
      </w:r>
      <w:r w:rsidR="00A64399">
        <w:rPr>
          <w:rFonts w:ascii="Gill Sans MT" w:hAnsi="Gill Sans MT"/>
          <w:sz w:val="22"/>
          <w:szCs w:val="22"/>
        </w:rPr>
        <w:t>30.06.2018</w:t>
      </w:r>
      <w:r w:rsidR="00A64399" w:rsidRPr="004C54E8">
        <w:rPr>
          <w:rFonts w:ascii="Gill Sans MT" w:hAnsi="Gill Sans MT"/>
          <w:sz w:val="22"/>
          <w:szCs w:val="22"/>
        </w:rPr>
        <w:t>, která činí:</w:t>
      </w:r>
    </w:p>
    <w:p w:rsidR="00A64399" w:rsidRPr="004C54E8" w:rsidRDefault="00A64399" w:rsidP="00A64399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7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2020"/>
        <w:gridCol w:w="1820"/>
        <w:gridCol w:w="1921"/>
      </w:tblGrid>
      <w:tr w:rsidR="00A64399" w:rsidRPr="004C54E8" w:rsidTr="00BE42CA">
        <w:trPr>
          <w:trHeight w:val="1065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64399" w:rsidRPr="00E917B4" w:rsidRDefault="00A64399" w:rsidP="00BE42CA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E917B4">
              <w:rPr>
                <w:rFonts w:ascii="Gill Sans MT" w:hAnsi="Gill Sans MT" w:cs="Arial"/>
                <w:b/>
                <w:bCs/>
                <w:sz w:val="22"/>
                <w:szCs w:val="22"/>
              </w:rPr>
              <w:t>distribuční sazba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64399" w:rsidRPr="00E917B4" w:rsidRDefault="00A64399" w:rsidP="00BE42CA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E917B4">
              <w:rPr>
                <w:rFonts w:ascii="Gill Sans MT" w:hAnsi="Gill Sans MT" w:cs="Arial"/>
                <w:b/>
                <w:bCs/>
                <w:sz w:val="22"/>
                <w:szCs w:val="22"/>
              </w:rPr>
              <w:t>vysoký tarif (VT) v Kč/MWh bez DPH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64399" w:rsidRPr="00E917B4" w:rsidRDefault="00A64399" w:rsidP="00BE42CA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E917B4">
              <w:rPr>
                <w:rFonts w:ascii="Gill Sans MT" w:hAnsi="Gill Sans MT" w:cs="Arial"/>
                <w:b/>
                <w:bCs/>
                <w:sz w:val="22"/>
                <w:szCs w:val="22"/>
              </w:rPr>
              <w:t>nízký tarif (NT) v Kč/MWh bez DPH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64399" w:rsidRPr="00E917B4" w:rsidRDefault="00A64399" w:rsidP="00BE42CA">
            <w:pPr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E917B4">
              <w:rPr>
                <w:rFonts w:ascii="Gill Sans MT" w:hAnsi="Gill Sans MT" w:cs="Arial"/>
                <w:b/>
                <w:bCs/>
                <w:sz w:val="22"/>
                <w:szCs w:val="22"/>
              </w:rPr>
              <w:t>stálý měsíční plat v Kč/měsíc</w:t>
            </w:r>
          </w:p>
        </w:tc>
      </w:tr>
      <w:tr w:rsidR="00A64399" w:rsidRPr="00E917B4" w:rsidTr="00BE42CA">
        <w:trPr>
          <w:trHeight w:val="319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99" w:rsidRPr="00E917B4" w:rsidRDefault="00B53A81" w:rsidP="00BE42CA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C25d, C26d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99" w:rsidRPr="00E917B4" w:rsidRDefault="00B53A81" w:rsidP="00B53A81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879</w:t>
            </w:r>
            <w:r w:rsidR="00A64399">
              <w:rPr>
                <w:rFonts w:ascii="Gill Sans MT" w:hAnsi="Gill Sans MT" w:cs="Arial"/>
                <w:sz w:val="22"/>
                <w:szCs w:val="22"/>
              </w:rPr>
              <w:t>,-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99" w:rsidRPr="00E917B4" w:rsidRDefault="00B53A81" w:rsidP="00BE42CA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879,-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4399" w:rsidRPr="00E917B4" w:rsidRDefault="00A64399" w:rsidP="00BE42CA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0,-</w:t>
            </w:r>
          </w:p>
        </w:tc>
      </w:tr>
    </w:tbl>
    <w:p w:rsidR="003C60BC" w:rsidRPr="003C60BC" w:rsidRDefault="003C60BC" w:rsidP="003C60BC">
      <w:pPr>
        <w:rPr>
          <w:rFonts w:ascii="Calibri" w:hAnsi="Calibri"/>
          <w:sz w:val="22"/>
          <w:szCs w:val="22"/>
        </w:rPr>
      </w:pPr>
    </w:p>
    <w:p w:rsidR="003C60BC" w:rsidRPr="00F6000E" w:rsidRDefault="003C60BC" w:rsidP="003C60BC">
      <w:pPr>
        <w:jc w:val="both"/>
        <w:rPr>
          <w:rFonts w:ascii="Gill Sans MT" w:hAnsi="Gill Sans MT" w:cs="Calibri"/>
          <w:sz w:val="22"/>
          <w:szCs w:val="22"/>
        </w:rPr>
      </w:pPr>
    </w:p>
    <w:p w:rsidR="003C60BC" w:rsidRPr="003C60BC" w:rsidRDefault="003C60BC" w:rsidP="003C60BC">
      <w:pPr>
        <w:widowControl w:val="0"/>
        <w:jc w:val="both"/>
        <w:rPr>
          <w:rFonts w:ascii="Calibri" w:hAnsi="Calibri"/>
          <w:sz w:val="22"/>
          <w:szCs w:val="22"/>
        </w:rPr>
      </w:pPr>
    </w:p>
    <w:sectPr w:rsidR="003C60BC" w:rsidRPr="003C60BC" w:rsidSect="000D5205">
      <w:footerReference w:type="default" r:id="rId10"/>
      <w:pgSz w:w="11906" w:h="16838" w:code="9"/>
      <w:pgMar w:top="1258" w:right="1418" w:bottom="1078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70" w:rsidRDefault="00F94D70">
      <w:r>
        <w:separator/>
      </w:r>
    </w:p>
  </w:endnote>
  <w:endnote w:type="continuationSeparator" w:id="0">
    <w:p w:rsidR="00F94D70" w:rsidRDefault="00F9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05" w:rsidRDefault="000D5205">
    <w:pPr>
      <w:pStyle w:val="Zpat"/>
      <w:rPr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</w:r>
    <w:r w:rsidRPr="00E54C2F">
      <w:rPr>
        <w:rStyle w:val="slostrnky"/>
        <w:rFonts w:ascii="Times" w:hAnsi="Times"/>
        <w:sz w:val="24"/>
      </w:rPr>
      <w:t xml:space="preserve">Strana </w:t>
    </w:r>
    <w:r w:rsidR="001946B5"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PAGE </w:instrText>
    </w:r>
    <w:r w:rsidR="001946B5" w:rsidRPr="00E54C2F">
      <w:rPr>
        <w:rStyle w:val="slostrnky"/>
        <w:rFonts w:ascii="Times" w:hAnsi="Times"/>
        <w:sz w:val="24"/>
      </w:rPr>
      <w:fldChar w:fldCharType="separate"/>
    </w:r>
    <w:r w:rsidR="00F94D70">
      <w:rPr>
        <w:rStyle w:val="slostrnky"/>
        <w:rFonts w:ascii="Times" w:hAnsi="Times"/>
        <w:noProof/>
        <w:sz w:val="24"/>
      </w:rPr>
      <w:t>1</w:t>
    </w:r>
    <w:r w:rsidR="001946B5"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 xml:space="preserve"> (celkem </w:t>
    </w:r>
    <w:r w:rsidR="001946B5" w:rsidRPr="00E54C2F">
      <w:rPr>
        <w:rStyle w:val="slostrnky"/>
        <w:rFonts w:ascii="Times" w:hAnsi="Times"/>
        <w:sz w:val="24"/>
      </w:rPr>
      <w:fldChar w:fldCharType="begin"/>
    </w:r>
    <w:r w:rsidRPr="00E54C2F">
      <w:rPr>
        <w:rStyle w:val="slostrnky"/>
        <w:rFonts w:ascii="Times" w:hAnsi="Times"/>
        <w:sz w:val="24"/>
      </w:rPr>
      <w:instrText xml:space="preserve"> NUMPAGES </w:instrText>
    </w:r>
    <w:r w:rsidR="001946B5" w:rsidRPr="00E54C2F">
      <w:rPr>
        <w:rStyle w:val="slostrnky"/>
        <w:rFonts w:ascii="Times" w:hAnsi="Times"/>
        <w:sz w:val="24"/>
      </w:rPr>
      <w:fldChar w:fldCharType="separate"/>
    </w:r>
    <w:r w:rsidR="00F94D70">
      <w:rPr>
        <w:rStyle w:val="slostrnky"/>
        <w:rFonts w:ascii="Times" w:hAnsi="Times"/>
        <w:noProof/>
        <w:sz w:val="24"/>
      </w:rPr>
      <w:t>1</w:t>
    </w:r>
    <w:r w:rsidR="001946B5" w:rsidRPr="00E54C2F">
      <w:rPr>
        <w:rStyle w:val="slostrnky"/>
        <w:rFonts w:ascii="Times" w:hAnsi="Times"/>
        <w:sz w:val="24"/>
      </w:rPr>
      <w:fldChar w:fldCharType="end"/>
    </w:r>
    <w:r w:rsidRPr="00E54C2F">
      <w:rPr>
        <w:rStyle w:val="slostrnky"/>
        <w:rFonts w:ascii="Times" w:hAnsi="Times"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70" w:rsidRDefault="00F94D70">
      <w:r>
        <w:separator/>
      </w:r>
    </w:p>
  </w:footnote>
  <w:footnote w:type="continuationSeparator" w:id="0">
    <w:p w:rsidR="00F94D70" w:rsidRDefault="00F9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FC"/>
    <w:multiLevelType w:val="hybridMultilevel"/>
    <w:tmpl w:val="24308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0C4CD5"/>
    <w:multiLevelType w:val="hybridMultilevel"/>
    <w:tmpl w:val="B7408F34"/>
    <w:lvl w:ilvl="0" w:tplc="EA80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11751"/>
    <w:multiLevelType w:val="hybridMultilevel"/>
    <w:tmpl w:val="2EDE77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78E051C"/>
    <w:multiLevelType w:val="hybridMultilevel"/>
    <w:tmpl w:val="9C0852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D60A57"/>
    <w:multiLevelType w:val="hybridMultilevel"/>
    <w:tmpl w:val="4902698C"/>
    <w:lvl w:ilvl="0" w:tplc="C19E46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41207C5"/>
    <w:multiLevelType w:val="hybridMultilevel"/>
    <w:tmpl w:val="98CC5348"/>
    <w:lvl w:ilvl="0" w:tplc="6226A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5"/>
        <w:szCs w:val="15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4E536F"/>
    <w:multiLevelType w:val="hybridMultilevel"/>
    <w:tmpl w:val="3A506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9D58DE"/>
    <w:multiLevelType w:val="multilevel"/>
    <w:tmpl w:val="E4B0C3AC"/>
    <w:styleLink w:val="WWNum1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75FB7436"/>
    <w:multiLevelType w:val="hybridMultilevel"/>
    <w:tmpl w:val="EF148BE8"/>
    <w:lvl w:ilvl="0" w:tplc="C80E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16"/>
    <w:rsid w:val="00002AF9"/>
    <w:rsid w:val="000046BE"/>
    <w:rsid w:val="00007448"/>
    <w:rsid w:val="00013A82"/>
    <w:rsid w:val="00024ED8"/>
    <w:rsid w:val="00032C2A"/>
    <w:rsid w:val="00033DE3"/>
    <w:rsid w:val="00037ED9"/>
    <w:rsid w:val="000626C4"/>
    <w:rsid w:val="00072F9C"/>
    <w:rsid w:val="0007596D"/>
    <w:rsid w:val="00077019"/>
    <w:rsid w:val="0008598C"/>
    <w:rsid w:val="000903A3"/>
    <w:rsid w:val="00094870"/>
    <w:rsid w:val="000A1E68"/>
    <w:rsid w:val="000A649D"/>
    <w:rsid w:val="000C41A3"/>
    <w:rsid w:val="000C6955"/>
    <w:rsid w:val="000D5205"/>
    <w:rsid w:val="000D7EE4"/>
    <w:rsid w:val="000F4B14"/>
    <w:rsid w:val="0010085B"/>
    <w:rsid w:val="001033BF"/>
    <w:rsid w:val="00103AB4"/>
    <w:rsid w:val="00114CDB"/>
    <w:rsid w:val="001401BA"/>
    <w:rsid w:val="00151776"/>
    <w:rsid w:val="00153706"/>
    <w:rsid w:val="00153B94"/>
    <w:rsid w:val="001650BA"/>
    <w:rsid w:val="00173B77"/>
    <w:rsid w:val="001768E8"/>
    <w:rsid w:val="00177D77"/>
    <w:rsid w:val="0018163F"/>
    <w:rsid w:val="00187104"/>
    <w:rsid w:val="001946B5"/>
    <w:rsid w:val="001A4E94"/>
    <w:rsid w:val="001A543D"/>
    <w:rsid w:val="001B2467"/>
    <w:rsid w:val="001B3F7B"/>
    <w:rsid w:val="001B4B8B"/>
    <w:rsid w:val="001B5D3A"/>
    <w:rsid w:val="001C3A4A"/>
    <w:rsid w:val="001C5484"/>
    <w:rsid w:val="001C75A8"/>
    <w:rsid w:val="001D1543"/>
    <w:rsid w:val="001E0048"/>
    <w:rsid w:val="001E6447"/>
    <w:rsid w:val="001F2543"/>
    <w:rsid w:val="001F4A90"/>
    <w:rsid w:val="001F7E59"/>
    <w:rsid w:val="0021673C"/>
    <w:rsid w:val="00231E61"/>
    <w:rsid w:val="002720C8"/>
    <w:rsid w:val="00275E9E"/>
    <w:rsid w:val="00285527"/>
    <w:rsid w:val="00285F1D"/>
    <w:rsid w:val="002C78D3"/>
    <w:rsid w:val="002E2A37"/>
    <w:rsid w:val="002E555D"/>
    <w:rsid w:val="002F7F87"/>
    <w:rsid w:val="00306221"/>
    <w:rsid w:val="003070B6"/>
    <w:rsid w:val="00320D16"/>
    <w:rsid w:val="00321393"/>
    <w:rsid w:val="0032495A"/>
    <w:rsid w:val="003456A2"/>
    <w:rsid w:val="00365B6C"/>
    <w:rsid w:val="00370CD3"/>
    <w:rsid w:val="00382B07"/>
    <w:rsid w:val="003930F2"/>
    <w:rsid w:val="0039400A"/>
    <w:rsid w:val="00397730"/>
    <w:rsid w:val="003A184F"/>
    <w:rsid w:val="003B101F"/>
    <w:rsid w:val="003B221C"/>
    <w:rsid w:val="003C60BC"/>
    <w:rsid w:val="003E0AC5"/>
    <w:rsid w:val="00404A1F"/>
    <w:rsid w:val="00430021"/>
    <w:rsid w:val="00435D98"/>
    <w:rsid w:val="004365A6"/>
    <w:rsid w:val="00437968"/>
    <w:rsid w:val="00447167"/>
    <w:rsid w:val="00451324"/>
    <w:rsid w:val="00457E28"/>
    <w:rsid w:val="00466AD2"/>
    <w:rsid w:val="00466FDB"/>
    <w:rsid w:val="00476676"/>
    <w:rsid w:val="00485634"/>
    <w:rsid w:val="00496578"/>
    <w:rsid w:val="004E30B3"/>
    <w:rsid w:val="004E4986"/>
    <w:rsid w:val="004E4E66"/>
    <w:rsid w:val="004F397C"/>
    <w:rsid w:val="00507693"/>
    <w:rsid w:val="00512789"/>
    <w:rsid w:val="0051488A"/>
    <w:rsid w:val="00520849"/>
    <w:rsid w:val="00520B2F"/>
    <w:rsid w:val="00531D2E"/>
    <w:rsid w:val="00534893"/>
    <w:rsid w:val="0053692D"/>
    <w:rsid w:val="00536B53"/>
    <w:rsid w:val="00541102"/>
    <w:rsid w:val="00544BC9"/>
    <w:rsid w:val="00556356"/>
    <w:rsid w:val="00560C6A"/>
    <w:rsid w:val="00564C13"/>
    <w:rsid w:val="00570F86"/>
    <w:rsid w:val="00574B0B"/>
    <w:rsid w:val="00577114"/>
    <w:rsid w:val="00585B13"/>
    <w:rsid w:val="00592FE0"/>
    <w:rsid w:val="00597442"/>
    <w:rsid w:val="005B1670"/>
    <w:rsid w:val="005B5DCC"/>
    <w:rsid w:val="005C1CAF"/>
    <w:rsid w:val="005C4217"/>
    <w:rsid w:val="005D07F1"/>
    <w:rsid w:val="005E29A5"/>
    <w:rsid w:val="005F0EED"/>
    <w:rsid w:val="00605F61"/>
    <w:rsid w:val="00621227"/>
    <w:rsid w:val="00621C8E"/>
    <w:rsid w:val="006330CA"/>
    <w:rsid w:val="0066239B"/>
    <w:rsid w:val="00662840"/>
    <w:rsid w:val="00662C05"/>
    <w:rsid w:val="006673E5"/>
    <w:rsid w:val="006709E5"/>
    <w:rsid w:val="006745B7"/>
    <w:rsid w:val="006759FE"/>
    <w:rsid w:val="0068445D"/>
    <w:rsid w:val="00684F73"/>
    <w:rsid w:val="006A0479"/>
    <w:rsid w:val="006A1A38"/>
    <w:rsid w:val="006B2818"/>
    <w:rsid w:val="006C155F"/>
    <w:rsid w:val="006C217D"/>
    <w:rsid w:val="006D21B3"/>
    <w:rsid w:val="006E3A03"/>
    <w:rsid w:val="006F3B30"/>
    <w:rsid w:val="006F7BA1"/>
    <w:rsid w:val="0070325B"/>
    <w:rsid w:val="00703C58"/>
    <w:rsid w:val="007108FE"/>
    <w:rsid w:val="00731F6C"/>
    <w:rsid w:val="00736E5A"/>
    <w:rsid w:val="00744F85"/>
    <w:rsid w:val="00766C33"/>
    <w:rsid w:val="007675EC"/>
    <w:rsid w:val="0077792F"/>
    <w:rsid w:val="007824ED"/>
    <w:rsid w:val="0078740A"/>
    <w:rsid w:val="0079138A"/>
    <w:rsid w:val="00795813"/>
    <w:rsid w:val="007B13B4"/>
    <w:rsid w:val="007B6A4F"/>
    <w:rsid w:val="007C2766"/>
    <w:rsid w:val="007C31A1"/>
    <w:rsid w:val="007C61F0"/>
    <w:rsid w:val="007D67F8"/>
    <w:rsid w:val="007E0D54"/>
    <w:rsid w:val="007E2C43"/>
    <w:rsid w:val="007F39C1"/>
    <w:rsid w:val="008003F7"/>
    <w:rsid w:val="00824466"/>
    <w:rsid w:val="0084455B"/>
    <w:rsid w:val="00852898"/>
    <w:rsid w:val="008544DD"/>
    <w:rsid w:val="0087056E"/>
    <w:rsid w:val="00894634"/>
    <w:rsid w:val="008A03C7"/>
    <w:rsid w:val="008B4D3B"/>
    <w:rsid w:val="008D369C"/>
    <w:rsid w:val="008D681C"/>
    <w:rsid w:val="008E0011"/>
    <w:rsid w:val="008E30EF"/>
    <w:rsid w:val="00915DB4"/>
    <w:rsid w:val="00921B20"/>
    <w:rsid w:val="00921DD4"/>
    <w:rsid w:val="00930CF0"/>
    <w:rsid w:val="00932D69"/>
    <w:rsid w:val="00934530"/>
    <w:rsid w:val="0095654A"/>
    <w:rsid w:val="00992AE3"/>
    <w:rsid w:val="009C138B"/>
    <w:rsid w:val="009C6690"/>
    <w:rsid w:val="009C77F9"/>
    <w:rsid w:val="009C7FB0"/>
    <w:rsid w:val="009D19A7"/>
    <w:rsid w:val="009D3F1B"/>
    <w:rsid w:val="009E0439"/>
    <w:rsid w:val="009F0519"/>
    <w:rsid w:val="009F713C"/>
    <w:rsid w:val="00A0072E"/>
    <w:rsid w:val="00A05CF4"/>
    <w:rsid w:val="00A07407"/>
    <w:rsid w:val="00A11721"/>
    <w:rsid w:val="00A241FE"/>
    <w:rsid w:val="00A335FA"/>
    <w:rsid w:val="00A3473C"/>
    <w:rsid w:val="00A42406"/>
    <w:rsid w:val="00A42CF0"/>
    <w:rsid w:val="00A52C01"/>
    <w:rsid w:val="00A553C1"/>
    <w:rsid w:val="00A629BD"/>
    <w:rsid w:val="00A63649"/>
    <w:rsid w:val="00A64399"/>
    <w:rsid w:val="00A6695F"/>
    <w:rsid w:val="00A714E1"/>
    <w:rsid w:val="00A71D27"/>
    <w:rsid w:val="00A731B8"/>
    <w:rsid w:val="00A7413C"/>
    <w:rsid w:val="00A802BA"/>
    <w:rsid w:val="00A9092A"/>
    <w:rsid w:val="00A90E36"/>
    <w:rsid w:val="00A929A5"/>
    <w:rsid w:val="00AA3052"/>
    <w:rsid w:val="00AE240B"/>
    <w:rsid w:val="00AE3DDE"/>
    <w:rsid w:val="00AE52FD"/>
    <w:rsid w:val="00AF1696"/>
    <w:rsid w:val="00AF5490"/>
    <w:rsid w:val="00AF6899"/>
    <w:rsid w:val="00B07B5E"/>
    <w:rsid w:val="00B11464"/>
    <w:rsid w:val="00B12B04"/>
    <w:rsid w:val="00B20112"/>
    <w:rsid w:val="00B310B7"/>
    <w:rsid w:val="00B31AB7"/>
    <w:rsid w:val="00B326F8"/>
    <w:rsid w:val="00B429BF"/>
    <w:rsid w:val="00B4307C"/>
    <w:rsid w:val="00B4644C"/>
    <w:rsid w:val="00B53A81"/>
    <w:rsid w:val="00B57EBB"/>
    <w:rsid w:val="00B706BB"/>
    <w:rsid w:val="00B758D5"/>
    <w:rsid w:val="00B76E99"/>
    <w:rsid w:val="00B81386"/>
    <w:rsid w:val="00B86024"/>
    <w:rsid w:val="00BA7697"/>
    <w:rsid w:val="00BA7E4A"/>
    <w:rsid w:val="00BB0B91"/>
    <w:rsid w:val="00BD29F5"/>
    <w:rsid w:val="00BD389E"/>
    <w:rsid w:val="00BE1D98"/>
    <w:rsid w:val="00BE1E12"/>
    <w:rsid w:val="00BF5CD0"/>
    <w:rsid w:val="00C02864"/>
    <w:rsid w:val="00C12364"/>
    <w:rsid w:val="00C2713B"/>
    <w:rsid w:val="00C4290C"/>
    <w:rsid w:val="00C470D7"/>
    <w:rsid w:val="00C53D5D"/>
    <w:rsid w:val="00C552B7"/>
    <w:rsid w:val="00C75AAE"/>
    <w:rsid w:val="00C800F6"/>
    <w:rsid w:val="00C8141F"/>
    <w:rsid w:val="00C91C65"/>
    <w:rsid w:val="00CA1335"/>
    <w:rsid w:val="00CB13C1"/>
    <w:rsid w:val="00CB294D"/>
    <w:rsid w:val="00CC1CD8"/>
    <w:rsid w:val="00CD35AC"/>
    <w:rsid w:val="00CD6D31"/>
    <w:rsid w:val="00CE24DB"/>
    <w:rsid w:val="00CE3E11"/>
    <w:rsid w:val="00CF66AC"/>
    <w:rsid w:val="00D041FA"/>
    <w:rsid w:val="00D07B26"/>
    <w:rsid w:val="00D11C81"/>
    <w:rsid w:val="00D1495C"/>
    <w:rsid w:val="00D17B5C"/>
    <w:rsid w:val="00D35140"/>
    <w:rsid w:val="00D43E1B"/>
    <w:rsid w:val="00D567FB"/>
    <w:rsid w:val="00D5717E"/>
    <w:rsid w:val="00D62060"/>
    <w:rsid w:val="00D75B20"/>
    <w:rsid w:val="00D7621F"/>
    <w:rsid w:val="00D925F0"/>
    <w:rsid w:val="00DA161F"/>
    <w:rsid w:val="00DA585D"/>
    <w:rsid w:val="00DB6827"/>
    <w:rsid w:val="00DC0EC1"/>
    <w:rsid w:val="00DE11D9"/>
    <w:rsid w:val="00DE335C"/>
    <w:rsid w:val="00DF463B"/>
    <w:rsid w:val="00E072F2"/>
    <w:rsid w:val="00E11646"/>
    <w:rsid w:val="00E25261"/>
    <w:rsid w:val="00E25D2F"/>
    <w:rsid w:val="00E27B04"/>
    <w:rsid w:val="00E47596"/>
    <w:rsid w:val="00E53432"/>
    <w:rsid w:val="00E5404B"/>
    <w:rsid w:val="00E54C2F"/>
    <w:rsid w:val="00E65B00"/>
    <w:rsid w:val="00EA544B"/>
    <w:rsid w:val="00EC49AF"/>
    <w:rsid w:val="00EE1669"/>
    <w:rsid w:val="00EE2418"/>
    <w:rsid w:val="00F03193"/>
    <w:rsid w:val="00F313DA"/>
    <w:rsid w:val="00F3679F"/>
    <w:rsid w:val="00F43DD7"/>
    <w:rsid w:val="00F56B98"/>
    <w:rsid w:val="00F64D60"/>
    <w:rsid w:val="00F6538A"/>
    <w:rsid w:val="00F66DC8"/>
    <w:rsid w:val="00F671B3"/>
    <w:rsid w:val="00F724A2"/>
    <w:rsid w:val="00F814C4"/>
    <w:rsid w:val="00F81633"/>
    <w:rsid w:val="00F81D27"/>
    <w:rsid w:val="00F81EB1"/>
    <w:rsid w:val="00F939E4"/>
    <w:rsid w:val="00F93FCD"/>
    <w:rsid w:val="00F94D70"/>
    <w:rsid w:val="00F96754"/>
    <w:rsid w:val="00FA4D07"/>
    <w:rsid w:val="00FB1A56"/>
    <w:rsid w:val="00FC0D02"/>
    <w:rsid w:val="00FC45A3"/>
    <w:rsid w:val="00FD3BC4"/>
    <w:rsid w:val="00FD5893"/>
    <w:rsid w:val="00FE2221"/>
    <w:rsid w:val="00FE6134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7EBB"/>
    <w:rPr>
      <w:sz w:val="24"/>
      <w:szCs w:val="24"/>
    </w:rPr>
  </w:style>
  <w:style w:type="paragraph" w:styleId="Nadpis1">
    <w:name w:val="heading 1"/>
    <w:basedOn w:val="Normln"/>
    <w:next w:val="Normln"/>
    <w:qFormat/>
    <w:rsid w:val="00B57EBB"/>
    <w:pPr>
      <w:keepNext/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B57EBB"/>
    <w:pPr>
      <w:keepNext/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B57EBB"/>
    <w:pPr>
      <w:keepNext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B57EBB"/>
    <w:pPr>
      <w:keepNext/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57EB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rsid w:val="00B57EB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slostrnky">
    <w:name w:val="page number"/>
    <w:rsid w:val="00B57EBB"/>
    <w:rPr>
      <w:rFonts w:cs="Times New Roman"/>
    </w:rPr>
  </w:style>
  <w:style w:type="character" w:styleId="Hypertextovodkaz">
    <w:name w:val="Hyperlink"/>
    <w:rsid w:val="00B57EBB"/>
    <w:rPr>
      <w:color w:val="0000FF"/>
      <w:u w:val="single"/>
    </w:rPr>
  </w:style>
  <w:style w:type="paragraph" w:styleId="Rozloendokumentu">
    <w:name w:val="Document Map"/>
    <w:basedOn w:val="Normln"/>
    <w:semiHidden/>
    <w:rsid w:val="00B57EBB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B57EBB"/>
    <w:pPr>
      <w:tabs>
        <w:tab w:val="left" w:pos="360"/>
      </w:tabs>
      <w:ind w:left="540"/>
    </w:pPr>
    <w:rPr>
      <w:sz w:val="18"/>
      <w:szCs w:val="15"/>
    </w:rPr>
  </w:style>
  <w:style w:type="paragraph" w:styleId="Zkladntextodsazen2">
    <w:name w:val="Body Text Indent 2"/>
    <w:basedOn w:val="Normln"/>
    <w:rsid w:val="00B57EBB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styleId="Zkladntextodsazen3">
    <w:name w:val="Body Text Indent 3"/>
    <w:basedOn w:val="Normln"/>
    <w:rsid w:val="00B57EBB"/>
    <w:pPr>
      <w:ind w:left="540"/>
    </w:pPr>
    <w:rPr>
      <w:rFonts w:ascii="Times" w:hAnsi="Times"/>
      <w:b/>
      <w:color w:val="000000"/>
      <w:szCs w:val="15"/>
    </w:rPr>
  </w:style>
  <w:style w:type="paragraph" w:styleId="Textkomente">
    <w:name w:val="annotation text"/>
    <w:basedOn w:val="Normln"/>
    <w:semiHidden/>
    <w:rsid w:val="00B57EBB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B57EBB"/>
    <w:pPr>
      <w:ind w:firstLine="540"/>
    </w:pPr>
    <w:rPr>
      <w:rFonts w:ascii="Times" w:hAnsi="Times"/>
      <w:b/>
      <w:color w:val="000000"/>
      <w:kern w:val="28"/>
      <w:sz w:val="36"/>
      <w:szCs w:val="18"/>
    </w:rPr>
  </w:style>
  <w:style w:type="paragraph" w:customStyle="1" w:styleId="textsmlouvy">
    <w:name w:val="text smlouvy"/>
    <w:basedOn w:val="Normln"/>
    <w:uiPriority w:val="99"/>
    <w:rsid w:val="00B57EBB"/>
    <w:pPr>
      <w:ind w:firstLine="540"/>
    </w:pPr>
    <w:rPr>
      <w:rFonts w:ascii="Times" w:hAnsi="Times"/>
      <w:color w:val="000000"/>
      <w:kern w:val="28"/>
      <w:szCs w:val="15"/>
    </w:rPr>
  </w:style>
  <w:style w:type="paragraph" w:styleId="Textbubliny">
    <w:name w:val="Balloon Text"/>
    <w:basedOn w:val="Normln"/>
    <w:semiHidden/>
    <w:rsid w:val="003456A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56A2"/>
    <w:rPr>
      <w:sz w:val="16"/>
    </w:rPr>
  </w:style>
  <w:style w:type="paragraph" w:styleId="Pedmtkomente">
    <w:name w:val="annotation subject"/>
    <w:basedOn w:val="Textkomente"/>
    <w:next w:val="Textkomente"/>
    <w:semiHidden/>
    <w:rsid w:val="003456A2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B86024"/>
    <w:pPr>
      <w:spacing w:line="160" w:lineRule="exact"/>
      <w:ind w:left="540"/>
    </w:pPr>
    <w:rPr>
      <w:rFonts w:ascii="Times" w:hAnsi="Times"/>
      <w:kern w:val="20"/>
      <w:sz w:val="14"/>
      <w:szCs w:val="15"/>
    </w:rPr>
  </w:style>
  <w:style w:type="paragraph" w:customStyle="1" w:styleId="A-text">
    <w:name w:val="A-text"/>
    <w:basedOn w:val="Normln"/>
    <w:rsid w:val="00570F86"/>
    <w:pPr>
      <w:suppressAutoHyphens/>
      <w:spacing w:line="360" w:lineRule="auto"/>
      <w:ind w:firstLine="284"/>
      <w:jc w:val="both"/>
    </w:pPr>
    <w:rPr>
      <w:sz w:val="22"/>
    </w:rPr>
  </w:style>
  <w:style w:type="paragraph" w:customStyle="1" w:styleId="a-text0">
    <w:name w:val="a-text"/>
    <w:basedOn w:val="Normln"/>
    <w:rsid w:val="00FC45A3"/>
    <w:pPr>
      <w:spacing w:before="100" w:beforeAutospacing="1" w:after="100" w:afterAutospacing="1"/>
    </w:pPr>
  </w:style>
  <w:style w:type="paragraph" w:customStyle="1" w:styleId="Standard">
    <w:name w:val="Standard"/>
    <w:rsid w:val="00B31AB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B31AB7"/>
    <w:rPr>
      <w:b/>
      <w:sz w:val="28"/>
      <w:szCs w:val="20"/>
      <w:u w:val="single"/>
    </w:rPr>
  </w:style>
  <w:style w:type="paragraph" w:customStyle="1" w:styleId="Contents1">
    <w:name w:val="Contents 1"/>
    <w:basedOn w:val="Normln"/>
    <w:next w:val="Normln"/>
    <w:autoRedefine/>
    <w:rsid w:val="00A629BD"/>
    <w:pPr>
      <w:widowControl w:val="0"/>
      <w:suppressAutoHyphens/>
      <w:autoSpaceDN w:val="0"/>
      <w:spacing w:after="100"/>
      <w:textAlignment w:val="baseline"/>
    </w:pPr>
    <w:rPr>
      <w:kern w:val="3"/>
      <w:sz w:val="20"/>
      <w:szCs w:val="20"/>
    </w:rPr>
  </w:style>
  <w:style w:type="numbering" w:customStyle="1" w:styleId="WWNum17">
    <w:name w:val="WWNum17"/>
    <w:basedOn w:val="Bezseznamu"/>
    <w:rsid w:val="00A629BD"/>
    <w:pPr>
      <w:numPr>
        <w:numId w:val="8"/>
      </w:numPr>
    </w:pPr>
  </w:style>
  <w:style w:type="paragraph" w:customStyle="1" w:styleId="Prosttext1">
    <w:name w:val="Prostý text1"/>
    <w:basedOn w:val="Normln"/>
    <w:rsid w:val="0030622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C60BC"/>
    <w:pPr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7EBB"/>
    <w:rPr>
      <w:sz w:val="24"/>
      <w:szCs w:val="24"/>
    </w:rPr>
  </w:style>
  <w:style w:type="paragraph" w:styleId="Nadpis1">
    <w:name w:val="heading 1"/>
    <w:basedOn w:val="Normln"/>
    <w:next w:val="Normln"/>
    <w:qFormat/>
    <w:rsid w:val="00B57EBB"/>
    <w:pPr>
      <w:keepNext/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B57EBB"/>
    <w:pPr>
      <w:keepNext/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B57EBB"/>
    <w:pPr>
      <w:keepNext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B57EBB"/>
    <w:pPr>
      <w:keepNext/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57EB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rsid w:val="00B57EB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slostrnky">
    <w:name w:val="page number"/>
    <w:rsid w:val="00B57EBB"/>
    <w:rPr>
      <w:rFonts w:cs="Times New Roman"/>
    </w:rPr>
  </w:style>
  <w:style w:type="character" w:styleId="Hypertextovodkaz">
    <w:name w:val="Hyperlink"/>
    <w:rsid w:val="00B57EBB"/>
    <w:rPr>
      <w:color w:val="0000FF"/>
      <w:u w:val="single"/>
    </w:rPr>
  </w:style>
  <w:style w:type="paragraph" w:styleId="Rozloendokumentu">
    <w:name w:val="Document Map"/>
    <w:basedOn w:val="Normln"/>
    <w:semiHidden/>
    <w:rsid w:val="00B57EBB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B57EBB"/>
    <w:pPr>
      <w:tabs>
        <w:tab w:val="left" w:pos="360"/>
      </w:tabs>
      <w:ind w:left="540"/>
    </w:pPr>
    <w:rPr>
      <w:sz w:val="18"/>
      <w:szCs w:val="15"/>
    </w:rPr>
  </w:style>
  <w:style w:type="paragraph" w:styleId="Zkladntextodsazen2">
    <w:name w:val="Body Text Indent 2"/>
    <w:basedOn w:val="Normln"/>
    <w:rsid w:val="00B57EBB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styleId="Zkladntextodsazen3">
    <w:name w:val="Body Text Indent 3"/>
    <w:basedOn w:val="Normln"/>
    <w:rsid w:val="00B57EBB"/>
    <w:pPr>
      <w:ind w:left="540"/>
    </w:pPr>
    <w:rPr>
      <w:rFonts w:ascii="Times" w:hAnsi="Times"/>
      <w:b/>
      <w:color w:val="000000"/>
      <w:szCs w:val="15"/>
    </w:rPr>
  </w:style>
  <w:style w:type="paragraph" w:styleId="Textkomente">
    <w:name w:val="annotation text"/>
    <w:basedOn w:val="Normln"/>
    <w:semiHidden/>
    <w:rsid w:val="00B57EBB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B57EBB"/>
    <w:pPr>
      <w:ind w:firstLine="540"/>
    </w:pPr>
    <w:rPr>
      <w:rFonts w:ascii="Times" w:hAnsi="Times"/>
      <w:b/>
      <w:color w:val="000000"/>
      <w:kern w:val="28"/>
      <w:sz w:val="36"/>
      <w:szCs w:val="18"/>
    </w:rPr>
  </w:style>
  <w:style w:type="paragraph" w:customStyle="1" w:styleId="textsmlouvy">
    <w:name w:val="text smlouvy"/>
    <w:basedOn w:val="Normln"/>
    <w:uiPriority w:val="99"/>
    <w:rsid w:val="00B57EBB"/>
    <w:pPr>
      <w:ind w:firstLine="540"/>
    </w:pPr>
    <w:rPr>
      <w:rFonts w:ascii="Times" w:hAnsi="Times"/>
      <w:color w:val="000000"/>
      <w:kern w:val="28"/>
      <w:szCs w:val="15"/>
    </w:rPr>
  </w:style>
  <w:style w:type="paragraph" w:styleId="Textbubliny">
    <w:name w:val="Balloon Text"/>
    <w:basedOn w:val="Normln"/>
    <w:semiHidden/>
    <w:rsid w:val="003456A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56A2"/>
    <w:rPr>
      <w:sz w:val="16"/>
    </w:rPr>
  </w:style>
  <w:style w:type="paragraph" w:styleId="Pedmtkomente">
    <w:name w:val="annotation subject"/>
    <w:basedOn w:val="Textkomente"/>
    <w:next w:val="Textkomente"/>
    <w:semiHidden/>
    <w:rsid w:val="003456A2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B86024"/>
    <w:pPr>
      <w:spacing w:line="160" w:lineRule="exact"/>
      <w:ind w:left="540"/>
    </w:pPr>
    <w:rPr>
      <w:rFonts w:ascii="Times" w:hAnsi="Times"/>
      <w:kern w:val="20"/>
      <w:sz w:val="14"/>
      <w:szCs w:val="15"/>
    </w:rPr>
  </w:style>
  <w:style w:type="paragraph" w:customStyle="1" w:styleId="A-text">
    <w:name w:val="A-text"/>
    <w:basedOn w:val="Normln"/>
    <w:rsid w:val="00570F86"/>
    <w:pPr>
      <w:suppressAutoHyphens/>
      <w:spacing w:line="360" w:lineRule="auto"/>
      <w:ind w:firstLine="284"/>
      <w:jc w:val="both"/>
    </w:pPr>
    <w:rPr>
      <w:sz w:val="22"/>
    </w:rPr>
  </w:style>
  <w:style w:type="paragraph" w:customStyle="1" w:styleId="a-text0">
    <w:name w:val="a-text"/>
    <w:basedOn w:val="Normln"/>
    <w:rsid w:val="00FC45A3"/>
    <w:pPr>
      <w:spacing w:before="100" w:beforeAutospacing="1" w:after="100" w:afterAutospacing="1"/>
    </w:pPr>
  </w:style>
  <w:style w:type="paragraph" w:customStyle="1" w:styleId="Standard">
    <w:name w:val="Standard"/>
    <w:rsid w:val="00B31AB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B31AB7"/>
    <w:rPr>
      <w:b/>
      <w:sz w:val="28"/>
      <w:szCs w:val="20"/>
      <w:u w:val="single"/>
    </w:rPr>
  </w:style>
  <w:style w:type="paragraph" w:customStyle="1" w:styleId="Contents1">
    <w:name w:val="Contents 1"/>
    <w:basedOn w:val="Normln"/>
    <w:next w:val="Normln"/>
    <w:autoRedefine/>
    <w:rsid w:val="00A629BD"/>
    <w:pPr>
      <w:widowControl w:val="0"/>
      <w:suppressAutoHyphens/>
      <w:autoSpaceDN w:val="0"/>
      <w:spacing w:after="100"/>
      <w:textAlignment w:val="baseline"/>
    </w:pPr>
    <w:rPr>
      <w:kern w:val="3"/>
      <w:sz w:val="20"/>
      <w:szCs w:val="20"/>
    </w:rPr>
  </w:style>
  <w:style w:type="numbering" w:customStyle="1" w:styleId="WWNum17">
    <w:name w:val="WWNum17"/>
    <w:basedOn w:val="Bezseznamu"/>
    <w:rsid w:val="00A629BD"/>
    <w:pPr>
      <w:numPr>
        <w:numId w:val="8"/>
      </w:numPr>
    </w:pPr>
  </w:style>
  <w:style w:type="paragraph" w:customStyle="1" w:styleId="Prosttext1">
    <w:name w:val="Prostý text1"/>
    <w:basedOn w:val="Normln"/>
    <w:rsid w:val="0030622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C60BC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verejnychzakazek.cz/SearchForm/SearchContract?contractNumber=Z2017-0047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1383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plynu</vt:lpstr>
    </vt:vector>
  </TitlesOfParts>
  <Company>Microsoft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plynu</dc:title>
  <dc:creator>Poremska</dc:creator>
  <cp:lastModifiedBy>Jolana</cp:lastModifiedBy>
  <cp:revision>8</cp:revision>
  <cp:lastPrinted>2017-05-15T07:56:00Z</cp:lastPrinted>
  <dcterms:created xsi:type="dcterms:W3CDTF">2017-04-13T06:40:00Z</dcterms:created>
  <dcterms:modified xsi:type="dcterms:W3CDTF">2017-07-24T05:53:00Z</dcterms:modified>
</cp:coreProperties>
</file>