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1680"/>
        <w:gridCol w:w="60"/>
        <w:gridCol w:w="20"/>
        <w:gridCol w:w="100"/>
        <w:gridCol w:w="20"/>
        <w:gridCol w:w="820"/>
        <w:gridCol w:w="1380"/>
        <w:gridCol w:w="520"/>
        <w:gridCol w:w="220"/>
        <w:gridCol w:w="180"/>
        <w:gridCol w:w="60"/>
        <w:gridCol w:w="2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20"/>
        <w:gridCol w:w="20"/>
        <w:gridCol w:w="8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03903567" name="Picture">
</wp:docPr>
                  <a:graphic>
                    <a:graphicData uri="http://schemas.openxmlformats.org/drawingml/2006/picture">
                      <pic:pic>
                        <pic:nvPicPr>
                          <pic:cNvPr id="1003903567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0024010381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24010381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00606910" name="Picture">
</wp:docPr>
                  <a:graphic>
                    <a:graphicData uri="http://schemas.openxmlformats.org/drawingml/2006/picture">
                      <pic:pic>
                        <pic:nvPicPr>
                          <pic:cNvPr id="400606910" name="Picture"/>
                          <pic:cNvPicPr/>
                        </pic:nvPicPr>
                        <pic:blipFill>
                          <a:blip r:embed="img_0_0_34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       <w:gridSpan w:val="7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00025798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CZ00025798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17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Česká geologická služba</w:t>
                    <w:br/>
                    <w:t xml:space="preserve">Klárov 131/3</w:t>
                    <w:br/>
                    <w:t xml:space="preserve">11821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1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742201 Ekonomické oddělení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Mgr. Hradil David, Ph.D.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fault_10"/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266172187, Fax: </w:t>
                    <w:br/>
                    <w:t xml:space="preserve">E-mail: hradil@iic.cas.cz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15.10.2024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Ústav anorganické chemie AV ČR,v.v.i., Husinec-Řež č.p. 1001, budova 275 (FII), 250 68  Husinec-Řež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vč. DPH</w:t>
            </w:r>
          </w:p>
        </w:tc>
        <w:tc>
          <w:tcPr>
            <w:gridSpan w:val="9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Objednáváme analytická měření metodou LA-ICP-MS s vyhodnocením v délce 5 pracovních směn.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>
              <w:trPr>
                <w:trHeight w:hRule="exact" w:val="220"/>
              </w:trPr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ks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26 620,00 Kč</w:t>
                  </w:r>
                </w:p>
              </w:tc>
              <w:tc>
                <w:tcPr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133 100,00 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6240"/>
              <w:gridCol w:w="760"/>
              <w:gridCol w:w="288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_10"/>
                    <w:ind w:left="40"/>
                    <w:spacing w:lineRule="auto" w:line="240" w:after="20" w:before="2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  <w:i w:val="true"/>
                    </w:rPr>
                    <w:t xml:space="preserve">Předpokládaná cena celkem (včetně DPH):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880"/>
                    <w:gridCol w:w="288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 w:left="40" w:right="40"/>
                          <w:jc w:val="right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  <w:b w:val="true"/>
                          </w:rPr>
                          <w:t xml:space="preserve">133 100,00 Kč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01.10.2024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742901 \ 120 \ 221966 - Hradil \ 0320   Deník: 1 \ Neinvestice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4" Type="http://schemas.openxmlformats.org/officeDocument/2006/relationships/image" Target="media/img_0_0_34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