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5FB40" w14:textId="77777777" w:rsidR="00DF5E47" w:rsidRDefault="00000000">
      <w:pPr>
        <w:spacing w:beforeAutospacing="1" w:afterAutospacing="1"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30"/>
          <w:szCs w:val="30"/>
          <w:lang w:eastAsia="cs-CZ"/>
        </w:rPr>
        <w:t>SMLOUVA O DÍLO</w:t>
      </w:r>
      <w:r>
        <w:rPr>
          <w:rFonts w:ascii="Arial" w:eastAsia="Times New Roman" w:hAnsi="Arial" w:cs="Arial"/>
          <w:color w:val="333333"/>
          <w:sz w:val="21"/>
          <w:szCs w:val="21"/>
          <w:lang w:eastAsia="cs-CZ"/>
        </w:rPr>
        <w:br/>
        <w:t> </w:t>
      </w:r>
    </w:p>
    <w:p w14:paraId="20449022" w14:textId="47DD1A28" w:rsidR="00DF5E47" w:rsidRDefault="00000000">
      <w:pPr>
        <w:spacing w:after="0" w:line="240" w:lineRule="auto"/>
        <w:rPr>
          <w:rFonts w:ascii="Arial" w:eastAsia="Times New Roman" w:hAnsi="Arial" w:cs="Arial"/>
          <w:sz w:val="21"/>
          <w:szCs w:val="21"/>
          <w:lang w:eastAsia="cs-CZ"/>
        </w:rPr>
      </w:pPr>
      <w:r w:rsidRPr="005D37F8">
        <w:rPr>
          <w:rFonts w:ascii="Arial" w:eastAsia="Times New Roman" w:hAnsi="Arial" w:cs="Arial"/>
          <w:b/>
          <w:bCs/>
          <w:sz w:val="21"/>
          <w:szCs w:val="21"/>
          <w:lang w:eastAsia="cs-CZ"/>
        </w:rPr>
        <w:t xml:space="preserve">Nemocnice Kyjov, příspěvková organizace </w:t>
      </w:r>
      <w:r w:rsidRPr="005D37F8">
        <w:rPr>
          <w:rFonts w:ascii="Arial" w:eastAsia="Times New Roman" w:hAnsi="Arial" w:cs="Arial"/>
          <w:b/>
          <w:bCs/>
          <w:sz w:val="21"/>
          <w:szCs w:val="21"/>
          <w:lang w:eastAsia="cs-CZ"/>
        </w:rPr>
        <w:br/>
      </w:r>
      <w:r>
        <w:rPr>
          <w:rFonts w:ascii="Arial" w:eastAsia="Times New Roman" w:hAnsi="Arial" w:cs="Arial"/>
          <w:color w:val="333333"/>
          <w:sz w:val="21"/>
          <w:szCs w:val="21"/>
          <w:shd w:val="clear" w:color="auto" w:fill="FFFFFF"/>
          <w:lang w:eastAsia="cs-CZ"/>
        </w:rPr>
        <w:t>Zapsaná v Obchodním rejstříku u KS v Brně, oddíl B, vložka 1230</w:t>
      </w:r>
    </w:p>
    <w:p w14:paraId="015A1F94" w14:textId="513981DE"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IČ: 00226912</w:t>
      </w:r>
      <w:r>
        <w:rPr>
          <w:rFonts w:ascii="Arial" w:eastAsia="Times New Roman" w:hAnsi="Arial" w:cs="Arial"/>
          <w:sz w:val="21"/>
          <w:szCs w:val="21"/>
          <w:lang w:eastAsia="cs-CZ"/>
        </w:rPr>
        <w:br/>
        <w:t>sídlo: Strážovská 1247/22, Kyjov, PSČ 697 01</w:t>
      </w:r>
    </w:p>
    <w:p w14:paraId="797A1F38"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zastoupena MUDr. Jiřím Vyhnalem, ředitelem</w:t>
      </w:r>
      <w:r>
        <w:rPr>
          <w:rFonts w:ascii="Arial" w:eastAsia="Times New Roman" w:hAnsi="Arial" w:cs="Arial"/>
          <w:sz w:val="21"/>
          <w:szCs w:val="21"/>
          <w:lang w:eastAsia="cs-CZ"/>
        </w:rPr>
        <w:br/>
        <w:t>(dále jen jako „</w:t>
      </w:r>
      <w:r>
        <w:rPr>
          <w:rFonts w:ascii="Arial" w:eastAsia="Times New Roman" w:hAnsi="Arial" w:cs="Arial"/>
          <w:b/>
          <w:bCs/>
          <w:sz w:val="21"/>
          <w:szCs w:val="21"/>
          <w:lang w:eastAsia="cs-CZ"/>
        </w:rPr>
        <w:t>Objednatel</w:t>
      </w:r>
      <w:r>
        <w:rPr>
          <w:rFonts w:ascii="Arial" w:eastAsia="Times New Roman" w:hAnsi="Arial" w:cs="Arial"/>
          <w:sz w:val="21"/>
          <w:szCs w:val="21"/>
          <w:lang w:eastAsia="cs-CZ"/>
        </w:rPr>
        <w:t>“ na straně jedné)</w:t>
      </w:r>
      <w:r>
        <w:rPr>
          <w:rFonts w:ascii="Arial" w:eastAsia="Times New Roman" w:hAnsi="Arial" w:cs="Arial"/>
          <w:sz w:val="21"/>
          <w:szCs w:val="21"/>
          <w:lang w:eastAsia="cs-CZ"/>
        </w:rPr>
        <w:br/>
        <w:t> </w:t>
      </w:r>
      <w:r>
        <w:rPr>
          <w:rFonts w:ascii="Arial" w:eastAsia="Times New Roman" w:hAnsi="Arial" w:cs="Arial"/>
          <w:sz w:val="21"/>
          <w:szCs w:val="21"/>
          <w:lang w:eastAsia="cs-CZ"/>
        </w:rPr>
        <w:br/>
        <w:t>a</w:t>
      </w:r>
      <w:r>
        <w:rPr>
          <w:rFonts w:ascii="Arial" w:eastAsia="Times New Roman" w:hAnsi="Arial" w:cs="Arial"/>
          <w:sz w:val="21"/>
          <w:szCs w:val="21"/>
          <w:lang w:eastAsia="cs-CZ"/>
        </w:rPr>
        <w:br/>
        <w:t> </w:t>
      </w:r>
      <w:r>
        <w:rPr>
          <w:rFonts w:ascii="Arial" w:eastAsia="Times New Roman" w:hAnsi="Arial" w:cs="Arial"/>
          <w:sz w:val="21"/>
          <w:szCs w:val="21"/>
          <w:lang w:eastAsia="cs-CZ"/>
        </w:rPr>
        <w:br/>
        <w:t xml:space="preserve">jméno, příjmení/název: </w:t>
      </w:r>
      <w:r w:rsidRPr="005D37F8">
        <w:rPr>
          <w:rFonts w:ascii="Arial" w:eastAsia="Times New Roman" w:hAnsi="Arial" w:cs="Arial"/>
          <w:b/>
          <w:bCs/>
          <w:sz w:val="21"/>
          <w:szCs w:val="21"/>
          <w:lang w:eastAsia="cs-CZ"/>
        </w:rPr>
        <w:t>Dominik Čada</w:t>
      </w:r>
    </w:p>
    <w:p w14:paraId="5D0C98DC"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datum narození/IČ:  03425860</w:t>
      </w:r>
      <w:r>
        <w:rPr>
          <w:rFonts w:ascii="Arial" w:eastAsia="Times New Roman" w:hAnsi="Arial" w:cs="Arial"/>
          <w:sz w:val="21"/>
          <w:szCs w:val="21"/>
          <w:lang w:eastAsia="cs-CZ"/>
        </w:rPr>
        <w:br/>
        <w:t>bydliště/sídlo:  Moravany 45 , 696 50 Moravany</w:t>
      </w:r>
    </w:p>
    <w:p w14:paraId="47511C7E" w14:textId="1DA2452F" w:rsidR="00DF5E47" w:rsidRDefault="00000000">
      <w:pPr>
        <w:spacing w:after="0" w:line="240" w:lineRule="auto"/>
        <w:rPr>
          <w:rFonts w:ascii="Arial" w:eastAsia="Times New Roman" w:hAnsi="Arial" w:cs="Arial"/>
          <w:sz w:val="21"/>
          <w:szCs w:val="21"/>
          <w:lang w:eastAsia="cs-CZ"/>
        </w:rPr>
      </w:pPr>
      <w:proofErr w:type="spellStart"/>
      <w:r>
        <w:rPr>
          <w:rFonts w:ascii="Arial" w:eastAsia="Times New Roman" w:hAnsi="Arial" w:cs="Arial"/>
          <w:sz w:val="21"/>
          <w:szCs w:val="21"/>
          <w:lang w:eastAsia="cs-CZ"/>
        </w:rPr>
        <w:t>č.ú</w:t>
      </w:r>
      <w:proofErr w:type="spellEnd"/>
      <w:r>
        <w:rPr>
          <w:rFonts w:ascii="Arial" w:eastAsia="Times New Roman" w:hAnsi="Arial" w:cs="Arial"/>
          <w:sz w:val="21"/>
          <w:szCs w:val="21"/>
          <w:lang w:eastAsia="cs-CZ"/>
        </w:rPr>
        <w:t xml:space="preserve">. </w:t>
      </w:r>
      <w:r w:rsidR="005D37F8">
        <w:rPr>
          <w:rFonts w:ascii="Arial" w:eastAsia="Times New Roman" w:hAnsi="Arial" w:cs="Arial"/>
          <w:sz w:val="21"/>
          <w:szCs w:val="21"/>
          <w:lang w:eastAsia="cs-CZ"/>
        </w:rPr>
        <w:tab/>
      </w:r>
      <w:r w:rsidR="005D37F8">
        <w:rPr>
          <w:rFonts w:ascii="Arial" w:eastAsia="Times New Roman" w:hAnsi="Arial" w:cs="Arial"/>
          <w:sz w:val="21"/>
          <w:szCs w:val="21"/>
          <w:lang w:eastAsia="cs-CZ"/>
        </w:rPr>
        <w:tab/>
      </w:r>
      <w:r>
        <w:rPr>
          <w:rFonts w:ascii="Arial" w:eastAsia="Times New Roman" w:hAnsi="Arial" w:cs="Arial"/>
          <w:sz w:val="21"/>
          <w:szCs w:val="21"/>
          <w:lang w:eastAsia="cs-CZ"/>
        </w:rPr>
        <w:t xml:space="preserve">vedený u </w:t>
      </w:r>
      <w:r>
        <w:rPr>
          <w:rFonts w:ascii="Arial" w:eastAsia="Times New Roman" w:hAnsi="Arial" w:cs="Arial"/>
          <w:sz w:val="21"/>
          <w:szCs w:val="21"/>
          <w:lang w:eastAsia="cs-CZ"/>
        </w:rPr>
        <w:br/>
        <w:t>(dále jen jako „</w:t>
      </w:r>
      <w:r>
        <w:rPr>
          <w:rFonts w:ascii="Arial" w:eastAsia="Times New Roman" w:hAnsi="Arial" w:cs="Arial"/>
          <w:b/>
          <w:bCs/>
          <w:sz w:val="21"/>
          <w:szCs w:val="21"/>
          <w:lang w:eastAsia="cs-CZ"/>
        </w:rPr>
        <w:t>Zhotovitel</w:t>
      </w:r>
      <w:r>
        <w:rPr>
          <w:rFonts w:ascii="Arial" w:eastAsia="Times New Roman" w:hAnsi="Arial" w:cs="Arial"/>
          <w:sz w:val="21"/>
          <w:szCs w:val="21"/>
          <w:lang w:eastAsia="cs-CZ"/>
        </w:rPr>
        <w:t>“ na straně druhé)</w:t>
      </w:r>
      <w:r>
        <w:rPr>
          <w:rFonts w:ascii="Arial" w:eastAsia="Times New Roman" w:hAnsi="Arial" w:cs="Arial"/>
          <w:sz w:val="21"/>
          <w:szCs w:val="21"/>
          <w:lang w:eastAsia="cs-CZ"/>
        </w:rPr>
        <w:br/>
        <w:t> </w:t>
      </w:r>
      <w:r>
        <w:rPr>
          <w:rFonts w:ascii="Arial" w:eastAsia="Times New Roman" w:hAnsi="Arial" w:cs="Arial"/>
          <w:sz w:val="21"/>
          <w:szCs w:val="21"/>
          <w:lang w:eastAsia="cs-CZ"/>
        </w:rPr>
        <w:br/>
        <w:t>uzavírají níže uvedeného dne, měsíce a roku podle § 2586 a násl. zákona č. 89/2012 Sb., občanský zákoník, ve znění pozdějších předpisů, tuto</w:t>
      </w:r>
      <w:r>
        <w:rPr>
          <w:rFonts w:ascii="Arial" w:eastAsia="Times New Roman" w:hAnsi="Arial" w:cs="Arial"/>
          <w:sz w:val="21"/>
          <w:szCs w:val="21"/>
          <w:lang w:eastAsia="cs-CZ"/>
        </w:rPr>
        <w:br/>
        <w:t> </w:t>
      </w:r>
      <w:r>
        <w:rPr>
          <w:rFonts w:ascii="Arial" w:eastAsia="Times New Roman" w:hAnsi="Arial" w:cs="Arial"/>
          <w:sz w:val="21"/>
          <w:szCs w:val="21"/>
          <w:lang w:eastAsia="cs-CZ"/>
        </w:rPr>
        <w:br/>
      </w:r>
      <w:r>
        <w:rPr>
          <w:rFonts w:ascii="Arial" w:eastAsia="Times New Roman" w:hAnsi="Arial" w:cs="Arial"/>
          <w:b/>
          <w:bCs/>
          <w:sz w:val="21"/>
          <w:szCs w:val="21"/>
          <w:lang w:eastAsia="cs-CZ"/>
        </w:rPr>
        <w:t>smlouvu o dílo</w:t>
      </w:r>
      <w:r>
        <w:rPr>
          <w:rFonts w:ascii="Arial" w:eastAsia="Times New Roman" w:hAnsi="Arial" w:cs="Arial"/>
          <w:sz w:val="21"/>
          <w:szCs w:val="21"/>
          <w:lang w:eastAsia="cs-CZ"/>
        </w:rPr>
        <w:t xml:space="preserve"> (dále jen „</w:t>
      </w:r>
      <w:r>
        <w:rPr>
          <w:rFonts w:ascii="Arial" w:eastAsia="Times New Roman" w:hAnsi="Arial" w:cs="Arial"/>
          <w:b/>
          <w:bCs/>
          <w:sz w:val="21"/>
          <w:szCs w:val="21"/>
          <w:lang w:eastAsia="cs-CZ"/>
        </w:rPr>
        <w:t>Smlouva</w:t>
      </w:r>
      <w:r>
        <w:rPr>
          <w:rFonts w:ascii="Arial" w:eastAsia="Times New Roman" w:hAnsi="Arial" w:cs="Arial"/>
          <w:sz w:val="21"/>
          <w:szCs w:val="21"/>
          <w:lang w:eastAsia="cs-CZ"/>
        </w:rPr>
        <w:t>“)</w:t>
      </w:r>
      <w:r>
        <w:rPr>
          <w:rFonts w:ascii="Arial" w:eastAsia="Times New Roman" w:hAnsi="Arial" w:cs="Arial"/>
          <w:sz w:val="21"/>
          <w:szCs w:val="21"/>
          <w:lang w:eastAsia="cs-CZ"/>
        </w:rPr>
        <w:br/>
        <w:t xml:space="preserve">  </w:t>
      </w:r>
    </w:p>
    <w:p w14:paraId="0DBEEF2F"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b/>
          <w:bCs/>
          <w:sz w:val="21"/>
          <w:szCs w:val="21"/>
          <w:lang w:eastAsia="cs-CZ"/>
        </w:rPr>
        <w:t>I.</w:t>
      </w:r>
      <w:r>
        <w:rPr>
          <w:rFonts w:ascii="Arial" w:eastAsia="Times New Roman" w:hAnsi="Arial" w:cs="Arial"/>
          <w:sz w:val="21"/>
          <w:szCs w:val="21"/>
          <w:lang w:eastAsia="cs-CZ"/>
        </w:rPr>
        <w:br/>
      </w:r>
      <w:r>
        <w:rPr>
          <w:rFonts w:ascii="Arial" w:eastAsia="Times New Roman" w:hAnsi="Arial" w:cs="Arial"/>
          <w:b/>
          <w:bCs/>
          <w:sz w:val="21"/>
          <w:szCs w:val="21"/>
          <w:lang w:eastAsia="cs-CZ"/>
        </w:rPr>
        <w:t>Předmět Smlouvy</w:t>
      </w:r>
      <w:r>
        <w:rPr>
          <w:rFonts w:ascii="Arial" w:eastAsia="Times New Roman" w:hAnsi="Arial" w:cs="Arial"/>
          <w:sz w:val="21"/>
          <w:szCs w:val="21"/>
          <w:lang w:eastAsia="cs-CZ"/>
        </w:rPr>
        <w:br/>
        <w:t> </w:t>
      </w:r>
    </w:p>
    <w:p w14:paraId="70EA96A4" w14:textId="4DA31900"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Zhotovitel se touto smlouvou zavazuje provést na svůj náklad a nebezpečí pro objednatele za podmínek níže uvedených dílo: přípojka vody chlazení MR, které je dále specifikováno v</w:t>
      </w:r>
      <w:r w:rsidR="00D42941">
        <w:rPr>
          <w:rFonts w:ascii="Arial" w:eastAsia="Times New Roman" w:hAnsi="Arial" w:cs="Arial"/>
          <w:sz w:val="21"/>
          <w:szCs w:val="21"/>
          <w:lang w:eastAsia="cs-CZ"/>
        </w:rPr>
        <w:t> </w:t>
      </w:r>
      <w:r>
        <w:rPr>
          <w:rFonts w:ascii="Arial" w:eastAsia="Times New Roman" w:hAnsi="Arial" w:cs="Arial"/>
          <w:sz w:val="21"/>
          <w:szCs w:val="21"/>
          <w:lang w:eastAsia="cs-CZ"/>
        </w:rPr>
        <w:t>příloze</w:t>
      </w:r>
      <w:r w:rsidR="00D42941">
        <w:rPr>
          <w:rFonts w:ascii="Arial" w:eastAsia="Times New Roman" w:hAnsi="Arial" w:cs="Arial"/>
          <w:sz w:val="21"/>
          <w:szCs w:val="21"/>
          <w:lang w:eastAsia="cs-CZ"/>
        </w:rPr>
        <w:t xml:space="preserve"> č. 1</w:t>
      </w:r>
      <w:r>
        <w:rPr>
          <w:rFonts w:ascii="Arial" w:eastAsia="Times New Roman" w:hAnsi="Arial" w:cs="Arial"/>
          <w:sz w:val="21"/>
          <w:szCs w:val="21"/>
          <w:lang w:eastAsia="cs-CZ"/>
        </w:rPr>
        <w:t xml:space="preserve"> smlouvy (dále jen „Dílo“) a objednatel se zavazuje Dílo převzít a zaplatit za něj Zhotoviteli cenu, která je sjednána v čl. II této Smlouvy.</w:t>
      </w:r>
    </w:p>
    <w:p w14:paraId="72A21719" w14:textId="0502EE3E"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  </w:t>
      </w:r>
    </w:p>
    <w:p w14:paraId="4F5D0E4C"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b/>
          <w:bCs/>
          <w:sz w:val="21"/>
          <w:szCs w:val="21"/>
          <w:lang w:eastAsia="cs-CZ"/>
        </w:rPr>
        <w:t>II.</w:t>
      </w:r>
      <w:r>
        <w:rPr>
          <w:rFonts w:ascii="Arial" w:eastAsia="Times New Roman" w:hAnsi="Arial" w:cs="Arial"/>
          <w:sz w:val="21"/>
          <w:szCs w:val="21"/>
          <w:lang w:eastAsia="cs-CZ"/>
        </w:rPr>
        <w:br/>
      </w:r>
      <w:r>
        <w:rPr>
          <w:rFonts w:ascii="Arial" w:eastAsia="Times New Roman" w:hAnsi="Arial" w:cs="Arial"/>
          <w:b/>
          <w:bCs/>
          <w:sz w:val="21"/>
          <w:szCs w:val="21"/>
          <w:lang w:eastAsia="cs-CZ"/>
        </w:rPr>
        <w:t>Cena Díla a způsob úhrady</w:t>
      </w:r>
      <w:r>
        <w:rPr>
          <w:rFonts w:ascii="Arial" w:eastAsia="Times New Roman" w:hAnsi="Arial" w:cs="Arial"/>
          <w:sz w:val="21"/>
          <w:szCs w:val="21"/>
          <w:lang w:eastAsia="cs-CZ"/>
        </w:rPr>
        <w:br/>
        <w:t> </w:t>
      </w:r>
    </w:p>
    <w:p w14:paraId="3FFA48F5" w14:textId="1F2B124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Smluvní strany se dohodly, že celková cena díla bude činit částku ve výši 156 279,- Kč (slovy jedno sto padesát šest tisíc </w:t>
      </w:r>
      <w:proofErr w:type="spellStart"/>
      <w:r>
        <w:rPr>
          <w:rFonts w:ascii="Arial" w:eastAsia="Times New Roman" w:hAnsi="Arial" w:cs="Arial"/>
          <w:sz w:val="21"/>
          <w:szCs w:val="21"/>
          <w:lang w:eastAsia="cs-CZ"/>
        </w:rPr>
        <w:t>dvěstě</w:t>
      </w:r>
      <w:proofErr w:type="spellEnd"/>
      <w:r>
        <w:rPr>
          <w:rFonts w:ascii="Arial" w:eastAsia="Times New Roman" w:hAnsi="Arial" w:cs="Arial"/>
          <w:sz w:val="21"/>
          <w:szCs w:val="21"/>
          <w:lang w:eastAsia="cs-CZ"/>
        </w:rPr>
        <w:t xml:space="preserve"> sedmdesát devět korun českých) + DPH 32 819,-KČ (slovy třicet dva tisíc osm set devatenáct korun českých), celková cena včetně DPH ve výši 189 098,- Kč (slovy jedno sto osmdesát devět tisíc devadesát osm korun českých). </w:t>
      </w:r>
    </w:p>
    <w:p w14:paraId="7FCDC68D" w14:textId="77777777" w:rsidR="00DF5E47" w:rsidRDefault="00DF5E47">
      <w:pPr>
        <w:spacing w:after="0" w:line="240" w:lineRule="auto"/>
        <w:jc w:val="both"/>
        <w:rPr>
          <w:rFonts w:ascii="Arial" w:eastAsia="Times New Roman" w:hAnsi="Arial" w:cs="Arial"/>
          <w:sz w:val="21"/>
          <w:szCs w:val="21"/>
          <w:lang w:eastAsia="cs-CZ"/>
        </w:rPr>
      </w:pPr>
    </w:p>
    <w:p w14:paraId="1447107A"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Cena díla bude objednatelem uhrazena bezhotovostním převodem na základě faktury vystavené zhotovitelem po předání díla, resp. po podpisu zápisu o předání a převzetí díla. Splatnost faktury je dohodou stran stanovena na 30 dnů ode dne doručení faktury objednateli.</w:t>
      </w:r>
    </w:p>
    <w:p w14:paraId="054FD88A" w14:textId="2CE4B6A9"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br/>
        <w:t xml:space="preserve">  </w:t>
      </w:r>
    </w:p>
    <w:p w14:paraId="6332CCCB"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b/>
          <w:bCs/>
          <w:sz w:val="21"/>
          <w:szCs w:val="21"/>
          <w:lang w:eastAsia="cs-CZ"/>
        </w:rPr>
        <w:t>III.</w:t>
      </w:r>
      <w:r>
        <w:rPr>
          <w:rFonts w:ascii="Arial" w:eastAsia="Times New Roman" w:hAnsi="Arial" w:cs="Arial"/>
          <w:sz w:val="21"/>
          <w:szCs w:val="21"/>
          <w:lang w:eastAsia="cs-CZ"/>
        </w:rPr>
        <w:br/>
      </w:r>
      <w:r>
        <w:rPr>
          <w:rFonts w:ascii="Arial" w:eastAsia="Times New Roman" w:hAnsi="Arial" w:cs="Arial"/>
          <w:b/>
          <w:bCs/>
          <w:sz w:val="21"/>
          <w:szCs w:val="21"/>
          <w:lang w:eastAsia="cs-CZ"/>
        </w:rPr>
        <w:t>Termín zhotovení díla</w:t>
      </w:r>
      <w:r>
        <w:rPr>
          <w:rFonts w:ascii="Arial" w:eastAsia="Times New Roman" w:hAnsi="Arial" w:cs="Arial"/>
          <w:sz w:val="21"/>
          <w:szCs w:val="21"/>
          <w:lang w:eastAsia="cs-CZ"/>
        </w:rPr>
        <w:br/>
        <w:t> </w:t>
      </w:r>
    </w:p>
    <w:p w14:paraId="2EE77D76" w14:textId="20C1674A"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Smluvní strany se dohodly, že Dílo bude zhotovitelem provedeno v termínu nejpozději do 30. 9. 2024</w:t>
      </w:r>
    </w:p>
    <w:p w14:paraId="01C4D90F" w14:textId="36A4386E"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Objednatel předal při podpisu smlouvy následující podklady určené k provedení díla:</w:t>
      </w:r>
      <w:r>
        <w:rPr>
          <w:rFonts w:ascii="Arial" w:eastAsia="Times New Roman" w:hAnsi="Arial" w:cs="Arial"/>
          <w:sz w:val="21"/>
          <w:szCs w:val="21"/>
          <w:lang w:eastAsia="cs-CZ"/>
        </w:rPr>
        <w:br/>
        <w:t>situační plán včetně inženýrských sítí.</w:t>
      </w:r>
    </w:p>
    <w:p w14:paraId="77C7C8F9" w14:textId="031EFEB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  </w:t>
      </w:r>
    </w:p>
    <w:p w14:paraId="4675DEF6" w14:textId="77777777" w:rsidR="00DF5E47" w:rsidRDefault="00DF5E47">
      <w:pPr>
        <w:spacing w:after="0" w:line="240" w:lineRule="auto"/>
        <w:jc w:val="center"/>
        <w:rPr>
          <w:rFonts w:ascii="Arial" w:eastAsia="Times New Roman" w:hAnsi="Arial" w:cs="Arial"/>
          <w:b/>
          <w:bCs/>
          <w:sz w:val="21"/>
          <w:szCs w:val="21"/>
          <w:lang w:eastAsia="cs-CZ"/>
        </w:rPr>
      </w:pPr>
    </w:p>
    <w:p w14:paraId="32F76081" w14:textId="77777777" w:rsidR="00DF5E47" w:rsidRDefault="00DF5E47">
      <w:pPr>
        <w:spacing w:after="0" w:line="240" w:lineRule="auto"/>
        <w:jc w:val="center"/>
        <w:rPr>
          <w:rFonts w:ascii="Arial" w:eastAsia="Times New Roman" w:hAnsi="Arial" w:cs="Arial"/>
          <w:b/>
          <w:bCs/>
          <w:sz w:val="21"/>
          <w:szCs w:val="21"/>
          <w:lang w:eastAsia="cs-CZ"/>
        </w:rPr>
      </w:pPr>
    </w:p>
    <w:p w14:paraId="573E063C" w14:textId="77777777" w:rsidR="00DF5E47" w:rsidRDefault="00DF5E47">
      <w:pPr>
        <w:spacing w:after="0" w:line="240" w:lineRule="auto"/>
        <w:jc w:val="center"/>
        <w:rPr>
          <w:rFonts w:ascii="Arial" w:eastAsia="Times New Roman" w:hAnsi="Arial" w:cs="Arial"/>
          <w:b/>
          <w:bCs/>
          <w:sz w:val="21"/>
          <w:szCs w:val="21"/>
          <w:lang w:eastAsia="cs-CZ"/>
        </w:rPr>
      </w:pPr>
    </w:p>
    <w:p w14:paraId="01820FAE" w14:textId="77777777" w:rsidR="00DF5E47" w:rsidRDefault="00DF5E47">
      <w:pPr>
        <w:spacing w:after="0" w:line="240" w:lineRule="auto"/>
        <w:jc w:val="center"/>
        <w:rPr>
          <w:rFonts w:ascii="Arial" w:eastAsia="Times New Roman" w:hAnsi="Arial" w:cs="Arial"/>
          <w:b/>
          <w:bCs/>
          <w:sz w:val="21"/>
          <w:szCs w:val="21"/>
          <w:lang w:eastAsia="cs-CZ"/>
        </w:rPr>
      </w:pPr>
    </w:p>
    <w:p w14:paraId="75A03E8E"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b/>
          <w:bCs/>
          <w:sz w:val="21"/>
          <w:szCs w:val="21"/>
          <w:lang w:eastAsia="cs-CZ"/>
        </w:rPr>
        <w:lastRenderedPageBreak/>
        <w:t>IV.</w:t>
      </w:r>
      <w:r>
        <w:rPr>
          <w:rFonts w:ascii="Arial" w:eastAsia="Times New Roman" w:hAnsi="Arial" w:cs="Arial"/>
          <w:sz w:val="21"/>
          <w:szCs w:val="21"/>
          <w:lang w:eastAsia="cs-CZ"/>
        </w:rPr>
        <w:br/>
      </w:r>
      <w:r>
        <w:rPr>
          <w:rFonts w:ascii="Arial" w:eastAsia="Times New Roman" w:hAnsi="Arial" w:cs="Arial"/>
          <w:b/>
          <w:bCs/>
          <w:sz w:val="21"/>
          <w:szCs w:val="21"/>
          <w:lang w:eastAsia="cs-CZ"/>
        </w:rPr>
        <w:t>Předání a převzetí Díla</w:t>
      </w:r>
      <w:r>
        <w:rPr>
          <w:rFonts w:ascii="Arial" w:eastAsia="Times New Roman" w:hAnsi="Arial" w:cs="Arial"/>
          <w:sz w:val="21"/>
          <w:szCs w:val="21"/>
          <w:lang w:eastAsia="cs-CZ"/>
        </w:rPr>
        <w:br/>
        <w:t> </w:t>
      </w:r>
    </w:p>
    <w:p w14:paraId="1F8CBE35" w14:textId="4379A258"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K předání a převzetí dokončeného Díla zhotovitelem objednateli dojde do dvou dnů od jeho dokončení, nejpozději však bude dílo zhotoveno i předáno v termínu uvedeným v čl. III této smlouvy.</w:t>
      </w:r>
      <w:r>
        <w:rPr>
          <w:rFonts w:ascii="Arial" w:eastAsia="Times New Roman" w:hAnsi="Arial" w:cs="Arial"/>
          <w:sz w:val="21"/>
          <w:szCs w:val="21"/>
          <w:lang w:eastAsia="cs-CZ"/>
        </w:rPr>
        <w:br/>
      </w:r>
      <w:r>
        <w:rPr>
          <w:rFonts w:ascii="Arial" w:eastAsia="Times New Roman" w:hAnsi="Arial" w:cs="Arial"/>
          <w:sz w:val="21"/>
          <w:szCs w:val="21"/>
          <w:lang w:eastAsia="cs-CZ"/>
        </w:rPr>
        <w:br/>
        <w:t>O předání a převzetí Díla bude Smluvními stranami vyhotoven předávací protokol.</w:t>
      </w:r>
    </w:p>
    <w:p w14:paraId="7569B691" w14:textId="77777777" w:rsidR="00DF5E47" w:rsidRDefault="00DF5E47">
      <w:pPr>
        <w:spacing w:after="0" w:line="240" w:lineRule="auto"/>
        <w:jc w:val="both"/>
        <w:rPr>
          <w:rFonts w:ascii="Arial" w:eastAsia="Times New Roman" w:hAnsi="Arial" w:cs="Arial"/>
          <w:sz w:val="21"/>
          <w:szCs w:val="21"/>
          <w:lang w:eastAsia="cs-CZ"/>
        </w:rPr>
      </w:pPr>
    </w:p>
    <w:p w14:paraId="738DC52B"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Objednatel pověřil:</w:t>
      </w:r>
    </w:p>
    <w:p w14:paraId="20D2036D" w14:textId="1D75A52D"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jednáním a úkony při plnění předmětu této smlouvy své pracoviště: …………………, tel.: ……….., </w:t>
      </w:r>
    </w:p>
    <w:p w14:paraId="33DA295E" w14:textId="77777777" w:rsidR="00DF5E47" w:rsidRDefault="00000000" w:rsidP="005D37F8">
      <w:pPr>
        <w:spacing w:after="0" w:line="240" w:lineRule="auto"/>
        <w:jc w:val="center"/>
        <w:rPr>
          <w:rFonts w:ascii="Arial" w:eastAsia="Times New Roman" w:hAnsi="Arial" w:cs="Arial"/>
          <w:b/>
          <w:bCs/>
          <w:sz w:val="21"/>
          <w:szCs w:val="21"/>
          <w:lang w:eastAsia="cs-CZ"/>
        </w:rPr>
      </w:pPr>
      <w:r>
        <w:rPr>
          <w:rFonts w:ascii="Arial" w:eastAsia="Times New Roman" w:hAnsi="Arial" w:cs="Arial"/>
          <w:sz w:val="21"/>
          <w:szCs w:val="21"/>
          <w:lang w:eastAsia="cs-CZ"/>
        </w:rPr>
        <w:br/>
      </w:r>
      <w:r>
        <w:rPr>
          <w:rFonts w:ascii="Arial" w:eastAsia="Times New Roman" w:hAnsi="Arial" w:cs="Arial"/>
          <w:b/>
          <w:bCs/>
          <w:sz w:val="21"/>
          <w:szCs w:val="21"/>
          <w:lang w:eastAsia="cs-CZ"/>
        </w:rPr>
        <w:t>V.</w:t>
      </w:r>
    </w:p>
    <w:p w14:paraId="5371BA89" w14:textId="77777777" w:rsidR="00DF5E47" w:rsidRDefault="00000000" w:rsidP="005D37F8">
      <w:pPr>
        <w:spacing w:after="0" w:line="240" w:lineRule="auto"/>
        <w:jc w:val="center"/>
        <w:rPr>
          <w:rFonts w:ascii="Arial" w:eastAsia="Times New Roman" w:hAnsi="Arial" w:cs="Arial"/>
          <w:b/>
          <w:bCs/>
          <w:sz w:val="21"/>
          <w:szCs w:val="21"/>
          <w:lang w:eastAsia="cs-CZ"/>
        </w:rPr>
      </w:pPr>
      <w:r>
        <w:rPr>
          <w:rFonts w:ascii="Arial" w:eastAsia="Times New Roman" w:hAnsi="Arial" w:cs="Arial"/>
          <w:b/>
          <w:bCs/>
          <w:sz w:val="21"/>
          <w:szCs w:val="21"/>
          <w:lang w:eastAsia="cs-CZ"/>
        </w:rPr>
        <w:t>Sankce</w:t>
      </w:r>
    </w:p>
    <w:p w14:paraId="4D0E0D3C" w14:textId="77777777" w:rsidR="00DF5E47" w:rsidRDefault="00DF5E47">
      <w:pPr>
        <w:spacing w:after="0" w:line="240" w:lineRule="auto"/>
        <w:jc w:val="both"/>
        <w:rPr>
          <w:rFonts w:ascii="Arial" w:eastAsia="Times New Roman" w:hAnsi="Arial" w:cs="Arial"/>
          <w:sz w:val="21"/>
          <w:szCs w:val="21"/>
          <w:lang w:eastAsia="cs-CZ"/>
        </w:rPr>
      </w:pPr>
    </w:p>
    <w:p w14:paraId="2F1E8D1E" w14:textId="5161E8F9"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V případě prodlení objednatele s placením faktury, uhradí objednatel zhotoviteli smluvní pokutu ve výši 0,05 % z nezaplacené částky za každý den prodlení, nejvýše však 5 % z ceny díla.</w:t>
      </w:r>
    </w:p>
    <w:p w14:paraId="421874F7" w14:textId="52AD483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br/>
        <w:t>V případě, že zhotovitel nedodrží termíny plnění, sjednané v této smlouvě, uhradí objednateli smluvní pokutu ve výši 0,05 % z ceny Díla za každý započatý den prodlení, nejvýše však 5 % z celkové ceny díla.</w:t>
      </w:r>
    </w:p>
    <w:p w14:paraId="3F4C02FE" w14:textId="77777777" w:rsidR="00DF5E47" w:rsidRDefault="00DF5E47">
      <w:pPr>
        <w:spacing w:after="0" w:line="240" w:lineRule="auto"/>
        <w:jc w:val="both"/>
        <w:rPr>
          <w:rFonts w:ascii="Arial" w:eastAsia="Times New Roman" w:hAnsi="Arial" w:cs="Arial"/>
          <w:sz w:val="21"/>
          <w:szCs w:val="21"/>
          <w:lang w:eastAsia="cs-CZ"/>
        </w:rPr>
      </w:pPr>
    </w:p>
    <w:p w14:paraId="621BAD41"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Smluvní pokuta je splatná do 30 dnů od doručení písemné výzvy strany oprávněné k jejímu uhrazení straně povinné.</w:t>
      </w:r>
    </w:p>
    <w:p w14:paraId="5AD26E6E"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sz w:val="21"/>
          <w:szCs w:val="21"/>
          <w:lang w:eastAsia="cs-CZ"/>
        </w:rPr>
        <w:br/>
      </w:r>
      <w:r>
        <w:rPr>
          <w:rFonts w:ascii="Arial" w:eastAsia="Times New Roman" w:hAnsi="Arial" w:cs="Arial"/>
          <w:b/>
          <w:bCs/>
          <w:sz w:val="21"/>
          <w:szCs w:val="21"/>
          <w:lang w:eastAsia="cs-CZ"/>
        </w:rPr>
        <w:t>VI.</w:t>
      </w:r>
      <w:r>
        <w:rPr>
          <w:rFonts w:ascii="Arial" w:eastAsia="Times New Roman" w:hAnsi="Arial" w:cs="Arial"/>
          <w:sz w:val="21"/>
          <w:szCs w:val="21"/>
          <w:lang w:eastAsia="cs-CZ"/>
        </w:rPr>
        <w:br/>
      </w:r>
      <w:r>
        <w:rPr>
          <w:rFonts w:ascii="Arial" w:eastAsia="Times New Roman" w:hAnsi="Arial" w:cs="Arial"/>
          <w:b/>
          <w:bCs/>
          <w:sz w:val="21"/>
          <w:szCs w:val="21"/>
          <w:lang w:eastAsia="cs-CZ"/>
        </w:rPr>
        <w:t>Odpovědnost za vady</w:t>
      </w:r>
      <w:r>
        <w:rPr>
          <w:rFonts w:ascii="Arial" w:eastAsia="Times New Roman" w:hAnsi="Arial" w:cs="Arial"/>
          <w:sz w:val="21"/>
          <w:szCs w:val="21"/>
          <w:lang w:eastAsia="cs-CZ"/>
        </w:rPr>
        <w:br/>
        <w:t> </w:t>
      </w:r>
    </w:p>
    <w:p w14:paraId="55E3474E" w14:textId="4202A5FD"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Zhotovitel poskytne na Dílo záruku po dobu 24 měsíců od předání dokončeného Díla objednateli. Záruka se nevztahuje na vady díla, které budou způsobeny na základě podkladů, které předal zhotoviteli podle čl. III. této Smlouvy objednatel.</w:t>
      </w:r>
    </w:p>
    <w:p w14:paraId="0B3350E8" w14:textId="7AA6A22A"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br/>
        <w:t>Zhotovitel se zavazuje předat Dílo bez vad a nedodělků.</w:t>
      </w:r>
    </w:p>
    <w:p w14:paraId="4AB39864" w14:textId="7D33A2E3"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b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66EA1270" w14:textId="40FCD0CE"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  </w:t>
      </w:r>
    </w:p>
    <w:p w14:paraId="3CD231EC" w14:textId="77777777" w:rsidR="00DF5E47" w:rsidRDefault="00000000">
      <w:pPr>
        <w:spacing w:after="0" w:line="240" w:lineRule="auto"/>
        <w:jc w:val="center"/>
        <w:rPr>
          <w:rFonts w:ascii="Arial" w:eastAsia="Times New Roman" w:hAnsi="Arial" w:cs="Arial"/>
          <w:sz w:val="21"/>
          <w:szCs w:val="21"/>
          <w:lang w:eastAsia="cs-CZ"/>
        </w:rPr>
      </w:pPr>
      <w:r>
        <w:rPr>
          <w:rFonts w:ascii="Arial" w:eastAsia="Times New Roman" w:hAnsi="Arial" w:cs="Arial"/>
          <w:b/>
          <w:bCs/>
          <w:sz w:val="21"/>
          <w:szCs w:val="21"/>
          <w:lang w:eastAsia="cs-CZ"/>
        </w:rPr>
        <w:t>VII.</w:t>
      </w:r>
      <w:r>
        <w:rPr>
          <w:rFonts w:ascii="Arial" w:eastAsia="Times New Roman" w:hAnsi="Arial" w:cs="Arial"/>
          <w:sz w:val="21"/>
          <w:szCs w:val="21"/>
          <w:lang w:eastAsia="cs-CZ"/>
        </w:rPr>
        <w:br/>
      </w:r>
      <w:r>
        <w:rPr>
          <w:rFonts w:ascii="Arial" w:eastAsia="Times New Roman" w:hAnsi="Arial" w:cs="Arial"/>
          <w:b/>
          <w:bCs/>
          <w:sz w:val="21"/>
          <w:szCs w:val="21"/>
          <w:lang w:eastAsia="cs-CZ"/>
        </w:rPr>
        <w:t>Závěrečná ustanovení</w:t>
      </w:r>
      <w:r>
        <w:rPr>
          <w:rFonts w:ascii="Arial" w:eastAsia="Times New Roman" w:hAnsi="Arial" w:cs="Arial"/>
          <w:sz w:val="21"/>
          <w:szCs w:val="21"/>
          <w:lang w:eastAsia="cs-CZ"/>
        </w:rPr>
        <w:br/>
        <w:t> </w:t>
      </w:r>
    </w:p>
    <w:p w14:paraId="66D1FF67" w14:textId="3DE34FDE"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Tato Smlouva a vztahy z ní vyplývající se řídí právním řádem České republiky, zejména příslušnými ustanoveními zák. č. 89/2012 Sb., občanský zákoník, ve znění pozdějších předpisů.</w:t>
      </w:r>
      <w:r>
        <w:rPr>
          <w:rFonts w:ascii="Arial" w:eastAsia="Times New Roman" w:hAnsi="Arial" w:cs="Arial"/>
          <w:sz w:val="21"/>
          <w:szCs w:val="21"/>
          <w:lang w:eastAsia="cs-CZ"/>
        </w:rPr>
        <w:br/>
      </w:r>
    </w:p>
    <w:p w14:paraId="213FF600"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Přesahuje-li cena díla uvedená v této smlouvě částku 50.000,- Kč bez DPH, je objednatel jako  příspěvková organizace územního samosprávného celku povinen tuto smlouvu uveřejnit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objednatel bez zbytečného odkladu po uzavření této smlouvy.</w:t>
      </w:r>
    </w:p>
    <w:p w14:paraId="2DCD20D6" w14:textId="77777777" w:rsidR="00DF5E47" w:rsidRDefault="00DF5E47">
      <w:pPr>
        <w:spacing w:after="0" w:line="240" w:lineRule="auto"/>
        <w:jc w:val="both"/>
        <w:rPr>
          <w:rFonts w:ascii="Arial" w:eastAsia="Times New Roman" w:hAnsi="Arial" w:cs="Arial"/>
          <w:sz w:val="21"/>
          <w:szCs w:val="21"/>
          <w:lang w:eastAsia="cs-CZ"/>
        </w:rPr>
      </w:pPr>
    </w:p>
    <w:p w14:paraId="31718C7B"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Tato smlouva nabývá platnosti okamžikem jejího podpisu oprávněnými zástupci obou smluvních stran.</w:t>
      </w:r>
    </w:p>
    <w:p w14:paraId="6C27233F" w14:textId="77777777" w:rsidR="00DF5E47" w:rsidRDefault="00DF5E47">
      <w:pPr>
        <w:spacing w:after="0" w:line="240" w:lineRule="auto"/>
        <w:jc w:val="both"/>
        <w:rPr>
          <w:rFonts w:ascii="Arial" w:eastAsia="Times New Roman" w:hAnsi="Arial" w:cs="Arial"/>
          <w:sz w:val="21"/>
          <w:szCs w:val="21"/>
          <w:lang w:eastAsia="cs-CZ"/>
        </w:rPr>
      </w:pPr>
    </w:p>
    <w:p w14:paraId="34801C8D" w14:textId="77777777" w:rsidR="00DF5E47" w:rsidRDefault="00000000">
      <w:pPr>
        <w:spacing w:after="0" w:line="240" w:lineRule="auto"/>
        <w:jc w:val="both"/>
        <w:rPr>
          <w:rFonts w:ascii="Arial" w:eastAsia="Times New Roman" w:hAnsi="Arial" w:cs="Arial"/>
          <w:sz w:val="21"/>
          <w:szCs w:val="21"/>
          <w:lang w:eastAsia="cs-CZ"/>
        </w:rPr>
      </w:pPr>
      <w:r>
        <w:rPr>
          <w:rFonts w:ascii="Arial" w:eastAsia="Times New Roman" w:hAnsi="Arial" w:cs="Arial"/>
          <w:sz w:val="21"/>
          <w:szCs w:val="21"/>
          <w:lang w:eastAsia="cs-CZ"/>
        </w:rPr>
        <w:t xml:space="preserve">Smlouva nabývá účinnosti uveřejněním v Registru smluv postupem dle zákona č. 340/2015 Sb. Může být měněna, doplňována nebo upřesňována pouze písemnými dodatky ke smlouvě. Pokud </w:t>
      </w:r>
      <w:r>
        <w:rPr>
          <w:rFonts w:ascii="Arial" w:eastAsia="Times New Roman" w:hAnsi="Arial" w:cs="Arial"/>
          <w:sz w:val="21"/>
          <w:szCs w:val="21"/>
          <w:lang w:eastAsia="cs-CZ"/>
        </w:rPr>
        <w:lastRenderedPageBreak/>
        <w:t>se některé z ustanovení stane neplatným, ostatní ustanovení zůstávají v platnosti.</w:t>
      </w:r>
      <w:r>
        <w:rPr>
          <w:rFonts w:ascii="Arial" w:eastAsia="Times New Roman" w:hAnsi="Arial" w:cs="Arial"/>
          <w:sz w:val="21"/>
          <w:szCs w:val="21"/>
          <w:lang w:eastAsia="cs-CZ"/>
        </w:rPr>
        <w:br/>
        <w:t>Smlouva byla vyhotovena ve dvou stejnopisech, z nichž každá Smluvní strana obdrží po jednom vyhotovení.</w:t>
      </w:r>
      <w:r>
        <w:rPr>
          <w:rFonts w:ascii="Arial" w:eastAsia="Times New Roman" w:hAnsi="Arial" w:cs="Arial"/>
          <w:sz w:val="21"/>
          <w:szCs w:val="21"/>
          <w:lang w:eastAsia="cs-CZ"/>
        </w:rPr>
        <w:br/>
      </w:r>
      <w:r>
        <w:rPr>
          <w:rFonts w:ascii="Arial" w:eastAsia="Times New Roman" w:hAnsi="Arial" w:cs="Arial"/>
          <w:sz w:val="21"/>
          <w:szCs w:val="21"/>
          <w:lang w:eastAsia="cs-CZ"/>
        </w:rPr>
        <w:b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31D42005" w14:textId="77777777" w:rsidR="00DF5E47" w:rsidRDefault="00DF5E47">
      <w:pPr>
        <w:spacing w:after="0" w:line="240" w:lineRule="auto"/>
        <w:rPr>
          <w:rFonts w:ascii="Arial" w:eastAsia="Times New Roman" w:hAnsi="Arial" w:cs="Arial"/>
          <w:sz w:val="21"/>
          <w:szCs w:val="21"/>
          <w:lang w:eastAsia="cs-CZ"/>
        </w:rPr>
      </w:pPr>
    </w:p>
    <w:p w14:paraId="14E028F6" w14:textId="77777777" w:rsidR="00AD69E0" w:rsidRDefault="00AD69E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Nedílnou součástí této smlouvy je příloha č. 1.</w:t>
      </w:r>
    </w:p>
    <w:p w14:paraId="31DD2EA4" w14:textId="228CF6AE"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br/>
        <w:t> </w:t>
      </w:r>
      <w:r>
        <w:rPr>
          <w:rFonts w:ascii="Arial" w:eastAsia="Times New Roman" w:hAnsi="Arial" w:cs="Arial"/>
          <w:sz w:val="21"/>
          <w:szCs w:val="21"/>
          <w:lang w:eastAsia="cs-CZ"/>
        </w:rPr>
        <w:br/>
        <w:t xml:space="preserve">V Kyjově   dne </w:t>
      </w:r>
      <w:r>
        <w:rPr>
          <w:rFonts w:ascii="Arial" w:eastAsia="Times New Roman" w:hAnsi="Arial" w:cs="Arial"/>
          <w:sz w:val="21"/>
          <w:szCs w:val="21"/>
          <w:lang w:eastAsia="cs-CZ"/>
        </w:rPr>
        <w:tab/>
      </w:r>
      <w:r>
        <w:rPr>
          <w:rFonts w:ascii="Arial" w:eastAsia="Times New Roman" w:hAnsi="Arial" w:cs="Arial"/>
          <w:sz w:val="21"/>
          <w:szCs w:val="21"/>
          <w:lang w:eastAsia="cs-CZ"/>
        </w:rPr>
        <w:tab/>
      </w:r>
      <w:r>
        <w:rPr>
          <w:rFonts w:ascii="Arial" w:eastAsia="Times New Roman" w:hAnsi="Arial" w:cs="Arial"/>
          <w:sz w:val="21"/>
          <w:szCs w:val="21"/>
          <w:lang w:eastAsia="cs-CZ"/>
        </w:rPr>
        <w:tab/>
        <w:t xml:space="preserve">                    </w:t>
      </w:r>
      <w:r>
        <w:rPr>
          <w:rFonts w:ascii="Arial" w:eastAsia="Times New Roman" w:hAnsi="Arial" w:cs="Arial"/>
          <w:sz w:val="21"/>
          <w:szCs w:val="21"/>
          <w:lang w:eastAsia="cs-CZ"/>
        </w:rPr>
        <w:tab/>
        <w:t xml:space="preserve">     V Kyjově   dne </w:t>
      </w:r>
    </w:p>
    <w:p w14:paraId="0D5326B8" w14:textId="77777777" w:rsidR="00DF5E47" w:rsidRDefault="00DF5E47">
      <w:pPr>
        <w:spacing w:after="0" w:line="240" w:lineRule="auto"/>
        <w:rPr>
          <w:rFonts w:ascii="Arial" w:eastAsia="Times New Roman" w:hAnsi="Arial" w:cs="Arial"/>
          <w:sz w:val="21"/>
          <w:szCs w:val="21"/>
          <w:lang w:eastAsia="cs-CZ"/>
        </w:rPr>
      </w:pPr>
    </w:p>
    <w:p w14:paraId="4A010BDA" w14:textId="77777777" w:rsidR="00DF5E47" w:rsidRDefault="00DF5E47">
      <w:pPr>
        <w:spacing w:after="0" w:line="240" w:lineRule="auto"/>
        <w:rPr>
          <w:rFonts w:ascii="Arial" w:eastAsia="Times New Roman" w:hAnsi="Arial" w:cs="Arial"/>
          <w:sz w:val="21"/>
          <w:szCs w:val="21"/>
          <w:lang w:eastAsia="cs-CZ"/>
        </w:rPr>
      </w:pPr>
    </w:p>
    <w:p w14:paraId="25308E14" w14:textId="77777777" w:rsidR="00DF5E47" w:rsidRDefault="00000000">
      <w:pPr>
        <w:tabs>
          <w:tab w:val="left" w:pos="4530"/>
        </w:tabs>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Objednatel:</w:t>
      </w:r>
      <w:r>
        <w:rPr>
          <w:rFonts w:ascii="Arial" w:eastAsia="Times New Roman" w:hAnsi="Arial" w:cs="Arial"/>
          <w:sz w:val="21"/>
          <w:szCs w:val="21"/>
          <w:lang w:eastAsia="cs-CZ"/>
        </w:rPr>
        <w:tab/>
        <w:t>Zhotovitel:</w:t>
      </w:r>
    </w:p>
    <w:p w14:paraId="52C74D9C" w14:textId="77777777" w:rsidR="00DF5E47" w:rsidRDefault="00DF5E47">
      <w:pPr>
        <w:spacing w:after="0" w:line="240" w:lineRule="auto"/>
        <w:rPr>
          <w:rFonts w:ascii="Arial" w:eastAsia="Times New Roman" w:hAnsi="Arial" w:cs="Arial"/>
          <w:sz w:val="21"/>
          <w:szCs w:val="21"/>
          <w:lang w:eastAsia="cs-CZ"/>
        </w:rPr>
      </w:pPr>
    </w:p>
    <w:p w14:paraId="42F94A4A"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Nemocnice Kyjov,</w:t>
      </w:r>
    </w:p>
    <w:p w14:paraId="70A3D2F2"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příspěvková organizace</w:t>
      </w:r>
    </w:p>
    <w:p w14:paraId="57E0747D"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br/>
        <w:t> </w:t>
      </w:r>
      <w:r>
        <w:rPr>
          <w:rFonts w:ascii="Arial" w:eastAsia="Times New Roman" w:hAnsi="Arial" w:cs="Arial"/>
          <w:sz w:val="21"/>
          <w:szCs w:val="21"/>
          <w:lang w:eastAsia="cs-CZ"/>
        </w:rPr>
        <w:br/>
        <w:t xml:space="preserve">  </w:t>
      </w:r>
    </w:p>
    <w:p w14:paraId="58E1D2E0" w14:textId="77777777"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                              ...............................................                                         </w:t>
      </w:r>
    </w:p>
    <w:p w14:paraId="6A63B1B1" w14:textId="547BDA1A" w:rsidR="00DF5E47" w:rsidRDefault="00000000">
      <w:pPr>
        <w:spacing w:after="0" w:line="240" w:lineRule="auto"/>
        <w:rPr>
          <w:rFonts w:ascii="Arial" w:eastAsia="Times New Roman" w:hAnsi="Arial" w:cs="Arial"/>
          <w:sz w:val="21"/>
          <w:szCs w:val="21"/>
          <w:lang w:eastAsia="cs-CZ"/>
        </w:rPr>
      </w:pPr>
      <w:r>
        <w:rPr>
          <w:rFonts w:ascii="Arial" w:eastAsia="Times New Roman" w:hAnsi="Arial" w:cs="Arial"/>
          <w:sz w:val="21"/>
          <w:szCs w:val="21"/>
          <w:lang w:eastAsia="cs-CZ"/>
        </w:rPr>
        <w:t>MUDr. Jiří Vyhnal                                                    Dominik Čada</w:t>
      </w:r>
    </w:p>
    <w:p w14:paraId="0DA4B6BC" w14:textId="77777777" w:rsidR="00DF5E47" w:rsidRDefault="00000000">
      <w:r>
        <w:t>ředitel</w:t>
      </w:r>
    </w:p>
    <w:sectPr w:rsidR="00DF5E47">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47"/>
    <w:rsid w:val="005D37F8"/>
    <w:rsid w:val="00A816A1"/>
    <w:rsid w:val="00AD69E0"/>
    <w:rsid w:val="00D42941"/>
    <w:rsid w:val="00DF18E4"/>
    <w:rsid w:val="00DF5E4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1840"/>
  <w15:docId w15:val="{A7988B0A-8310-4582-9B84-A91E0F7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3C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0320C"/>
    <w:rPr>
      <w:b/>
      <w:bCs/>
    </w:rPr>
  </w:style>
  <w:style w:type="character" w:styleId="Odkaznakoment">
    <w:name w:val="annotation reference"/>
    <w:basedOn w:val="Standardnpsmoodstavce"/>
    <w:uiPriority w:val="99"/>
    <w:semiHidden/>
    <w:unhideWhenUsed/>
    <w:qFormat/>
    <w:rsid w:val="005D476B"/>
    <w:rPr>
      <w:sz w:val="16"/>
      <w:szCs w:val="16"/>
    </w:rPr>
  </w:style>
  <w:style w:type="character" w:customStyle="1" w:styleId="TextkomenteChar">
    <w:name w:val="Text komentáře Char"/>
    <w:basedOn w:val="Standardnpsmoodstavce"/>
    <w:link w:val="Textkomente"/>
    <w:uiPriority w:val="99"/>
    <w:qFormat/>
    <w:rsid w:val="005D476B"/>
    <w:rPr>
      <w:sz w:val="20"/>
      <w:szCs w:val="20"/>
    </w:rPr>
  </w:style>
  <w:style w:type="character" w:customStyle="1" w:styleId="PedmtkomenteChar">
    <w:name w:val="Předmět komentáře Char"/>
    <w:basedOn w:val="TextkomenteChar"/>
    <w:link w:val="Pedmtkomente"/>
    <w:uiPriority w:val="99"/>
    <w:semiHidden/>
    <w:qFormat/>
    <w:rsid w:val="005D476B"/>
    <w:rPr>
      <w:b/>
      <w:bCs/>
      <w:sz w:val="20"/>
      <w:szCs w:val="20"/>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semiHidden/>
    <w:unhideWhenUsed/>
    <w:qFormat/>
    <w:rsid w:val="00D0320C"/>
    <w:pPr>
      <w:spacing w:beforeAutospacing="1" w:afterAutospacing="1" w:line="240" w:lineRule="auto"/>
    </w:pPr>
    <w:rPr>
      <w:rFonts w:ascii="Times New Roman" w:eastAsia="Times New Roman" w:hAnsi="Times New Roman" w:cs="Times New Roman"/>
      <w:color w:val="333333"/>
      <w:sz w:val="21"/>
      <w:szCs w:val="21"/>
      <w:lang w:eastAsia="cs-CZ"/>
    </w:rPr>
  </w:style>
  <w:style w:type="paragraph" w:styleId="Textkomente">
    <w:name w:val="annotation text"/>
    <w:basedOn w:val="Normln"/>
    <w:link w:val="TextkomenteChar"/>
    <w:uiPriority w:val="99"/>
    <w:unhideWhenUsed/>
    <w:qFormat/>
    <w:rsid w:val="005D476B"/>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D476B"/>
    <w:rPr>
      <w:b/>
      <w:bCs/>
    </w:rPr>
  </w:style>
  <w:style w:type="paragraph" w:styleId="Revize">
    <w:name w:val="Revision"/>
    <w:uiPriority w:val="99"/>
    <w:semiHidden/>
    <w:qFormat/>
    <w:rsid w:val="00F72458"/>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783</Words>
  <Characters>4623</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server</dc:creator>
  <dc:description/>
  <cp:lastModifiedBy>Ivana Kůstová</cp:lastModifiedBy>
  <cp:revision>34</cp:revision>
  <cp:lastPrinted>2019-06-17T09:32:00Z</cp:lastPrinted>
  <dcterms:created xsi:type="dcterms:W3CDTF">2024-09-11T05:08:00Z</dcterms:created>
  <dcterms:modified xsi:type="dcterms:W3CDTF">2024-10-07T05:10:00Z</dcterms:modified>
  <dc:language>cs-CZ</dc:language>
</cp:coreProperties>
</file>