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BB013A" w:rsidRDefault="00193283" w:rsidP="00496CB3">
      <w:pPr>
        <w:pStyle w:val="0Nzevsmlouvy-nejvyssiroven"/>
        <w:rPr>
          <w:rFonts w:asciiTheme="majorHAnsi" w:hAnsiTheme="majorHAnsi" w:cstheme="majorHAnsi"/>
        </w:rPr>
      </w:pPr>
      <w:r w:rsidRPr="00BB013A">
        <w:rPr>
          <w:rFonts w:asciiTheme="majorHAnsi" w:hAnsiTheme="majorHAnsi" w:cstheme="majorHAnsi"/>
        </w:rPr>
        <w:t>S</w:t>
      </w:r>
      <w:r w:rsidR="008D28B8" w:rsidRPr="00BB013A">
        <w:rPr>
          <w:rFonts w:asciiTheme="majorHAnsi" w:hAnsiTheme="majorHAnsi" w:cstheme="majorHAnsi"/>
        </w:rPr>
        <w:t>mlouva o dílo</w:t>
      </w:r>
    </w:p>
    <w:p w14:paraId="34E6FB94" w14:textId="77777777" w:rsidR="002D32FC" w:rsidRPr="00BB013A" w:rsidRDefault="002D32FC" w:rsidP="00AB6B3C">
      <w:pPr>
        <w:pStyle w:val="text"/>
        <w:jc w:val="center"/>
        <w:rPr>
          <w:rFonts w:asciiTheme="majorHAnsi" w:hAnsiTheme="majorHAnsi" w:cstheme="majorHAnsi"/>
        </w:rPr>
      </w:pPr>
      <w:r w:rsidRPr="00BB013A">
        <w:rPr>
          <w:rFonts w:asciiTheme="majorHAnsi" w:hAnsiTheme="majorHAnsi" w:cstheme="majorHAnsi"/>
        </w:rPr>
        <w:t>(dále jen „</w:t>
      </w:r>
      <w:r w:rsidR="0020709F" w:rsidRPr="00BB013A">
        <w:rPr>
          <w:rFonts w:asciiTheme="majorHAnsi" w:hAnsiTheme="majorHAnsi" w:cstheme="majorHAnsi"/>
        </w:rPr>
        <w:t>s</w:t>
      </w:r>
      <w:r w:rsidRPr="00BB013A">
        <w:rPr>
          <w:rFonts w:asciiTheme="majorHAnsi" w:hAnsiTheme="majorHAnsi" w:cstheme="majorHAnsi"/>
        </w:rPr>
        <w:t>mlouva“)</w:t>
      </w:r>
    </w:p>
    <w:p w14:paraId="00272342" w14:textId="0FE0B439" w:rsidR="002D32FC" w:rsidRPr="00BB013A" w:rsidRDefault="002D32FC" w:rsidP="00AB6B3C">
      <w:pPr>
        <w:pStyle w:val="text"/>
        <w:rPr>
          <w:rFonts w:asciiTheme="majorHAnsi" w:hAnsiTheme="majorHAnsi" w:cstheme="majorHAnsi"/>
        </w:rPr>
      </w:pPr>
      <w:r w:rsidRPr="00BB013A">
        <w:rPr>
          <w:rFonts w:asciiTheme="majorHAnsi" w:hAnsiTheme="majorHAnsi" w:cstheme="majorHAnsi"/>
        </w:rPr>
        <w:t xml:space="preserve">číslo smlouvy Brněnské vodárny a kanalizace, a.s.:  </w:t>
      </w:r>
      <w:r w:rsidR="003D1EFA" w:rsidRPr="00BB013A">
        <w:rPr>
          <w:rFonts w:asciiTheme="majorHAnsi" w:hAnsiTheme="majorHAnsi" w:cstheme="majorHAnsi"/>
        </w:rPr>
        <w:t>SML/</w:t>
      </w:r>
      <w:r w:rsidR="00666EF7" w:rsidRPr="00BB013A">
        <w:rPr>
          <w:rFonts w:asciiTheme="majorHAnsi" w:hAnsiTheme="majorHAnsi" w:cstheme="majorHAnsi"/>
        </w:rPr>
        <w:t>0</w:t>
      </w:r>
      <w:r w:rsidR="007C37BF">
        <w:rPr>
          <w:rFonts w:asciiTheme="majorHAnsi" w:hAnsiTheme="majorHAnsi" w:cstheme="majorHAnsi"/>
        </w:rPr>
        <w:t>351</w:t>
      </w:r>
      <w:r w:rsidR="00666EF7" w:rsidRPr="00BB013A">
        <w:rPr>
          <w:rFonts w:asciiTheme="majorHAnsi" w:hAnsiTheme="majorHAnsi" w:cstheme="majorHAnsi"/>
        </w:rPr>
        <w:t>/24</w:t>
      </w:r>
    </w:p>
    <w:p w14:paraId="78805DE2" w14:textId="38E74F1D" w:rsidR="002D32FC" w:rsidRPr="00BB013A" w:rsidRDefault="002D32FC" w:rsidP="00A7740F">
      <w:pPr>
        <w:pStyle w:val="text"/>
        <w:rPr>
          <w:rFonts w:asciiTheme="majorHAnsi" w:hAnsiTheme="majorHAnsi" w:cstheme="majorHAnsi"/>
        </w:rPr>
      </w:pPr>
      <w:r w:rsidRPr="00BB013A">
        <w:rPr>
          <w:rFonts w:asciiTheme="majorHAnsi" w:hAnsiTheme="majorHAnsi" w:cstheme="majorHAnsi"/>
        </w:rPr>
        <w:t xml:space="preserve">uzavřená podle ustanovení § </w:t>
      </w:r>
      <w:r w:rsidR="008D28B8" w:rsidRPr="00BB013A">
        <w:rPr>
          <w:rFonts w:asciiTheme="majorHAnsi" w:hAnsiTheme="majorHAnsi" w:cstheme="majorHAnsi"/>
        </w:rPr>
        <w:t>2586</w:t>
      </w:r>
      <w:r w:rsidRPr="00BB013A">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BB013A" w:rsidRDefault="00046A2A" w:rsidP="00A7740F">
      <w:pPr>
        <w:pStyle w:val="text"/>
        <w:rPr>
          <w:rFonts w:asciiTheme="majorHAnsi" w:hAnsiTheme="majorHAnsi" w:cstheme="majorHAnsi"/>
        </w:rPr>
      </w:pPr>
    </w:p>
    <w:p w14:paraId="6F9EAF2C" w14:textId="548E0AC5" w:rsidR="002D32FC" w:rsidRPr="00BB013A" w:rsidRDefault="002D32FC" w:rsidP="00071F42">
      <w:pPr>
        <w:pStyle w:val="11uroven"/>
        <w:numPr>
          <w:ilvl w:val="0"/>
          <w:numId w:val="0"/>
        </w:numPr>
        <w:ind w:left="360"/>
        <w:rPr>
          <w:rFonts w:asciiTheme="majorHAnsi" w:hAnsiTheme="majorHAnsi" w:cstheme="majorHAnsi"/>
        </w:rPr>
      </w:pPr>
      <w:r w:rsidRPr="00BB013A">
        <w:rPr>
          <w:rFonts w:asciiTheme="majorHAnsi" w:hAnsiTheme="majorHAnsi" w:cstheme="majorHAnsi"/>
        </w:rPr>
        <w:t>Smluvní strany</w:t>
      </w:r>
    </w:p>
    <w:p w14:paraId="684002C1" w14:textId="77777777" w:rsidR="00073208" w:rsidRPr="00BB013A" w:rsidRDefault="00073208" w:rsidP="00073208">
      <w:pPr>
        <w:pStyle w:val="22uroven"/>
        <w:numPr>
          <w:ilvl w:val="0"/>
          <w:numId w:val="0"/>
        </w:numPr>
        <w:ind w:left="705" w:hanging="705"/>
      </w:pPr>
    </w:p>
    <w:p w14:paraId="29926E1A" w14:textId="77777777" w:rsidR="002D32FC" w:rsidRPr="00BB013A" w:rsidRDefault="008D28B8" w:rsidP="009B471E">
      <w:pPr>
        <w:pStyle w:val="22uroven"/>
        <w:numPr>
          <w:ilvl w:val="0"/>
          <w:numId w:val="0"/>
        </w:numPr>
        <w:ind w:left="705"/>
        <w:rPr>
          <w:rFonts w:asciiTheme="majorHAnsi" w:hAnsiTheme="majorHAnsi" w:cstheme="majorHAnsi"/>
          <w:b/>
        </w:rPr>
      </w:pPr>
      <w:r w:rsidRPr="00BB013A">
        <w:rPr>
          <w:rFonts w:asciiTheme="majorHAnsi" w:hAnsiTheme="majorHAnsi" w:cstheme="majorHAnsi"/>
          <w:b/>
        </w:rPr>
        <w:t>Objednatel</w:t>
      </w:r>
      <w:r w:rsidR="002D32FC" w:rsidRPr="00BB013A">
        <w:rPr>
          <w:rFonts w:asciiTheme="majorHAnsi" w:hAnsiTheme="majorHAnsi" w:cstheme="majorHAnsi"/>
          <w:b/>
        </w:rPr>
        <w:t>:</w:t>
      </w:r>
    </w:p>
    <w:tbl>
      <w:tblPr>
        <w:tblW w:w="0" w:type="auto"/>
        <w:tblInd w:w="534" w:type="dxa"/>
        <w:tblLook w:val="04A0" w:firstRow="1" w:lastRow="0" w:firstColumn="1" w:lastColumn="0" w:noHBand="0" w:noVBand="1"/>
      </w:tblPr>
      <w:tblGrid>
        <w:gridCol w:w="1121"/>
        <w:gridCol w:w="7417"/>
      </w:tblGrid>
      <w:tr w:rsidR="002D32FC" w:rsidRPr="00BB013A" w14:paraId="2ABCA688" w14:textId="77777777" w:rsidTr="00666EF7">
        <w:trPr>
          <w:trHeight w:val="57"/>
        </w:trPr>
        <w:tc>
          <w:tcPr>
            <w:tcW w:w="1121" w:type="dxa"/>
            <w:shd w:val="clear" w:color="auto" w:fill="auto"/>
          </w:tcPr>
          <w:p w14:paraId="7196B25C" w14:textId="77777777" w:rsidR="002D32FC" w:rsidRPr="00BB013A" w:rsidRDefault="002D32FC" w:rsidP="00086D87">
            <w:pPr>
              <w:pStyle w:val="text"/>
              <w:rPr>
                <w:rFonts w:asciiTheme="majorHAnsi" w:hAnsiTheme="majorHAnsi" w:cstheme="majorHAnsi"/>
                <w:b/>
              </w:rPr>
            </w:pPr>
          </w:p>
        </w:tc>
        <w:tc>
          <w:tcPr>
            <w:tcW w:w="7417" w:type="dxa"/>
            <w:shd w:val="clear" w:color="auto" w:fill="auto"/>
          </w:tcPr>
          <w:p w14:paraId="3D45683C" w14:textId="77777777" w:rsidR="002D32FC" w:rsidRPr="00BB013A" w:rsidRDefault="002D32FC" w:rsidP="00086D87">
            <w:pPr>
              <w:pStyle w:val="text"/>
              <w:rPr>
                <w:rFonts w:asciiTheme="majorHAnsi" w:hAnsiTheme="majorHAnsi" w:cstheme="majorHAnsi"/>
                <w:b/>
              </w:rPr>
            </w:pPr>
            <w:r w:rsidRPr="00BB013A">
              <w:rPr>
                <w:rFonts w:asciiTheme="majorHAnsi" w:hAnsiTheme="majorHAnsi" w:cstheme="majorHAnsi"/>
                <w:b/>
              </w:rPr>
              <w:t>Brněnské vodárny a kanalizace, a.s.</w:t>
            </w:r>
          </w:p>
        </w:tc>
      </w:tr>
      <w:tr w:rsidR="002D32FC" w:rsidRPr="00BB013A" w14:paraId="6F598470" w14:textId="77777777" w:rsidTr="00666EF7">
        <w:trPr>
          <w:trHeight w:val="57"/>
        </w:trPr>
        <w:tc>
          <w:tcPr>
            <w:tcW w:w="1121" w:type="dxa"/>
            <w:shd w:val="clear" w:color="auto" w:fill="auto"/>
          </w:tcPr>
          <w:p w14:paraId="224D75FE"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Sídlo:</w:t>
            </w:r>
          </w:p>
        </w:tc>
        <w:tc>
          <w:tcPr>
            <w:tcW w:w="7417" w:type="dxa"/>
            <w:shd w:val="clear" w:color="auto" w:fill="auto"/>
          </w:tcPr>
          <w:p w14:paraId="10B448CC"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Pisárecká 555/1a, Pisárky, 603 00 Brno</w:t>
            </w:r>
          </w:p>
        </w:tc>
      </w:tr>
      <w:tr w:rsidR="002D32FC" w:rsidRPr="00BB013A" w14:paraId="5BC17E60" w14:textId="77777777" w:rsidTr="00666EF7">
        <w:trPr>
          <w:trHeight w:val="57"/>
        </w:trPr>
        <w:tc>
          <w:tcPr>
            <w:tcW w:w="8538" w:type="dxa"/>
            <w:gridSpan w:val="2"/>
            <w:shd w:val="clear" w:color="auto" w:fill="auto"/>
          </w:tcPr>
          <w:p w14:paraId="583A9DB8" w14:textId="77777777" w:rsidR="002D32FC" w:rsidRPr="00BB013A" w:rsidRDefault="002D32FC" w:rsidP="00E77BA3">
            <w:pPr>
              <w:pStyle w:val="text"/>
              <w:rPr>
                <w:rFonts w:asciiTheme="majorHAnsi" w:hAnsiTheme="majorHAnsi" w:cstheme="majorHAnsi"/>
              </w:rPr>
            </w:pPr>
            <w:r w:rsidRPr="00BB013A">
              <w:rPr>
                <w:rFonts w:asciiTheme="majorHAnsi" w:hAnsiTheme="majorHAnsi" w:cstheme="majorHAnsi"/>
              </w:rPr>
              <w:t>Subjekt je zapsán v OR u Krajského soudu v Brně, spisová značka B 783</w:t>
            </w:r>
          </w:p>
        </w:tc>
      </w:tr>
      <w:tr w:rsidR="002D32FC" w:rsidRPr="00BB013A" w14:paraId="76B69789" w14:textId="77777777" w:rsidTr="00666EF7">
        <w:trPr>
          <w:trHeight w:val="57"/>
        </w:trPr>
        <w:tc>
          <w:tcPr>
            <w:tcW w:w="1121" w:type="dxa"/>
            <w:shd w:val="clear" w:color="auto" w:fill="auto"/>
          </w:tcPr>
          <w:p w14:paraId="2919FD3F"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IČO:</w:t>
            </w:r>
          </w:p>
        </w:tc>
        <w:tc>
          <w:tcPr>
            <w:tcW w:w="7417" w:type="dxa"/>
            <w:shd w:val="clear" w:color="auto" w:fill="auto"/>
          </w:tcPr>
          <w:p w14:paraId="65152197"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46347275</w:t>
            </w:r>
          </w:p>
        </w:tc>
      </w:tr>
      <w:tr w:rsidR="002D32FC" w:rsidRPr="00BB013A" w14:paraId="2EAAA820" w14:textId="77777777" w:rsidTr="00666EF7">
        <w:trPr>
          <w:trHeight w:val="57"/>
        </w:trPr>
        <w:tc>
          <w:tcPr>
            <w:tcW w:w="1121" w:type="dxa"/>
            <w:shd w:val="clear" w:color="auto" w:fill="auto"/>
          </w:tcPr>
          <w:p w14:paraId="55E0625F"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DIČ:</w:t>
            </w:r>
          </w:p>
        </w:tc>
        <w:tc>
          <w:tcPr>
            <w:tcW w:w="7417" w:type="dxa"/>
            <w:shd w:val="clear" w:color="auto" w:fill="auto"/>
          </w:tcPr>
          <w:p w14:paraId="1C2ABD3E"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CZ46347275</w:t>
            </w:r>
          </w:p>
        </w:tc>
      </w:tr>
      <w:tr w:rsidR="002D32FC" w:rsidRPr="00BB013A" w14:paraId="063CE03D" w14:textId="77777777" w:rsidTr="00666EF7">
        <w:trPr>
          <w:trHeight w:val="57"/>
        </w:trPr>
        <w:tc>
          <w:tcPr>
            <w:tcW w:w="8538" w:type="dxa"/>
            <w:gridSpan w:val="2"/>
            <w:shd w:val="clear" w:color="auto" w:fill="auto"/>
          </w:tcPr>
          <w:p w14:paraId="64009ABB" w14:textId="1919B526" w:rsidR="002D32FC" w:rsidRPr="00BB013A" w:rsidRDefault="002D32FC" w:rsidP="00E36DD5">
            <w:pPr>
              <w:pStyle w:val="text"/>
              <w:rPr>
                <w:rFonts w:asciiTheme="majorHAnsi" w:hAnsiTheme="majorHAnsi" w:cstheme="majorHAnsi"/>
              </w:rPr>
            </w:pPr>
            <w:r w:rsidRPr="00BB013A">
              <w:rPr>
                <w:rFonts w:asciiTheme="majorHAnsi" w:hAnsiTheme="majorHAnsi" w:cstheme="majorHAnsi"/>
              </w:rPr>
              <w:t xml:space="preserve">K podpisu smlouvy je oprávněn </w:t>
            </w:r>
            <w:r w:rsidR="00E36DD5">
              <w:rPr>
                <w:rFonts w:asciiTheme="majorHAnsi" w:hAnsiTheme="majorHAnsi" w:cstheme="majorHAnsi"/>
              </w:rPr>
              <w:t>XXX</w:t>
            </w:r>
          </w:p>
        </w:tc>
      </w:tr>
      <w:tr w:rsidR="002D32FC" w:rsidRPr="00BB013A" w14:paraId="2644443C" w14:textId="77777777" w:rsidTr="00666EF7">
        <w:trPr>
          <w:trHeight w:val="57"/>
        </w:trPr>
        <w:tc>
          <w:tcPr>
            <w:tcW w:w="8538" w:type="dxa"/>
            <w:gridSpan w:val="2"/>
            <w:shd w:val="clear" w:color="auto" w:fill="auto"/>
          </w:tcPr>
          <w:p w14:paraId="687331A4" w14:textId="39ECA94A" w:rsidR="00046A2A" w:rsidRPr="00BB013A" w:rsidRDefault="00046A2A" w:rsidP="00411764">
            <w:pPr>
              <w:pStyle w:val="text"/>
              <w:rPr>
                <w:rFonts w:asciiTheme="majorHAnsi" w:hAnsiTheme="majorHAnsi" w:cstheme="majorHAnsi"/>
              </w:rPr>
            </w:pPr>
          </w:p>
        </w:tc>
      </w:tr>
    </w:tbl>
    <w:p w14:paraId="5BB9B62F" w14:textId="77777777" w:rsidR="00666EF7" w:rsidRPr="00BB013A" w:rsidRDefault="00666EF7" w:rsidP="009B471E">
      <w:pPr>
        <w:pStyle w:val="22uroven"/>
        <w:numPr>
          <w:ilvl w:val="0"/>
          <w:numId w:val="0"/>
        </w:numPr>
        <w:ind w:left="705"/>
        <w:rPr>
          <w:b/>
        </w:rPr>
      </w:pPr>
      <w:r w:rsidRPr="00BB013A">
        <w:rPr>
          <w:b/>
        </w:rPr>
        <w:t xml:space="preserve">Zhotovitel: </w:t>
      </w:r>
    </w:p>
    <w:tbl>
      <w:tblPr>
        <w:tblW w:w="0" w:type="auto"/>
        <w:tblInd w:w="534" w:type="dxa"/>
        <w:tblLook w:val="04A0" w:firstRow="1" w:lastRow="0" w:firstColumn="1" w:lastColumn="0" w:noHBand="0" w:noVBand="1"/>
      </w:tblPr>
      <w:tblGrid>
        <w:gridCol w:w="1121"/>
        <w:gridCol w:w="7417"/>
      </w:tblGrid>
      <w:tr w:rsidR="00666EF7" w:rsidRPr="00BB013A" w14:paraId="1D23BCB3" w14:textId="77777777" w:rsidTr="00A13B4F">
        <w:tc>
          <w:tcPr>
            <w:tcW w:w="1121" w:type="dxa"/>
            <w:shd w:val="clear" w:color="auto" w:fill="auto"/>
          </w:tcPr>
          <w:p w14:paraId="7E8F11F8" w14:textId="77777777" w:rsidR="00666EF7" w:rsidRPr="00BB013A" w:rsidRDefault="00666EF7" w:rsidP="0078541B">
            <w:pPr>
              <w:pStyle w:val="text"/>
              <w:rPr>
                <w:rFonts w:asciiTheme="majorHAnsi" w:hAnsiTheme="majorHAnsi" w:cstheme="majorHAnsi"/>
                <w:b/>
              </w:rPr>
            </w:pPr>
          </w:p>
        </w:tc>
        <w:tc>
          <w:tcPr>
            <w:tcW w:w="7417" w:type="dxa"/>
            <w:shd w:val="clear" w:color="auto" w:fill="auto"/>
          </w:tcPr>
          <w:p w14:paraId="51B162AF" w14:textId="6B966109" w:rsidR="00666EF7" w:rsidRPr="00BB013A" w:rsidRDefault="00666EF7" w:rsidP="0078541B">
            <w:pPr>
              <w:pStyle w:val="text"/>
              <w:rPr>
                <w:rFonts w:asciiTheme="majorHAnsi" w:hAnsiTheme="majorHAnsi" w:cstheme="majorHAnsi"/>
                <w:b/>
              </w:rPr>
            </w:pPr>
            <w:r w:rsidRPr="00BB013A">
              <w:rPr>
                <w:rFonts w:asciiTheme="majorHAnsi" w:hAnsiTheme="majorHAnsi" w:cstheme="majorHAnsi"/>
                <w:b/>
              </w:rPr>
              <w:t>AISE, s.r.o.</w:t>
            </w:r>
          </w:p>
        </w:tc>
      </w:tr>
      <w:tr w:rsidR="00666EF7" w:rsidRPr="00BB013A" w14:paraId="4E88581C" w14:textId="77777777" w:rsidTr="00A13B4F">
        <w:tc>
          <w:tcPr>
            <w:tcW w:w="1121" w:type="dxa"/>
            <w:shd w:val="clear" w:color="auto" w:fill="auto"/>
          </w:tcPr>
          <w:p w14:paraId="7F0AF2CB" w14:textId="77777777"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Sídlo:</w:t>
            </w:r>
          </w:p>
        </w:tc>
        <w:tc>
          <w:tcPr>
            <w:tcW w:w="7417" w:type="dxa"/>
            <w:shd w:val="clear" w:color="auto" w:fill="auto"/>
          </w:tcPr>
          <w:p w14:paraId="621158CB" w14:textId="152D0C7D"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Broučkova 7165, 760 01 Zlín</w:t>
            </w:r>
          </w:p>
        </w:tc>
      </w:tr>
      <w:tr w:rsidR="00666EF7" w:rsidRPr="00BB013A" w14:paraId="728D12F0" w14:textId="77777777" w:rsidTr="00A13B4F">
        <w:tc>
          <w:tcPr>
            <w:tcW w:w="8538" w:type="dxa"/>
            <w:gridSpan w:val="2"/>
            <w:shd w:val="clear" w:color="auto" w:fill="auto"/>
          </w:tcPr>
          <w:p w14:paraId="5FA90762" w14:textId="4322F67D"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 xml:space="preserve">Subjekt je zapsán v OR u </w:t>
            </w:r>
            <w:r w:rsidRPr="00BB013A">
              <w:rPr>
                <w:rFonts w:asciiTheme="majorHAnsi" w:hAnsiTheme="majorHAnsi" w:cstheme="majorHAnsi"/>
                <w:noProof/>
              </w:rPr>
              <w:t>Krajského soudu v Brně, spisová značka C 20122</w:t>
            </w:r>
          </w:p>
        </w:tc>
      </w:tr>
      <w:tr w:rsidR="00666EF7" w:rsidRPr="00BB013A" w14:paraId="2E19657F" w14:textId="77777777" w:rsidTr="00A13B4F">
        <w:tc>
          <w:tcPr>
            <w:tcW w:w="1121" w:type="dxa"/>
            <w:shd w:val="clear" w:color="auto" w:fill="auto"/>
          </w:tcPr>
          <w:p w14:paraId="291C8750" w14:textId="77777777"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IČO:</w:t>
            </w:r>
          </w:p>
        </w:tc>
        <w:tc>
          <w:tcPr>
            <w:tcW w:w="7417" w:type="dxa"/>
            <w:shd w:val="clear" w:color="auto" w:fill="auto"/>
          </w:tcPr>
          <w:p w14:paraId="467FC0EF" w14:textId="7DE7F4C7"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63472651</w:t>
            </w:r>
          </w:p>
        </w:tc>
      </w:tr>
      <w:tr w:rsidR="00666EF7" w:rsidRPr="00BB013A" w14:paraId="168D82EF" w14:textId="77777777" w:rsidTr="00A13B4F">
        <w:tc>
          <w:tcPr>
            <w:tcW w:w="1121" w:type="dxa"/>
            <w:shd w:val="clear" w:color="auto" w:fill="auto"/>
          </w:tcPr>
          <w:p w14:paraId="1F57765B" w14:textId="77777777"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DIČ:</w:t>
            </w:r>
          </w:p>
        </w:tc>
        <w:tc>
          <w:tcPr>
            <w:tcW w:w="7417" w:type="dxa"/>
            <w:shd w:val="clear" w:color="auto" w:fill="auto"/>
          </w:tcPr>
          <w:p w14:paraId="796443E4" w14:textId="7139E6BE"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CZ</w:t>
            </w:r>
            <w:r w:rsidRPr="00BB013A">
              <w:t xml:space="preserve"> </w:t>
            </w:r>
            <w:r w:rsidRPr="00BB013A">
              <w:rPr>
                <w:rFonts w:asciiTheme="majorHAnsi" w:hAnsiTheme="majorHAnsi" w:cstheme="majorHAnsi"/>
              </w:rPr>
              <w:t>63472651</w:t>
            </w:r>
          </w:p>
        </w:tc>
      </w:tr>
      <w:tr w:rsidR="00666EF7" w:rsidRPr="00BB013A" w14:paraId="5B3763B6" w14:textId="77777777" w:rsidTr="00A13B4F">
        <w:tc>
          <w:tcPr>
            <w:tcW w:w="8538" w:type="dxa"/>
            <w:gridSpan w:val="2"/>
            <w:shd w:val="clear" w:color="auto" w:fill="auto"/>
          </w:tcPr>
          <w:p w14:paraId="4DE4BD1A" w14:textId="6341FE03" w:rsidR="00666EF7" w:rsidRPr="00BB013A" w:rsidRDefault="00666EF7" w:rsidP="00E36DD5">
            <w:pPr>
              <w:pStyle w:val="text"/>
              <w:rPr>
                <w:rFonts w:asciiTheme="majorHAnsi" w:hAnsiTheme="majorHAnsi" w:cstheme="majorHAnsi"/>
              </w:rPr>
            </w:pPr>
            <w:r w:rsidRPr="00BB013A">
              <w:rPr>
                <w:rFonts w:asciiTheme="majorHAnsi" w:hAnsiTheme="majorHAnsi" w:cstheme="majorHAnsi"/>
              </w:rPr>
              <w:t xml:space="preserve">Zastoupený: </w:t>
            </w:r>
            <w:r w:rsidR="00E36DD5">
              <w:rPr>
                <w:rFonts w:asciiTheme="majorHAnsi" w:hAnsiTheme="majorHAnsi" w:cstheme="majorHAnsi"/>
              </w:rPr>
              <w:t>XXX</w:t>
            </w:r>
          </w:p>
        </w:tc>
      </w:tr>
    </w:tbl>
    <w:p w14:paraId="75580E07" w14:textId="77777777" w:rsidR="00666EF7" w:rsidRPr="00BB013A" w:rsidRDefault="00666EF7" w:rsidP="00666EF7">
      <w:pPr>
        <w:pStyle w:val="11uroven"/>
        <w:numPr>
          <w:ilvl w:val="0"/>
          <w:numId w:val="0"/>
        </w:numPr>
        <w:ind w:left="360" w:hanging="360"/>
        <w:rPr>
          <w:rFonts w:asciiTheme="majorHAnsi" w:hAnsiTheme="majorHAnsi" w:cstheme="majorHAnsi"/>
        </w:rPr>
      </w:pPr>
    </w:p>
    <w:p w14:paraId="23FA7B9A" w14:textId="69A18AD5" w:rsidR="002D32FC" w:rsidRPr="00BB013A" w:rsidRDefault="002D32FC" w:rsidP="00FA6341">
      <w:pPr>
        <w:pStyle w:val="11uroven"/>
        <w:rPr>
          <w:rFonts w:asciiTheme="majorHAnsi" w:hAnsiTheme="majorHAnsi" w:cstheme="majorHAnsi"/>
        </w:rPr>
      </w:pPr>
      <w:r w:rsidRPr="00BB013A">
        <w:rPr>
          <w:rFonts w:asciiTheme="majorHAnsi" w:hAnsiTheme="majorHAnsi" w:cstheme="majorHAnsi"/>
        </w:rPr>
        <w:t>Podklady k uzavření smlouvy</w:t>
      </w:r>
    </w:p>
    <w:p w14:paraId="5B649990" w14:textId="379442CA" w:rsidR="002D32FC" w:rsidRPr="00EA5D84" w:rsidRDefault="002D32FC" w:rsidP="00C05260">
      <w:pPr>
        <w:pStyle w:val="22uroven"/>
        <w:rPr>
          <w:rFonts w:asciiTheme="majorHAnsi" w:hAnsiTheme="majorHAnsi" w:cstheme="majorHAnsi"/>
        </w:rPr>
      </w:pPr>
      <w:r w:rsidRPr="00BB013A">
        <w:rPr>
          <w:rFonts w:asciiTheme="majorHAnsi" w:hAnsiTheme="majorHAnsi" w:cstheme="majorHAnsi"/>
        </w:rPr>
        <w:t xml:space="preserve">Smlouva je uzavřena na základě nabídky </w:t>
      </w:r>
      <w:r w:rsidR="008D28B8" w:rsidRPr="00BB013A">
        <w:rPr>
          <w:rFonts w:asciiTheme="majorHAnsi" w:hAnsiTheme="majorHAnsi" w:cstheme="majorHAnsi"/>
        </w:rPr>
        <w:t>zhotovitele</w:t>
      </w:r>
      <w:r w:rsidR="003D1EFA" w:rsidRPr="00BB013A">
        <w:rPr>
          <w:rFonts w:asciiTheme="majorHAnsi" w:hAnsiTheme="majorHAnsi" w:cstheme="majorHAnsi"/>
        </w:rPr>
        <w:t xml:space="preserve"> </w:t>
      </w:r>
      <w:r w:rsidRPr="00BB013A">
        <w:rPr>
          <w:rFonts w:asciiTheme="majorHAnsi" w:hAnsiTheme="majorHAnsi" w:cstheme="majorHAnsi"/>
        </w:rPr>
        <w:t>z</w:t>
      </w:r>
      <w:r w:rsidR="00F626C7" w:rsidRPr="00BB013A">
        <w:rPr>
          <w:rFonts w:asciiTheme="majorHAnsi" w:hAnsiTheme="majorHAnsi" w:cstheme="majorHAnsi"/>
        </w:rPr>
        <w:t xml:space="preserve">e </w:t>
      </w:r>
      <w:r w:rsidR="00F626C7" w:rsidRPr="00EA5D84">
        <w:rPr>
          <w:rFonts w:asciiTheme="majorHAnsi" w:hAnsiTheme="majorHAnsi" w:cstheme="majorHAnsi"/>
        </w:rPr>
        <w:t xml:space="preserve">dne </w:t>
      </w:r>
      <w:r w:rsidR="007C37BF" w:rsidRPr="00EA5D84">
        <w:rPr>
          <w:rFonts w:asciiTheme="majorHAnsi" w:hAnsiTheme="majorHAnsi" w:cstheme="majorHAnsi"/>
        </w:rPr>
        <w:t>23. 7.</w:t>
      </w:r>
      <w:r w:rsidR="005A6623" w:rsidRPr="00EA5D84">
        <w:rPr>
          <w:rFonts w:asciiTheme="majorHAnsi" w:hAnsiTheme="majorHAnsi" w:cstheme="majorHAnsi"/>
        </w:rPr>
        <w:t xml:space="preserve"> 2024</w:t>
      </w:r>
      <w:r w:rsidR="00C05260" w:rsidRPr="00EA5D84">
        <w:rPr>
          <w:rFonts w:asciiTheme="majorHAnsi" w:hAnsiTheme="majorHAnsi" w:cstheme="majorHAnsi"/>
        </w:rPr>
        <w:t>.</w:t>
      </w:r>
    </w:p>
    <w:p w14:paraId="72E134FD" w14:textId="77777777" w:rsidR="00073208" w:rsidRPr="00BB013A" w:rsidRDefault="00073208" w:rsidP="00073208">
      <w:pPr>
        <w:pStyle w:val="22uroven"/>
        <w:numPr>
          <w:ilvl w:val="0"/>
          <w:numId w:val="0"/>
        </w:numPr>
        <w:rPr>
          <w:rFonts w:asciiTheme="majorHAnsi" w:hAnsiTheme="majorHAnsi" w:cstheme="majorHAnsi"/>
        </w:rPr>
      </w:pPr>
    </w:p>
    <w:p w14:paraId="3D640241" w14:textId="77777777"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Předmět smlouvy</w:t>
      </w:r>
    </w:p>
    <w:p w14:paraId="49462B45" w14:textId="465D7B2C" w:rsidR="007C37BF" w:rsidRPr="007C37BF" w:rsidRDefault="005A6623" w:rsidP="007C37BF">
      <w:pPr>
        <w:pStyle w:val="22uroven"/>
        <w:rPr>
          <w:rFonts w:asciiTheme="majorHAnsi" w:hAnsiTheme="majorHAnsi" w:cstheme="majorHAnsi"/>
        </w:rPr>
      </w:pPr>
      <w:r w:rsidRPr="00BB013A">
        <w:rPr>
          <w:rFonts w:asciiTheme="majorHAnsi" w:hAnsiTheme="majorHAnsi" w:cstheme="majorHAnsi"/>
        </w:rPr>
        <w:t xml:space="preserve">Zhotovitel se zavazuje osobně na svůj náklad a na své nebezpečí provést pro objednatele dílo spočívající v </w:t>
      </w:r>
      <w:r w:rsidR="007C37BF" w:rsidRPr="007C37BF">
        <w:rPr>
          <w:rFonts w:asciiTheme="majorHAnsi" w:hAnsiTheme="majorHAnsi" w:cstheme="majorHAnsi"/>
        </w:rPr>
        <w:t xml:space="preserve">rozšíření SCADA – části ED1 o napojení a rekonstrukci řízení dešťové zdrže a dále napojení </w:t>
      </w:r>
      <w:proofErr w:type="spellStart"/>
      <w:r w:rsidR="007C37BF" w:rsidRPr="007C37BF">
        <w:rPr>
          <w:rFonts w:asciiTheme="majorHAnsi" w:hAnsiTheme="majorHAnsi" w:cstheme="majorHAnsi"/>
        </w:rPr>
        <w:t>mikrosítového</w:t>
      </w:r>
      <w:proofErr w:type="spellEnd"/>
      <w:r w:rsidR="007C37BF" w:rsidRPr="007C37BF">
        <w:rPr>
          <w:rFonts w:asciiTheme="majorHAnsi" w:hAnsiTheme="majorHAnsi" w:cstheme="majorHAnsi"/>
        </w:rPr>
        <w:t xml:space="preserve"> filtru na chlorovací stanici v následujícím rozsahu:</w:t>
      </w:r>
    </w:p>
    <w:p w14:paraId="23F6E077" w14:textId="77777777" w:rsidR="007C37BF" w:rsidRPr="007C37BF" w:rsidRDefault="007C37BF" w:rsidP="007C37BF">
      <w:pPr>
        <w:pStyle w:val="22uroven"/>
        <w:rPr>
          <w:rFonts w:asciiTheme="majorHAnsi" w:hAnsiTheme="majorHAnsi" w:cstheme="majorHAnsi"/>
        </w:rPr>
      </w:pPr>
      <w:r w:rsidRPr="007C37BF">
        <w:rPr>
          <w:rFonts w:asciiTheme="majorHAnsi" w:hAnsiTheme="majorHAnsi" w:cstheme="majorHAnsi"/>
        </w:rPr>
        <w:lastRenderedPageBreak/>
        <w:t>ŘS dešťové zdrže:</w:t>
      </w:r>
    </w:p>
    <w:p w14:paraId="510E0C5F" w14:textId="4BB22128"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náhrada stávající NN rozvodnice za kombinovaný rozvaděč ED 1.2;</w:t>
      </w:r>
    </w:p>
    <w:p w14:paraId="22FD7BDE" w14:textId="258D92B5"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 xml:space="preserve">instalace optického </w:t>
      </w:r>
      <w:proofErr w:type="spellStart"/>
      <w:r w:rsidRPr="007C37BF">
        <w:rPr>
          <w:rFonts w:asciiTheme="majorHAnsi" w:hAnsiTheme="majorHAnsi" w:cstheme="majorHAnsi"/>
        </w:rPr>
        <w:t>propoje</w:t>
      </w:r>
      <w:proofErr w:type="spellEnd"/>
      <w:r w:rsidRPr="007C37BF">
        <w:rPr>
          <w:rFonts w:asciiTheme="majorHAnsi" w:hAnsiTheme="majorHAnsi" w:cstheme="majorHAnsi"/>
        </w:rPr>
        <w:t xml:space="preserve"> s ED1 ve stávajících kabelových trasách a periferie ET200SP vč. IO modulů a </w:t>
      </w:r>
      <w:proofErr w:type="spellStart"/>
      <w:r w:rsidRPr="007C37BF">
        <w:rPr>
          <w:rFonts w:asciiTheme="majorHAnsi" w:hAnsiTheme="majorHAnsi" w:cstheme="majorHAnsi"/>
        </w:rPr>
        <w:t>switche</w:t>
      </w:r>
      <w:proofErr w:type="spellEnd"/>
      <w:r w:rsidRPr="007C37BF">
        <w:rPr>
          <w:rFonts w:asciiTheme="majorHAnsi" w:hAnsiTheme="majorHAnsi" w:cstheme="majorHAnsi"/>
        </w:rPr>
        <w:t xml:space="preserve"> SCALANCE;</w:t>
      </w:r>
    </w:p>
    <w:p w14:paraId="7185C7F1" w14:textId="35586131"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instalace záložního zdroje 24V;</w:t>
      </w:r>
    </w:p>
    <w:p w14:paraId="34544FA7" w14:textId="5E8F49E8"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 xml:space="preserve">doplnění 11 ks plovákových snímačů do jímek </w:t>
      </w:r>
      <w:proofErr w:type="spellStart"/>
      <w:r w:rsidRPr="007C37BF">
        <w:rPr>
          <w:rFonts w:asciiTheme="majorHAnsi" w:hAnsiTheme="majorHAnsi" w:cstheme="majorHAnsi"/>
        </w:rPr>
        <w:t>oplachové</w:t>
      </w:r>
      <w:proofErr w:type="spellEnd"/>
      <w:r w:rsidRPr="007C37BF">
        <w:rPr>
          <w:rFonts w:asciiTheme="majorHAnsi" w:hAnsiTheme="majorHAnsi" w:cstheme="majorHAnsi"/>
        </w:rPr>
        <w:t xml:space="preserve"> vody vč. zřízení nové kabelové trasy pro vedení kabeláže od těchto snímačů;</w:t>
      </w:r>
    </w:p>
    <w:p w14:paraId="2180911D" w14:textId="665E0BED"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implementace řídicích algoritmů dešťové zdrže do stávajícího PLC ED1 a doplnění vizualizace do aplikačního serveru AVEVA.</w:t>
      </w:r>
    </w:p>
    <w:p w14:paraId="5C4BB809" w14:textId="77777777" w:rsidR="007C37BF" w:rsidRPr="007C37BF" w:rsidRDefault="007C37BF" w:rsidP="007C37BF">
      <w:pPr>
        <w:pStyle w:val="22uroven"/>
        <w:rPr>
          <w:rFonts w:asciiTheme="majorHAnsi" w:hAnsiTheme="majorHAnsi" w:cstheme="majorHAnsi"/>
        </w:rPr>
      </w:pPr>
      <w:r w:rsidRPr="007C37BF">
        <w:rPr>
          <w:rFonts w:asciiTheme="majorHAnsi" w:hAnsiTheme="majorHAnsi" w:cstheme="majorHAnsi"/>
        </w:rPr>
        <w:t xml:space="preserve">Napojení </w:t>
      </w:r>
      <w:proofErr w:type="spellStart"/>
      <w:r w:rsidRPr="007C37BF">
        <w:rPr>
          <w:rFonts w:asciiTheme="majorHAnsi" w:hAnsiTheme="majorHAnsi" w:cstheme="majorHAnsi"/>
        </w:rPr>
        <w:t>mikrosítového</w:t>
      </w:r>
      <w:proofErr w:type="spellEnd"/>
      <w:r w:rsidRPr="007C37BF">
        <w:rPr>
          <w:rFonts w:asciiTheme="majorHAnsi" w:hAnsiTheme="majorHAnsi" w:cstheme="majorHAnsi"/>
        </w:rPr>
        <w:t xml:space="preserve"> filtru:</w:t>
      </w:r>
    </w:p>
    <w:p w14:paraId="5FE01B71" w14:textId="33E1B6A6"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instalace rozvaděče ED1.1 formou rozšíření stávajícího rozvaděče RM7;</w:t>
      </w:r>
    </w:p>
    <w:p w14:paraId="3389A6A7" w14:textId="6C8B7CC9"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 xml:space="preserve">instalace optického </w:t>
      </w:r>
      <w:proofErr w:type="spellStart"/>
      <w:r w:rsidRPr="007C37BF">
        <w:rPr>
          <w:rFonts w:asciiTheme="majorHAnsi" w:hAnsiTheme="majorHAnsi" w:cstheme="majorHAnsi"/>
        </w:rPr>
        <w:t>propoje</w:t>
      </w:r>
      <w:proofErr w:type="spellEnd"/>
      <w:r w:rsidRPr="007C37BF">
        <w:rPr>
          <w:rFonts w:asciiTheme="majorHAnsi" w:hAnsiTheme="majorHAnsi" w:cstheme="majorHAnsi"/>
        </w:rPr>
        <w:t xml:space="preserve"> s ED1 ve stávajících kabelových trasách a periferie ET200SP vč. IO modulů a </w:t>
      </w:r>
      <w:proofErr w:type="spellStart"/>
      <w:r w:rsidRPr="007C37BF">
        <w:rPr>
          <w:rFonts w:asciiTheme="majorHAnsi" w:hAnsiTheme="majorHAnsi" w:cstheme="majorHAnsi"/>
        </w:rPr>
        <w:t>switche</w:t>
      </w:r>
      <w:proofErr w:type="spellEnd"/>
      <w:r w:rsidRPr="007C37BF">
        <w:rPr>
          <w:rFonts w:asciiTheme="majorHAnsi" w:hAnsiTheme="majorHAnsi" w:cstheme="majorHAnsi"/>
        </w:rPr>
        <w:t xml:space="preserve"> SCALANCE;</w:t>
      </w:r>
    </w:p>
    <w:p w14:paraId="42CB1E06" w14:textId="7A6DB610"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instalace záložního zdroje 24V;</w:t>
      </w:r>
    </w:p>
    <w:p w14:paraId="054B9F5B" w14:textId="15A6774A"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 xml:space="preserve">stávající rozvaděč </w:t>
      </w:r>
      <w:proofErr w:type="spellStart"/>
      <w:r w:rsidRPr="007C37BF">
        <w:rPr>
          <w:rFonts w:asciiTheme="majorHAnsi" w:hAnsiTheme="majorHAnsi" w:cstheme="majorHAnsi"/>
        </w:rPr>
        <w:t>mikrosítového</w:t>
      </w:r>
      <w:proofErr w:type="spellEnd"/>
      <w:r w:rsidRPr="007C37BF">
        <w:rPr>
          <w:rFonts w:asciiTheme="majorHAnsi" w:hAnsiTheme="majorHAnsi" w:cstheme="majorHAnsi"/>
        </w:rPr>
        <w:t xml:space="preserve"> filtru bude nahrazen novým v nerezovém provedení s prvky ručního ovládání na čelním panelu;</w:t>
      </w:r>
    </w:p>
    <w:p w14:paraId="412D0B00" w14:textId="7B04B768"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 xml:space="preserve">mezi ED 1.1 a novým rozvaděčem </w:t>
      </w:r>
      <w:proofErr w:type="spellStart"/>
      <w:r w:rsidRPr="007C37BF">
        <w:rPr>
          <w:rFonts w:asciiTheme="majorHAnsi" w:hAnsiTheme="majorHAnsi" w:cstheme="majorHAnsi"/>
        </w:rPr>
        <w:t>mikrosítového</w:t>
      </w:r>
      <w:proofErr w:type="spellEnd"/>
      <w:r w:rsidRPr="007C37BF">
        <w:rPr>
          <w:rFonts w:asciiTheme="majorHAnsi" w:hAnsiTheme="majorHAnsi" w:cstheme="majorHAnsi"/>
        </w:rPr>
        <w:t xml:space="preserve"> filtru bude zřízena nová kabelová trasa;</w:t>
      </w:r>
    </w:p>
    <w:p w14:paraId="780BC787" w14:textId="4D13CFA6" w:rsidR="007C37BF" w:rsidRPr="007C37BF" w:rsidRDefault="007C37BF" w:rsidP="007C37BF">
      <w:pPr>
        <w:pStyle w:val="22uroven"/>
        <w:numPr>
          <w:ilvl w:val="0"/>
          <w:numId w:val="32"/>
        </w:numPr>
        <w:rPr>
          <w:rFonts w:asciiTheme="majorHAnsi" w:hAnsiTheme="majorHAnsi" w:cstheme="majorHAnsi"/>
        </w:rPr>
      </w:pPr>
      <w:r w:rsidRPr="007C37BF">
        <w:rPr>
          <w:rFonts w:asciiTheme="majorHAnsi" w:hAnsiTheme="majorHAnsi" w:cstheme="majorHAnsi"/>
        </w:rPr>
        <w:t xml:space="preserve">implementace řídicích algoritmů </w:t>
      </w:r>
      <w:proofErr w:type="spellStart"/>
      <w:r w:rsidRPr="007C37BF">
        <w:rPr>
          <w:rFonts w:asciiTheme="majorHAnsi" w:hAnsiTheme="majorHAnsi" w:cstheme="majorHAnsi"/>
        </w:rPr>
        <w:t>mikrosítového</w:t>
      </w:r>
      <w:proofErr w:type="spellEnd"/>
      <w:r w:rsidRPr="007C37BF">
        <w:rPr>
          <w:rFonts w:asciiTheme="majorHAnsi" w:hAnsiTheme="majorHAnsi" w:cstheme="majorHAnsi"/>
        </w:rPr>
        <w:t xml:space="preserve"> filtru do stávajícího PLC ED1 a doplnění vizualizace do aplikačního serveru AVEVA.</w:t>
      </w:r>
    </w:p>
    <w:p w14:paraId="76F27FA6" w14:textId="77777777" w:rsidR="007C37BF" w:rsidRPr="007C37BF" w:rsidRDefault="007C37BF" w:rsidP="007C37BF">
      <w:pPr>
        <w:pStyle w:val="22uroven"/>
        <w:rPr>
          <w:rFonts w:asciiTheme="majorHAnsi" w:hAnsiTheme="majorHAnsi" w:cstheme="majorHAnsi"/>
        </w:rPr>
      </w:pPr>
      <w:r w:rsidRPr="007C37BF">
        <w:rPr>
          <w:rFonts w:asciiTheme="majorHAnsi" w:hAnsiTheme="majorHAnsi" w:cstheme="majorHAnsi"/>
        </w:rPr>
        <w:t xml:space="preserve">Optické </w:t>
      </w:r>
      <w:proofErr w:type="spellStart"/>
      <w:proofErr w:type="gramStart"/>
      <w:r w:rsidRPr="007C37BF">
        <w:rPr>
          <w:rFonts w:asciiTheme="majorHAnsi" w:hAnsiTheme="majorHAnsi" w:cstheme="majorHAnsi"/>
        </w:rPr>
        <w:t>propoje</w:t>
      </w:r>
      <w:proofErr w:type="spellEnd"/>
      <w:proofErr w:type="gramEnd"/>
      <w:r w:rsidRPr="007C37BF">
        <w:rPr>
          <w:rFonts w:asciiTheme="majorHAnsi" w:hAnsiTheme="majorHAnsi" w:cstheme="majorHAnsi"/>
        </w:rPr>
        <w:t xml:space="preserve"> budou vedle rozvaděče ED1 zakončeny v nově instalovaném 19“ racku, který bude propojen s ED1, ve kterém bude instalován nový </w:t>
      </w:r>
      <w:proofErr w:type="spellStart"/>
      <w:r w:rsidRPr="007C37BF">
        <w:rPr>
          <w:rFonts w:asciiTheme="majorHAnsi" w:hAnsiTheme="majorHAnsi" w:cstheme="majorHAnsi"/>
        </w:rPr>
        <w:t>switch</w:t>
      </w:r>
      <w:proofErr w:type="spellEnd"/>
      <w:r w:rsidRPr="007C37BF">
        <w:rPr>
          <w:rFonts w:asciiTheme="majorHAnsi" w:hAnsiTheme="majorHAnsi" w:cstheme="majorHAnsi"/>
        </w:rPr>
        <w:t xml:space="preserve"> SCALANCE. </w:t>
      </w:r>
    </w:p>
    <w:p w14:paraId="5017FC03" w14:textId="77777777" w:rsidR="007C37BF" w:rsidRPr="007C37BF" w:rsidRDefault="007C37BF" w:rsidP="00B8122E">
      <w:pPr>
        <w:pStyle w:val="22uroven"/>
        <w:numPr>
          <w:ilvl w:val="0"/>
          <w:numId w:val="0"/>
        </w:numPr>
        <w:ind w:left="705"/>
        <w:rPr>
          <w:rFonts w:asciiTheme="majorHAnsi" w:hAnsiTheme="majorHAnsi" w:cstheme="majorHAnsi"/>
        </w:rPr>
      </w:pPr>
      <w:r w:rsidRPr="007C37BF">
        <w:rPr>
          <w:rFonts w:asciiTheme="majorHAnsi" w:hAnsiTheme="majorHAnsi" w:cstheme="majorHAnsi"/>
        </w:rPr>
        <w:t>(dále jen „dílo“)</w:t>
      </w:r>
    </w:p>
    <w:p w14:paraId="432BF0E8" w14:textId="0A1D55E8" w:rsidR="007C37BF" w:rsidRPr="00EA5D84" w:rsidRDefault="007C37BF" w:rsidP="007C37BF">
      <w:pPr>
        <w:pStyle w:val="22uroven"/>
        <w:rPr>
          <w:rFonts w:asciiTheme="majorHAnsi" w:hAnsiTheme="majorHAnsi" w:cstheme="majorHAnsi"/>
        </w:rPr>
      </w:pPr>
      <w:r w:rsidRPr="00EA5D84">
        <w:rPr>
          <w:rFonts w:asciiTheme="majorHAnsi" w:hAnsiTheme="majorHAnsi" w:cstheme="majorHAnsi"/>
        </w:rPr>
        <w:t>Součástí díla jsou rovněž příslušné revize, dodání dokumentace skutečného provedení a uživatelské dokumentace, zpracování procesního SW PLC ED1 včetně postoupení veškerých práv výkonu autorských majetkových práv na objednatele a zpracování vizualizace technologie ED1 ve SCADA/HMI systému AVEVA.</w:t>
      </w:r>
    </w:p>
    <w:p w14:paraId="1B4C3A0A" w14:textId="16EA8446" w:rsidR="007C37BF" w:rsidRPr="00C55C5D" w:rsidRDefault="007C37BF" w:rsidP="007C37BF">
      <w:pPr>
        <w:pStyle w:val="22uroven"/>
      </w:pPr>
      <w:r w:rsidRPr="00C55C5D">
        <w:t>Součástí díla není licence k vývojovému prostředí TIA PORTAL a vývojo</w:t>
      </w:r>
      <w:r w:rsidR="00C55C5D" w:rsidRPr="00C55C5D">
        <w:t>vá licence společnosti AVEVA.</w:t>
      </w:r>
    </w:p>
    <w:p w14:paraId="2BCCB1AB" w14:textId="0D40736A" w:rsidR="002D32FC" w:rsidRPr="00BB013A" w:rsidRDefault="008D28B8" w:rsidP="00A51C5B">
      <w:pPr>
        <w:pStyle w:val="22uroven"/>
        <w:rPr>
          <w:rFonts w:asciiTheme="majorHAnsi" w:hAnsiTheme="majorHAnsi" w:cstheme="majorHAnsi"/>
        </w:rPr>
      </w:pPr>
      <w:r w:rsidRPr="00BB013A">
        <w:rPr>
          <w:rFonts w:asciiTheme="majorHAnsi" w:hAnsiTheme="majorHAnsi" w:cstheme="majorHAnsi"/>
        </w:rPr>
        <w:t>Objednatel</w:t>
      </w:r>
      <w:r w:rsidR="002D32FC" w:rsidRPr="00BB013A">
        <w:rPr>
          <w:rFonts w:asciiTheme="majorHAnsi" w:hAnsiTheme="majorHAnsi" w:cstheme="majorHAnsi"/>
        </w:rPr>
        <w:t xml:space="preserve"> se zavazuje, že objednané </w:t>
      </w:r>
      <w:r w:rsidRPr="00BB013A">
        <w:rPr>
          <w:rFonts w:asciiTheme="majorHAnsi" w:hAnsiTheme="majorHAnsi" w:cstheme="majorHAnsi"/>
        </w:rPr>
        <w:t xml:space="preserve">dílo </w:t>
      </w:r>
      <w:r w:rsidR="002D32FC" w:rsidRPr="00BB013A">
        <w:rPr>
          <w:rFonts w:asciiTheme="majorHAnsi" w:hAnsiTheme="majorHAnsi" w:cstheme="majorHAnsi"/>
        </w:rPr>
        <w:t xml:space="preserve">převezme a zaplatí </w:t>
      </w:r>
      <w:r w:rsidRPr="00BB013A">
        <w:rPr>
          <w:rFonts w:asciiTheme="majorHAnsi" w:hAnsiTheme="majorHAnsi" w:cstheme="majorHAnsi"/>
        </w:rPr>
        <w:t>zhotoviteli</w:t>
      </w:r>
      <w:r w:rsidR="002D32FC" w:rsidRPr="00BB013A">
        <w:rPr>
          <w:rFonts w:asciiTheme="majorHAnsi" w:hAnsiTheme="majorHAnsi" w:cstheme="majorHAnsi"/>
        </w:rPr>
        <w:t xml:space="preserve"> </w:t>
      </w:r>
      <w:r w:rsidRPr="00BB013A">
        <w:rPr>
          <w:rFonts w:asciiTheme="majorHAnsi" w:hAnsiTheme="majorHAnsi" w:cstheme="majorHAnsi"/>
        </w:rPr>
        <w:t xml:space="preserve">za dílo </w:t>
      </w:r>
      <w:r w:rsidR="002D32FC" w:rsidRPr="00BB013A">
        <w:rPr>
          <w:rFonts w:asciiTheme="majorHAnsi" w:hAnsiTheme="majorHAnsi" w:cstheme="majorHAnsi"/>
        </w:rPr>
        <w:t xml:space="preserve">cenu. </w:t>
      </w:r>
    </w:p>
    <w:p w14:paraId="7C985DF4" w14:textId="77777777" w:rsidR="00073208" w:rsidRPr="00BB013A" w:rsidRDefault="00073208" w:rsidP="00073208">
      <w:pPr>
        <w:pStyle w:val="22uroven"/>
        <w:numPr>
          <w:ilvl w:val="0"/>
          <w:numId w:val="0"/>
        </w:numPr>
        <w:rPr>
          <w:rFonts w:asciiTheme="majorHAnsi" w:hAnsiTheme="majorHAnsi" w:cstheme="majorHAnsi"/>
        </w:rPr>
      </w:pPr>
    </w:p>
    <w:p w14:paraId="66C8AD55" w14:textId="54B9EC53"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Doba plnění</w:t>
      </w:r>
    </w:p>
    <w:p w14:paraId="1E5DD07E" w14:textId="33B12FD2" w:rsidR="00046A2A" w:rsidRPr="00BB013A" w:rsidRDefault="008D28B8" w:rsidP="00445A2D">
      <w:pPr>
        <w:pStyle w:val="22uroven"/>
      </w:pPr>
      <w:r w:rsidRPr="00BB013A">
        <w:t xml:space="preserve">Zhotovitel </w:t>
      </w:r>
      <w:r w:rsidR="00433C13" w:rsidRPr="00BB013A">
        <w:t>dokončí</w:t>
      </w:r>
      <w:r w:rsidRPr="00BB013A">
        <w:t xml:space="preserve"> dílo a objednateli je předá</w:t>
      </w:r>
      <w:r w:rsidR="002D32FC" w:rsidRPr="00BB013A">
        <w:t xml:space="preserve"> do </w:t>
      </w:r>
      <w:r w:rsidR="00AD4F1A">
        <w:t>31. 3. 2025</w:t>
      </w:r>
      <w:r w:rsidR="00022EF9" w:rsidRPr="00BB013A">
        <w:t>.</w:t>
      </w:r>
    </w:p>
    <w:p w14:paraId="07B607F1" w14:textId="77777777" w:rsidR="00073208" w:rsidRPr="00BB013A" w:rsidRDefault="00073208" w:rsidP="00073208">
      <w:pPr>
        <w:pStyle w:val="22uroven"/>
        <w:numPr>
          <w:ilvl w:val="0"/>
          <w:numId w:val="0"/>
        </w:numPr>
      </w:pPr>
    </w:p>
    <w:p w14:paraId="31D4EB6B" w14:textId="77777777"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Místo plnění</w:t>
      </w:r>
    </w:p>
    <w:p w14:paraId="6BDFFB76" w14:textId="2CC307C3" w:rsidR="00046A2A" w:rsidRPr="00BB013A" w:rsidRDefault="001166E6" w:rsidP="00445A2D">
      <w:pPr>
        <w:pStyle w:val="22uroven"/>
      </w:pPr>
      <w:r w:rsidRPr="00BB013A">
        <w:t>Brněnské vodárny a kanalizace, a.s., Čistírna odpadních vod, Chrlická 552, 664 42 Modřice.</w:t>
      </w:r>
    </w:p>
    <w:p w14:paraId="510D7C2F" w14:textId="77777777" w:rsidR="00073208" w:rsidRPr="00BB013A" w:rsidRDefault="00073208" w:rsidP="00073208">
      <w:pPr>
        <w:pStyle w:val="22uroven"/>
        <w:numPr>
          <w:ilvl w:val="0"/>
          <w:numId w:val="0"/>
        </w:numPr>
      </w:pPr>
    </w:p>
    <w:p w14:paraId="612BFF56" w14:textId="77777777" w:rsidR="002D32FC" w:rsidRPr="00BB013A" w:rsidRDefault="008D28B8" w:rsidP="00A51C5B">
      <w:pPr>
        <w:pStyle w:val="11uroven"/>
        <w:rPr>
          <w:rFonts w:asciiTheme="majorHAnsi" w:hAnsiTheme="majorHAnsi" w:cstheme="majorHAnsi"/>
        </w:rPr>
      </w:pPr>
      <w:r w:rsidRPr="00BB013A">
        <w:rPr>
          <w:rFonts w:asciiTheme="majorHAnsi" w:hAnsiTheme="majorHAnsi" w:cstheme="majorHAnsi"/>
        </w:rPr>
        <w:t>C</w:t>
      </w:r>
      <w:r w:rsidR="002D32FC" w:rsidRPr="00BB013A">
        <w:rPr>
          <w:rFonts w:asciiTheme="majorHAnsi" w:hAnsiTheme="majorHAnsi" w:cstheme="majorHAnsi"/>
        </w:rPr>
        <w:t>ena</w:t>
      </w:r>
      <w:r w:rsidRPr="00BB013A">
        <w:rPr>
          <w:rFonts w:asciiTheme="majorHAnsi" w:hAnsiTheme="majorHAnsi" w:cstheme="majorHAnsi"/>
        </w:rPr>
        <w:t xml:space="preserve"> díla</w:t>
      </w:r>
    </w:p>
    <w:p w14:paraId="199322A4" w14:textId="7A1A816B" w:rsidR="00116D8A" w:rsidRPr="00BB013A" w:rsidRDefault="00116D8A" w:rsidP="001166E6">
      <w:pPr>
        <w:pStyle w:val="22uroven"/>
        <w:rPr>
          <w:rFonts w:asciiTheme="majorHAnsi" w:hAnsiTheme="majorHAnsi" w:cstheme="majorHAnsi"/>
        </w:rPr>
      </w:pPr>
      <w:r w:rsidRPr="00BB013A">
        <w:rPr>
          <w:rFonts w:asciiTheme="majorHAnsi" w:hAnsiTheme="majorHAnsi" w:cstheme="majorHAnsi"/>
        </w:rPr>
        <w:t xml:space="preserve">Cena díla včetně souvisejících prací a služeb činí </w:t>
      </w:r>
      <w:r w:rsidRPr="00EA5D84">
        <w:rPr>
          <w:rFonts w:asciiTheme="majorHAnsi" w:hAnsiTheme="majorHAnsi" w:cstheme="majorHAnsi"/>
        </w:rPr>
        <w:t>celkem</w:t>
      </w:r>
      <w:r w:rsidR="00022EF9" w:rsidRPr="00EA5D84">
        <w:rPr>
          <w:rFonts w:asciiTheme="majorHAnsi" w:hAnsiTheme="majorHAnsi" w:cstheme="majorHAnsi"/>
        </w:rPr>
        <w:t xml:space="preserve"> </w:t>
      </w:r>
      <w:r w:rsidR="00E23742" w:rsidRPr="00EA5D84">
        <w:rPr>
          <w:rFonts w:asciiTheme="majorHAnsi" w:hAnsiTheme="majorHAnsi" w:cstheme="majorHAnsi"/>
        </w:rPr>
        <w:t>1.924.800</w:t>
      </w:r>
      <w:r w:rsidRPr="00EA5D84">
        <w:rPr>
          <w:rFonts w:asciiTheme="majorHAnsi" w:hAnsiTheme="majorHAnsi" w:cstheme="majorHAnsi"/>
        </w:rPr>
        <w:t>,- Kč</w:t>
      </w:r>
      <w:r w:rsidRPr="00BB013A">
        <w:rPr>
          <w:rFonts w:asciiTheme="majorHAnsi" w:hAnsiTheme="majorHAnsi" w:cstheme="majorHAnsi"/>
        </w:rPr>
        <w:t xml:space="preserve"> bez DPH.</w:t>
      </w:r>
    </w:p>
    <w:p w14:paraId="4F2BA172" w14:textId="00CEDC55" w:rsidR="002D32FC" w:rsidRPr="00BB013A" w:rsidRDefault="008D28B8" w:rsidP="00A51C5B">
      <w:pPr>
        <w:pStyle w:val="22uroven"/>
        <w:rPr>
          <w:rFonts w:asciiTheme="majorHAnsi" w:hAnsiTheme="majorHAnsi" w:cstheme="majorHAnsi"/>
        </w:rPr>
      </w:pPr>
      <w:r w:rsidRPr="00BB013A">
        <w:rPr>
          <w:rFonts w:asciiTheme="majorHAnsi" w:hAnsiTheme="majorHAnsi" w:cstheme="majorHAnsi"/>
        </w:rPr>
        <w:t>K ceně díla</w:t>
      </w:r>
      <w:r w:rsidR="002D32FC" w:rsidRPr="00BB013A">
        <w:rPr>
          <w:rFonts w:asciiTheme="majorHAnsi" w:hAnsiTheme="majorHAnsi" w:cstheme="majorHAnsi"/>
        </w:rPr>
        <w:t xml:space="preserve"> bude připočítána DPH v platné výši</w:t>
      </w:r>
      <w:r w:rsidR="002968F2" w:rsidRPr="00BB013A">
        <w:rPr>
          <w:rFonts w:asciiTheme="majorHAnsi" w:hAnsiTheme="majorHAnsi" w:cstheme="majorHAnsi"/>
        </w:rPr>
        <w:t>,</w:t>
      </w:r>
      <w:r w:rsidR="00D84361" w:rsidRPr="00BB013A">
        <w:rPr>
          <w:rFonts w:asciiTheme="majorHAnsi" w:hAnsiTheme="majorHAnsi" w:cstheme="majorHAnsi"/>
        </w:rPr>
        <w:t xml:space="preserve"> pokud zákonem není stanoveno jinak.</w:t>
      </w:r>
    </w:p>
    <w:p w14:paraId="1AE76AE5" w14:textId="2E47E46E" w:rsidR="001545C5" w:rsidRPr="00BB013A" w:rsidRDefault="001545C5" w:rsidP="001545C5">
      <w:pPr>
        <w:pStyle w:val="22uroven"/>
        <w:rPr>
          <w:rFonts w:asciiTheme="majorHAnsi" w:hAnsiTheme="majorHAnsi" w:cstheme="majorHAnsi"/>
        </w:rPr>
      </w:pPr>
      <w:r w:rsidRPr="00BB013A">
        <w:rPr>
          <w:rFonts w:asciiTheme="majorHAnsi" w:hAnsiTheme="majorHAnsi" w:cstheme="majorHAnsi"/>
        </w:rPr>
        <w:t>Odměna za udělení licencí a práv, které jsou předmětem díla, je zahrnuta zcela v ceně díla.</w:t>
      </w:r>
    </w:p>
    <w:p w14:paraId="17132E30" w14:textId="77777777" w:rsidR="00073208" w:rsidRPr="00BB013A" w:rsidRDefault="00073208" w:rsidP="00073208">
      <w:pPr>
        <w:pStyle w:val="22uroven"/>
        <w:numPr>
          <w:ilvl w:val="0"/>
          <w:numId w:val="0"/>
        </w:numPr>
        <w:rPr>
          <w:rFonts w:asciiTheme="majorHAnsi" w:hAnsiTheme="majorHAnsi" w:cstheme="majorHAnsi"/>
        </w:rPr>
      </w:pPr>
    </w:p>
    <w:p w14:paraId="639D5626" w14:textId="77777777"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Platební podmínky</w:t>
      </w:r>
    </w:p>
    <w:p w14:paraId="25FECA18" w14:textId="61F8A12D" w:rsidR="002D32FC" w:rsidRPr="00751D9C" w:rsidRDefault="002D32FC" w:rsidP="005F57A3">
      <w:pPr>
        <w:pStyle w:val="22uroven"/>
        <w:rPr>
          <w:rFonts w:asciiTheme="majorHAnsi" w:hAnsiTheme="majorHAnsi" w:cstheme="majorHAnsi"/>
        </w:rPr>
      </w:pPr>
      <w:r w:rsidRPr="00751D9C">
        <w:rPr>
          <w:rFonts w:asciiTheme="majorHAnsi" w:hAnsiTheme="majorHAnsi" w:cstheme="majorHAnsi"/>
        </w:rPr>
        <w:t xml:space="preserve">Datem zdanitelného plnění </w:t>
      </w:r>
      <w:r w:rsidR="00EC38CB" w:rsidRPr="00751D9C">
        <w:rPr>
          <w:rFonts w:asciiTheme="majorHAnsi" w:hAnsiTheme="majorHAnsi" w:cstheme="majorHAnsi"/>
        </w:rPr>
        <w:t>se rozumí den odevzdání díla</w:t>
      </w:r>
      <w:r w:rsidRPr="00751D9C">
        <w:rPr>
          <w:rFonts w:asciiTheme="majorHAnsi" w:hAnsiTheme="majorHAnsi" w:cstheme="majorHAnsi"/>
        </w:rPr>
        <w:t xml:space="preserve"> </w:t>
      </w:r>
      <w:r w:rsidR="000E315F" w:rsidRPr="00751D9C">
        <w:rPr>
          <w:rFonts w:asciiTheme="majorHAnsi" w:hAnsiTheme="majorHAnsi" w:cstheme="majorHAnsi"/>
        </w:rPr>
        <w:t>objednateli</w:t>
      </w:r>
      <w:r w:rsidR="005F57A3" w:rsidRPr="00751D9C">
        <w:rPr>
          <w:rFonts w:asciiTheme="majorHAnsi" w:hAnsiTheme="majorHAnsi" w:cstheme="majorHAnsi"/>
        </w:rPr>
        <w:t xml:space="preserve"> formou předávacího protokolu podepsaného pověřenými osobami ve věcech technických. Za stranu </w:t>
      </w:r>
      <w:r w:rsidR="00452AD4" w:rsidRPr="00751D9C">
        <w:rPr>
          <w:rFonts w:asciiTheme="majorHAnsi" w:hAnsiTheme="majorHAnsi" w:cstheme="majorHAnsi"/>
        </w:rPr>
        <w:t>z</w:t>
      </w:r>
      <w:r w:rsidR="005F57A3" w:rsidRPr="00751D9C">
        <w:rPr>
          <w:rFonts w:asciiTheme="majorHAnsi" w:hAnsiTheme="majorHAnsi" w:cstheme="majorHAnsi"/>
        </w:rPr>
        <w:t xml:space="preserve">hotovitele je pověřenou osobou </w:t>
      </w:r>
      <w:r w:rsidR="00246132">
        <w:rPr>
          <w:rFonts w:asciiTheme="majorHAnsi" w:hAnsiTheme="majorHAnsi" w:cstheme="majorHAnsi"/>
        </w:rPr>
        <w:t>XXX</w:t>
      </w:r>
      <w:r w:rsidR="005F57A3" w:rsidRPr="00751D9C">
        <w:rPr>
          <w:rFonts w:asciiTheme="majorHAnsi" w:hAnsiTheme="majorHAnsi" w:cstheme="majorHAnsi"/>
        </w:rPr>
        <w:t>, za stranu objedna</w:t>
      </w:r>
      <w:r w:rsidR="000E2505" w:rsidRPr="00751D9C">
        <w:rPr>
          <w:rFonts w:asciiTheme="majorHAnsi" w:hAnsiTheme="majorHAnsi" w:cstheme="majorHAnsi"/>
        </w:rPr>
        <w:t xml:space="preserve">tele je oprávněn dílo převzít </w:t>
      </w:r>
      <w:r w:rsidR="00246132">
        <w:rPr>
          <w:rFonts w:asciiTheme="majorHAnsi" w:hAnsiTheme="majorHAnsi" w:cstheme="majorHAnsi"/>
        </w:rPr>
        <w:t>XXX</w:t>
      </w:r>
      <w:r w:rsidR="00073208" w:rsidRPr="00751D9C">
        <w:rPr>
          <w:rFonts w:asciiTheme="majorHAnsi" w:hAnsiTheme="majorHAnsi" w:cstheme="majorHAnsi"/>
        </w:rPr>
        <w:t xml:space="preserve"> nebo </w:t>
      </w:r>
      <w:r w:rsidR="00246132">
        <w:rPr>
          <w:rFonts w:asciiTheme="majorHAnsi" w:hAnsiTheme="majorHAnsi" w:cstheme="majorHAnsi"/>
        </w:rPr>
        <w:t>XXX</w:t>
      </w:r>
      <w:bookmarkStart w:id="0" w:name="_GoBack"/>
      <w:bookmarkEnd w:id="0"/>
      <w:r w:rsidR="000E2505" w:rsidRPr="00751D9C">
        <w:rPr>
          <w:rFonts w:asciiTheme="majorHAnsi" w:hAnsiTheme="majorHAnsi" w:cstheme="majorHAnsi"/>
        </w:rPr>
        <w:t>.</w:t>
      </w:r>
      <w:r w:rsidR="00E23742" w:rsidRPr="00751D9C">
        <w:rPr>
          <w:rFonts w:asciiTheme="majorHAnsi" w:hAnsiTheme="majorHAnsi" w:cstheme="majorHAnsi"/>
        </w:rPr>
        <w:t xml:space="preserve"> </w:t>
      </w:r>
    </w:p>
    <w:p w14:paraId="709F1B6E" w14:textId="3C146B4B" w:rsidR="006A7B06" w:rsidRPr="00BB013A" w:rsidRDefault="00971D5C" w:rsidP="00971D5C">
      <w:pPr>
        <w:pStyle w:val="22uroven"/>
        <w:rPr>
          <w:rFonts w:asciiTheme="majorHAnsi" w:hAnsiTheme="majorHAnsi" w:cstheme="majorHAnsi"/>
        </w:rPr>
      </w:pPr>
      <w:r w:rsidRPr="00BB013A">
        <w:rPr>
          <w:rFonts w:asciiTheme="majorHAnsi" w:hAnsiTheme="majorHAnsi" w:cstheme="majorHAnsi"/>
        </w:rPr>
        <w:t xml:space="preserve">Cena </w:t>
      </w:r>
      <w:r w:rsidR="00943729" w:rsidRPr="00BB013A">
        <w:rPr>
          <w:rFonts w:asciiTheme="majorHAnsi" w:hAnsiTheme="majorHAnsi" w:cstheme="majorHAnsi"/>
        </w:rPr>
        <w:t>díla</w:t>
      </w:r>
      <w:r w:rsidRPr="00BB013A">
        <w:rPr>
          <w:rFonts w:asciiTheme="majorHAnsi" w:hAnsiTheme="majorHAnsi" w:cstheme="majorHAnsi"/>
        </w:rPr>
        <w:t xml:space="preserve"> bude uhrazena na základě faktury zhotovitele se splatností </w:t>
      </w:r>
      <w:r w:rsidR="000B2741" w:rsidRPr="00BB013A">
        <w:rPr>
          <w:rFonts w:asciiTheme="majorHAnsi" w:hAnsiTheme="majorHAnsi" w:cstheme="majorHAnsi"/>
        </w:rPr>
        <w:t>45</w:t>
      </w:r>
      <w:r w:rsidRPr="00BB013A">
        <w:rPr>
          <w:rFonts w:asciiTheme="majorHAnsi" w:hAnsiTheme="majorHAnsi" w:cstheme="majorHAnsi"/>
        </w:rPr>
        <w:t xml:space="preserve"> dní od doručení faktury objednateli. </w:t>
      </w:r>
      <w:r w:rsidR="006A7B06" w:rsidRPr="00BB013A">
        <w:rPr>
          <w:rFonts w:asciiTheme="majorHAnsi" w:hAnsiTheme="majorHAnsi" w:cstheme="majorHAnsi"/>
        </w:rPr>
        <w:t>V případě prodlení s platbou je objednatel povinen uhradit zhotoviteli úrok ve výši stanovené právním předpisem.</w:t>
      </w:r>
    </w:p>
    <w:p w14:paraId="2478F50B" w14:textId="77777777" w:rsidR="002D32FC" w:rsidRPr="00BB013A" w:rsidRDefault="002D32FC" w:rsidP="00D859F6">
      <w:pPr>
        <w:pStyle w:val="22uroven"/>
        <w:rPr>
          <w:rFonts w:asciiTheme="majorHAnsi" w:hAnsiTheme="majorHAnsi" w:cstheme="majorHAnsi"/>
        </w:rPr>
      </w:pPr>
      <w:r w:rsidRPr="00BB013A">
        <w:rPr>
          <w:rFonts w:asciiTheme="majorHAnsi" w:hAnsiTheme="majorHAnsi" w:cstheme="majorHAnsi"/>
        </w:rPr>
        <w:t xml:space="preserve">Adresa pro doručování faktur a písemností je sídlo </w:t>
      </w:r>
      <w:r w:rsidR="00C3757C" w:rsidRPr="00BB013A">
        <w:rPr>
          <w:rFonts w:asciiTheme="majorHAnsi" w:hAnsiTheme="majorHAnsi" w:cstheme="majorHAnsi"/>
        </w:rPr>
        <w:t>objednatele</w:t>
      </w:r>
      <w:r w:rsidRPr="00BB013A">
        <w:rPr>
          <w:rFonts w:asciiTheme="majorHAnsi" w:hAnsiTheme="majorHAnsi" w:cstheme="majorHAnsi"/>
        </w:rPr>
        <w:t>. Elektronická faktura se doručuje na adresu faktury@bvk.cz.</w:t>
      </w:r>
    </w:p>
    <w:p w14:paraId="4F5D5D9E" w14:textId="77777777" w:rsidR="002D32FC" w:rsidRPr="00BB013A" w:rsidRDefault="002D32FC" w:rsidP="00A51C5B">
      <w:pPr>
        <w:pStyle w:val="22uroven"/>
        <w:rPr>
          <w:rFonts w:asciiTheme="majorHAnsi" w:hAnsiTheme="majorHAnsi" w:cstheme="majorHAnsi"/>
        </w:rPr>
      </w:pPr>
      <w:r w:rsidRPr="00BB013A">
        <w:rPr>
          <w:rFonts w:asciiTheme="majorHAnsi" w:hAnsiTheme="majorHAnsi" w:cstheme="majorHAnsi"/>
        </w:rPr>
        <w:t xml:space="preserve">V případě, že </w:t>
      </w:r>
      <w:r w:rsidR="00C3757C" w:rsidRPr="00BB013A">
        <w:rPr>
          <w:rFonts w:asciiTheme="majorHAnsi" w:hAnsiTheme="majorHAnsi" w:cstheme="majorHAnsi"/>
        </w:rPr>
        <w:t>zhotovitel</w:t>
      </w:r>
      <w:r w:rsidRPr="00BB013A">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BB013A">
        <w:rPr>
          <w:rFonts w:asciiTheme="majorHAnsi" w:hAnsiTheme="majorHAnsi" w:cstheme="majorHAnsi"/>
        </w:rPr>
        <w:t>objednatel</w:t>
      </w:r>
      <w:r w:rsidRPr="00BB013A">
        <w:rPr>
          <w:rFonts w:asciiTheme="majorHAnsi" w:hAnsiTheme="majorHAnsi" w:cstheme="majorHAnsi"/>
        </w:rPr>
        <w:t xml:space="preserve"> DPH z poskytnutého plnění dle § 109a téhož zákona přímo příslušnému správci daně namísto </w:t>
      </w:r>
      <w:r w:rsidR="00C3757C" w:rsidRPr="00BB013A">
        <w:rPr>
          <w:rFonts w:asciiTheme="majorHAnsi" w:hAnsiTheme="majorHAnsi" w:cstheme="majorHAnsi"/>
        </w:rPr>
        <w:t>zhotovitele</w:t>
      </w:r>
      <w:r w:rsidRPr="00BB013A">
        <w:rPr>
          <w:rFonts w:asciiTheme="majorHAnsi" w:hAnsiTheme="majorHAnsi" w:cstheme="majorHAnsi"/>
        </w:rPr>
        <w:t xml:space="preserve"> a následně uhradí </w:t>
      </w:r>
      <w:r w:rsidR="00C3757C" w:rsidRPr="00BB013A">
        <w:rPr>
          <w:rFonts w:asciiTheme="majorHAnsi" w:hAnsiTheme="majorHAnsi" w:cstheme="majorHAnsi"/>
        </w:rPr>
        <w:t>zhotoviteli</w:t>
      </w:r>
      <w:r w:rsidRPr="00BB013A">
        <w:rPr>
          <w:rFonts w:asciiTheme="majorHAnsi" w:hAnsiTheme="majorHAnsi" w:cstheme="majorHAnsi"/>
        </w:rPr>
        <w:t xml:space="preserve"> sjednanou cenu za poskytnuté plnění, poníženou o takto zaplacenou daň. </w:t>
      </w:r>
    </w:p>
    <w:p w14:paraId="4BDD6032" w14:textId="1B3499C2" w:rsidR="002D32FC" w:rsidRPr="00BB013A" w:rsidRDefault="00C3757C" w:rsidP="00DF412C">
      <w:pPr>
        <w:pStyle w:val="22uroven"/>
        <w:rPr>
          <w:rFonts w:asciiTheme="majorHAnsi" w:hAnsiTheme="majorHAnsi" w:cstheme="majorHAnsi"/>
        </w:rPr>
      </w:pPr>
      <w:r w:rsidRPr="00BB013A">
        <w:rPr>
          <w:rFonts w:asciiTheme="majorHAnsi" w:hAnsiTheme="majorHAnsi" w:cstheme="majorHAnsi"/>
        </w:rPr>
        <w:t>Objednatel</w:t>
      </w:r>
      <w:r w:rsidR="002D32FC" w:rsidRPr="00BB013A">
        <w:rPr>
          <w:rFonts w:asciiTheme="majorHAnsi" w:hAnsiTheme="majorHAnsi" w:cstheme="majorHAnsi"/>
        </w:rPr>
        <w:t xml:space="preserve"> tuto skutečnost využití „zvláštního způsobu zajištění daně“ písemně oznámí </w:t>
      </w:r>
      <w:r w:rsidRPr="00BB013A">
        <w:rPr>
          <w:rFonts w:asciiTheme="majorHAnsi" w:hAnsiTheme="majorHAnsi" w:cstheme="majorHAnsi"/>
        </w:rPr>
        <w:t>zhotoviteli</w:t>
      </w:r>
      <w:r w:rsidR="002D32FC" w:rsidRPr="00BB013A">
        <w:rPr>
          <w:rFonts w:asciiTheme="majorHAnsi" w:hAnsiTheme="majorHAnsi" w:cstheme="majorHAnsi"/>
        </w:rPr>
        <w:t xml:space="preserve"> do 5</w:t>
      </w:r>
      <w:r w:rsidRPr="00BB013A">
        <w:rPr>
          <w:rFonts w:asciiTheme="majorHAnsi" w:hAnsiTheme="majorHAnsi" w:cstheme="majorHAnsi"/>
        </w:rPr>
        <w:t xml:space="preserve"> </w:t>
      </w:r>
      <w:r w:rsidR="002D32FC" w:rsidRPr="00BB013A">
        <w:rPr>
          <w:rFonts w:asciiTheme="majorHAnsi" w:hAnsiTheme="majorHAnsi" w:cstheme="majorHAnsi"/>
        </w:rPr>
        <w:t>dnů od úhrady a zároveň připojí kopii dokladu o uhrazení DPH včetně identifikace úhrady podle § 109a</w:t>
      </w:r>
      <w:r w:rsidR="00971D5C" w:rsidRPr="00BB013A">
        <w:rPr>
          <w:rFonts w:asciiTheme="majorHAnsi" w:hAnsiTheme="majorHAnsi" w:cstheme="majorHAnsi"/>
        </w:rPr>
        <w:t xml:space="preserve"> zákona č. 235/2004 Sb., o dani z přidané hodnoty, ve znění pozdějších předpisů</w:t>
      </w:r>
      <w:r w:rsidR="002D32FC" w:rsidRPr="00BB013A">
        <w:rPr>
          <w:rFonts w:asciiTheme="majorHAnsi" w:hAnsiTheme="majorHAnsi" w:cstheme="majorHAnsi"/>
        </w:rPr>
        <w:t xml:space="preserve">. </w:t>
      </w:r>
    </w:p>
    <w:p w14:paraId="06C04A4A" w14:textId="34E53F33" w:rsidR="002D32FC" w:rsidRPr="00BB013A" w:rsidRDefault="00C3757C" w:rsidP="00DF412C">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se zavazuje uvést na faktuře účet zveřejněný správcem daně způsobem, umožňujícím dálkový přístup. Je-li na faktuře vystavené </w:t>
      </w:r>
      <w:r w:rsidRPr="00BB013A">
        <w:rPr>
          <w:rFonts w:asciiTheme="majorHAnsi" w:hAnsiTheme="majorHAnsi" w:cstheme="majorHAnsi"/>
        </w:rPr>
        <w:t>zhotovitelem</w:t>
      </w:r>
      <w:r w:rsidR="002D32FC" w:rsidRPr="00BB013A">
        <w:rPr>
          <w:rFonts w:asciiTheme="majorHAnsi" w:hAnsiTheme="majorHAnsi" w:cstheme="majorHAnsi"/>
        </w:rPr>
        <w:t xml:space="preserve"> uvedený jiný účet, než je účet uvedený v předchozí větě, je </w:t>
      </w:r>
      <w:r w:rsidRPr="00BB013A">
        <w:rPr>
          <w:rFonts w:asciiTheme="majorHAnsi" w:hAnsiTheme="majorHAnsi" w:cstheme="majorHAnsi"/>
        </w:rPr>
        <w:t>objednatel</w:t>
      </w:r>
      <w:r w:rsidR="002D32FC" w:rsidRPr="00BB013A">
        <w:rPr>
          <w:rFonts w:asciiTheme="majorHAnsi" w:hAnsiTheme="majorHAnsi" w:cstheme="majorHAnsi"/>
        </w:rPr>
        <w:t xml:space="preserve"> oprávněn zaslat fakturu zpět </w:t>
      </w:r>
      <w:r w:rsidRPr="00BB013A">
        <w:rPr>
          <w:rFonts w:asciiTheme="majorHAnsi" w:hAnsiTheme="majorHAnsi" w:cstheme="majorHAnsi"/>
        </w:rPr>
        <w:t xml:space="preserve">zhotoviteli </w:t>
      </w:r>
      <w:r w:rsidR="002D32FC" w:rsidRPr="00BB013A">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BB013A">
        <w:rPr>
          <w:rFonts w:asciiTheme="majorHAnsi" w:hAnsiTheme="majorHAnsi" w:cstheme="majorHAnsi"/>
        </w:rPr>
        <w:t>zhotovitele</w:t>
      </w:r>
      <w:r w:rsidR="002D32FC" w:rsidRPr="00BB013A">
        <w:rPr>
          <w:rFonts w:asciiTheme="majorHAnsi" w:hAnsiTheme="majorHAnsi" w:cstheme="majorHAnsi"/>
        </w:rPr>
        <w:t>, tj. účtu zveřejněného správcem daně.</w:t>
      </w:r>
    </w:p>
    <w:p w14:paraId="59B65467" w14:textId="77777777" w:rsidR="008832F1" w:rsidRPr="00BB013A" w:rsidRDefault="008832F1" w:rsidP="008832F1">
      <w:pPr>
        <w:pStyle w:val="22uroven"/>
        <w:numPr>
          <w:ilvl w:val="0"/>
          <w:numId w:val="0"/>
        </w:numPr>
        <w:rPr>
          <w:rFonts w:asciiTheme="majorHAnsi" w:hAnsiTheme="majorHAnsi" w:cstheme="majorHAnsi"/>
        </w:rPr>
      </w:pPr>
    </w:p>
    <w:p w14:paraId="19EEB07B" w14:textId="77777777" w:rsidR="002D32FC" w:rsidRPr="00BB013A" w:rsidRDefault="002D32FC" w:rsidP="00F74420">
      <w:pPr>
        <w:pStyle w:val="11uroven"/>
        <w:rPr>
          <w:rFonts w:asciiTheme="majorHAnsi" w:hAnsiTheme="majorHAnsi" w:cstheme="majorHAnsi"/>
        </w:rPr>
      </w:pPr>
      <w:r w:rsidRPr="00BB013A">
        <w:rPr>
          <w:rFonts w:asciiTheme="majorHAnsi" w:hAnsiTheme="majorHAnsi" w:cstheme="majorHAnsi"/>
        </w:rPr>
        <w:t xml:space="preserve">Vady </w:t>
      </w:r>
      <w:r w:rsidR="009777E7" w:rsidRPr="00BB013A">
        <w:rPr>
          <w:rFonts w:asciiTheme="majorHAnsi" w:hAnsiTheme="majorHAnsi" w:cstheme="majorHAnsi"/>
        </w:rPr>
        <w:t>díla</w:t>
      </w:r>
    </w:p>
    <w:p w14:paraId="74F52FFA" w14:textId="77777777" w:rsidR="002D32FC" w:rsidRPr="00BB013A" w:rsidRDefault="009777E7" w:rsidP="00F74420">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se zavazuje, že </w:t>
      </w:r>
      <w:r w:rsidRPr="00BB013A">
        <w:rPr>
          <w:rFonts w:asciiTheme="majorHAnsi" w:hAnsiTheme="majorHAnsi" w:cstheme="majorHAnsi"/>
        </w:rPr>
        <w:t>dílo</w:t>
      </w:r>
      <w:r w:rsidR="002D32FC" w:rsidRPr="00BB013A">
        <w:rPr>
          <w:rFonts w:asciiTheme="majorHAnsi" w:hAnsiTheme="majorHAnsi" w:cstheme="majorHAnsi"/>
        </w:rPr>
        <w:t xml:space="preserve"> bude mít vlastnosti stanovené </w:t>
      </w:r>
      <w:r w:rsidR="00C07445" w:rsidRPr="00BB013A">
        <w:rPr>
          <w:rFonts w:asciiTheme="majorHAnsi" w:hAnsiTheme="majorHAnsi" w:cstheme="majorHAnsi"/>
        </w:rPr>
        <w:t>s</w:t>
      </w:r>
      <w:r w:rsidR="002D32FC" w:rsidRPr="00BB013A">
        <w:rPr>
          <w:rFonts w:asciiTheme="majorHAnsi" w:hAnsiTheme="majorHAnsi" w:cstheme="majorHAnsi"/>
        </w:rPr>
        <w:t xml:space="preserve">mlouvou. </w:t>
      </w:r>
    </w:p>
    <w:p w14:paraId="7D3E8D17" w14:textId="37FB3CDE" w:rsidR="002D32FC" w:rsidRPr="00BB013A" w:rsidRDefault="009777E7" w:rsidP="00F74420">
      <w:pPr>
        <w:pStyle w:val="22uroven"/>
        <w:rPr>
          <w:rFonts w:asciiTheme="majorHAnsi" w:hAnsiTheme="majorHAnsi" w:cstheme="majorHAnsi"/>
        </w:rPr>
      </w:pPr>
      <w:r w:rsidRPr="00BB013A">
        <w:rPr>
          <w:rFonts w:asciiTheme="majorHAnsi" w:hAnsiTheme="majorHAnsi" w:cstheme="majorHAnsi"/>
        </w:rPr>
        <w:t>Objednatel</w:t>
      </w:r>
      <w:r w:rsidR="002D32FC" w:rsidRPr="00BB013A">
        <w:rPr>
          <w:rFonts w:asciiTheme="majorHAnsi" w:hAnsiTheme="majorHAnsi" w:cstheme="majorHAnsi"/>
        </w:rPr>
        <w:t xml:space="preserve"> oznámí vady díla bez zbytečného odkladu poté, kdy je zjistil nebo při náležité pozornosti zjistit měl, nejpozději však do dvou let od předání </w:t>
      </w:r>
      <w:r w:rsidR="00EC38CB" w:rsidRPr="00BB013A">
        <w:rPr>
          <w:rFonts w:asciiTheme="majorHAnsi" w:hAnsiTheme="majorHAnsi" w:cstheme="majorHAnsi"/>
        </w:rPr>
        <w:t>díla</w:t>
      </w:r>
      <w:r w:rsidR="002D32FC" w:rsidRPr="00BB013A">
        <w:rPr>
          <w:rFonts w:asciiTheme="majorHAnsi" w:hAnsiTheme="majorHAnsi" w:cstheme="majorHAnsi"/>
        </w:rPr>
        <w:t>.</w:t>
      </w:r>
    </w:p>
    <w:p w14:paraId="3C5AD92E" w14:textId="027A9379" w:rsidR="00BE42C8" w:rsidRPr="00BB013A" w:rsidRDefault="00BE42C8" w:rsidP="00F74420">
      <w:pPr>
        <w:pStyle w:val="22uroven"/>
        <w:rPr>
          <w:rFonts w:asciiTheme="majorHAnsi" w:hAnsiTheme="majorHAnsi" w:cstheme="majorHAnsi"/>
        </w:rPr>
      </w:pPr>
      <w:r w:rsidRPr="00BB013A">
        <w:rPr>
          <w:rFonts w:asciiTheme="majorHAnsi" w:hAnsiTheme="majorHAnsi" w:cstheme="majorHAnsi"/>
        </w:rPr>
        <w:t>Tímto nejsou dotčena práva z vadného plnění a právo na náhradu škody dle platných právních předpisů.</w:t>
      </w:r>
    </w:p>
    <w:p w14:paraId="337834A4" w14:textId="77777777" w:rsidR="008832F1" w:rsidRPr="00BB013A" w:rsidRDefault="008832F1" w:rsidP="008832F1">
      <w:pPr>
        <w:pStyle w:val="22uroven"/>
        <w:numPr>
          <w:ilvl w:val="0"/>
          <w:numId w:val="0"/>
        </w:numPr>
        <w:rPr>
          <w:rFonts w:asciiTheme="majorHAnsi" w:hAnsiTheme="majorHAnsi" w:cstheme="majorHAnsi"/>
        </w:rPr>
      </w:pPr>
    </w:p>
    <w:p w14:paraId="63B7B48C" w14:textId="77777777" w:rsidR="002D32FC" w:rsidRPr="00BB013A" w:rsidRDefault="002D32FC" w:rsidP="00F74420">
      <w:pPr>
        <w:pStyle w:val="11uroven"/>
        <w:rPr>
          <w:rFonts w:asciiTheme="majorHAnsi" w:hAnsiTheme="majorHAnsi" w:cstheme="majorHAnsi"/>
        </w:rPr>
      </w:pPr>
      <w:r w:rsidRPr="00BB013A">
        <w:rPr>
          <w:rFonts w:asciiTheme="majorHAnsi" w:hAnsiTheme="majorHAnsi" w:cstheme="majorHAnsi"/>
        </w:rPr>
        <w:lastRenderedPageBreak/>
        <w:t>Záruka za jakost</w:t>
      </w:r>
    </w:p>
    <w:p w14:paraId="19964F2E" w14:textId="093B27F7" w:rsidR="002D32FC" w:rsidRPr="00BB013A" w:rsidRDefault="009777E7" w:rsidP="00117935">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poskytuje na jakost </w:t>
      </w:r>
      <w:r w:rsidR="00523942" w:rsidRPr="00BB013A">
        <w:rPr>
          <w:rFonts w:asciiTheme="majorHAnsi" w:hAnsiTheme="majorHAnsi" w:cstheme="majorHAnsi"/>
        </w:rPr>
        <w:t>materiálu použitého ke zhotovení díla i</w:t>
      </w:r>
      <w:r w:rsidR="002D32FC" w:rsidRPr="00BB013A">
        <w:rPr>
          <w:rFonts w:asciiTheme="majorHAnsi" w:hAnsiTheme="majorHAnsi" w:cstheme="majorHAnsi"/>
        </w:rPr>
        <w:t xml:space="preserve"> </w:t>
      </w:r>
      <w:r w:rsidR="00523942" w:rsidRPr="00BB013A">
        <w:rPr>
          <w:rFonts w:asciiTheme="majorHAnsi" w:hAnsiTheme="majorHAnsi" w:cstheme="majorHAnsi"/>
        </w:rPr>
        <w:t>n</w:t>
      </w:r>
      <w:r w:rsidR="002D32FC" w:rsidRPr="00BB013A">
        <w:rPr>
          <w:rFonts w:asciiTheme="majorHAnsi" w:hAnsiTheme="majorHAnsi" w:cstheme="majorHAnsi"/>
        </w:rPr>
        <w:t xml:space="preserve">a montážní práce záruku v </w:t>
      </w:r>
      <w:r w:rsidR="00543BA3" w:rsidRPr="00BB013A">
        <w:rPr>
          <w:rFonts w:asciiTheme="majorHAnsi" w:hAnsiTheme="majorHAnsi" w:cstheme="majorHAnsi"/>
        </w:rPr>
        <w:t>délce</w:t>
      </w:r>
      <w:r w:rsidR="002D32FC" w:rsidRPr="00BB013A">
        <w:rPr>
          <w:rFonts w:asciiTheme="majorHAnsi" w:hAnsiTheme="majorHAnsi" w:cstheme="majorHAnsi"/>
        </w:rPr>
        <w:t xml:space="preserve"> </w:t>
      </w:r>
      <w:r w:rsidR="009463DE" w:rsidRPr="00BB013A">
        <w:rPr>
          <w:rFonts w:asciiTheme="majorHAnsi" w:hAnsiTheme="majorHAnsi" w:cstheme="majorHAnsi"/>
        </w:rPr>
        <w:t>24</w:t>
      </w:r>
      <w:r w:rsidR="00117935" w:rsidRPr="00BB013A">
        <w:rPr>
          <w:rFonts w:asciiTheme="majorHAnsi" w:hAnsiTheme="majorHAnsi" w:cstheme="majorHAnsi"/>
        </w:rPr>
        <w:t xml:space="preserve"> měsíců</w:t>
      </w:r>
      <w:r w:rsidR="003732A0" w:rsidRPr="00BB013A">
        <w:rPr>
          <w:rFonts w:asciiTheme="majorHAnsi" w:hAnsiTheme="majorHAnsi" w:cstheme="majorHAnsi"/>
        </w:rPr>
        <w:t xml:space="preserve"> od předání díla</w:t>
      </w:r>
      <w:r w:rsidR="00117935" w:rsidRPr="00BB013A">
        <w:rPr>
          <w:rFonts w:asciiTheme="majorHAnsi" w:hAnsiTheme="majorHAnsi" w:cstheme="majorHAnsi"/>
        </w:rPr>
        <w:t>.</w:t>
      </w:r>
    </w:p>
    <w:p w14:paraId="3D78E5CE" w14:textId="77777777" w:rsidR="008832F1" w:rsidRPr="00BB013A" w:rsidRDefault="008832F1" w:rsidP="008832F1">
      <w:pPr>
        <w:pStyle w:val="22uroven"/>
        <w:numPr>
          <w:ilvl w:val="0"/>
          <w:numId w:val="0"/>
        </w:numPr>
        <w:rPr>
          <w:rFonts w:asciiTheme="majorHAnsi" w:hAnsiTheme="majorHAnsi" w:cstheme="majorHAnsi"/>
        </w:rPr>
      </w:pPr>
    </w:p>
    <w:p w14:paraId="52384AA0" w14:textId="14BDC820" w:rsidR="00267A3E" w:rsidRPr="00BB013A" w:rsidRDefault="00267A3E" w:rsidP="00267A3E">
      <w:pPr>
        <w:pStyle w:val="11uroven"/>
        <w:rPr>
          <w:rFonts w:asciiTheme="majorHAnsi" w:hAnsiTheme="majorHAnsi" w:cstheme="majorHAnsi"/>
        </w:rPr>
      </w:pPr>
      <w:r w:rsidRPr="00BB013A">
        <w:rPr>
          <w:rFonts w:asciiTheme="majorHAnsi" w:hAnsiTheme="majorHAnsi" w:cstheme="majorHAnsi"/>
        </w:rPr>
        <w:t>Práva k duševnímu vlastnictví</w:t>
      </w:r>
    </w:p>
    <w:p w14:paraId="60E2959F" w14:textId="08236070" w:rsidR="00B67B8A" w:rsidRPr="00BB013A" w:rsidRDefault="00B67B8A" w:rsidP="00B67B8A">
      <w:pPr>
        <w:pStyle w:val="22uroven"/>
      </w:pPr>
      <w:r w:rsidRPr="00BB013A">
        <w:t>Zhotovitel převádí touto smlouvou na objednatele veškerá převoditelná práva duševního vlastnictví, týkající se díla, dokumentace, software nebo jiného výsledku činnosti zhotovitele. Pro účely nepřevoditel</w:t>
      </w:r>
      <w:r w:rsidR="008262E1" w:rsidRPr="00BB013A">
        <w:t>ných práv duševního vlastnictví</w:t>
      </w:r>
      <w:r w:rsidRPr="00BB013A">
        <w:t xml:space="preserve"> zhotovitel touto smlouvou objednateli poskytuje výhradní právo a převoditelnou výhradní licenci tak, jak je specifikována dále v této smlouvě.</w:t>
      </w:r>
    </w:p>
    <w:p w14:paraId="6B479BFC" w14:textId="4B16C334" w:rsidR="00267A3E" w:rsidRPr="00BB013A" w:rsidRDefault="00267A3E" w:rsidP="001B381A">
      <w:pPr>
        <w:pStyle w:val="22uroven"/>
      </w:pPr>
      <w:r w:rsidRPr="00BB013A">
        <w:t>Část díla, kter</w:t>
      </w:r>
      <w:r w:rsidR="00B67B8A" w:rsidRPr="00BB013A">
        <w:t>á</w:t>
      </w:r>
      <w:r w:rsidRPr="00BB013A">
        <w:t xml:space="preserve"> je předmětem</w:t>
      </w:r>
      <w:r w:rsidR="00B67B8A" w:rsidRPr="00BB013A">
        <w:t xml:space="preserve"> autorskoprávní ochrany a k níž nejsou práva duševního vlastnictví převoditelná </w:t>
      </w:r>
      <w:proofErr w:type="gramStart"/>
      <w:r w:rsidRPr="00BB013A">
        <w:t>je</w:t>
      </w:r>
      <w:proofErr w:type="gramEnd"/>
      <w:r w:rsidRPr="00BB013A">
        <w:t xml:space="preserve"> považován</w:t>
      </w:r>
      <w:r w:rsidR="00B67B8A" w:rsidRPr="00BB013A">
        <w:t>a</w:t>
      </w:r>
      <w:r w:rsidRPr="00BB013A">
        <w:t xml:space="preserve"> za dílo ve smyslu práva autorského a bude zhotovitelem vytvořen</w:t>
      </w:r>
      <w:r w:rsidR="00B67B8A" w:rsidRPr="00BB013A">
        <w:t>a</w:t>
      </w:r>
      <w:r w:rsidRPr="00BB013A">
        <w:t xml:space="preserve"> na základě této smlouvy dle § 61 zák. č. 121/2000 Sb. (dílo vytvořené na objednávku) a platí, že zhotovitel poskytl předáním díla objednateli licenci k užití v rozsahu dále uvedeném. Zhotovitel přebírá odpovědnost za patentová a jiná nehmotná práva ohledně svého plnění po celou dobu provozu díla, a prohlašuje, že je oprávněn k udělení licencí v rozsahu dále uvedeném. </w:t>
      </w:r>
    </w:p>
    <w:p w14:paraId="753D61BE" w14:textId="368ED206" w:rsidR="00267A3E" w:rsidRPr="00BB013A" w:rsidRDefault="00267A3E" w:rsidP="00267A3E">
      <w:pPr>
        <w:pStyle w:val="22uroven"/>
      </w:pPr>
      <w:r w:rsidRPr="00BB013A">
        <w:t xml:space="preserve">Objednatel není povinen udělené licence využít. </w:t>
      </w:r>
    </w:p>
    <w:p w14:paraId="26DACFF9" w14:textId="3BFA998C" w:rsidR="00267A3E" w:rsidRPr="00BB013A" w:rsidRDefault="00267A3E" w:rsidP="00A002AA">
      <w:pPr>
        <w:pStyle w:val="22uroven"/>
      </w:pPr>
      <w:r w:rsidRPr="00BB013A">
        <w:t>Licence udělené tou</w:t>
      </w:r>
      <w:r w:rsidR="00B7119D" w:rsidRPr="00BB013A">
        <w:t xml:space="preserve">to smlouvou jsou </w:t>
      </w:r>
      <w:r w:rsidRPr="00BB013A">
        <w:t>neomezené</w:t>
      </w:r>
      <w:r w:rsidR="00B7119D" w:rsidRPr="00BB013A">
        <w:t xml:space="preserve"> územně, množstevně, způsobem nebo rozsahem užití a jsou poskytovány na dobu určitou - po dobu trvání majetkových práv autora k předmětu licence.</w:t>
      </w:r>
      <w:r w:rsidRPr="00BB013A">
        <w:t xml:space="preserve"> Objednatel je oprávněn licence převést na jinou osobu, a to na základě jakéhokoli právního jednání, včetně přeměn společnosti. Souhlas zhotovitele se nevyžaduje. </w:t>
      </w:r>
    </w:p>
    <w:p w14:paraId="12E4AC3F" w14:textId="35F8408F" w:rsidR="00267A3E" w:rsidRPr="00BB013A" w:rsidRDefault="00267A3E" w:rsidP="008E35F4">
      <w:pPr>
        <w:pStyle w:val="22uroven"/>
      </w:pPr>
      <w:r w:rsidRPr="00BB013A">
        <w:t>Objednatel je oprávněn použít a seznámit s dokumentací předanou zhotovitelem v souvislosti s plněním této smlouvy nezbytný okruh třetích osob, které pro něho budou zabezpečovat opravy, údržbu či provozování zařízení, které je součástí díla dle smlouvy, jakož i pro budoucí výběrová řízení, která budou mít vazbu na řídicí systém dodaný v rámci této smlouvy, a to včetně případného výběrové</w:t>
      </w:r>
      <w:r w:rsidR="00EA705C" w:rsidRPr="00BB013A">
        <w:t>ho</w:t>
      </w:r>
      <w:r w:rsidRPr="00BB013A">
        <w:t xml:space="preserve"> řízení na pořízení nového řídicího systému po skončení životnosti řídicího systému dodaného na základě této smlouvy. </w:t>
      </w:r>
      <w:r w:rsidR="00FC0554" w:rsidRPr="00BB013A">
        <w:t>K uvedenému se zhotovitel zavazuje poskytnout součinnost.</w:t>
      </w:r>
    </w:p>
    <w:p w14:paraId="301447E7" w14:textId="45D023FA" w:rsidR="00267A3E" w:rsidRPr="00BB013A" w:rsidRDefault="00267A3E" w:rsidP="00431446">
      <w:pPr>
        <w:pStyle w:val="22uroven"/>
      </w:pPr>
      <w:r w:rsidRPr="00BB013A">
        <w:t xml:space="preserve">Veškerá předaná dokumentace a celé dílo je po předání objednateli jeho výhradním majetkem, nebude zatíženo právy jiných osob (s výjimkou licencí dodavatelů vývojového SW – není předmětem díla) a veškerá práva přejdou na objednatele předáním a převzetím díla. Předáním díla zhotovitel prohlašuje, že vytvořené dílo nemá právní vady a není zatíženo právem třetí osoby.  </w:t>
      </w:r>
    </w:p>
    <w:p w14:paraId="1D9864B3" w14:textId="4EC7D4F7" w:rsidR="00267A3E" w:rsidRPr="00BB013A" w:rsidRDefault="00B7119D" w:rsidP="003F08D4">
      <w:pPr>
        <w:pStyle w:val="22uroven"/>
      </w:pPr>
      <w:r w:rsidRPr="00BB013A">
        <w:t>Smluvní strany výslovně sjednávají, že objednatel</w:t>
      </w:r>
      <w:r w:rsidR="00267A3E" w:rsidRPr="00BB013A">
        <w:t xml:space="preserve"> </w:t>
      </w:r>
      <w:r w:rsidRPr="00BB013A">
        <w:t>je na základě vý</w:t>
      </w:r>
      <w:r w:rsidR="00345F4A" w:rsidRPr="00BB013A">
        <w:t>hradní a neomezené licence k so</w:t>
      </w:r>
      <w:r w:rsidRPr="00BB013A">
        <w:t>ftware poskytnuté zhotovitelem na základě této smlouvy</w:t>
      </w:r>
      <w:r w:rsidR="00345F4A" w:rsidRPr="00BB013A">
        <w:t>, oprávněn software</w:t>
      </w:r>
      <w:r w:rsidRPr="00BB013A">
        <w:t xml:space="preserve"> jako celek nebo samostatně </w:t>
      </w:r>
      <w:r w:rsidR="00267A3E" w:rsidRPr="00BB013A">
        <w:t xml:space="preserve">jeho jednotlivé části užít </w:t>
      </w:r>
      <w:r w:rsidRPr="00BB013A">
        <w:t>(</w:t>
      </w:r>
      <w:r w:rsidR="003F08D4" w:rsidRPr="00BB013A">
        <w:t>včetně zdrojového kódu aplikačního SW</w:t>
      </w:r>
      <w:r w:rsidR="00445713" w:rsidRPr="00BB013A">
        <w:t xml:space="preserve"> - dále jen „zdrojový kód“</w:t>
      </w:r>
      <w:r w:rsidRPr="00BB013A">
        <w:t xml:space="preserve">) </w:t>
      </w:r>
      <w:r w:rsidR="00267A3E" w:rsidRPr="00BB013A">
        <w:t xml:space="preserve">způsobem, jenž jeho povaha připouští, a to za účelem zajištění funkčnosti hlavního předmětu díla. Objednatel je oprávněn zejména užít SW (včetně zdrojového kódu) jako celek nebo každou jeho část samostatně, SW (včetně zdrojového kódu) rozdělit na jakékoli části, SW (včetně zdrojového kódu) nebo každou jeho část samostatně rekompilovat, rozmnožit, přeložit, upravit, zpracovat, rekonstruovat, zařadit a zapracovat do jiného SW (včetně zdrojového kódu) a užít ho v kombinaci s jakýmkoli jiným SW (včetně zdrojového kódu). </w:t>
      </w:r>
    </w:p>
    <w:p w14:paraId="20102CF1" w14:textId="154F3F9C" w:rsidR="00267A3E" w:rsidRPr="00BB013A" w:rsidRDefault="00267A3E" w:rsidP="001364F6">
      <w:pPr>
        <w:pStyle w:val="22uroven"/>
      </w:pPr>
      <w:r w:rsidRPr="00BB013A">
        <w:t xml:space="preserve">Objednatel je dále oprávněn SW (včetně zdrojového kódu) nebo jakoukoli jeho část, zkoumat, studovat nebo zkoušet za účelem zjištění jeho myšlenek a principů a užít jakýmkoli způsobem při vytváření jiného SW (včetně případného zdrojového kódu). </w:t>
      </w:r>
    </w:p>
    <w:p w14:paraId="02035EF7" w14:textId="0B4B7ED7" w:rsidR="00267A3E" w:rsidRPr="00BB013A" w:rsidRDefault="00267A3E" w:rsidP="0022201C">
      <w:pPr>
        <w:pStyle w:val="22uroven"/>
      </w:pPr>
      <w:r w:rsidRPr="00BB013A">
        <w:t xml:space="preserve">Zhotovitel je povinen předat objednateli nejpozději v den předání díla či v den předání díla k předběžnému užívání příslušného plnění zdrojový kód každého jednotlivého plnění tvořícího </w:t>
      </w:r>
      <w:r w:rsidRPr="00BB013A">
        <w:lastRenderedPageBreak/>
        <w:t xml:space="preserve">dílo (kopie bude uložena na vývojovém serveru </w:t>
      </w:r>
      <w:r w:rsidR="00B7119D" w:rsidRPr="00BB013A">
        <w:t>objednatele</w:t>
      </w:r>
      <w:r w:rsidRPr="00BB013A">
        <w:t xml:space="preserve">), spustitelný v prostředí objednatele a zaručující možnost ověření, že zdrojový kód je kompletní a ve správné verzi, tzn. umožňující kompilaci, instalaci, spuštění a ověření funkcionality. Tato povinnost se přiměřeně použije i pro jakékoliv opravy, změny, doplnění, upgrade nebo update zdrojového kódu SW, k nimž dojde v důsledku změny díla v souladu se smlouvou o dílo nebo v rámci záručních oprav.  </w:t>
      </w:r>
    </w:p>
    <w:p w14:paraId="77AFB4C6" w14:textId="2F6DBF39" w:rsidR="00267A3E" w:rsidRPr="00BB013A" w:rsidRDefault="00267A3E" w:rsidP="009A7EB2">
      <w:pPr>
        <w:pStyle w:val="22uroven"/>
      </w:pPr>
      <w:r w:rsidRPr="00751D9C">
        <w:t xml:space="preserve">Zhotovitel je povinen předat (kopie bude uložena na vývojovém serveru </w:t>
      </w:r>
      <w:r w:rsidR="00B7119D" w:rsidRPr="00751D9C">
        <w:t>objednatele</w:t>
      </w:r>
      <w:r w:rsidRPr="00751D9C">
        <w:t>) objednateli zálohy SW ŘS</w:t>
      </w:r>
      <w:r w:rsidR="00EA5D84" w:rsidRPr="00751D9C">
        <w:t xml:space="preserve"> </w:t>
      </w:r>
      <w:r w:rsidRPr="00751D9C">
        <w:t>každého jednotlivého plnění tvořícího dílo, spustitelný ve vývojovém prostředí výrobců ŘS (vývojové prostředí není součástí díla), zaručující možnost ověření, že SW aplikace je nezamčená a ve správné</w:t>
      </w:r>
      <w:r w:rsidRPr="00BB013A">
        <w:t xml:space="preserve"> verzi, tzn. umožňující instalaci, spuštění a ověření funkcionality.  </w:t>
      </w:r>
    </w:p>
    <w:p w14:paraId="7C329097" w14:textId="002C7936" w:rsidR="00267A3E" w:rsidRPr="00BB013A" w:rsidRDefault="00267A3E" w:rsidP="008B5983">
      <w:pPr>
        <w:pStyle w:val="22uroven"/>
      </w:pPr>
      <w:r w:rsidRPr="00BB013A">
        <w:t xml:space="preserve">Veškerý aplikační SW nutný k provozování díla, nebo nové verze stávajícího SW, budou předány v platné verzi. </w:t>
      </w:r>
    </w:p>
    <w:p w14:paraId="4FB323CE" w14:textId="5F4D51EF" w:rsidR="00267A3E" w:rsidRPr="00BB013A" w:rsidRDefault="00267A3E" w:rsidP="00F77196">
      <w:pPr>
        <w:pStyle w:val="22uroven"/>
      </w:pPr>
      <w:r w:rsidRPr="00BB013A">
        <w:t>Zhotovitel uděluje objednateli souhlas ke změnám, dalšímu zpracování nebo jiným zásahům do díla, jeho užití samostatně nebo v souboru anebo ve spojení s jiným dílem v souladu se zájmy a potřebami objednatele při využití díla.</w:t>
      </w:r>
    </w:p>
    <w:p w14:paraId="344D1E7C" w14:textId="34671094" w:rsidR="00302198" w:rsidRPr="00BB013A" w:rsidRDefault="00302198" w:rsidP="00F77196">
      <w:pPr>
        <w:pStyle w:val="22uroven"/>
      </w:pPr>
      <w:r w:rsidRPr="00BB013A">
        <w:t>Zhotovitel se zavazuje převést licence na právního nástupce objednatele v případě, že předmět smlouvy nebude v okamžiku přechodu práv a povinností na právního nástupce splněn.</w:t>
      </w:r>
    </w:p>
    <w:p w14:paraId="70F3D0A2" w14:textId="77777777" w:rsidR="008832F1" w:rsidRPr="00BB013A" w:rsidRDefault="008832F1" w:rsidP="008832F1">
      <w:pPr>
        <w:pStyle w:val="22uroven"/>
        <w:numPr>
          <w:ilvl w:val="0"/>
          <w:numId w:val="0"/>
        </w:numPr>
      </w:pPr>
    </w:p>
    <w:p w14:paraId="366855E7" w14:textId="5A679126"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Ostatní ujednání</w:t>
      </w:r>
    </w:p>
    <w:p w14:paraId="414CDF02" w14:textId="77777777" w:rsidR="005B7129" w:rsidRPr="00EA5D84" w:rsidRDefault="005B7129" w:rsidP="005B7129">
      <w:pPr>
        <w:pStyle w:val="22uroven"/>
      </w:pPr>
      <w:r w:rsidRPr="00EA5D84">
        <w:t xml:space="preserve">Objednatel se zavazuje poskytnout zhotoviteli nezbytnou součinnost při realizaci díla, zejména: </w:t>
      </w:r>
    </w:p>
    <w:p w14:paraId="3D14176F" w14:textId="057988E4" w:rsidR="005B7129" w:rsidRPr="00EA5D84" w:rsidRDefault="005B7129" w:rsidP="005B7129">
      <w:pPr>
        <w:pStyle w:val="22uroven"/>
        <w:numPr>
          <w:ilvl w:val="0"/>
          <w:numId w:val="31"/>
        </w:numPr>
      </w:pPr>
      <w:r w:rsidRPr="00EA5D84">
        <w:t>součinnost při tvorbě realizační projektové/dodavatelské dokumentace,</w:t>
      </w:r>
    </w:p>
    <w:p w14:paraId="46D3D0A5" w14:textId="185F52D5" w:rsidR="005B7129" w:rsidRPr="00EA5D84" w:rsidRDefault="005B7129" w:rsidP="005B7129">
      <w:pPr>
        <w:pStyle w:val="22uroven"/>
        <w:numPr>
          <w:ilvl w:val="0"/>
          <w:numId w:val="31"/>
        </w:numPr>
      </w:pPr>
      <w:r w:rsidRPr="00EA5D84">
        <w:t>součinnost při provádění individuálních a komplexních zkoušek technologie,</w:t>
      </w:r>
    </w:p>
    <w:p w14:paraId="46F8232E" w14:textId="5CED5CA7" w:rsidR="005B7129" w:rsidRPr="00EA5D84" w:rsidRDefault="005B7129" w:rsidP="005B7129">
      <w:pPr>
        <w:pStyle w:val="22uroven"/>
        <w:numPr>
          <w:ilvl w:val="0"/>
          <w:numId w:val="31"/>
        </w:numPr>
      </w:pPr>
      <w:r w:rsidRPr="00EA5D84">
        <w:t>součinnost při oživování a přepojování zařízení za provozu,</w:t>
      </w:r>
    </w:p>
    <w:p w14:paraId="386A825D" w14:textId="41963C17" w:rsidR="005B7129" w:rsidRPr="00EA5D84" w:rsidRDefault="005B7129" w:rsidP="005B7129">
      <w:pPr>
        <w:pStyle w:val="22uroven"/>
        <w:numPr>
          <w:ilvl w:val="0"/>
          <w:numId w:val="31"/>
        </w:numPr>
      </w:pPr>
      <w:r w:rsidRPr="00EA5D84">
        <w:t xml:space="preserve">umožnění a zajištění vzdáleného VPN na servery vizualizace ČOV Brno - Modřice, </w:t>
      </w:r>
    </w:p>
    <w:p w14:paraId="6917FDC7" w14:textId="7B911A24" w:rsidR="005B7129" w:rsidRPr="00BB013A" w:rsidRDefault="005B7129" w:rsidP="00DE7F92">
      <w:pPr>
        <w:pStyle w:val="22uroven"/>
        <w:numPr>
          <w:ilvl w:val="0"/>
          <w:numId w:val="31"/>
        </w:numPr>
      </w:pPr>
      <w:r w:rsidRPr="00BB013A">
        <w:t xml:space="preserve">zajištění přístupu na </w:t>
      </w:r>
      <w:r w:rsidR="0018268B" w:rsidRPr="00BB013A">
        <w:t xml:space="preserve">místo plnění </w:t>
      </w:r>
      <w:r w:rsidRPr="00BB013A">
        <w:t xml:space="preserve">včetně </w:t>
      </w:r>
      <w:r w:rsidR="00DE7F92" w:rsidRPr="00BB013A">
        <w:t>seznámení pracovníků zhotovitele s pokyny objednatele k zajištění BOZP,</w:t>
      </w:r>
      <w:r w:rsidR="000F7F5E" w:rsidRPr="00BB013A">
        <w:t xml:space="preserve"> </w:t>
      </w:r>
      <w:r w:rsidR="00DE7F92" w:rsidRPr="00BB013A">
        <w:t>PO, informacemi o vyhodnocení rizik a stanovením bezpečnostních pokynů pro práci na čistírnách odpadních vod,</w:t>
      </w:r>
    </w:p>
    <w:p w14:paraId="6EF09BDC" w14:textId="534A5C4D" w:rsidR="005B7129" w:rsidRPr="00BB013A" w:rsidRDefault="005B7129" w:rsidP="005B7129">
      <w:pPr>
        <w:pStyle w:val="22uroven"/>
        <w:numPr>
          <w:ilvl w:val="0"/>
          <w:numId w:val="31"/>
        </w:numPr>
      </w:pPr>
      <w:r w:rsidRPr="00BB013A">
        <w:t xml:space="preserve">zajištění  sociálního zázemí </w:t>
      </w:r>
      <w:r w:rsidR="0018268B" w:rsidRPr="00BB013A">
        <w:t>na místě plnění</w:t>
      </w:r>
      <w:r w:rsidRPr="00BB013A">
        <w:t xml:space="preserve"> a prostoru pro parkování.</w:t>
      </w:r>
    </w:p>
    <w:p w14:paraId="5BB44F9D" w14:textId="2415AF3E" w:rsidR="002D32FC" w:rsidRPr="00BB013A" w:rsidRDefault="0020709F" w:rsidP="00990795">
      <w:pPr>
        <w:pStyle w:val="22uroven"/>
      </w:pPr>
      <w:r w:rsidRPr="00BB013A">
        <w:t>Zhotovitel</w:t>
      </w:r>
      <w:r w:rsidR="002D32FC" w:rsidRPr="00BB013A">
        <w:t xml:space="preserve"> prohlašuje, že je podnikatelem a uzavírá smlouvu při svém podnikání a na smlouvu se tudíž neuplatní ustanovení § 1793 odst. 1</w:t>
      </w:r>
      <w:r w:rsidR="00990795" w:rsidRPr="00BB013A">
        <w:t xml:space="preserve"> zákona č. </w:t>
      </w:r>
      <w:r w:rsidR="00990795" w:rsidRPr="00BB013A">
        <w:rPr>
          <w:rFonts w:asciiTheme="majorHAnsi" w:hAnsiTheme="majorHAnsi" w:cstheme="majorHAnsi"/>
        </w:rPr>
        <w:t>č. 89/2012 Sb.,</w:t>
      </w:r>
      <w:r w:rsidR="002D32FC" w:rsidRPr="00BB013A">
        <w:t xml:space="preserve"> občanského zákoníku</w:t>
      </w:r>
      <w:r w:rsidR="00990795" w:rsidRPr="00BB013A">
        <w:t>, ve znění pozdějších předpisů (dále též „občanský zákoník“).</w:t>
      </w:r>
      <w:r w:rsidR="002D32FC" w:rsidRPr="00BB013A">
        <w:t>.</w:t>
      </w:r>
    </w:p>
    <w:p w14:paraId="71250088" w14:textId="77777777" w:rsidR="002D32FC" w:rsidRPr="00BB013A" w:rsidRDefault="002D32FC" w:rsidP="007971F0">
      <w:pPr>
        <w:pStyle w:val="22uroven"/>
        <w:rPr>
          <w:rFonts w:asciiTheme="majorHAnsi" w:hAnsiTheme="majorHAnsi" w:cstheme="majorHAnsi"/>
        </w:rPr>
      </w:pPr>
      <w:r w:rsidRPr="00BB013A">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lastRenderedPageBreak/>
        <w:t>při plnění zakázky bude preferováno ekonomicky přijatelné řešení pro inovaci, tedy pro implementaci nového nebo značně zlepšeného produktu nebo služby</w:t>
      </w:r>
    </w:p>
    <w:p w14:paraId="3B3F8B1C"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0FC871D7" w14:textId="77777777" w:rsidR="002D32FC" w:rsidRPr="00BB013A" w:rsidRDefault="002D32FC" w:rsidP="007971F0">
      <w:pPr>
        <w:ind w:left="705"/>
        <w:rPr>
          <w:rFonts w:asciiTheme="majorHAnsi" w:hAnsiTheme="majorHAnsi" w:cstheme="majorHAnsi"/>
        </w:rPr>
      </w:pPr>
    </w:p>
    <w:p w14:paraId="17C3EF38" w14:textId="77777777" w:rsidR="002D32FC" w:rsidRPr="00BB013A" w:rsidRDefault="0020709F" w:rsidP="00DF412C">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bere na vědomí a souhlasí s tím, že porušování uvedených povinností může být bráno jako podstatné porušení smluvního vztahu.</w:t>
      </w:r>
    </w:p>
    <w:p w14:paraId="52BCEDF7" w14:textId="77777777" w:rsidR="002D32FC" w:rsidRPr="00BB013A" w:rsidRDefault="0020709F" w:rsidP="00A82E6D">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se zavazuje, že:</w:t>
      </w:r>
    </w:p>
    <w:p w14:paraId="35020688" w14:textId="0AC4217F" w:rsidR="002D32FC" w:rsidRPr="00BB013A" w:rsidRDefault="002D32FC" w:rsidP="00A132B5">
      <w:pPr>
        <w:pStyle w:val="odrka"/>
        <w:rPr>
          <w:rFonts w:asciiTheme="majorHAnsi" w:hAnsiTheme="majorHAnsi" w:cstheme="majorHAnsi"/>
        </w:rPr>
      </w:pPr>
      <w:r w:rsidRPr="00BB013A">
        <w:rPr>
          <w:rFonts w:asciiTheme="majorHAnsi" w:hAnsiTheme="majorHAnsi" w:cstheme="majorHAnsi"/>
        </w:rPr>
        <w:t xml:space="preserve">zajistí </w:t>
      </w:r>
      <w:r w:rsidR="00155206" w:rsidRPr="00BB013A">
        <w:rPr>
          <w:rFonts w:asciiTheme="majorHAnsi" w:hAnsiTheme="majorHAnsi" w:cstheme="majorHAnsi"/>
        </w:rPr>
        <w:t>provedení</w:t>
      </w:r>
      <w:r w:rsidR="0020709F" w:rsidRPr="00BB013A">
        <w:rPr>
          <w:rFonts w:asciiTheme="majorHAnsi" w:hAnsiTheme="majorHAnsi" w:cstheme="majorHAnsi"/>
        </w:rPr>
        <w:t xml:space="preserve"> díla</w:t>
      </w:r>
      <w:r w:rsidRPr="00BB013A">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007A82" w:rsidRPr="00BB013A">
        <w:rPr>
          <w:rFonts w:asciiTheme="majorHAnsi" w:hAnsiTheme="majorHAnsi" w:cstheme="majorHAnsi"/>
        </w:rPr>
        <w:t>,</w:t>
      </w:r>
    </w:p>
    <w:p w14:paraId="78ED0A37" w14:textId="5D16228C" w:rsidR="00366EDF" w:rsidRPr="00BB013A" w:rsidRDefault="00366EDF" w:rsidP="00366EDF">
      <w:pPr>
        <w:pStyle w:val="odrka"/>
        <w:rPr>
          <w:rFonts w:asciiTheme="majorHAnsi" w:hAnsiTheme="majorHAnsi" w:cstheme="majorHAnsi"/>
        </w:rPr>
      </w:pPr>
      <w:r w:rsidRPr="00BB013A">
        <w:rPr>
          <w:rFonts w:asciiTheme="majorHAnsi" w:hAnsiTheme="majorHAnsi" w:cstheme="majorHAnsi"/>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w:t>
      </w:r>
      <w:r w:rsidR="00007A82" w:rsidRPr="00BB013A">
        <w:rPr>
          <w:rFonts w:asciiTheme="majorHAnsi" w:hAnsiTheme="majorHAnsi" w:cstheme="majorHAnsi"/>
        </w:rPr>
        <w:t xml:space="preserve"> a ŽP ve smyslu platných zákonů,</w:t>
      </w:r>
    </w:p>
    <w:p w14:paraId="73657956" w14:textId="77777777" w:rsidR="00007A82" w:rsidRPr="00BB013A" w:rsidRDefault="00007A82" w:rsidP="00007A82">
      <w:pPr>
        <w:pStyle w:val="odrka"/>
        <w:rPr>
          <w:rFonts w:asciiTheme="majorHAnsi" w:hAnsiTheme="majorHAnsi" w:cstheme="majorHAnsi"/>
        </w:rPr>
      </w:pPr>
      <w:r w:rsidRPr="00BB013A">
        <w:rPr>
          <w:rFonts w:asciiTheme="majorHAnsi" w:hAnsiTheme="majorHAnsi" w:cstheme="majorHAnsi"/>
        </w:rPr>
        <w:t>před zahájením prací předá objednateli rizika BOZP v souladu s požadavky zákoníku práce;</w:t>
      </w:r>
    </w:p>
    <w:p w14:paraId="16ECD334" w14:textId="65323684" w:rsidR="00007A82" w:rsidRPr="00BB013A" w:rsidRDefault="00007A82" w:rsidP="00007A82">
      <w:pPr>
        <w:pStyle w:val="odrka"/>
        <w:rPr>
          <w:rFonts w:asciiTheme="majorHAnsi" w:hAnsiTheme="majorHAnsi" w:cstheme="majorHAnsi"/>
        </w:rPr>
      </w:pPr>
      <w:r w:rsidRPr="00BB013A">
        <w:rPr>
          <w:rFonts w:asciiTheme="majorHAnsi" w:hAnsiTheme="majorHAnsi" w:cstheme="majorHAnsi"/>
        </w:rPr>
        <w:t>bude v areálech objednatele jednat v souladu s pokyny,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w:t>
      </w:r>
    </w:p>
    <w:p w14:paraId="166F2837" w14:textId="1A88095A" w:rsidR="00007A82" w:rsidRPr="00BB013A" w:rsidRDefault="00007A82" w:rsidP="00007A82">
      <w:pPr>
        <w:pStyle w:val="odrka"/>
        <w:rPr>
          <w:rFonts w:asciiTheme="majorHAnsi" w:hAnsiTheme="majorHAnsi" w:cstheme="majorHAnsi"/>
        </w:rPr>
      </w:pPr>
      <w:r w:rsidRPr="00BB013A">
        <w:rPr>
          <w:rFonts w:asciiTheme="majorHAnsi" w:hAnsiTheme="majorHAnsi" w:cstheme="majorHAnsi"/>
        </w:rPr>
        <w:t>před zahájením prací si pracovníci zhotovitele vyžádají na kanalizačním dispečinku souhlas k provádění prací a dokončení prací kanalizačnímu dispečinku vždy ohlásí,</w:t>
      </w:r>
    </w:p>
    <w:p w14:paraId="35384D1F" w14:textId="416693E8" w:rsidR="00007A82" w:rsidRPr="00BB013A" w:rsidRDefault="00007A82" w:rsidP="00007A82">
      <w:pPr>
        <w:pStyle w:val="odrka"/>
        <w:rPr>
          <w:rFonts w:asciiTheme="majorHAnsi" w:hAnsiTheme="majorHAnsi" w:cstheme="majorHAnsi"/>
        </w:rPr>
      </w:pPr>
      <w:r w:rsidRPr="00BB013A">
        <w:rPr>
          <w:rFonts w:asciiTheme="majorHAnsi" w:hAnsiTheme="majorHAnsi" w:cstheme="majorHAnsi"/>
        </w:rPr>
        <w:t>používat při realizaci díla pouze stroje a zařízení schopné bezpečného provozu.</w:t>
      </w:r>
    </w:p>
    <w:p w14:paraId="38ADD7A4" w14:textId="6E543E21" w:rsidR="00193283" w:rsidRPr="00BB013A" w:rsidRDefault="00DF412C" w:rsidP="00DF412C">
      <w:pPr>
        <w:pStyle w:val="22uroven"/>
        <w:rPr>
          <w:rFonts w:asciiTheme="majorHAnsi" w:hAnsiTheme="majorHAnsi" w:cstheme="majorHAnsi"/>
        </w:rPr>
      </w:pPr>
      <w:r w:rsidRPr="00BB013A">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2127F7B9" w14:textId="33FC4A55" w:rsidR="00193283" w:rsidRPr="00BB013A" w:rsidRDefault="00193283" w:rsidP="00193283">
      <w:pPr>
        <w:pStyle w:val="22uroven"/>
        <w:rPr>
          <w:rFonts w:asciiTheme="majorHAnsi" w:hAnsiTheme="majorHAnsi" w:cstheme="majorHAnsi"/>
        </w:rPr>
      </w:pPr>
      <w:r w:rsidRPr="00BB013A">
        <w:rPr>
          <w:rFonts w:asciiTheme="majorHAnsi" w:hAnsiTheme="majorHAnsi" w:cstheme="majorHAnsi"/>
        </w:rPr>
        <w:t>Zhotovitel se zavazuje bezodkladně informovat objednatele o jakékoliv aktualizaci či změně jeho oprávnění k podnikání a to prokazatelným způsobem.</w:t>
      </w:r>
    </w:p>
    <w:p w14:paraId="70BC7A10" w14:textId="77777777" w:rsidR="008832F1" w:rsidRPr="00BB013A" w:rsidRDefault="008832F1" w:rsidP="008832F1">
      <w:pPr>
        <w:pStyle w:val="22uroven"/>
        <w:numPr>
          <w:ilvl w:val="0"/>
          <w:numId w:val="0"/>
        </w:numPr>
        <w:rPr>
          <w:rFonts w:asciiTheme="majorHAnsi" w:hAnsiTheme="majorHAnsi" w:cstheme="majorHAnsi"/>
        </w:rPr>
      </w:pPr>
    </w:p>
    <w:p w14:paraId="44E00977" w14:textId="77777777" w:rsidR="002D32FC" w:rsidRPr="00BB013A" w:rsidRDefault="002D32FC" w:rsidP="00086D87">
      <w:pPr>
        <w:pStyle w:val="11uroven"/>
        <w:ind w:left="357" w:hanging="357"/>
        <w:rPr>
          <w:rFonts w:asciiTheme="majorHAnsi" w:hAnsiTheme="majorHAnsi" w:cstheme="majorHAnsi"/>
        </w:rPr>
      </w:pPr>
      <w:r w:rsidRPr="00BB013A">
        <w:rPr>
          <w:rFonts w:asciiTheme="majorHAnsi" w:hAnsiTheme="majorHAnsi" w:cstheme="majorHAnsi"/>
        </w:rPr>
        <w:t>Účinnost smlouvy, odstoupení, sankce, ukončení smlouvy</w:t>
      </w:r>
    </w:p>
    <w:p w14:paraId="61D7F9EA" w14:textId="03DBC8A7" w:rsidR="002D32FC" w:rsidRPr="00BB013A" w:rsidRDefault="002D32FC" w:rsidP="00C77462">
      <w:pPr>
        <w:pStyle w:val="22uroven"/>
        <w:rPr>
          <w:rFonts w:asciiTheme="majorHAnsi" w:hAnsiTheme="majorHAnsi" w:cstheme="majorHAnsi"/>
        </w:rPr>
      </w:pPr>
      <w:r w:rsidRPr="00BB013A">
        <w:rPr>
          <w:rFonts w:asciiTheme="majorHAnsi" w:hAnsiTheme="majorHAnsi" w:cstheme="majorHAnsi"/>
        </w:rPr>
        <w:t xml:space="preserve">Tato smlouva je uzavřena </w:t>
      </w:r>
      <w:r w:rsidR="001E110B" w:rsidRPr="00BB013A">
        <w:rPr>
          <w:rFonts w:asciiTheme="majorHAnsi" w:hAnsiTheme="majorHAnsi" w:cstheme="majorHAnsi"/>
        </w:rPr>
        <w:t xml:space="preserve">a nabývá účinnosti </w:t>
      </w:r>
      <w:r w:rsidRPr="00BB013A">
        <w:rPr>
          <w:rFonts w:asciiTheme="majorHAnsi" w:hAnsiTheme="majorHAnsi" w:cstheme="majorHAnsi"/>
        </w:rPr>
        <w:t>dnem podpisu obou smluvních stran.</w:t>
      </w:r>
    </w:p>
    <w:p w14:paraId="359B5E20" w14:textId="77777777" w:rsidR="002D32FC" w:rsidRPr="00BB013A" w:rsidRDefault="002D32FC" w:rsidP="00C77462">
      <w:pPr>
        <w:pStyle w:val="22uroven"/>
        <w:rPr>
          <w:rFonts w:asciiTheme="majorHAnsi" w:hAnsiTheme="majorHAnsi" w:cstheme="majorHAnsi"/>
        </w:rPr>
      </w:pPr>
      <w:r w:rsidRPr="00BB013A">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BB013A" w:rsidRDefault="002D32FC" w:rsidP="00E77CDC">
      <w:pPr>
        <w:pStyle w:val="22uroven"/>
        <w:rPr>
          <w:rFonts w:asciiTheme="majorHAnsi" w:hAnsiTheme="majorHAnsi" w:cstheme="majorHAnsi"/>
        </w:rPr>
      </w:pPr>
      <w:r w:rsidRPr="00BB013A">
        <w:rPr>
          <w:rFonts w:asciiTheme="majorHAnsi" w:hAnsiTheme="majorHAnsi" w:cstheme="majorHAnsi"/>
        </w:rPr>
        <w:t xml:space="preserve">Podstatným porušením této smlouvy se rozumí zejména: </w:t>
      </w:r>
    </w:p>
    <w:p w14:paraId="7A297FC4" w14:textId="77777777" w:rsidR="002D32FC" w:rsidRPr="00BB013A" w:rsidRDefault="002D32FC" w:rsidP="00E77CDC">
      <w:pPr>
        <w:pStyle w:val="text"/>
        <w:numPr>
          <w:ilvl w:val="0"/>
          <w:numId w:val="19"/>
        </w:numPr>
        <w:rPr>
          <w:rFonts w:asciiTheme="majorHAnsi" w:hAnsiTheme="majorHAnsi" w:cstheme="majorHAnsi"/>
        </w:rPr>
      </w:pPr>
      <w:r w:rsidRPr="00BB013A">
        <w:rPr>
          <w:rFonts w:asciiTheme="majorHAnsi" w:hAnsiTheme="majorHAnsi" w:cstheme="majorHAnsi"/>
        </w:rPr>
        <w:t>nedodržení doby plnění bez řádné dohody s </w:t>
      </w:r>
      <w:r w:rsidR="00960CA4" w:rsidRPr="00BB013A">
        <w:rPr>
          <w:rFonts w:asciiTheme="majorHAnsi" w:hAnsiTheme="majorHAnsi" w:cstheme="majorHAnsi"/>
        </w:rPr>
        <w:t>objednatelem</w:t>
      </w:r>
    </w:p>
    <w:p w14:paraId="25176E2D" w14:textId="7AA8BE45" w:rsidR="002D32FC" w:rsidRPr="00BB013A" w:rsidRDefault="002D32FC" w:rsidP="00E77CDC">
      <w:pPr>
        <w:pStyle w:val="text"/>
        <w:numPr>
          <w:ilvl w:val="0"/>
          <w:numId w:val="19"/>
        </w:numPr>
        <w:rPr>
          <w:rFonts w:asciiTheme="majorHAnsi" w:hAnsiTheme="majorHAnsi" w:cstheme="majorHAnsi"/>
        </w:rPr>
      </w:pPr>
      <w:r w:rsidRPr="00BB013A">
        <w:rPr>
          <w:rFonts w:asciiTheme="majorHAnsi" w:hAnsiTheme="majorHAnsi" w:cstheme="majorHAnsi"/>
        </w:rPr>
        <w:t>nedodržení smluvní cen</w:t>
      </w:r>
      <w:r w:rsidR="00810184" w:rsidRPr="00BB013A">
        <w:rPr>
          <w:rFonts w:asciiTheme="majorHAnsi" w:hAnsiTheme="majorHAnsi" w:cstheme="majorHAnsi"/>
        </w:rPr>
        <w:t>y</w:t>
      </w:r>
      <w:r w:rsidRPr="00BB013A">
        <w:rPr>
          <w:rFonts w:asciiTheme="majorHAnsi" w:hAnsiTheme="majorHAnsi" w:cstheme="majorHAnsi"/>
        </w:rPr>
        <w:t xml:space="preserve"> bez řádné dohody s </w:t>
      </w:r>
      <w:r w:rsidR="00960CA4" w:rsidRPr="00BB013A">
        <w:rPr>
          <w:rFonts w:asciiTheme="majorHAnsi" w:hAnsiTheme="majorHAnsi" w:cstheme="majorHAnsi"/>
        </w:rPr>
        <w:t>objednatelem</w:t>
      </w:r>
    </w:p>
    <w:p w14:paraId="0EEA8473" w14:textId="77777777" w:rsidR="002D32FC" w:rsidRPr="00BB013A" w:rsidRDefault="002D32FC" w:rsidP="00E77CDC">
      <w:pPr>
        <w:pStyle w:val="text"/>
        <w:numPr>
          <w:ilvl w:val="0"/>
          <w:numId w:val="19"/>
        </w:numPr>
        <w:rPr>
          <w:rFonts w:asciiTheme="majorHAnsi" w:hAnsiTheme="majorHAnsi" w:cstheme="majorHAnsi"/>
        </w:rPr>
      </w:pPr>
      <w:r w:rsidRPr="00BB013A">
        <w:rPr>
          <w:rFonts w:asciiTheme="majorHAnsi" w:hAnsiTheme="majorHAnsi" w:cstheme="majorHAnsi"/>
        </w:rPr>
        <w:t xml:space="preserve">neuhrazení faktury </w:t>
      </w:r>
      <w:r w:rsidR="00960CA4" w:rsidRPr="00BB013A">
        <w:rPr>
          <w:rFonts w:asciiTheme="majorHAnsi" w:hAnsiTheme="majorHAnsi" w:cstheme="majorHAnsi"/>
        </w:rPr>
        <w:t>objednatelem</w:t>
      </w:r>
      <w:r w:rsidRPr="00BB013A">
        <w:rPr>
          <w:rFonts w:asciiTheme="majorHAnsi" w:hAnsiTheme="majorHAnsi" w:cstheme="majorHAnsi"/>
        </w:rPr>
        <w:t xml:space="preserve"> po dobu 14 dní po lhůtě splatnosti.</w:t>
      </w:r>
    </w:p>
    <w:p w14:paraId="61711F50" w14:textId="12EF3F4D" w:rsidR="00926E84" w:rsidRPr="00BB013A" w:rsidRDefault="00926E84" w:rsidP="00926E84">
      <w:pPr>
        <w:pStyle w:val="22uroven"/>
        <w:rPr>
          <w:rFonts w:asciiTheme="majorHAnsi" w:hAnsiTheme="majorHAnsi" w:cstheme="majorHAnsi"/>
        </w:rPr>
      </w:pPr>
      <w:r w:rsidRPr="00BB013A">
        <w:rPr>
          <w:rFonts w:asciiTheme="majorHAnsi" w:hAnsiTheme="majorHAnsi" w:cstheme="majorHAnsi"/>
        </w:rPr>
        <w:t>V případě ukončení smluvního vztahu doho</w:t>
      </w:r>
      <w:r w:rsidR="00BB158D">
        <w:rPr>
          <w:rFonts w:asciiTheme="majorHAnsi" w:hAnsiTheme="majorHAnsi" w:cstheme="majorHAnsi"/>
        </w:rPr>
        <w:t>dou</w:t>
      </w:r>
      <w:r w:rsidRPr="00BB013A">
        <w:rPr>
          <w:rFonts w:asciiTheme="majorHAnsi" w:hAnsiTheme="majorHAnsi" w:cstheme="majorHAnsi"/>
        </w:rPr>
        <w:t xml:space="preserve"> nebo odstoupením od smlouvy se smluvní strany zavazují k následujícím úkonům:</w:t>
      </w:r>
    </w:p>
    <w:p w14:paraId="4BCB3B8B" w14:textId="5A56948F"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zhotovitel dokončí rozpracovanou část plnění, pokud objednatel neurčí jinak;</w:t>
      </w:r>
    </w:p>
    <w:p w14:paraId="4EB82A86" w14:textId="75122867"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 xml:space="preserve">zhotovitel provede soupis všech jím provedených prací vedoucích ke splnění jeho závazků dle této smlouvy, a to od začátku zahájení prací na díle do doby ukončení smlouvy, </w:t>
      </w:r>
      <w:r w:rsidRPr="00BB013A">
        <w:rPr>
          <w:rFonts w:asciiTheme="majorHAnsi" w:hAnsiTheme="majorHAnsi" w:cstheme="majorHAnsi"/>
        </w:rPr>
        <w:lastRenderedPageBreak/>
        <w:t xml:space="preserve">oceněných stejným způsobem, jako byla sjednána cena dle této smlouvy, přičemž se bude vycházet z cen uvedených v nabídce zhotovitele (dále jen „soupis provedených prací“); </w:t>
      </w:r>
    </w:p>
    <w:p w14:paraId="0A442728" w14:textId="387F6426"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zhotovitel vyzve objednatele k předání a převzetí plnění uvedeného v soupisu provedených prací;</w:t>
      </w:r>
    </w:p>
    <w:p w14:paraId="739EE027" w14:textId="6E8DA868"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310A21F8" w14:textId="2B2AFF8E"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o předání a převzetí plnění uvedeného v soupisu provedených prací bude sepsán protokol o předání a převzetí plnění, který musí být podepsán oběma smluvními stranami;</w:t>
      </w:r>
    </w:p>
    <w:p w14:paraId="109F83E3" w14:textId="2B8C0F55"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ocenění soupisu prací bude odsouhlaseno oběma smluvními stranami. V případě sporu bude ocenění soupisu provedených prací učiněno nezávislým znaleckým subjektem.</w:t>
      </w:r>
    </w:p>
    <w:p w14:paraId="37350BF7" w14:textId="19582999" w:rsidR="000A72F6" w:rsidRPr="00BB013A" w:rsidRDefault="000A72F6" w:rsidP="00635D82">
      <w:pPr>
        <w:pStyle w:val="22uroven"/>
      </w:pPr>
      <w:r w:rsidRPr="00BB013A">
        <w:t>Na zhotovitelem předané a objednatelem převzaté plnění dle čl. 11. 4. této smlouvy se i po ukončení této smlouvy vztahují ujednání o záruce z této smlouvy včetně odpovědnosti za vady, smluvní pokuty a náhrady škody.</w:t>
      </w:r>
      <w:r w:rsidR="00635D82" w:rsidRPr="00BB013A">
        <w:t xml:space="preserve"> Po pečlivém zvážení možných následků jednoho nebo více porušení povinností zhotovitele daných touto smlouvou, se obě strany dohodly, že celková výše náhrady škody a ztrát objednatele nemůže přesáhnout hodnotu 100 % z ceny díla, přičemž tato částka snížená o případně zaplacené smluvní pokuty je současně maximální hranicí náhrady škody ze strany zhotovitele vůči objednateli.</w:t>
      </w:r>
      <w:r w:rsidR="001D754A" w:rsidRPr="00BB013A">
        <w:t xml:space="preserve"> Toto ujednání se nevztahuje na náhradu škody způsobené úmyslným jednáním či opomenutím zhotovitele.</w:t>
      </w:r>
    </w:p>
    <w:p w14:paraId="572C7730" w14:textId="4A47ABCF" w:rsidR="00046A2A" w:rsidRPr="00BB013A" w:rsidRDefault="002D32FC" w:rsidP="00C65A57">
      <w:pPr>
        <w:pStyle w:val="22uroven"/>
        <w:rPr>
          <w:rFonts w:asciiTheme="majorHAnsi" w:hAnsiTheme="majorHAnsi" w:cstheme="majorHAnsi"/>
        </w:rPr>
      </w:pPr>
      <w:r w:rsidRPr="00BB013A">
        <w:rPr>
          <w:rFonts w:asciiTheme="majorHAnsi" w:hAnsiTheme="majorHAnsi" w:cstheme="majorHAnsi"/>
        </w:rPr>
        <w:t xml:space="preserve">V případě nedodržení termínu </w:t>
      </w:r>
      <w:r w:rsidR="00960CA4" w:rsidRPr="00BB013A">
        <w:rPr>
          <w:rFonts w:asciiTheme="majorHAnsi" w:hAnsiTheme="majorHAnsi" w:cstheme="majorHAnsi"/>
        </w:rPr>
        <w:t>zhotovení díla zhotovitelem</w:t>
      </w:r>
      <w:r w:rsidRPr="00BB013A">
        <w:rPr>
          <w:rFonts w:asciiTheme="majorHAnsi" w:hAnsiTheme="majorHAnsi" w:cstheme="majorHAnsi"/>
        </w:rPr>
        <w:t xml:space="preserve"> </w:t>
      </w:r>
      <w:r w:rsidR="00960CA4" w:rsidRPr="00BB013A">
        <w:rPr>
          <w:rFonts w:asciiTheme="majorHAnsi" w:hAnsiTheme="majorHAnsi" w:cstheme="majorHAnsi"/>
        </w:rPr>
        <w:t>je zhotovitel povinen hradit</w:t>
      </w:r>
      <w:r w:rsidRPr="00BB013A">
        <w:rPr>
          <w:rFonts w:asciiTheme="majorHAnsi" w:hAnsiTheme="majorHAnsi" w:cstheme="majorHAnsi"/>
        </w:rPr>
        <w:t xml:space="preserve"> smluvní pokut</w:t>
      </w:r>
      <w:r w:rsidR="00960CA4" w:rsidRPr="00BB013A">
        <w:rPr>
          <w:rFonts w:asciiTheme="majorHAnsi" w:hAnsiTheme="majorHAnsi" w:cstheme="majorHAnsi"/>
        </w:rPr>
        <w:t>u</w:t>
      </w:r>
      <w:r w:rsidRPr="00BB013A">
        <w:rPr>
          <w:rFonts w:asciiTheme="majorHAnsi" w:hAnsiTheme="majorHAnsi" w:cstheme="majorHAnsi"/>
        </w:rPr>
        <w:t xml:space="preserve"> ve výši 0,03% z hodnoty </w:t>
      </w:r>
      <w:r w:rsidR="00B6080B" w:rsidRPr="00BB013A">
        <w:rPr>
          <w:rFonts w:asciiTheme="majorHAnsi" w:hAnsiTheme="majorHAnsi" w:cstheme="majorHAnsi"/>
        </w:rPr>
        <w:t>díla</w:t>
      </w:r>
      <w:r w:rsidRPr="00BB013A">
        <w:rPr>
          <w:rFonts w:asciiTheme="majorHAnsi" w:hAnsiTheme="majorHAnsi" w:cstheme="majorHAnsi"/>
        </w:rPr>
        <w:t xml:space="preserve"> za každý den prodlení.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BB013A" w:rsidRDefault="002D32FC" w:rsidP="00D859F6">
      <w:pPr>
        <w:pStyle w:val="11uroven"/>
        <w:rPr>
          <w:rFonts w:asciiTheme="majorHAnsi" w:hAnsiTheme="majorHAnsi" w:cstheme="majorHAnsi"/>
        </w:rPr>
      </w:pPr>
      <w:r w:rsidRPr="00BB013A">
        <w:rPr>
          <w:rFonts w:asciiTheme="majorHAnsi" w:hAnsiTheme="majorHAnsi" w:cstheme="majorHAnsi"/>
        </w:rPr>
        <w:t>Dodatky a změny smlouvy</w:t>
      </w:r>
    </w:p>
    <w:p w14:paraId="2D5A55EB" w14:textId="36665689" w:rsidR="002D32FC" w:rsidRPr="00BB013A" w:rsidRDefault="002D32FC" w:rsidP="00DF412C">
      <w:pPr>
        <w:pStyle w:val="22uroven"/>
        <w:rPr>
          <w:rFonts w:asciiTheme="majorHAnsi" w:hAnsiTheme="majorHAnsi" w:cstheme="majorHAnsi"/>
        </w:rPr>
      </w:pPr>
      <w:r w:rsidRPr="00BB013A">
        <w:rPr>
          <w:rFonts w:asciiTheme="majorHAnsi" w:hAnsiTheme="majorHAnsi" w:cstheme="majorHAnsi"/>
        </w:rPr>
        <w:t>Tuto smlouvu lze měnit</w:t>
      </w:r>
      <w:r w:rsidR="006F7189" w:rsidRPr="00BB013A">
        <w:rPr>
          <w:rFonts w:asciiTheme="majorHAnsi" w:hAnsiTheme="majorHAnsi" w:cstheme="majorHAnsi"/>
        </w:rPr>
        <w:t xml:space="preserve"> nebo </w:t>
      </w:r>
      <w:r w:rsidRPr="00BB013A">
        <w:rPr>
          <w:rFonts w:asciiTheme="majorHAnsi" w:hAnsiTheme="majorHAnsi" w:cstheme="majorHAnsi"/>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Závěrečná ujednání</w:t>
      </w:r>
    </w:p>
    <w:p w14:paraId="413D3357" w14:textId="77777777" w:rsidR="006A67B2" w:rsidRPr="00BB013A" w:rsidRDefault="006A67B2" w:rsidP="006A67B2">
      <w:pPr>
        <w:pStyle w:val="22uroven"/>
        <w:rPr>
          <w:rFonts w:asciiTheme="majorHAnsi" w:hAnsiTheme="majorHAnsi" w:cstheme="majorHAnsi"/>
        </w:rPr>
      </w:pPr>
      <w:r w:rsidRPr="00BB013A">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4EC74D27" w:rsidR="002D32FC" w:rsidRPr="00BB013A" w:rsidRDefault="001E110B" w:rsidP="005D11C3">
      <w:pPr>
        <w:pStyle w:val="22uroven"/>
        <w:rPr>
          <w:rFonts w:asciiTheme="majorHAnsi" w:hAnsiTheme="majorHAnsi" w:cstheme="majorHAnsi"/>
        </w:rPr>
      </w:pPr>
      <w:r w:rsidRPr="00BB013A">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r w:rsidR="00C65A57" w:rsidRPr="00BB013A">
        <w:rPr>
          <w:rFonts w:asciiTheme="majorHAnsi" w:hAnsiTheme="majorHAnsi" w:cstheme="majorHAnsi"/>
        </w:rPr>
        <w:t>ethics@suez.com</w:t>
      </w:r>
      <w:r w:rsidRPr="00BB013A">
        <w:rPr>
          <w:rFonts w:asciiTheme="majorHAnsi" w:hAnsiTheme="majorHAnsi" w:cstheme="majorHAnsi"/>
        </w:rPr>
        <w:t>.</w:t>
      </w:r>
    </w:p>
    <w:p w14:paraId="3F611E57" w14:textId="59219C13" w:rsidR="00C65A57" w:rsidRPr="00BB013A" w:rsidRDefault="00C65A57" w:rsidP="00C65A57">
      <w:pPr>
        <w:pStyle w:val="22uroven"/>
        <w:rPr>
          <w:rFonts w:asciiTheme="majorHAnsi" w:hAnsiTheme="majorHAnsi" w:cstheme="majorHAnsi"/>
        </w:rPr>
      </w:pPr>
      <w:r w:rsidRPr="00BB013A">
        <w:rPr>
          <w:rFonts w:asciiTheme="majorHAnsi" w:hAnsiTheme="majorHAnsi" w:cstheme="majorHAnsi"/>
        </w:rPr>
        <w:t>Zhotovitel bere na vědomí, že společnost Brněnské vodárny a kanalizace, a.s. je povinným subjektem dle zákona č. 106/</w:t>
      </w:r>
      <w:r w:rsidR="007A5B88" w:rsidRPr="00BB013A">
        <w:rPr>
          <w:rFonts w:asciiTheme="majorHAnsi" w:hAnsiTheme="majorHAnsi" w:cstheme="majorHAnsi"/>
        </w:rPr>
        <w:t>19</w:t>
      </w:r>
      <w:r w:rsidRPr="00BB013A">
        <w:rPr>
          <w:rFonts w:asciiTheme="majorHAnsi" w:hAnsiTheme="majorHAnsi" w:cstheme="majorHAnsi"/>
        </w:rPr>
        <w:t>99 Sb., o svobodném přístupu k informacím, ve znění pozdějších předpisů.</w:t>
      </w:r>
    </w:p>
    <w:p w14:paraId="170CDEC4" w14:textId="02562EBE" w:rsidR="002D32FC" w:rsidRPr="00BB013A" w:rsidRDefault="00B77CB4" w:rsidP="006A67B2">
      <w:pPr>
        <w:pStyle w:val="22uroven"/>
        <w:rPr>
          <w:rFonts w:asciiTheme="majorHAnsi" w:hAnsiTheme="majorHAnsi" w:cstheme="majorHAnsi"/>
        </w:rPr>
      </w:pPr>
      <w:r>
        <w:rPr>
          <w:rFonts w:asciiTheme="majorHAnsi" w:hAnsiTheme="majorHAnsi" w:cstheme="majorHAnsi"/>
        </w:rPr>
        <w:t>Tato smlouva je vyhotovena ve dvou listinných stejnopisech, z nichž jeden si ponechá zhotovitel a druhý objednatel.</w:t>
      </w:r>
    </w:p>
    <w:p w14:paraId="3BF1F010" w14:textId="77777777" w:rsidR="003B2EA5" w:rsidRPr="00BB013A" w:rsidRDefault="00BC1358" w:rsidP="00BC1358">
      <w:pPr>
        <w:pStyle w:val="22uroven"/>
        <w:rPr>
          <w:rFonts w:asciiTheme="majorHAnsi" w:hAnsiTheme="majorHAnsi" w:cstheme="majorHAnsi"/>
          <w:u w:val="single"/>
        </w:rPr>
      </w:pPr>
      <w:r w:rsidRPr="00BB013A">
        <w:rPr>
          <w:rFonts w:asciiTheme="majorHAnsi" w:hAnsiTheme="majorHAnsi" w:cstheme="majorHAnsi"/>
        </w:rPr>
        <w:lastRenderedPageBreak/>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w:t>
      </w:r>
    </w:p>
    <w:p w14:paraId="1213234B" w14:textId="39312081" w:rsidR="00BC1358" w:rsidRPr="00BB013A" w:rsidRDefault="003B2EA5" w:rsidP="00BC1358">
      <w:pPr>
        <w:pStyle w:val="22uroven"/>
        <w:rPr>
          <w:rFonts w:asciiTheme="majorHAnsi" w:hAnsiTheme="majorHAnsi" w:cstheme="majorHAnsi"/>
          <w:u w:val="single"/>
        </w:rPr>
      </w:pPr>
      <w:r w:rsidRPr="00BB013A">
        <w:rPr>
          <w:rFonts w:asciiTheme="majorHAnsi" w:hAnsiTheme="majorHAnsi" w:cstheme="majorHAnsi"/>
        </w:rPr>
        <w:t>Zhotovitel prohlašuje</w:t>
      </w:r>
      <w:r w:rsidR="00BC1358" w:rsidRPr="00BB013A">
        <w:rPr>
          <w:rFonts w:asciiTheme="majorHAnsi" w:hAnsiTheme="majorHAnsi" w:cstheme="majorHAnsi"/>
        </w:rPr>
        <w:t>, že skutečnosti uvedené v této smlouvě nepovažují za obchodní tajemství ve smyslu ustanovení § 504</w:t>
      </w:r>
      <w:r w:rsidRPr="00BB013A">
        <w:rPr>
          <w:rFonts w:asciiTheme="majorHAnsi" w:hAnsiTheme="majorHAnsi" w:cstheme="majorHAnsi"/>
        </w:rPr>
        <w:t xml:space="preserve"> zákona č. 89/2012 Sb. a uděluje</w:t>
      </w:r>
      <w:r w:rsidR="00BC1358" w:rsidRPr="00BB013A">
        <w:rPr>
          <w:rFonts w:asciiTheme="majorHAnsi" w:hAnsiTheme="majorHAnsi" w:cstheme="majorHAnsi"/>
        </w:rPr>
        <w:t xml:space="preserve"> svolení k jejich užití a zveřejnění bez stanovení jakýchkoliv dalších podmínek, </w:t>
      </w:r>
      <w:r w:rsidR="00BC1358" w:rsidRPr="00BB013A">
        <w:rPr>
          <w:rFonts w:asciiTheme="majorHAnsi" w:hAnsiTheme="majorHAnsi" w:cstheme="majorHAnsi"/>
          <w:u w:val="single"/>
        </w:rPr>
        <w:t>s vý</w:t>
      </w:r>
      <w:r w:rsidR="00150954" w:rsidRPr="00BB013A">
        <w:rPr>
          <w:rFonts w:asciiTheme="majorHAnsi" w:hAnsiTheme="majorHAnsi" w:cstheme="majorHAnsi"/>
          <w:u w:val="single"/>
        </w:rPr>
        <w:t xml:space="preserve">jimkou </w:t>
      </w:r>
      <w:r w:rsidR="00374386" w:rsidRPr="00BB013A">
        <w:rPr>
          <w:rFonts w:asciiTheme="majorHAnsi" w:hAnsiTheme="majorHAnsi" w:cstheme="majorHAnsi"/>
          <w:u w:val="single"/>
        </w:rPr>
        <w:t>položkových cen</w:t>
      </w:r>
      <w:r w:rsidR="00150954" w:rsidRPr="00BB013A">
        <w:rPr>
          <w:rFonts w:asciiTheme="majorHAnsi" w:hAnsiTheme="majorHAnsi" w:cstheme="majorHAnsi"/>
          <w:u w:val="single"/>
        </w:rPr>
        <w:t xml:space="preserve"> uvedených v P</w:t>
      </w:r>
      <w:r w:rsidR="00BC1358" w:rsidRPr="00BB013A">
        <w:rPr>
          <w:rFonts w:asciiTheme="majorHAnsi" w:hAnsiTheme="majorHAnsi" w:cstheme="majorHAnsi"/>
          <w:u w:val="single"/>
        </w:rPr>
        <w:t>říloze č. 1 této smlouvy, které zhotovitel považuje za svoje obchodní tajemství a k jejichž uveřejnění zhotovitel souhlas neuděluje.</w:t>
      </w:r>
    </w:p>
    <w:p w14:paraId="1F75A617" w14:textId="1DD7BA34" w:rsidR="00302198" w:rsidRPr="00BB013A" w:rsidRDefault="00ED2CA0" w:rsidP="00302198">
      <w:pPr>
        <w:pStyle w:val="22uroven"/>
        <w:rPr>
          <w:rFonts w:asciiTheme="majorHAnsi" w:hAnsiTheme="majorHAnsi" w:cstheme="majorHAnsi"/>
        </w:rPr>
      </w:pPr>
      <w:r w:rsidRPr="00BB013A">
        <w:rPr>
          <w:rFonts w:asciiTheme="majorHAnsi" w:hAnsiTheme="majorHAnsi" w:cstheme="majorHAnsi"/>
        </w:rPr>
        <w:t>Objednatel</w:t>
      </w:r>
      <w:r w:rsidR="002D32FC" w:rsidRPr="00BB013A">
        <w:rPr>
          <w:rFonts w:asciiTheme="majorHAnsi" w:hAnsiTheme="majorHAnsi" w:cstheme="majorHAnsi"/>
        </w:rPr>
        <w:t xml:space="preserve"> výslovně uvádí, že smlouva neobsahuje žádné jeho obchodní tajemství.</w:t>
      </w:r>
    </w:p>
    <w:p w14:paraId="780F262B" w14:textId="0F1D0FFD" w:rsidR="003B2EA5" w:rsidRPr="00BB013A" w:rsidRDefault="003B2EA5" w:rsidP="00AF2E38">
      <w:pPr>
        <w:pStyle w:val="22uroven"/>
        <w:rPr>
          <w:rFonts w:asciiTheme="majorHAnsi" w:hAnsiTheme="majorHAnsi" w:cstheme="majorHAnsi"/>
        </w:rPr>
      </w:pPr>
      <w:r w:rsidRPr="00BB013A">
        <w:rPr>
          <w:rFonts w:asciiTheme="majorHAnsi" w:hAnsiTheme="majorHAnsi" w:cstheme="majorHAnsi"/>
        </w:rPr>
        <w:t xml:space="preserve">Smluvní strany prohlašují, že údaje uvedené v této smlouvě nejsou informacemi požívajícími ochrany důvěrnosti majetkových poměrů. </w:t>
      </w:r>
    </w:p>
    <w:p w14:paraId="029CA9E1" w14:textId="5B92FAA3" w:rsidR="00150954" w:rsidRPr="00165683" w:rsidRDefault="00150954" w:rsidP="00AF6E5A">
      <w:pPr>
        <w:pStyle w:val="22uroven"/>
        <w:rPr>
          <w:rFonts w:asciiTheme="majorHAnsi" w:hAnsiTheme="majorHAnsi" w:cstheme="majorHAnsi"/>
        </w:rPr>
      </w:pPr>
      <w:r w:rsidRPr="00165683">
        <w:rPr>
          <w:rFonts w:asciiTheme="majorHAnsi" w:hAnsiTheme="majorHAnsi" w:cstheme="majorHAnsi"/>
        </w:rPr>
        <w:t xml:space="preserve">Nedílnou součástí této smlouvy je Příloha č. 1 obsahující </w:t>
      </w:r>
      <w:r w:rsidR="004C352E" w:rsidRPr="00165683">
        <w:rPr>
          <w:rFonts w:asciiTheme="majorHAnsi" w:hAnsiTheme="majorHAnsi" w:cstheme="majorHAnsi"/>
        </w:rPr>
        <w:t>rozdělení nákladů</w:t>
      </w:r>
      <w:r w:rsidRPr="00165683">
        <w:rPr>
          <w:rFonts w:asciiTheme="majorHAnsi" w:hAnsiTheme="majorHAnsi" w:cstheme="majorHAnsi"/>
        </w:rPr>
        <w:t>.</w:t>
      </w:r>
    </w:p>
    <w:p w14:paraId="19716E03" w14:textId="202EEFF9" w:rsidR="002D32FC" w:rsidRPr="00BB013A" w:rsidRDefault="002D32FC" w:rsidP="00A51C5B">
      <w:pPr>
        <w:pStyle w:val="22uroven"/>
        <w:rPr>
          <w:rFonts w:asciiTheme="majorHAnsi" w:hAnsiTheme="majorHAnsi" w:cstheme="majorHAnsi"/>
        </w:rPr>
      </w:pPr>
      <w:r w:rsidRPr="00BB013A">
        <w:rPr>
          <w:rFonts w:asciiTheme="majorHAnsi" w:hAnsiTheme="majorHAnsi" w:cstheme="majorHAnsi"/>
        </w:rPr>
        <w:t xml:space="preserve">Smluvní strany prohlašují, že s obsahem této smlouvy souhlasí a nemají žádných připomínek. Na důkaz toho připojují své podpisy. </w:t>
      </w:r>
    </w:p>
    <w:p w14:paraId="2F96191F" w14:textId="77777777" w:rsidR="002D32FC" w:rsidRPr="00BB013A"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20"/>
        <w:gridCol w:w="693"/>
        <w:gridCol w:w="1755"/>
        <w:gridCol w:w="538"/>
        <w:gridCol w:w="2116"/>
        <w:gridCol w:w="725"/>
        <w:gridCol w:w="1425"/>
      </w:tblGrid>
      <w:tr w:rsidR="002D32FC" w:rsidRPr="00BB013A" w14:paraId="2044C8EB" w14:textId="77777777" w:rsidTr="004D11E8">
        <w:tc>
          <w:tcPr>
            <w:tcW w:w="1913" w:type="dxa"/>
          </w:tcPr>
          <w:p w14:paraId="2C4E7E4C" w14:textId="0DB3668E" w:rsidR="002D32FC" w:rsidRPr="00BB013A" w:rsidRDefault="00103BC4" w:rsidP="00103BC4">
            <w:pPr>
              <w:rPr>
                <w:rFonts w:asciiTheme="majorHAnsi" w:hAnsiTheme="majorHAnsi" w:cstheme="majorHAnsi"/>
              </w:rPr>
            </w:pPr>
            <w:r w:rsidRPr="00BB013A">
              <w:rPr>
                <w:rFonts w:asciiTheme="majorHAnsi" w:hAnsiTheme="majorHAnsi" w:cstheme="majorHAnsi"/>
              </w:rPr>
              <w:t>Ve Zlíně</w:t>
            </w:r>
          </w:p>
        </w:tc>
        <w:tc>
          <w:tcPr>
            <w:tcW w:w="709" w:type="dxa"/>
          </w:tcPr>
          <w:p w14:paraId="5A5000C0" w14:textId="77777777" w:rsidR="002D32FC" w:rsidRPr="00BB013A" w:rsidRDefault="002D32FC" w:rsidP="004D11E8">
            <w:pPr>
              <w:rPr>
                <w:rFonts w:asciiTheme="majorHAnsi" w:hAnsiTheme="majorHAnsi" w:cstheme="majorHAnsi"/>
              </w:rPr>
            </w:pPr>
            <w:r w:rsidRPr="00BB013A">
              <w:rPr>
                <w:rFonts w:asciiTheme="majorHAnsi" w:hAnsiTheme="majorHAnsi" w:cstheme="majorHAnsi"/>
              </w:rPr>
              <w:t>dne</w:t>
            </w:r>
          </w:p>
        </w:tc>
        <w:tc>
          <w:tcPr>
            <w:tcW w:w="1843" w:type="dxa"/>
          </w:tcPr>
          <w:p w14:paraId="4A39A91B" w14:textId="2937B0EB" w:rsidR="002D32FC" w:rsidRPr="00BB013A" w:rsidRDefault="00E36DD5" w:rsidP="004D11E8">
            <w:pPr>
              <w:rPr>
                <w:rFonts w:asciiTheme="majorHAnsi" w:hAnsiTheme="majorHAnsi" w:cstheme="majorHAnsi"/>
              </w:rPr>
            </w:pPr>
            <w:r>
              <w:rPr>
                <w:rFonts w:asciiTheme="majorHAnsi" w:hAnsiTheme="majorHAnsi" w:cstheme="majorHAnsi"/>
              </w:rPr>
              <w:t>2. 10. 2024</w:t>
            </w:r>
          </w:p>
        </w:tc>
        <w:tc>
          <w:tcPr>
            <w:tcW w:w="567" w:type="dxa"/>
          </w:tcPr>
          <w:p w14:paraId="2119451B" w14:textId="77777777" w:rsidR="002D32FC" w:rsidRPr="00BB013A" w:rsidRDefault="002D32FC" w:rsidP="004D11E8">
            <w:pPr>
              <w:rPr>
                <w:rFonts w:asciiTheme="majorHAnsi" w:hAnsiTheme="majorHAnsi" w:cstheme="majorHAnsi"/>
              </w:rPr>
            </w:pPr>
          </w:p>
        </w:tc>
        <w:tc>
          <w:tcPr>
            <w:tcW w:w="2232" w:type="dxa"/>
          </w:tcPr>
          <w:p w14:paraId="617CDD8C" w14:textId="77777777" w:rsidR="002D32FC" w:rsidRPr="00BB013A" w:rsidRDefault="002D32FC" w:rsidP="004D11E8">
            <w:pPr>
              <w:rPr>
                <w:rFonts w:asciiTheme="majorHAnsi" w:hAnsiTheme="majorHAnsi" w:cstheme="majorHAnsi"/>
              </w:rPr>
            </w:pPr>
            <w:r w:rsidRPr="00BB013A">
              <w:rPr>
                <w:rFonts w:asciiTheme="majorHAnsi" w:hAnsiTheme="majorHAnsi" w:cstheme="majorHAnsi"/>
              </w:rPr>
              <w:t>V Brně</w:t>
            </w:r>
          </w:p>
        </w:tc>
        <w:tc>
          <w:tcPr>
            <w:tcW w:w="744" w:type="dxa"/>
          </w:tcPr>
          <w:p w14:paraId="0E4C1B4E" w14:textId="77777777" w:rsidR="002D32FC" w:rsidRPr="00BB013A" w:rsidRDefault="002D32FC" w:rsidP="004D11E8">
            <w:pPr>
              <w:rPr>
                <w:rFonts w:asciiTheme="majorHAnsi" w:hAnsiTheme="majorHAnsi" w:cstheme="majorHAnsi"/>
              </w:rPr>
            </w:pPr>
            <w:r w:rsidRPr="00BB013A">
              <w:rPr>
                <w:rFonts w:asciiTheme="majorHAnsi" w:hAnsiTheme="majorHAnsi" w:cstheme="majorHAnsi"/>
              </w:rPr>
              <w:t>dne</w:t>
            </w:r>
          </w:p>
        </w:tc>
        <w:tc>
          <w:tcPr>
            <w:tcW w:w="1488" w:type="dxa"/>
          </w:tcPr>
          <w:p w14:paraId="18C031D7" w14:textId="2089446B" w:rsidR="002D32FC" w:rsidRPr="00BB013A" w:rsidRDefault="00E36DD5" w:rsidP="004D11E8">
            <w:pPr>
              <w:rPr>
                <w:rFonts w:asciiTheme="majorHAnsi" w:hAnsiTheme="majorHAnsi" w:cstheme="majorHAnsi"/>
              </w:rPr>
            </w:pPr>
            <w:r>
              <w:rPr>
                <w:rFonts w:asciiTheme="majorHAnsi" w:hAnsiTheme="majorHAnsi" w:cstheme="majorHAnsi"/>
              </w:rPr>
              <w:t>19. 9. 2024</w:t>
            </w:r>
          </w:p>
        </w:tc>
      </w:tr>
      <w:tr w:rsidR="002D32FC" w:rsidRPr="00BB013A" w14:paraId="18CA59F0" w14:textId="77777777" w:rsidTr="004D11E8">
        <w:tc>
          <w:tcPr>
            <w:tcW w:w="4465" w:type="dxa"/>
            <w:gridSpan w:val="3"/>
          </w:tcPr>
          <w:p w14:paraId="09DCA19D" w14:textId="77777777" w:rsidR="002D32FC" w:rsidRPr="00BB013A" w:rsidRDefault="002D32FC" w:rsidP="00ED2CA0">
            <w:pPr>
              <w:rPr>
                <w:rFonts w:asciiTheme="majorHAnsi" w:hAnsiTheme="majorHAnsi" w:cstheme="majorHAnsi"/>
              </w:rPr>
            </w:pPr>
            <w:r w:rsidRPr="00BB013A">
              <w:rPr>
                <w:rFonts w:asciiTheme="majorHAnsi" w:hAnsiTheme="majorHAnsi" w:cstheme="majorHAnsi"/>
              </w:rPr>
              <w:t xml:space="preserve">Za </w:t>
            </w:r>
            <w:r w:rsidR="00ED2CA0" w:rsidRPr="00BB013A">
              <w:rPr>
                <w:rFonts w:asciiTheme="majorHAnsi" w:hAnsiTheme="majorHAnsi" w:cstheme="majorHAnsi"/>
              </w:rPr>
              <w:t>zhotovitele</w:t>
            </w:r>
          </w:p>
        </w:tc>
        <w:tc>
          <w:tcPr>
            <w:tcW w:w="567" w:type="dxa"/>
          </w:tcPr>
          <w:p w14:paraId="7030A706" w14:textId="77777777" w:rsidR="002D32FC" w:rsidRPr="00BB013A" w:rsidRDefault="002D32FC" w:rsidP="004D11E8">
            <w:pPr>
              <w:rPr>
                <w:rFonts w:asciiTheme="majorHAnsi" w:hAnsiTheme="majorHAnsi" w:cstheme="majorHAnsi"/>
              </w:rPr>
            </w:pPr>
          </w:p>
        </w:tc>
        <w:tc>
          <w:tcPr>
            <w:tcW w:w="4464" w:type="dxa"/>
            <w:gridSpan w:val="3"/>
          </w:tcPr>
          <w:p w14:paraId="15848AB7" w14:textId="77777777" w:rsidR="002D32FC" w:rsidRPr="00BB013A" w:rsidRDefault="002D32FC" w:rsidP="00ED2CA0">
            <w:pPr>
              <w:rPr>
                <w:rFonts w:asciiTheme="majorHAnsi" w:hAnsiTheme="majorHAnsi" w:cstheme="majorHAnsi"/>
              </w:rPr>
            </w:pPr>
            <w:r w:rsidRPr="00BB013A">
              <w:rPr>
                <w:rFonts w:asciiTheme="majorHAnsi" w:hAnsiTheme="majorHAnsi" w:cstheme="majorHAnsi"/>
              </w:rPr>
              <w:t xml:space="preserve">Za </w:t>
            </w:r>
            <w:r w:rsidR="00ED2CA0" w:rsidRPr="00BB013A">
              <w:rPr>
                <w:rFonts w:asciiTheme="majorHAnsi" w:hAnsiTheme="majorHAnsi" w:cstheme="majorHAnsi"/>
              </w:rPr>
              <w:t>objednatele</w:t>
            </w:r>
          </w:p>
        </w:tc>
      </w:tr>
      <w:tr w:rsidR="002D32FC" w:rsidRPr="00BB013A" w14:paraId="382AF0CC" w14:textId="77777777" w:rsidTr="004D11E8">
        <w:trPr>
          <w:trHeight w:val="1475"/>
        </w:trPr>
        <w:tc>
          <w:tcPr>
            <w:tcW w:w="4465" w:type="dxa"/>
            <w:gridSpan w:val="3"/>
            <w:tcBorders>
              <w:bottom w:val="dashed" w:sz="4" w:space="0" w:color="auto"/>
            </w:tcBorders>
          </w:tcPr>
          <w:p w14:paraId="25E8FC4B" w14:textId="77777777" w:rsidR="002D32FC" w:rsidRPr="00BB013A" w:rsidRDefault="002D32FC" w:rsidP="004D11E8">
            <w:pPr>
              <w:rPr>
                <w:rFonts w:asciiTheme="majorHAnsi" w:hAnsiTheme="majorHAnsi" w:cstheme="majorHAnsi"/>
              </w:rPr>
            </w:pPr>
          </w:p>
        </w:tc>
        <w:tc>
          <w:tcPr>
            <w:tcW w:w="567" w:type="dxa"/>
          </w:tcPr>
          <w:p w14:paraId="7623943F" w14:textId="77777777" w:rsidR="002D32FC" w:rsidRPr="00BB013A"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BB013A" w:rsidRDefault="002D32FC" w:rsidP="004D11E8">
            <w:pPr>
              <w:rPr>
                <w:rFonts w:asciiTheme="majorHAnsi" w:hAnsiTheme="majorHAnsi" w:cstheme="majorHAnsi"/>
              </w:rPr>
            </w:pPr>
          </w:p>
        </w:tc>
      </w:tr>
      <w:tr w:rsidR="002D32FC" w:rsidRPr="00666EF7" w14:paraId="50DB294A" w14:textId="77777777" w:rsidTr="004D11E8">
        <w:tc>
          <w:tcPr>
            <w:tcW w:w="4465" w:type="dxa"/>
            <w:gridSpan w:val="3"/>
            <w:tcBorders>
              <w:top w:val="dashed" w:sz="4" w:space="0" w:color="auto"/>
            </w:tcBorders>
          </w:tcPr>
          <w:p w14:paraId="170F4BB8" w14:textId="77777777" w:rsidR="001E66BE" w:rsidRPr="00BB013A" w:rsidRDefault="00103BC4" w:rsidP="00BF6029">
            <w:pPr>
              <w:pStyle w:val="zarovnannasted"/>
              <w:rPr>
                <w:rFonts w:asciiTheme="majorHAnsi" w:hAnsiTheme="majorHAnsi" w:cstheme="majorHAnsi"/>
                <w:sz w:val="20"/>
              </w:rPr>
            </w:pPr>
            <w:r w:rsidRPr="00BB013A">
              <w:rPr>
                <w:rFonts w:asciiTheme="majorHAnsi" w:hAnsiTheme="majorHAnsi" w:cstheme="majorHAnsi"/>
                <w:sz w:val="20"/>
              </w:rPr>
              <w:t>AISE, s. r. o.</w:t>
            </w:r>
          </w:p>
          <w:p w14:paraId="4763BA99" w14:textId="105C4ADD" w:rsidR="00103BC4" w:rsidRPr="00BB013A" w:rsidRDefault="00E36DD5" w:rsidP="00BF6029">
            <w:pPr>
              <w:pStyle w:val="zarovnannasted"/>
              <w:rPr>
                <w:rFonts w:asciiTheme="majorHAnsi" w:hAnsiTheme="majorHAnsi" w:cstheme="majorHAnsi"/>
                <w:sz w:val="20"/>
              </w:rPr>
            </w:pPr>
            <w:r>
              <w:rPr>
                <w:rFonts w:asciiTheme="majorHAnsi" w:hAnsiTheme="majorHAnsi" w:cstheme="majorHAnsi"/>
                <w:sz w:val="20"/>
              </w:rPr>
              <w:t>XXX</w:t>
            </w:r>
          </w:p>
        </w:tc>
        <w:tc>
          <w:tcPr>
            <w:tcW w:w="567" w:type="dxa"/>
          </w:tcPr>
          <w:p w14:paraId="57FA58E5" w14:textId="77777777" w:rsidR="002D32FC" w:rsidRPr="00BB013A"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BB013A" w:rsidRDefault="002D32FC" w:rsidP="004D11E8">
            <w:pPr>
              <w:pStyle w:val="zarovnannasted"/>
              <w:rPr>
                <w:rFonts w:asciiTheme="majorHAnsi" w:hAnsiTheme="majorHAnsi" w:cstheme="majorHAnsi"/>
                <w:sz w:val="20"/>
              </w:rPr>
            </w:pPr>
            <w:r w:rsidRPr="00BB013A">
              <w:rPr>
                <w:rFonts w:asciiTheme="majorHAnsi" w:hAnsiTheme="majorHAnsi" w:cstheme="majorHAnsi"/>
                <w:sz w:val="20"/>
              </w:rPr>
              <w:t>Brněnské vodárny a kanalizace, a.s.</w:t>
            </w:r>
          </w:p>
          <w:p w14:paraId="0D109971" w14:textId="4C152628" w:rsidR="002D32FC" w:rsidRPr="00666EF7" w:rsidRDefault="00E36DD5" w:rsidP="00970B7C">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666EF7" w:rsidRDefault="002D32FC" w:rsidP="00257A5F">
      <w:pPr>
        <w:rPr>
          <w:rFonts w:asciiTheme="majorHAnsi" w:hAnsiTheme="majorHAnsi" w:cstheme="majorHAnsi"/>
        </w:rPr>
      </w:pPr>
    </w:p>
    <w:p w14:paraId="626839A4" w14:textId="77777777" w:rsidR="002D32FC" w:rsidRPr="00666EF7" w:rsidRDefault="002D32FC" w:rsidP="00F54A43">
      <w:pPr>
        <w:rPr>
          <w:rFonts w:asciiTheme="majorHAnsi" w:hAnsiTheme="majorHAnsi" w:cstheme="majorHAnsi"/>
        </w:rPr>
        <w:sectPr w:rsidR="002D32FC" w:rsidRPr="00666EF7"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537842B6" w14:textId="35CA8482" w:rsidR="002D32FC" w:rsidRDefault="002D32FC" w:rsidP="00F54A43">
      <w:pPr>
        <w:rPr>
          <w:rFonts w:asciiTheme="majorHAnsi" w:hAnsiTheme="majorHAnsi" w:cstheme="majorHAnsi"/>
        </w:rPr>
      </w:pPr>
    </w:p>
    <w:p w14:paraId="354A4266" w14:textId="0FCAD313" w:rsidR="006C34FE" w:rsidRDefault="006C34FE" w:rsidP="00F54A43">
      <w:pPr>
        <w:rPr>
          <w:rFonts w:asciiTheme="majorHAnsi" w:hAnsiTheme="majorHAnsi" w:cstheme="majorHAnsi"/>
        </w:rPr>
      </w:pPr>
    </w:p>
    <w:p w14:paraId="73102D3B" w14:textId="2543537B" w:rsidR="006C34FE" w:rsidRDefault="006C34FE" w:rsidP="00F54A43">
      <w:pPr>
        <w:rPr>
          <w:rFonts w:asciiTheme="majorHAnsi" w:hAnsiTheme="majorHAnsi" w:cstheme="majorHAnsi"/>
        </w:rPr>
      </w:pPr>
    </w:p>
    <w:p w14:paraId="22E6500E" w14:textId="7A5C96F5" w:rsidR="006C34FE" w:rsidRDefault="006C34FE" w:rsidP="00F54A43">
      <w:pPr>
        <w:rPr>
          <w:rFonts w:asciiTheme="majorHAnsi" w:hAnsiTheme="majorHAnsi" w:cstheme="majorHAnsi"/>
        </w:rPr>
      </w:pPr>
    </w:p>
    <w:p w14:paraId="4D1832A8" w14:textId="4FB7AD94" w:rsidR="00563650" w:rsidRDefault="00563650" w:rsidP="00F54A43">
      <w:pPr>
        <w:rPr>
          <w:rFonts w:asciiTheme="majorHAnsi" w:hAnsiTheme="majorHAnsi" w:cstheme="majorHAnsi"/>
        </w:rPr>
      </w:pPr>
    </w:p>
    <w:p w14:paraId="548AD4B1" w14:textId="33A9B716" w:rsidR="00563650" w:rsidRDefault="00563650" w:rsidP="00F54A43">
      <w:pPr>
        <w:rPr>
          <w:rFonts w:asciiTheme="majorHAnsi" w:hAnsiTheme="majorHAnsi" w:cstheme="majorHAnsi"/>
        </w:rPr>
      </w:pPr>
    </w:p>
    <w:p w14:paraId="10E199DE" w14:textId="6A272ECB" w:rsidR="00563650" w:rsidRDefault="00563650" w:rsidP="00F54A43">
      <w:pPr>
        <w:rPr>
          <w:rFonts w:asciiTheme="majorHAnsi" w:hAnsiTheme="majorHAnsi" w:cstheme="majorHAnsi"/>
        </w:rPr>
      </w:pPr>
    </w:p>
    <w:p w14:paraId="7C3B0C37" w14:textId="203E3693" w:rsidR="00563650" w:rsidRDefault="00563650" w:rsidP="00F54A43">
      <w:pPr>
        <w:rPr>
          <w:rFonts w:asciiTheme="majorHAnsi" w:hAnsiTheme="majorHAnsi" w:cstheme="majorHAnsi"/>
        </w:rPr>
      </w:pPr>
    </w:p>
    <w:p w14:paraId="0DC05BBB" w14:textId="07A781BD" w:rsidR="00563650" w:rsidRDefault="00563650" w:rsidP="00F54A43">
      <w:pPr>
        <w:rPr>
          <w:rFonts w:asciiTheme="majorHAnsi" w:hAnsiTheme="majorHAnsi" w:cstheme="majorHAnsi"/>
        </w:rPr>
      </w:pPr>
    </w:p>
    <w:p w14:paraId="4028DECA" w14:textId="6CF6461A" w:rsidR="00563650" w:rsidRDefault="00563650" w:rsidP="00F54A43">
      <w:pPr>
        <w:rPr>
          <w:rFonts w:asciiTheme="majorHAnsi" w:hAnsiTheme="majorHAnsi" w:cstheme="majorHAnsi"/>
        </w:rPr>
      </w:pPr>
    </w:p>
    <w:p w14:paraId="3EEC5812" w14:textId="64A196CD" w:rsidR="00563650" w:rsidRDefault="00563650" w:rsidP="00F54A43">
      <w:pPr>
        <w:rPr>
          <w:rFonts w:asciiTheme="majorHAnsi" w:hAnsiTheme="majorHAnsi" w:cstheme="majorHAnsi"/>
        </w:rPr>
      </w:pPr>
    </w:p>
    <w:p w14:paraId="26231017" w14:textId="3150CE3C" w:rsidR="00C8676B" w:rsidRDefault="00C8676B" w:rsidP="00F54A43">
      <w:pPr>
        <w:rPr>
          <w:rFonts w:asciiTheme="majorHAnsi" w:hAnsiTheme="majorHAnsi" w:cstheme="majorHAnsi"/>
        </w:rPr>
      </w:pPr>
    </w:p>
    <w:p w14:paraId="0404960A" w14:textId="2C2C8DA9" w:rsidR="00C8676B" w:rsidRDefault="00C8676B" w:rsidP="00F54A43">
      <w:pPr>
        <w:rPr>
          <w:rFonts w:asciiTheme="majorHAnsi" w:hAnsiTheme="majorHAnsi" w:cstheme="majorHAnsi"/>
        </w:rPr>
      </w:pPr>
    </w:p>
    <w:p w14:paraId="4443517A" w14:textId="77777777" w:rsidR="00C8676B" w:rsidRDefault="00C8676B" w:rsidP="00F54A43">
      <w:pPr>
        <w:rPr>
          <w:rFonts w:asciiTheme="majorHAnsi" w:hAnsiTheme="majorHAnsi" w:cstheme="majorHAnsi"/>
        </w:rPr>
      </w:pPr>
    </w:p>
    <w:p w14:paraId="72F26E7E" w14:textId="6734D211" w:rsidR="00563650" w:rsidRDefault="00563650" w:rsidP="00F54A43">
      <w:pPr>
        <w:rPr>
          <w:rFonts w:asciiTheme="majorHAnsi" w:hAnsiTheme="majorHAnsi" w:cstheme="majorHAnsi"/>
        </w:rPr>
      </w:pPr>
    </w:p>
    <w:p w14:paraId="706BB136" w14:textId="2071EAB9" w:rsidR="00563650" w:rsidRDefault="00563650" w:rsidP="00F54A43">
      <w:pPr>
        <w:rPr>
          <w:rFonts w:asciiTheme="majorHAnsi" w:hAnsiTheme="majorHAnsi" w:cstheme="majorHAnsi"/>
        </w:rPr>
      </w:pPr>
    </w:p>
    <w:p w14:paraId="4D468CF4" w14:textId="0ACBB2F7" w:rsidR="00563650" w:rsidRDefault="00563650" w:rsidP="00F54A43">
      <w:pPr>
        <w:rPr>
          <w:rFonts w:asciiTheme="majorHAnsi" w:hAnsiTheme="majorHAnsi" w:cstheme="majorHAnsi"/>
        </w:rPr>
      </w:pPr>
    </w:p>
    <w:p w14:paraId="439D5DAF" w14:textId="77777777" w:rsidR="00E36DD5" w:rsidRDefault="00E36DD5" w:rsidP="00F54A43">
      <w:pPr>
        <w:rPr>
          <w:rFonts w:asciiTheme="majorHAnsi" w:hAnsiTheme="majorHAnsi" w:cstheme="majorHAnsi"/>
        </w:rPr>
      </w:pPr>
    </w:p>
    <w:p w14:paraId="73A5A92E" w14:textId="64BA7547" w:rsidR="00563650" w:rsidRDefault="00563650" w:rsidP="00F54A43">
      <w:pPr>
        <w:rPr>
          <w:rFonts w:asciiTheme="majorHAnsi" w:hAnsiTheme="majorHAnsi" w:cstheme="majorHAnsi"/>
        </w:rPr>
      </w:pPr>
    </w:p>
    <w:p w14:paraId="603208F8" w14:textId="77777777" w:rsidR="00563650" w:rsidRDefault="00563650" w:rsidP="00F54A43">
      <w:pPr>
        <w:rPr>
          <w:rFonts w:asciiTheme="majorHAnsi" w:hAnsiTheme="majorHAnsi" w:cstheme="majorHAnsi"/>
        </w:rPr>
      </w:pPr>
    </w:p>
    <w:p w14:paraId="1CCFDBAA" w14:textId="6A1E0069" w:rsidR="006C34FE" w:rsidRDefault="006C34FE" w:rsidP="00F54A43">
      <w:pPr>
        <w:rPr>
          <w:rFonts w:asciiTheme="majorHAnsi" w:hAnsiTheme="majorHAnsi" w:cstheme="majorHAnsi"/>
        </w:rPr>
      </w:pPr>
    </w:p>
    <w:p w14:paraId="1C02B049" w14:textId="47C41315" w:rsidR="006C34FE" w:rsidRDefault="006C34FE" w:rsidP="00F54A43">
      <w:pPr>
        <w:rPr>
          <w:rFonts w:asciiTheme="majorHAnsi" w:hAnsiTheme="majorHAnsi" w:cstheme="majorHAnsi"/>
        </w:rPr>
      </w:pPr>
    </w:p>
    <w:p w14:paraId="481CE8CA" w14:textId="5F108468" w:rsidR="006C34FE" w:rsidRDefault="006C34FE" w:rsidP="00F54A43">
      <w:pPr>
        <w:rPr>
          <w:rFonts w:asciiTheme="majorHAnsi" w:hAnsiTheme="majorHAnsi" w:cstheme="majorHAnsi"/>
        </w:rPr>
      </w:pPr>
    </w:p>
    <w:p w14:paraId="17B47ADA" w14:textId="38E6DC07" w:rsidR="006C34FE" w:rsidRPr="006C34FE" w:rsidRDefault="006C34FE" w:rsidP="006C34FE">
      <w:pPr>
        <w:jc w:val="center"/>
        <w:rPr>
          <w:rFonts w:asciiTheme="majorHAnsi" w:hAnsiTheme="majorHAnsi" w:cstheme="majorHAnsi"/>
          <w:b/>
          <w:sz w:val="32"/>
          <w:szCs w:val="32"/>
        </w:rPr>
      </w:pPr>
      <w:r w:rsidRPr="006C34FE">
        <w:rPr>
          <w:rFonts w:asciiTheme="majorHAnsi" w:hAnsiTheme="majorHAnsi" w:cstheme="majorHAnsi"/>
          <w:b/>
          <w:sz w:val="32"/>
          <w:szCs w:val="32"/>
        </w:rPr>
        <w:lastRenderedPageBreak/>
        <w:t>Příloha č. 1 smlouvy</w:t>
      </w:r>
      <w:r w:rsidR="00563650">
        <w:rPr>
          <w:rFonts w:asciiTheme="majorHAnsi" w:hAnsiTheme="majorHAnsi" w:cstheme="majorHAnsi"/>
          <w:b/>
          <w:sz w:val="32"/>
          <w:szCs w:val="32"/>
        </w:rPr>
        <w:t xml:space="preserve"> o dílo</w:t>
      </w:r>
      <w:r w:rsidRPr="006C34FE">
        <w:rPr>
          <w:rFonts w:asciiTheme="majorHAnsi" w:hAnsiTheme="majorHAnsi" w:cstheme="majorHAnsi"/>
          <w:b/>
          <w:sz w:val="32"/>
          <w:szCs w:val="32"/>
        </w:rPr>
        <w:t xml:space="preserve"> č. SML/0351/24</w:t>
      </w:r>
    </w:p>
    <w:p w14:paraId="23FA3C3A" w14:textId="5AB6335C" w:rsidR="006C34FE" w:rsidRDefault="006C34FE" w:rsidP="00F54A43">
      <w:pPr>
        <w:rPr>
          <w:rFonts w:asciiTheme="majorHAnsi" w:hAnsiTheme="majorHAnsi" w:cstheme="majorHAnsi"/>
        </w:rPr>
      </w:pPr>
    </w:p>
    <w:p w14:paraId="1ADD343B" w14:textId="77777777" w:rsidR="006C34FE" w:rsidRDefault="006C34FE" w:rsidP="00F54A43">
      <w:pPr>
        <w:rPr>
          <w:rFonts w:asciiTheme="majorHAnsi" w:hAnsiTheme="majorHAnsi" w:cstheme="majorHAnsi"/>
        </w:rPr>
      </w:pPr>
    </w:p>
    <w:p w14:paraId="367EF0B8" w14:textId="77777777" w:rsidR="006C34FE" w:rsidRPr="00BB013A" w:rsidRDefault="006C34FE" w:rsidP="006C34FE">
      <w:pPr>
        <w:pStyle w:val="22uroven"/>
        <w:numPr>
          <w:ilvl w:val="0"/>
          <w:numId w:val="0"/>
        </w:numPr>
        <w:ind w:left="705"/>
        <w:rPr>
          <w:rFonts w:asciiTheme="majorHAnsi" w:hAnsiTheme="majorHAnsi" w:cstheme="majorHAnsi"/>
          <w:b/>
        </w:rPr>
      </w:pPr>
      <w:r w:rsidRPr="00BB013A">
        <w:rPr>
          <w:rFonts w:asciiTheme="majorHAnsi" w:hAnsiTheme="majorHAnsi" w:cstheme="majorHAnsi"/>
          <w:b/>
        </w:rPr>
        <w:t>Objednatel:</w:t>
      </w:r>
    </w:p>
    <w:tbl>
      <w:tblPr>
        <w:tblW w:w="0" w:type="auto"/>
        <w:tblInd w:w="534" w:type="dxa"/>
        <w:tblLook w:val="04A0" w:firstRow="1" w:lastRow="0" w:firstColumn="1" w:lastColumn="0" w:noHBand="0" w:noVBand="1"/>
      </w:tblPr>
      <w:tblGrid>
        <w:gridCol w:w="1121"/>
        <w:gridCol w:w="7417"/>
      </w:tblGrid>
      <w:tr w:rsidR="006C34FE" w:rsidRPr="00BB013A" w14:paraId="14CA201D" w14:textId="77777777" w:rsidTr="00D1511A">
        <w:trPr>
          <w:trHeight w:val="57"/>
        </w:trPr>
        <w:tc>
          <w:tcPr>
            <w:tcW w:w="1121" w:type="dxa"/>
            <w:shd w:val="clear" w:color="auto" w:fill="auto"/>
          </w:tcPr>
          <w:p w14:paraId="3EE5878E" w14:textId="77777777" w:rsidR="006C34FE" w:rsidRPr="00BB013A" w:rsidRDefault="006C34FE" w:rsidP="00D1511A">
            <w:pPr>
              <w:pStyle w:val="text"/>
              <w:rPr>
                <w:rFonts w:asciiTheme="majorHAnsi" w:hAnsiTheme="majorHAnsi" w:cstheme="majorHAnsi"/>
                <w:b/>
              </w:rPr>
            </w:pPr>
          </w:p>
        </w:tc>
        <w:tc>
          <w:tcPr>
            <w:tcW w:w="7417" w:type="dxa"/>
            <w:shd w:val="clear" w:color="auto" w:fill="auto"/>
          </w:tcPr>
          <w:p w14:paraId="068E1BB8" w14:textId="77777777" w:rsidR="006C34FE" w:rsidRPr="00BB013A" w:rsidRDefault="006C34FE" w:rsidP="00D1511A">
            <w:pPr>
              <w:pStyle w:val="text"/>
              <w:rPr>
                <w:rFonts w:asciiTheme="majorHAnsi" w:hAnsiTheme="majorHAnsi" w:cstheme="majorHAnsi"/>
                <w:b/>
              </w:rPr>
            </w:pPr>
            <w:r w:rsidRPr="00BB013A">
              <w:rPr>
                <w:rFonts w:asciiTheme="majorHAnsi" w:hAnsiTheme="majorHAnsi" w:cstheme="majorHAnsi"/>
                <w:b/>
              </w:rPr>
              <w:t>Brněnské vodárny a kanalizace, a.s.</w:t>
            </w:r>
          </w:p>
        </w:tc>
      </w:tr>
      <w:tr w:rsidR="006C34FE" w:rsidRPr="00BB013A" w14:paraId="644AD366" w14:textId="77777777" w:rsidTr="00D1511A">
        <w:trPr>
          <w:trHeight w:val="57"/>
        </w:trPr>
        <w:tc>
          <w:tcPr>
            <w:tcW w:w="1121" w:type="dxa"/>
            <w:shd w:val="clear" w:color="auto" w:fill="auto"/>
          </w:tcPr>
          <w:p w14:paraId="293EA9D7"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Sídlo:</w:t>
            </w:r>
          </w:p>
        </w:tc>
        <w:tc>
          <w:tcPr>
            <w:tcW w:w="7417" w:type="dxa"/>
            <w:shd w:val="clear" w:color="auto" w:fill="auto"/>
          </w:tcPr>
          <w:p w14:paraId="64066483"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Pisárecká 555/1a, Pisárky, 603 00 Brno</w:t>
            </w:r>
          </w:p>
        </w:tc>
      </w:tr>
      <w:tr w:rsidR="006C34FE" w:rsidRPr="00BB013A" w14:paraId="0D5B8C73" w14:textId="77777777" w:rsidTr="00D1511A">
        <w:trPr>
          <w:trHeight w:val="57"/>
        </w:trPr>
        <w:tc>
          <w:tcPr>
            <w:tcW w:w="8538" w:type="dxa"/>
            <w:gridSpan w:val="2"/>
            <w:shd w:val="clear" w:color="auto" w:fill="auto"/>
          </w:tcPr>
          <w:p w14:paraId="259CD9C8"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Subjekt je zapsán v OR u Krajského soudu v Brně, spisová značka B 783</w:t>
            </w:r>
          </w:p>
        </w:tc>
      </w:tr>
      <w:tr w:rsidR="006C34FE" w:rsidRPr="00BB013A" w14:paraId="0EE29FE3" w14:textId="77777777" w:rsidTr="00D1511A">
        <w:trPr>
          <w:trHeight w:val="57"/>
        </w:trPr>
        <w:tc>
          <w:tcPr>
            <w:tcW w:w="1121" w:type="dxa"/>
            <w:shd w:val="clear" w:color="auto" w:fill="auto"/>
          </w:tcPr>
          <w:p w14:paraId="0C27D380"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IČO:</w:t>
            </w:r>
          </w:p>
        </w:tc>
        <w:tc>
          <w:tcPr>
            <w:tcW w:w="7417" w:type="dxa"/>
            <w:shd w:val="clear" w:color="auto" w:fill="auto"/>
          </w:tcPr>
          <w:p w14:paraId="6EE9800F"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46347275</w:t>
            </w:r>
          </w:p>
        </w:tc>
      </w:tr>
      <w:tr w:rsidR="006C34FE" w:rsidRPr="00BB013A" w14:paraId="08DC05C9" w14:textId="77777777" w:rsidTr="00D1511A">
        <w:trPr>
          <w:trHeight w:val="57"/>
        </w:trPr>
        <w:tc>
          <w:tcPr>
            <w:tcW w:w="1121" w:type="dxa"/>
            <w:shd w:val="clear" w:color="auto" w:fill="auto"/>
          </w:tcPr>
          <w:p w14:paraId="271C7240"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DIČ:</w:t>
            </w:r>
          </w:p>
        </w:tc>
        <w:tc>
          <w:tcPr>
            <w:tcW w:w="7417" w:type="dxa"/>
            <w:shd w:val="clear" w:color="auto" w:fill="auto"/>
          </w:tcPr>
          <w:p w14:paraId="0957D03A"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CZ46347275</w:t>
            </w:r>
          </w:p>
        </w:tc>
      </w:tr>
    </w:tbl>
    <w:p w14:paraId="7A1A69DA" w14:textId="53D7F162" w:rsidR="006C34FE" w:rsidRDefault="006C34FE">
      <w:pPr>
        <w:spacing w:after="1"/>
        <w:ind w:left="1548" w:hanging="10"/>
        <w:rPr>
          <w:rFonts w:ascii="Arial" w:eastAsia="Arial" w:hAnsi="Arial" w:cs="Arial"/>
          <w:b/>
          <w:sz w:val="24"/>
        </w:rPr>
      </w:pPr>
    </w:p>
    <w:p w14:paraId="51FCD609" w14:textId="77777777" w:rsidR="006C34FE" w:rsidRPr="00BB013A" w:rsidRDefault="006C34FE" w:rsidP="006C34FE">
      <w:pPr>
        <w:pStyle w:val="22uroven"/>
        <w:numPr>
          <w:ilvl w:val="0"/>
          <w:numId w:val="0"/>
        </w:numPr>
        <w:ind w:left="705"/>
        <w:rPr>
          <w:b/>
        </w:rPr>
      </w:pPr>
      <w:r w:rsidRPr="00BB013A">
        <w:rPr>
          <w:b/>
        </w:rPr>
        <w:t xml:space="preserve">Zhotovitel: </w:t>
      </w:r>
    </w:p>
    <w:tbl>
      <w:tblPr>
        <w:tblW w:w="0" w:type="auto"/>
        <w:tblInd w:w="534" w:type="dxa"/>
        <w:tblLook w:val="04A0" w:firstRow="1" w:lastRow="0" w:firstColumn="1" w:lastColumn="0" w:noHBand="0" w:noVBand="1"/>
      </w:tblPr>
      <w:tblGrid>
        <w:gridCol w:w="1121"/>
        <w:gridCol w:w="7417"/>
      </w:tblGrid>
      <w:tr w:rsidR="006C34FE" w:rsidRPr="00BB013A" w14:paraId="292D2874" w14:textId="77777777" w:rsidTr="00D1511A">
        <w:tc>
          <w:tcPr>
            <w:tcW w:w="1134" w:type="dxa"/>
            <w:shd w:val="clear" w:color="auto" w:fill="auto"/>
          </w:tcPr>
          <w:p w14:paraId="6BABEDF6" w14:textId="77777777" w:rsidR="006C34FE" w:rsidRPr="00BB013A" w:rsidRDefault="006C34FE" w:rsidP="00D1511A">
            <w:pPr>
              <w:pStyle w:val="text"/>
              <w:rPr>
                <w:rFonts w:asciiTheme="majorHAnsi" w:hAnsiTheme="majorHAnsi" w:cstheme="majorHAnsi"/>
                <w:b/>
              </w:rPr>
            </w:pPr>
          </w:p>
        </w:tc>
        <w:tc>
          <w:tcPr>
            <w:tcW w:w="7620" w:type="dxa"/>
            <w:shd w:val="clear" w:color="auto" w:fill="auto"/>
          </w:tcPr>
          <w:p w14:paraId="3DD4D647" w14:textId="77777777" w:rsidR="006C34FE" w:rsidRPr="00BB013A" w:rsidRDefault="006C34FE" w:rsidP="00D1511A">
            <w:pPr>
              <w:pStyle w:val="text"/>
              <w:rPr>
                <w:rFonts w:asciiTheme="majorHAnsi" w:hAnsiTheme="majorHAnsi" w:cstheme="majorHAnsi"/>
                <w:b/>
              </w:rPr>
            </w:pPr>
            <w:r w:rsidRPr="00BB013A">
              <w:rPr>
                <w:rFonts w:asciiTheme="majorHAnsi" w:hAnsiTheme="majorHAnsi" w:cstheme="majorHAnsi"/>
                <w:b/>
              </w:rPr>
              <w:t>AISE, s.r.o.</w:t>
            </w:r>
          </w:p>
        </w:tc>
      </w:tr>
      <w:tr w:rsidR="006C34FE" w:rsidRPr="00BB013A" w14:paraId="6CDBC1DB" w14:textId="77777777" w:rsidTr="00D1511A">
        <w:tc>
          <w:tcPr>
            <w:tcW w:w="1134" w:type="dxa"/>
            <w:shd w:val="clear" w:color="auto" w:fill="auto"/>
          </w:tcPr>
          <w:p w14:paraId="4475A8A2"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Sídlo:</w:t>
            </w:r>
          </w:p>
        </w:tc>
        <w:tc>
          <w:tcPr>
            <w:tcW w:w="7620" w:type="dxa"/>
            <w:shd w:val="clear" w:color="auto" w:fill="auto"/>
          </w:tcPr>
          <w:p w14:paraId="70D3150F"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Broučkova 7165, 760 01 Zlín</w:t>
            </w:r>
          </w:p>
        </w:tc>
      </w:tr>
      <w:tr w:rsidR="006C34FE" w:rsidRPr="00BB013A" w14:paraId="77E03A01" w14:textId="77777777" w:rsidTr="00D1511A">
        <w:tc>
          <w:tcPr>
            <w:tcW w:w="8754" w:type="dxa"/>
            <w:gridSpan w:val="2"/>
            <w:shd w:val="clear" w:color="auto" w:fill="auto"/>
          </w:tcPr>
          <w:p w14:paraId="45A8CD7E"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 xml:space="preserve">Subjekt je zapsán v OR u </w:t>
            </w:r>
            <w:r w:rsidRPr="00BB013A">
              <w:rPr>
                <w:rFonts w:asciiTheme="majorHAnsi" w:hAnsiTheme="majorHAnsi" w:cstheme="majorHAnsi"/>
                <w:noProof/>
              </w:rPr>
              <w:t>Krajského soudu v Brně, spisová značka C 20122</w:t>
            </w:r>
          </w:p>
        </w:tc>
      </w:tr>
      <w:tr w:rsidR="006C34FE" w:rsidRPr="00BB013A" w14:paraId="7D8C3914" w14:textId="77777777" w:rsidTr="00D1511A">
        <w:tc>
          <w:tcPr>
            <w:tcW w:w="1134" w:type="dxa"/>
            <w:shd w:val="clear" w:color="auto" w:fill="auto"/>
          </w:tcPr>
          <w:p w14:paraId="701E3365"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IČO:</w:t>
            </w:r>
          </w:p>
        </w:tc>
        <w:tc>
          <w:tcPr>
            <w:tcW w:w="7620" w:type="dxa"/>
            <w:shd w:val="clear" w:color="auto" w:fill="auto"/>
          </w:tcPr>
          <w:p w14:paraId="51A68D6C"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63472651</w:t>
            </w:r>
          </w:p>
        </w:tc>
      </w:tr>
      <w:tr w:rsidR="006C34FE" w:rsidRPr="00BB013A" w14:paraId="2B728562" w14:textId="77777777" w:rsidTr="00D1511A">
        <w:tc>
          <w:tcPr>
            <w:tcW w:w="1134" w:type="dxa"/>
            <w:shd w:val="clear" w:color="auto" w:fill="auto"/>
          </w:tcPr>
          <w:p w14:paraId="0776B419"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DIČ:</w:t>
            </w:r>
          </w:p>
        </w:tc>
        <w:tc>
          <w:tcPr>
            <w:tcW w:w="7620" w:type="dxa"/>
            <w:shd w:val="clear" w:color="auto" w:fill="auto"/>
          </w:tcPr>
          <w:p w14:paraId="6FE7D20F" w14:textId="77777777" w:rsidR="006C34FE" w:rsidRPr="00BB013A" w:rsidRDefault="006C34FE" w:rsidP="00D1511A">
            <w:pPr>
              <w:pStyle w:val="text"/>
              <w:rPr>
                <w:rFonts w:asciiTheme="majorHAnsi" w:hAnsiTheme="majorHAnsi" w:cstheme="majorHAnsi"/>
              </w:rPr>
            </w:pPr>
            <w:r w:rsidRPr="00BB013A">
              <w:rPr>
                <w:rFonts w:asciiTheme="majorHAnsi" w:hAnsiTheme="majorHAnsi" w:cstheme="majorHAnsi"/>
              </w:rPr>
              <w:t>CZ</w:t>
            </w:r>
            <w:r w:rsidRPr="00BB013A">
              <w:t xml:space="preserve"> </w:t>
            </w:r>
            <w:r w:rsidRPr="00BB013A">
              <w:rPr>
                <w:rFonts w:asciiTheme="majorHAnsi" w:hAnsiTheme="majorHAnsi" w:cstheme="majorHAnsi"/>
              </w:rPr>
              <w:t>63472651</w:t>
            </w:r>
          </w:p>
        </w:tc>
      </w:tr>
    </w:tbl>
    <w:p w14:paraId="1E5429C6" w14:textId="4775904F" w:rsidR="006C34FE" w:rsidRDefault="006C34FE">
      <w:pPr>
        <w:spacing w:after="1"/>
        <w:ind w:left="1548" w:hanging="10"/>
        <w:rPr>
          <w:rFonts w:ascii="Arial" w:eastAsia="Arial" w:hAnsi="Arial" w:cs="Arial"/>
          <w:b/>
          <w:sz w:val="24"/>
        </w:rPr>
      </w:pPr>
    </w:p>
    <w:p w14:paraId="042DF4C7" w14:textId="3A43C1CD" w:rsidR="006C34FE" w:rsidRDefault="006C34FE" w:rsidP="006C34FE">
      <w:pPr>
        <w:spacing w:after="1"/>
        <w:rPr>
          <w:rFonts w:ascii="Arial" w:eastAsia="Arial" w:hAnsi="Arial" w:cs="Arial"/>
          <w:b/>
          <w:sz w:val="24"/>
        </w:rPr>
      </w:pPr>
    </w:p>
    <w:p w14:paraId="2EF3C837" w14:textId="1291CF5B" w:rsidR="006C34FE" w:rsidRDefault="006C34FE">
      <w:pPr>
        <w:spacing w:after="1"/>
        <w:ind w:left="1548" w:hanging="10"/>
      </w:pPr>
      <w:r>
        <w:rPr>
          <w:rFonts w:ascii="Arial" w:eastAsia="Arial" w:hAnsi="Arial" w:cs="Arial"/>
          <w:b/>
          <w:sz w:val="24"/>
        </w:rPr>
        <w:t>ČOV Brno - Modřice, Ro</w:t>
      </w:r>
      <w:r w:rsidR="00230850">
        <w:rPr>
          <w:rFonts w:ascii="Arial" w:eastAsia="Arial" w:hAnsi="Arial" w:cs="Arial"/>
          <w:b/>
          <w:sz w:val="24"/>
        </w:rPr>
        <w:t>z</w:t>
      </w:r>
      <w:r>
        <w:rPr>
          <w:rFonts w:ascii="Arial" w:eastAsia="Arial" w:hAnsi="Arial" w:cs="Arial"/>
          <w:b/>
          <w:sz w:val="24"/>
        </w:rPr>
        <w:t>šíření SCADA</w:t>
      </w:r>
    </w:p>
    <w:p w14:paraId="5954A957" w14:textId="77777777" w:rsidR="006C34FE" w:rsidRDefault="006C34FE">
      <w:pPr>
        <w:spacing w:after="55"/>
        <w:ind w:left="10" w:hanging="10"/>
      </w:pPr>
      <w:r>
        <w:rPr>
          <w:rFonts w:ascii="Arial" w:eastAsia="Arial" w:hAnsi="Arial" w:cs="Arial"/>
          <w:b/>
          <w:sz w:val="24"/>
        </w:rPr>
        <w:t>Rozšíření ŘS ED1 - Chlorovací stanice a mikro-sítový rotační filtr</w:t>
      </w:r>
    </w:p>
    <w:p w14:paraId="1FF153C3" w14:textId="77777777" w:rsidR="006C34FE" w:rsidRDefault="006C34FE">
      <w:pPr>
        <w:spacing w:after="1"/>
        <w:ind w:left="2614" w:hanging="10"/>
      </w:pPr>
      <w:r>
        <w:rPr>
          <w:rFonts w:ascii="Arial" w:eastAsia="Arial" w:hAnsi="Arial" w:cs="Arial"/>
          <w:b/>
          <w:sz w:val="24"/>
        </w:rPr>
        <w:t>Rozdělení nákladů</w:t>
      </w:r>
    </w:p>
    <w:p w14:paraId="490C19C3" w14:textId="51CDE632" w:rsidR="00263CF8" w:rsidRDefault="00263CF8" w:rsidP="00D27C8D">
      <w:pPr>
        <w:spacing w:after="4"/>
      </w:pPr>
    </w:p>
    <w:p w14:paraId="38DFF368" w14:textId="3BDFBC5C" w:rsidR="00D27C8D" w:rsidRDefault="00D27C8D" w:rsidP="00D27C8D">
      <w:pPr>
        <w:spacing w:after="4"/>
      </w:pPr>
      <w:r w:rsidRPr="00D27C8D">
        <w:rPr>
          <w:rFonts w:asciiTheme="majorHAnsi" w:hAnsiTheme="majorHAnsi" w:cstheme="majorHAnsi"/>
          <w:b/>
          <w:sz w:val="24"/>
          <w:szCs w:val="24"/>
        </w:rPr>
        <w:t>XXX</w:t>
      </w:r>
    </w:p>
    <w:p w14:paraId="16F1AD10" w14:textId="77777777" w:rsidR="00263CF8" w:rsidRDefault="00263CF8">
      <w:pPr>
        <w:spacing w:after="1"/>
        <w:ind w:left="1488" w:hanging="10"/>
        <w:rPr>
          <w:rFonts w:ascii="Arial" w:eastAsia="Arial" w:hAnsi="Arial" w:cs="Arial"/>
          <w:b/>
          <w:sz w:val="24"/>
        </w:rPr>
      </w:pPr>
    </w:p>
    <w:p w14:paraId="1EAF526F" w14:textId="610BA624" w:rsidR="006C34FE" w:rsidRDefault="006C34FE">
      <w:pPr>
        <w:spacing w:after="1"/>
        <w:ind w:left="1488" w:hanging="10"/>
      </w:pPr>
      <w:r>
        <w:rPr>
          <w:rFonts w:ascii="Arial" w:eastAsia="Arial" w:hAnsi="Arial" w:cs="Arial"/>
          <w:b/>
          <w:sz w:val="24"/>
        </w:rPr>
        <w:t>ČOV Brno - Modřice, Rozšíření SCADA</w:t>
      </w:r>
    </w:p>
    <w:p w14:paraId="46FA1D67" w14:textId="77777777" w:rsidR="006C34FE" w:rsidRDefault="006C34FE">
      <w:pPr>
        <w:spacing w:after="1"/>
        <w:ind w:left="596" w:hanging="10"/>
      </w:pPr>
      <w:r>
        <w:rPr>
          <w:rFonts w:ascii="Arial" w:eastAsia="Arial" w:hAnsi="Arial" w:cs="Arial"/>
          <w:b/>
          <w:sz w:val="24"/>
        </w:rPr>
        <w:t>Rozšíření ŘS ED1 - Rekonstrukce řízení dešťové zdrže</w:t>
      </w:r>
    </w:p>
    <w:p w14:paraId="0446D149" w14:textId="473868DE" w:rsidR="006C34FE" w:rsidRDefault="006C34FE">
      <w:pPr>
        <w:spacing w:after="1"/>
        <w:ind w:left="2614" w:hanging="10"/>
        <w:rPr>
          <w:rFonts w:ascii="Arial" w:eastAsia="Arial" w:hAnsi="Arial" w:cs="Arial"/>
          <w:b/>
          <w:sz w:val="24"/>
        </w:rPr>
      </w:pPr>
      <w:r>
        <w:rPr>
          <w:rFonts w:ascii="Arial" w:eastAsia="Arial" w:hAnsi="Arial" w:cs="Arial"/>
          <w:b/>
          <w:sz w:val="24"/>
        </w:rPr>
        <w:t>Rozdělení nákladů</w:t>
      </w:r>
      <w:r w:rsidR="00263CF8" w:rsidRPr="00263CF8">
        <w:rPr>
          <w:rFonts w:ascii="Arial" w:eastAsia="Arial" w:hAnsi="Arial" w:cs="Arial"/>
          <w:b/>
          <w:sz w:val="24"/>
        </w:rPr>
        <w:t xml:space="preserve">         </w:t>
      </w:r>
    </w:p>
    <w:p w14:paraId="5669401E" w14:textId="77777777" w:rsidR="00263CF8" w:rsidRDefault="00263CF8">
      <w:pPr>
        <w:spacing w:after="1"/>
        <w:ind w:left="2614" w:hanging="10"/>
      </w:pPr>
    </w:p>
    <w:p w14:paraId="763321CB" w14:textId="77777777" w:rsidR="006C34FE" w:rsidRDefault="006C34FE">
      <w:pPr>
        <w:sectPr w:rsidR="006C34FE" w:rsidSect="00872294">
          <w:type w:val="continuous"/>
          <w:pgSz w:w="11906" w:h="16838"/>
          <w:pgMar w:top="1417" w:right="1417" w:bottom="1417" w:left="1417" w:header="708" w:footer="708" w:gutter="0"/>
          <w:cols w:space="708"/>
        </w:sectPr>
      </w:pPr>
    </w:p>
    <w:p w14:paraId="43D3D108" w14:textId="05EC8CE8" w:rsidR="00D00FD6" w:rsidRDefault="00D27C8D" w:rsidP="00F54A43">
      <w:pPr>
        <w:rPr>
          <w:rFonts w:asciiTheme="majorHAnsi" w:hAnsiTheme="majorHAnsi" w:cstheme="majorHAnsi"/>
          <w:b/>
          <w:sz w:val="24"/>
          <w:szCs w:val="24"/>
        </w:rPr>
      </w:pPr>
      <w:r>
        <w:rPr>
          <w:rFonts w:asciiTheme="majorHAnsi" w:hAnsiTheme="majorHAnsi" w:cstheme="majorHAnsi"/>
          <w:b/>
          <w:sz w:val="24"/>
          <w:szCs w:val="24"/>
        </w:rPr>
        <w:t>XXX</w:t>
      </w:r>
    </w:p>
    <w:p w14:paraId="599C3619" w14:textId="77777777" w:rsidR="00D00FD6" w:rsidRDefault="00D00FD6" w:rsidP="00F54A43">
      <w:pPr>
        <w:rPr>
          <w:rFonts w:asciiTheme="majorHAnsi" w:hAnsiTheme="majorHAnsi" w:cstheme="majorHAnsi"/>
          <w:b/>
          <w:sz w:val="24"/>
          <w:szCs w:val="24"/>
        </w:rPr>
      </w:pPr>
    </w:p>
    <w:tbl>
      <w:tblPr>
        <w:tblW w:w="0" w:type="auto"/>
        <w:tblCellMar>
          <w:left w:w="70" w:type="dxa"/>
          <w:right w:w="70" w:type="dxa"/>
        </w:tblCellMar>
        <w:tblLook w:val="0000" w:firstRow="0" w:lastRow="0" w:firstColumn="0" w:lastColumn="0" w:noHBand="0" w:noVBand="0"/>
      </w:tblPr>
      <w:tblGrid>
        <w:gridCol w:w="1820"/>
        <w:gridCol w:w="693"/>
        <w:gridCol w:w="1755"/>
        <w:gridCol w:w="538"/>
        <w:gridCol w:w="2116"/>
        <w:gridCol w:w="725"/>
        <w:gridCol w:w="1425"/>
      </w:tblGrid>
      <w:tr w:rsidR="00D00FD6" w:rsidRPr="00BB013A" w14:paraId="1222EAE2" w14:textId="77777777" w:rsidTr="00D1511A">
        <w:tc>
          <w:tcPr>
            <w:tcW w:w="1913" w:type="dxa"/>
          </w:tcPr>
          <w:p w14:paraId="36445B0C" w14:textId="77777777" w:rsidR="00D00FD6" w:rsidRPr="00BB013A" w:rsidRDefault="00D00FD6" w:rsidP="00D1511A">
            <w:pPr>
              <w:rPr>
                <w:rFonts w:asciiTheme="majorHAnsi" w:hAnsiTheme="majorHAnsi" w:cstheme="majorHAnsi"/>
              </w:rPr>
            </w:pPr>
            <w:r w:rsidRPr="00BB013A">
              <w:rPr>
                <w:rFonts w:asciiTheme="majorHAnsi" w:hAnsiTheme="majorHAnsi" w:cstheme="majorHAnsi"/>
              </w:rPr>
              <w:t>Ve Zlíně</w:t>
            </w:r>
          </w:p>
        </w:tc>
        <w:tc>
          <w:tcPr>
            <w:tcW w:w="709" w:type="dxa"/>
          </w:tcPr>
          <w:p w14:paraId="7765BDE3" w14:textId="77777777" w:rsidR="00D00FD6" w:rsidRPr="00BB013A" w:rsidRDefault="00D00FD6" w:rsidP="00D1511A">
            <w:pPr>
              <w:rPr>
                <w:rFonts w:asciiTheme="majorHAnsi" w:hAnsiTheme="majorHAnsi" w:cstheme="majorHAnsi"/>
              </w:rPr>
            </w:pPr>
            <w:r w:rsidRPr="00BB013A">
              <w:rPr>
                <w:rFonts w:asciiTheme="majorHAnsi" w:hAnsiTheme="majorHAnsi" w:cstheme="majorHAnsi"/>
              </w:rPr>
              <w:t>dne</w:t>
            </w:r>
          </w:p>
        </w:tc>
        <w:tc>
          <w:tcPr>
            <w:tcW w:w="1843" w:type="dxa"/>
          </w:tcPr>
          <w:p w14:paraId="1532A833" w14:textId="0894A31C" w:rsidR="00D00FD6" w:rsidRPr="00BB013A" w:rsidRDefault="00E36DD5" w:rsidP="00D1511A">
            <w:pPr>
              <w:rPr>
                <w:rFonts w:asciiTheme="majorHAnsi" w:hAnsiTheme="majorHAnsi" w:cstheme="majorHAnsi"/>
              </w:rPr>
            </w:pPr>
            <w:r>
              <w:rPr>
                <w:rFonts w:asciiTheme="majorHAnsi" w:hAnsiTheme="majorHAnsi" w:cstheme="majorHAnsi"/>
              </w:rPr>
              <w:t>2. 10. 2024</w:t>
            </w:r>
          </w:p>
        </w:tc>
        <w:tc>
          <w:tcPr>
            <w:tcW w:w="567" w:type="dxa"/>
          </w:tcPr>
          <w:p w14:paraId="536B7462" w14:textId="77777777" w:rsidR="00D00FD6" w:rsidRPr="00BB013A" w:rsidRDefault="00D00FD6" w:rsidP="00D1511A">
            <w:pPr>
              <w:rPr>
                <w:rFonts w:asciiTheme="majorHAnsi" w:hAnsiTheme="majorHAnsi" w:cstheme="majorHAnsi"/>
              </w:rPr>
            </w:pPr>
          </w:p>
        </w:tc>
        <w:tc>
          <w:tcPr>
            <w:tcW w:w="2232" w:type="dxa"/>
          </w:tcPr>
          <w:p w14:paraId="5C5CB4DB" w14:textId="77777777" w:rsidR="00D00FD6" w:rsidRPr="00BB013A" w:rsidRDefault="00D00FD6" w:rsidP="00D1511A">
            <w:pPr>
              <w:rPr>
                <w:rFonts w:asciiTheme="majorHAnsi" w:hAnsiTheme="majorHAnsi" w:cstheme="majorHAnsi"/>
              </w:rPr>
            </w:pPr>
            <w:r w:rsidRPr="00BB013A">
              <w:rPr>
                <w:rFonts w:asciiTheme="majorHAnsi" w:hAnsiTheme="majorHAnsi" w:cstheme="majorHAnsi"/>
              </w:rPr>
              <w:t>V Brně</w:t>
            </w:r>
          </w:p>
        </w:tc>
        <w:tc>
          <w:tcPr>
            <w:tcW w:w="744" w:type="dxa"/>
          </w:tcPr>
          <w:p w14:paraId="6B932CEB" w14:textId="77777777" w:rsidR="00D00FD6" w:rsidRPr="00BB013A" w:rsidRDefault="00D00FD6" w:rsidP="00D1511A">
            <w:pPr>
              <w:rPr>
                <w:rFonts w:asciiTheme="majorHAnsi" w:hAnsiTheme="majorHAnsi" w:cstheme="majorHAnsi"/>
              </w:rPr>
            </w:pPr>
            <w:r w:rsidRPr="00BB013A">
              <w:rPr>
                <w:rFonts w:asciiTheme="majorHAnsi" w:hAnsiTheme="majorHAnsi" w:cstheme="majorHAnsi"/>
              </w:rPr>
              <w:t>dne</w:t>
            </w:r>
          </w:p>
        </w:tc>
        <w:tc>
          <w:tcPr>
            <w:tcW w:w="1488" w:type="dxa"/>
          </w:tcPr>
          <w:p w14:paraId="082F1AC7" w14:textId="561A0CB9" w:rsidR="00D00FD6" w:rsidRPr="00BB013A" w:rsidRDefault="00E36DD5" w:rsidP="00D1511A">
            <w:pPr>
              <w:rPr>
                <w:rFonts w:asciiTheme="majorHAnsi" w:hAnsiTheme="majorHAnsi" w:cstheme="majorHAnsi"/>
              </w:rPr>
            </w:pPr>
            <w:r>
              <w:rPr>
                <w:rFonts w:asciiTheme="majorHAnsi" w:hAnsiTheme="majorHAnsi" w:cstheme="majorHAnsi"/>
              </w:rPr>
              <w:t>19. 9. 2024</w:t>
            </w:r>
          </w:p>
        </w:tc>
      </w:tr>
      <w:tr w:rsidR="00D00FD6" w:rsidRPr="00BB013A" w14:paraId="5FA02610" w14:textId="77777777" w:rsidTr="00D1511A">
        <w:tc>
          <w:tcPr>
            <w:tcW w:w="4465" w:type="dxa"/>
            <w:gridSpan w:val="3"/>
          </w:tcPr>
          <w:p w14:paraId="6099A87B" w14:textId="77777777" w:rsidR="00D00FD6" w:rsidRPr="00BB013A" w:rsidRDefault="00D00FD6" w:rsidP="00D1511A">
            <w:pPr>
              <w:rPr>
                <w:rFonts w:asciiTheme="majorHAnsi" w:hAnsiTheme="majorHAnsi" w:cstheme="majorHAnsi"/>
              </w:rPr>
            </w:pPr>
            <w:r w:rsidRPr="00BB013A">
              <w:rPr>
                <w:rFonts w:asciiTheme="majorHAnsi" w:hAnsiTheme="majorHAnsi" w:cstheme="majorHAnsi"/>
              </w:rPr>
              <w:t>Za zhotovitele</w:t>
            </w:r>
          </w:p>
        </w:tc>
        <w:tc>
          <w:tcPr>
            <w:tcW w:w="567" w:type="dxa"/>
          </w:tcPr>
          <w:p w14:paraId="01E1625C" w14:textId="77777777" w:rsidR="00D00FD6" w:rsidRPr="00BB013A" w:rsidRDefault="00D00FD6" w:rsidP="00D1511A">
            <w:pPr>
              <w:rPr>
                <w:rFonts w:asciiTheme="majorHAnsi" w:hAnsiTheme="majorHAnsi" w:cstheme="majorHAnsi"/>
              </w:rPr>
            </w:pPr>
          </w:p>
        </w:tc>
        <w:tc>
          <w:tcPr>
            <w:tcW w:w="4464" w:type="dxa"/>
            <w:gridSpan w:val="3"/>
          </w:tcPr>
          <w:p w14:paraId="3E871793" w14:textId="77777777" w:rsidR="00D00FD6" w:rsidRPr="00BB013A" w:rsidRDefault="00D00FD6" w:rsidP="00D1511A">
            <w:pPr>
              <w:rPr>
                <w:rFonts w:asciiTheme="majorHAnsi" w:hAnsiTheme="majorHAnsi" w:cstheme="majorHAnsi"/>
              </w:rPr>
            </w:pPr>
            <w:r w:rsidRPr="00BB013A">
              <w:rPr>
                <w:rFonts w:asciiTheme="majorHAnsi" w:hAnsiTheme="majorHAnsi" w:cstheme="majorHAnsi"/>
              </w:rPr>
              <w:t>Za objednatele</w:t>
            </w:r>
          </w:p>
        </w:tc>
      </w:tr>
      <w:tr w:rsidR="00D00FD6" w:rsidRPr="00BB013A" w14:paraId="6BAD9857" w14:textId="77777777" w:rsidTr="00D1511A">
        <w:trPr>
          <w:trHeight w:val="1475"/>
        </w:trPr>
        <w:tc>
          <w:tcPr>
            <w:tcW w:w="4465" w:type="dxa"/>
            <w:gridSpan w:val="3"/>
            <w:tcBorders>
              <w:bottom w:val="dashed" w:sz="4" w:space="0" w:color="auto"/>
            </w:tcBorders>
          </w:tcPr>
          <w:p w14:paraId="1DE1257B" w14:textId="77777777" w:rsidR="00D00FD6" w:rsidRPr="00BB013A" w:rsidRDefault="00D00FD6" w:rsidP="00D1511A">
            <w:pPr>
              <w:rPr>
                <w:rFonts w:asciiTheme="majorHAnsi" w:hAnsiTheme="majorHAnsi" w:cstheme="majorHAnsi"/>
              </w:rPr>
            </w:pPr>
          </w:p>
        </w:tc>
        <w:tc>
          <w:tcPr>
            <w:tcW w:w="567" w:type="dxa"/>
          </w:tcPr>
          <w:p w14:paraId="6167A836" w14:textId="77777777" w:rsidR="00D00FD6" w:rsidRPr="00BB013A" w:rsidRDefault="00D00FD6" w:rsidP="00D1511A">
            <w:pPr>
              <w:rPr>
                <w:rFonts w:asciiTheme="majorHAnsi" w:hAnsiTheme="majorHAnsi" w:cstheme="majorHAnsi"/>
              </w:rPr>
            </w:pPr>
          </w:p>
        </w:tc>
        <w:tc>
          <w:tcPr>
            <w:tcW w:w="4464" w:type="dxa"/>
            <w:gridSpan w:val="3"/>
            <w:tcBorders>
              <w:bottom w:val="dashed" w:sz="4" w:space="0" w:color="auto"/>
            </w:tcBorders>
          </w:tcPr>
          <w:p w14:paraId="60AD1939" w14:textId="77777777" w:rsidR="00D00FD6" w:rsidRPr="00BB013A" w:rsidRDefault="00D00FD6" w:rsidP="00D1511A">
            <w:pPr>
              <w:rPr>
                <w:rFonts w:asciiTheme="majorHAnsi" w:hAnsiTheme="majorHAnsi" w:cstheme="majorHAnsi"/>
              </w:rPr>
            </w:pPr>
          </w:p>
        </w:tc>
      </w:tr>
      <w:tr w:rsidR="00D00FD6" w:rsidRPr="00666EF7" w14:paraId="5FA0647E" w14:textId="77777777" w:rsidTr="00D1511A">
        <w:tc>
          <w:tcPr>
            <w:tcW w:w="4465" w:type="dxa"/>
            <w:gridSpan w:val="3"/>
            <w:tcBorders>
              <w:top w:val="dashed" w:sz="4" w:space="0" w:color="auto"/>
            </w:tcBorders>
          </w:tcPr>
          <w:p w14:paraId="7DBA2C60" w14:textId="77777777" w:rsidR="00D00FD6" w:rsidRPr="00BB013A" w:rsidRDefault="00D00FD6" w:rsidP="00D1511A">
            <w:pPr>
              <w:pStyle w:val="zarovnannasted"/>
              <w:rPr>
                <w:rFonts w:asciiTheme="majorHAnsi" w:hAnsiTheme="majorHAnsi" w:cstheme="majorHAnsi"/>
                <w:sz w:val="20"/>
              </w:rPr>
            </w:pPr>
            <w:r w:rsidRPr="00BB013A">
              <w:rPr>
                <w:rFonts w:asciiTheme="majorHAnsi" w:hAnsiTheme="majorHAnsi" w:cstheme="majorHAnsi"/>
                <w:sz w:val="20"/>
              </w:rPr>
              <w:t>AISE, s. r. o.</w:t>
            </w:r>
          </w:p>
          <w:p w14:paraId="01719E9F" w14:textId="10EBB6F2" w:rsidR="00D00FD6" w:rsidRPr="00BB013A" w:rsidRDefault="00E36DD5" w:rsidP="00D1511A">
            <w:pPr>
              <w:pStyle w:val="zarovnannasted"/>
              <w:rPr>
                <w:rFonts w:asciiTheme="majorHAnsi" w:hAnsiTheme="majorHAnsi" w:cstheme="majorHAnsi"/>
                <w:sz w:val="20"/>
              </w:rPr>
            </w:pPr>
            <w:r>
              <w:rPr>
                <w:rFonts w:asciiTheme="majorHAnsi" w:hAnsiTheme="majorHAnsi" w:cstheme="majorHAnsi"/>
                <w:sz w:val="20"/>
              </w:rPr>
              <w:t>XXX</w:t>
            </w:r>
          </w:p>
        </w:tc>
        <w:tc>
          <w:tcPr>
            <w:tcW w:w="567" w:type="dxa"/>
          </w:tcPr>
          <w:p w14:paraId="7EDEEC69" w14:textId="77777777" w:rsidR="00D00FD6" w:rsidRPr="00BB013A" w:rsidRDefault="00D00FD6" w:rsidP="00D1511A">
            <w:pPr>
              <w:rPr>
                <w:rFonts w:asciiTheme="majorHAnsi" w:hAnsiTheme="majorHAnsi" w:cstheme="majorHAnsi"/>
              </w:rPr>
            </w:pPr>
          </w:p>
        </w:tc>
        <w:tc>
          <w:tcPr>
            <w:tcW w:w="4464" w:type="dxa"/>
            <w:gridSpan w:val="3"/>
            <w:tcBorders>
              <w:top w:val="dashed" w:sz="4" w:space="0" w:color="auto"/>
            </w:tcBorders>
          </w:tcPr>
          <w:p w14:paraId="49207041" w14:textId="77777777" w:rsidR="00D00FD6" w:rsidRPr="00BB013A" w:rsidRDefault="00D00FD6" w:rsidP="00D1511A">
            <w:pPr>
              <w:pStyle w:val="zarovnannasted"/>
              <w:rPr>
                <w:rFonts w:asciiTheme="majorHAnsi" w:hAnsiTheme="majorHAnsi" w:cstheme="majorHAnsi"/>
                <w:sz w:val="20"/>
              </w:rPr>
            </w:pPr>
            <w:r w:rsidRPr="00BB013A">
              <w:rPr>
                <w:rFonts w:asciiTheme="majorHAnsi" w:hAnsiTheme="majorHAnsi" w:cstheme="majorHAnsi"/>
                <w:sz w:val="20"/>
              </w:rPr>
              <w:t>Brněnské vodárny a kanalizace, a.s.</w:t>
            </w:r>
          </w:p>
          <w:p w14:paraId="3C9C9F84" w14:textId="693D635C" w:rsidR="00D00FD6" w:rsidRPr="00666EF7" w:rsidRDefault="00E36DD5" w:rsidP="00D1511A">
            <w:pPr>
              <w:pStyle w:val="zarovnannasted"/>
              <w:rPr>
                <w:rFonts w:asciiTheme="majorHAnsi" w:hAnsiTheme="majorHAnsi" w:cstheme="majorHAnsi"/>
                <w:sz w:val="20"/>
              </w:rPr>
            </w:pPr>
            <w:r>
              <w:rPr>
                <w:rFonts w:asciiTheme="majorHAnsi" w:hAnsiTheme="majorHAnsi" w:cstheme="majorHAnsi"/>
                <w:sz w:val="20"/>
              </w:rPr>
              <w:t>XXX</w:t>
            </w:r>
          </w:p>
        </w:tc>
      </w:tr>
    </w:tbl>
    <w:p w14:paraId="61273D67" w14:textId="77777777" w:rsidR="00D00FD6" w:rsidRPr="00263CF8" w:rsidRDefault="00D00FD6" w:rsidP="00F54A43">
      <w:pPr>
        <w:rPr>
          <w:rFonts w:asciiTheme="majorHAnsi" w:hAnsiTheme="majorHAnsi" w:cstheme="majorHAnsi"/>
          <w:b/>
          <w:sz w:val="24"/>
          <w:szCs w:val="24"/>
        </w:rPr>
      </w:pPr>
    </w:p>
    <w:sectPr w:rsidR="00D00FD6" w:rsidRPr="00263CF8"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08F7" w14:textId="77777777" w:rsidR="002A29D5" w:rsidRDefault="002A29D5" w:rsidP="00C3612E">
      <w:r>
        <w:separator/>
      </w:r>
    </w:p>
  </w:endnote>
  <w:endnote w:type="continuationSeparator" w:id="0">
    <w:p w14:paraId="41A76E4D" w14:textId="77777777" w:rsidR="002A29D5" w:rsidRDefault="002A29D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594B87B4" w:rsidR="002D32FC" w:rsidRDefault="002D32FC">
        <w:pPr>
          <w:pStyle w:val="Zpat"/>
          <w:jc w:val="center"/>
        </w:pPr>
        <w:r>
          <w:fldChar w:fldCharType="begin"/>
        </w:r>
        <w:r>
          <w:instrText>PAGE    \* MERGEFORMAT</w:instrText>
        </w:r>
        <w:r>
          <w:fldChar w:fldCharType="separate"/>
        </w:r>
        <w:r w:rsidR="00246132">
          <w:rPr>
            <w:noProof/>
          </w:rPr>
          <w:t>3</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0B02F6A7" w:rsidR="00EE448C" w:rsidRDefault="00EE448C">
        <w:pPr>
          <w:pStyle w:val="Zpat"/>
          <w:jc w:val="center"/>
        </w:pPr>
        <w:r>
          <w:fldChar w:fldCharType="begin"/>
        </w:r>
        <w:r>
          <w:instrText>PAGE    \* MERGEFORMAT</w:instrText>
        </w:r>
        <w:r>
          <w:fldChar w:fldCharType="separate"/>
        </w:r>
        <w:r w:rsidR="00E91FE0">
          <w:rPr>
            <w:noProof/>
          </w:rPr>
          <w:t>10</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8DAA" w14:textId="77777777" w:rsidR="002A29D5" w:rsidRDefault="002A29D5" w:rsidP="00C3612E">
      <w:r>
        <w:separator/>
      </w:r>
    </w:p>
  </w:footnote>
  <w:footnote w:type="continuationSeparator" w:id="0">
    <w:p w14:paraId="0350146C" w14:textId="77777777" w:rsidR="002A29D5" w:rsidRDefault="002A29D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0D67" w14:textId="2405DF69" w:rsidR="00666EF7" w:rsidRDefault="002A29D5">
    <w:pPr>
      <w:pStyle w:val="Zhlav"/>
    </w:pPr>
    <w:r>
      <w:rPr>
        <w:noProof/>
      </w:rPr>
      <w:pict w14:anchorId="10587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5"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BEB5" w14:textId="65D4F1EF" w:rsidR="00666EF7" w:rsidRDefault="002A29D5">
    <w:pPr>
      <w:pStyle w:val="Zhlav"/>
    </w:pPr>
    <w:r>
      <w:rPr>
        <w:noProof/>
      </w:rPr>
      <w:pict w14:anchorId="35525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6"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112F" w14:textId="25768976" w:rsidR="00666EF7" w:rsidRDefault="002A29D5">
    <w:pPr>
      <w:pStyle w:val="Zhlav"/>
    </w:pPr>
    <w:r>
      <w:rPr>
        <w:noProof/>
      </w:rPr>
      <w:pict w14:anchorId="4F844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4"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841D" w14:textId="669488AE" w:rsidR="00666EF7" w:rsidRDefault="002A29D5">
    <w:pPr>
      <w:pStyle w:val="Zhlav"/>
    </w:pPr>
    <w:r>
      <w:rPr>
        <w:noProof/>
      </w:rPr>
      <w:pict w14:anchorId="6B4C7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8"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3C83" w14:textId="0D2EB00A" w:rsidR="00666EF7" w:rsidRDefault="002A29D5">
    <w:pPr>
      <w:pStyle w:val="Zhlav"/>
    </w:pPr>
    <w:r>
      <w:rPr>
        <w:noProof/>
      </w:rPr>
      <w:pict w14:anchorId="5324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9"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5043" w14:textId="6F2684ED" w:rsidR="00666EF7" w:rsidRDefault="002A29D5">
    <w:pPr>
      <w:pStyle w:val="Zhlav"/>
    </w:pPr>
    <w:r>
      <w:rPr>
        <w:noProof/>
      </w:rPr>
      <w:pict w14:anchorId="33C67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7"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FF6"/>
    <w:multiLevelType w:val="hybridMultilevel"/>
    <w:tmpl w:val="809ED300"/>
    <w:lvl w:ilvl="0" w:tplc="1FECE3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5"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0">
    <w:nsid w:val="327746F2"/>
    <w:multiLevelType w:val="hybridMultilevel"/>
    <w:tmpl w:val="E806C206"/>
    <w:lvl w:ilvl="0" w:tplc="714830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2"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3"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6"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0"/>
  </w:num>
  <w:num w:numId="2">
    <w:abstractNumId w:val="11"/>
  </w:num>
  <w:num w:numId="3">
    <w:abstractNumId w:val="22"/>
  </w:num>
  <w:num w:numId="4">
    <w:abstractNumId w:val="15"/>
  </w:num>
  <w:num w:numId="5">
    <w:abstractNumId w:val="1"/>
  </w:num>
  <w:num w:numId="6">
    <w:abstractNumId w:val="2"/>
  </w:num>
  <w:num w:numId="7">
    <w:abstractNumId w:val="3"/>
  </w:num>
  <w:num w:numId="8">
    <w:abstractNumId w:val="10"/>
  </w:num>
  <w:num w:numId="9">
    <w:abstractNumId w:val="12"/>
  </w:num>
  <w:num w:numId="10">
    <w:abstractNumId w:val="17"/>
  </w:num>
  <w:num w:numId="11">
    <w:abstractNumId w:val="25"/>
  </w:num>
  <w:num w:numId="12">
    <w:abstractNumId w:val="6"/>
  </w:num>
  <w:num w:numId="13">
    <w:abstractNumId w:val="19"/>
  </w:num>
  <w:num w:numId="14">
    <w:abstractNumId w:val="20"/>
  </w:num>
  <w:num w:numId="15">
    <w:abstractNumId w:val="20"/>
  </w:num>
  <w:num w:numId="16">
    <w:abstractNumId w:val="4"/>
  </w:num>
  <w:num w:numId="17">
    <w:abstractNumId w:val="21"/>
  </w:num>
  <w:num w:numId="18">
    <w:abstractNumId w:val="4"/>
    <w:lvlOverride w:ilvl="0">
      <w:startOverride w:val="1"/>
    </w:lvlOverride>
  </w:num>
  <w:num w:numId="19">
    <w:abstractNumId w:val="28"/>
  </w:num>
  <w:num w:numId="20">
    <w:abstractNumId w:val="23"/>
  </w:num>
  <w:num w:numId="21">
    <w:abstractNumId w:val="24"/>
  </w:num>
  <w:num w:numId="22">
    <w:abstractNumId w:val="26"/>
  </w:num>
  <w:num w:numId="23">
    <w:abstractNumId w:val="8"/>
  </w:num>
  <w:num w:numId="24">
    <w:abstractNumId w:val="13"/>
  </w:num>
  <w:num w:numId="25">
    <w:abstractNumId w:val="5"/>
  </w:num>
  <w:num w:numId="26">
    <w:abstractNumId w:val="16"/>
  </w:num>
  <w:num w:numId="27">
    <w:abstractNumId w:val="14"/>
  </w:num>
  <w:num w:numId="28">
    <w:abstractNumId w:val="27"/>
  </w:num>
  <w:num w:numId="29">
    <w:abstractNumId w:val="18"/>
  </w:num>
  <w:num w:numId="30">
    <w:abstractNumId w:val="9"/>
  </w:num>
  <w:num w:numId="31">
    <w:abstractNumId w:val="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30F5F"/>
    <w:rsid w:val="000353B7"/>
    <w:rsid w:val="00046A2A"/>
    <w:rsid w:val="00050A2E"/>
    <w:rsid w:val="00066EB5"/>
    <w:rsid w:val="00067AA4"/>
    <w:rsid w:val="00071F42"/>
    <w:rsid w:val="00073208"/>
    <w:rsid w:val="00075582"/>
    <w:rsid w:val="00086D87"/>
    <w:rsid w:val="00092C99"/>
    <w:rsid w:val="000975F9"/>
    <w:rsid w:val="000A72F6"/>
    <w:rsid w:val="000B0E91"/>
    <w:rsid w:val="000B2741"/>
    <w:rsid w:val="000B4709"/>
    <w:rsid w:val="000B520B"/>
    <w:rsid w:val="000C7DD3"/>
    <w:rsid w:val="000D3283"/>
    <w:rsid w:val="000D5281"/>
    <w:rsid w:val="000D6F32"/>
    <w:rsid w:val="000E2505"/>
    <w:rsid w:val="000E315F"/>
    <w:rsid w:val="000E375C"/>
    <w:rsid w:val="000F2D51"/>
    <w:rsid w:val="000F7F5E"/>
    <w:rsid w:val="00103BC4"/>
    <w:rsid w:val="00106A79"/>
    <w:rsid w:val="00114FF2"/>
    <w:rsid w:val="001166E6"/>
    <w:rsid w:val="00116D8A"/>
    <w:rsid w:val="00117935"/>
    <w:rsid w:val="001242C5"/>
    <w:rsid w:val="00131470"/>
    <w:rsid w:val="00131F22"/>
    <w:rsid w:val="00132F5B"/>
    <w:rsid w:val="001375D8"/>
    <w:rsid w:val="00143108"/>
    <w:rsid w:val="00150954"/>
    <w:rsid w:val="001545C5"/>
    <w:rsid w:val="00155206"/>
    <w:rsid w:val="00165683"/>
    <w:rsid w:val="00170823"/>
    <w:rsid w:val="00173391"/>
    <w:rsid w:val="00180E81"/>
    <w:rsid w:val="0018142D"/>
    <w:rsid w:val="0018268B"/>
    <w:rsid w:val="001843E3"/>
    <w:rsid w:val="00193283"/>
    <w:rsid w:val="001A6BE3"/>
    <w:rsid w:val="001C55D6"/>
    <w:rsid w:val="001D459C"/>
    <w:rsid w:val="001D754A"/>
    <w:rsid w:val="001E110B"/>
    <w:rsid w:val="001E66BE"/>
    <w:rsid w:val="001F6051"/>
    <w:rsid w:val="0020709F"/>
    <w:rsid w:val="0022731B"/>
    <w:rsid w:val="00230491"/>
    <w:rsid w:val="00230850"/>
    <w:rsid w:val="002309D5"/>
    <w:rsid w:val="00230B84"/>
    <w:rsid w:val="00235007"/>
    <w:rsid w:val="00246132"/>
    <w:rsid w:val="00250C2E"/>
    <w:rsid w:val="00252177"/>
    <w:rsid w:val="00257A5F"/>
    <w:rsid w:val="00263502"/>
    <w:rsid w:val="00263CF8"/>
    <w:rsid w:val="00267A3E"/>
    <w:rsid w:val="002713DC"/>
    <w:rsid w:val="0029008A"/>
    <w:rsid w:val="00290CBE"/>
    <w:rsid w:val="00291759"/>
    <w:rsid w:val="002968F2"/>
    <w:rsid w:val="002A29D5"/>
    <w:rsid w:val="002B5235"/>
    <w:rsid w:val="002C36A8"/>
    <w:rsid w:val="002D32FC"/>
    <w:rsid w:val="002E3E4A"/>
    <w:rsid w:val="002F1408"/>
    <w:rsid w:val="00302198"/>
    <w:rsid w:val="003023B9"/>
    <w:rsid w:val="00305075"/>
    <w:rsid w:val="00312FF1"/>
    <w:rsid w:val="00334F66"/>
    <w:rsid w:val="00335187"/>
    <w:rsid w:val="003353AC"/>
    <w:rsid w:val="0033578A"/>
    <w:rsid w:val="00336309"/>
    <w:rsid w:val="003373E4"/>
    <w:rsid w:val="00345F4A"/>
    <w:rsid w:val="00351DCC"/>
    <w:rsid w:val="00355A63"/>
    <w:rsid w:val="00360E91"/>
    <w:rsid w:val="00363E6D"/>
    <w:rsid w:val="003650D4"/>
    <w:rsid w:val="00366668"/>
    <w:rsid w:val="00366EDF"/>
    <w:rsid w:val="0037197C"/>
    <w:rsid w:val="00371AA2"/>
    <w:rsid w:val="003732A0"/>
    <w:rsid w:val="00374386"/>
    <w:rsid w:val="003811A5"/>
    <w:rsid w:val="003A2C15"/>
    <w:rsid w:val="003B2EA5"/>
    <w:rsid w:val="003B4EEF"/>
    <w:rsid w:val="003B5325"/>
    <w:rsid w:val="003B5405"/>
    <w:rsid w:val="003B720A"/>
    <w:rsid w:val="003C3D11"/>
    <w:rsid w:val="003C69C6"/>
    <w:rsid w:val="003D1EFA"/>
    <w:rsid w:val="003F08D4"/>
    <w:rsid w:val="0041037E"/>
    <w:rsid w:val="00411764"/>
    <w:rsid w:val="00422B92"/>
    <w:rsid w:val="00433C13"/>
    <w:rsid w:val="00433C15"/>
    <w:rsid w:val="004371C2"/>
    <w:rsid w:val="00445713"/>
    <w:rsid w:val="00445A2D"/>
    <w:rsid w:val="00452AD4"/>
    <w:rsid w:val="00453070"/>
    <w:rsid w:val="0045462A"/>
    <w:rsid w:val="00473804"/>
    <w:rsid w:val="00477A53"/>
    <w:rsid w:val="00487DE9"/>
    <w:rsid w:val="00494259"/>
    <w:rsid w:val="00494690"/>
    <w:rsid w:val="00496CB3"/>
    <w:rsid w:val="004979AA"/>
    <w:rsid w:val="004A2A12"/>
    <w:rsid w:val="004B0CD0"/>
    <w:rsid w:val="004B260C"/>
    <w:rsid w:val="004C1CAC"/>
    <w:rsid w:val="004C352E"/>
    <w:rsid w:val="004C7D31"/>
    <w:rsid w:val="004D11E8"/>
    <w:rsid w:val="004D43B9"/>
    <w:rsid w:val="004D4574"/>
    <w:rsid w:val="004E2B9A"/>
    <w:rsid w:val="004E39FC"/>
    <w:rsid w:val="004F6074"/>
    <w:rsid w:val="00506B29"/>
    <w:rsid w:val="00514144"/>
    <w:rsid w:val="005173F6"/>
    <w:rsid w:val="00520C8C"/>
    <w:rsid w:val="00523942"/>
    <w:rsid w:val="00523A61"/>
    <w:rsid w:val="00524BFC"/>
    <w:rsid w:val="00526F72"/>
    <w:rsid w:val="00535691"/>
    <w:rsid w:val="00536994"/>
    <w:rsid w:val="00543BA3"/>
    <w:rsid w:val="00562F40"/>
    <w:rsid w:val="00563650"/>
    <w:rsid w:val="005750A3"/>
    <w:rsid w:val="00584C0A"/>
    <w:rsid w:val="00585CB9"/>
    <w:rsid w:val="0059084D"/>
    <w:rsid w:val="00592189"/>
    <w:rsid w:val="00593FD0"/>
    <w:rsid w:val="00594B3F"/>
    <w:rsid w:val="00595D14"/>
    <w:rsid w:val="00597D2E"/>
    <w:rsid w:val="005A5A6B"/>
    <w:rsid w:val="005A6623"/>
    <w:rsid w:val="005B7129"/>
    <w:rsid w:val="005C35ED"/>
    <w:rsid w:val="005C55D5"/>
    <w:rsid w:val="005D1122"/>
    <w:rsid w:val="005E4279"/>
    <w:rsid w:val="005F4031"/>
    <w:rsid w:val="005F57A3"/>
    <w:rsid w:val="00604EFC"/>
    <w:rsid w:val="00606A30"/>
    <w:rsid w:val="00606E95"/>
    <w:rsid w:val="00622992"/>
    <w:rsid w:val="0062730F"/>
    <w:rsid w:val="00635D82"/>
    <w:rsid w:val="00636ACC"/>
    <w:rsid w:val="00642103"/>
    <w:rsid w:val="0064250D"/>
    <w:rsid w:val="0065097C"/>
    <w:rsid w:val="006522B3"/>
    <w:rsid w:val="00653789"/>
    <w:rsid w:val="0066627F"/>
    <w:rsid w:val="00666EF7"/>
    <w:rsid w:val="00667479"/>
    <w:rsid w:val="00691D0C"/>
    <w:rsid w:val="006A1E1B"/>
    <w:rsid w:val="006A67B2"/>
    <w:rsid w:val="006A7B06"/>
    <w:rsid w:val="006C34FE"/>
    <w:rsid w:val="006C5016"/>
    <w:rsid w:val="006D2874"/>
    <w:rsid w:val="006D4BA5"/>
    <w:rsid w:val="006E04EE"/>
    <w:rsid w:val="006E74F8"/>
    <w:rsid w:val="006F7189"/>
    <w:rsid w:val="00700C9E"/>
    <w:rsid w:val="007046F0"/>
    <w:rsid w:val="0070516B"/>
    <w:rsid w:val="00712844"/>
    <w:rsid w:val="00721185"/>
    <w:rsid w:val="00747DDC"/>
    <w:rsid w:val="00751D9C"/>
    <w:rsid w:val="00765AC5"/>
    <w:rsid w:val="00765DDC"/>
    <w:rsid w:val="00791058"/>
    <w:rsid w:val="00793366"/>
    <w:rsid w:val="0079478B"/>
    <w:rsid w:val="0079655D"/>
    <w:rsid w:val="007971F0"/>
    <w:rsid w:val="007A5B88"/>
    <w:rsid w:val="007A7881"/>
    <w:rsid w:val="007C37BF"/>
    <w:rsid w:val="007C5F91"/>
    <w:rsid w:val="007C63CF"/>
    <w:rsid w:val="007D033F"/>
    <w:rsid w:val="007D1B0A"/>
    <w:rsid w:val="007D4D71"/>
    <w:rsid w:val="007D6682"/>
    <w:rsid w:val="007D7416"/>
    <w:rsid w:val="007E58C0"/>
    <w:rsid w:val="007E67A1"/>
    <w:rsid w:val="007F42D0"/>
    <w:rsid w:val="007F4E2A"/>
    <w:rsid w:val="007F5D4E"/>
    <w:rsid w:val="00810184"/>
    <w:rsid w:val="008200F4"/>
    <w:rsid w:val="00823C2B"/>
    <w:rsid w:val="008262E1"/>
    <w:rsid w:val="00827DF7"/>
    <w:rsid w:val="008322EE"/>
    <w:rsid w:val="00844202"/>
    <w:rsid w:val="008530AD"/>
    <w:rsid w:val="0085443F"/>
    <w:rsid w:val="0085606C"/>
    <w:rsid w:val="00871058"/>
    <w:rsid w:val="0087273D"/>
    <w:rsid w:val="00873D99"/>
    <w:rsid w:val="00874D73"/>
    <w:rsid w:val="0087644B"/>
    <w:rsid w:val="008832F1"/>
    <w:rsid w:val="008B67E4"/>
    <w:rsid w:val="008B7CB9"/>
    <w:rsid w:val="008C3AF5"/>
    <w:rsid w:val="008C5CD1"/>
    <w:rsid w:val="008D28B8"/>
    <w:rsid w:val="008E7FED"/>
    <w:rsid w:val="008F5231"/>
    <w:rsid w:val="00903D53"/>
    <w:rsid w:val="00926E84"/>
    <w:rsid w:val="00941142"/>
    <w:rsid w:val="00943729"/>
    <w:rsid w:val="00944F61"/>
    <w:rsid w:val="009463DE"/>
    <w:rsid w:val="00952B23"/>
    <w:rsid w:val="0095767F"/>
    <w:rsid w:val="00960CA4"/>
    <w:rsid w:val="00970B7C"/>
    <w:rsid w:val="009717F2"/>
    <w:rsid w:val="00971D5C"/>
    <w:rsid w:val="009722F3"/>
    <w:rsid w:val="009777E7"/>
    <w:rsid w:val="00977BCF"/>
    <w:rsid w:val="00987CDE"/>
    <w:rsid w:val="00990795"/>
    <w:rsid w:val="0099751F"/>
    <w:rsid w:val="009B471E"/>
    <w:rsid w:val="009B58F9"/>
    <w:rsid w:val="009C1B41"/>
    <w:rsid w:val="009C7BD2"/>
    <w:rsid w:val="009D4A1A"/>
    <w:rsid w:val="009E00BB"/>
    <w:rsid w:val="009F4CB1"/>
    <w:rsid w:val="009F6C08"/>
    <w:rsid w:val="009F743C"/>
    <w:rsid w:val="00A03F7D"/>
    <w:rsid w:val="00A04DF0"/>
    <w:rsid w:val="00A07CA2"/>
    <w:rsid w:val="00A1216B"/>
    <w:rsid w:val="00A12331"/>
    <w:rsid w:val="00A132B5"/>
    <w:rsid w:val="00A13B4F"/>
    <w:rsid w:val="00A1658D"/>
    <w:rsid w:val="00A1716D"/>
    <w:rsid w:val="00A343F0"/>
    <w:rsid w:val="00A35433"/>
    <w:rsid w:val="00A44EBE"/>
    <w:rsid w:val="00A513DF"/>
    <w:rsid w:val="00A51C5B"/>
    <w:rsid w:val="00A5359E"/>
    <w:rsid w:val="00A749B7"/>
    <w:rsid w:val="00A7740F"/>
    <w:rsid w:val="00A82565"/>
    <w:rsid w:val="00A82E6D"/>
    <w:rsid w:val="00A932DB"/>
    <w:rsid w:val="00AA1C09"/>
    <w:rsid w:val="00AA4731"/>
    <w:rsid w:val="00AB3CDA"/>
    <w:rsid w:val="00AB505B"/>
    <w:rsid w:val="00AB5411"/>
    <w:rsid w:val="00AB6B3C"/>
    <w:rsid w:val="00AD4F1A"/>
    <w:rsid w:val="00AD5A72"/>
    <w:rsid w:val="00AE2026"/>
    <w:rsid w:val="00AE352D"/>
    <w:rsid w:val="00AE5441"/>
    <w:rsid w:val="00AE7587"/>
    <w:rsid w:val="00AF18CB"/>
    <w:rsid w:val="00AF5F8B"/>
    <w:rsid w:val="00AF6763"/>
    <w:rsid w:val="00B12771"/>
    <w:rsid w:val="00B2643F"/>
    <w:rsid w:val="00B27414"/>
    <w:rsid w:val="00B42292"/>
    <w:rsid w:val="00B46991"/>
    <w:rsid w:val="00B5578A"/>
    <w:rsid w:val="00B6080B"/>
    <w:rsid w:val="00B6793A"/>
    <w:rsid w:val="00B67B8A"/>
    <w:rsid w:val="00B7119D"/>
    <w:rsid w:val="00B77CB4"/>
    <w:rsid w:val="00B8122E"/>
    <w:rsid w:val="00B92DE0"/>
    <w:rsid w:val="00BA2506"/>
    <w:rsid w:val="00BA2B03"/>
    <w:rsid w:val="00BB013A"/>
    <w:rsid w:val="00BB084B"/>
    <w:rsid w:val="00BB11C8"/>
    <w:rsid w:val="00BB158D"/>
    <w:rsid w:val="00BB2D54"/>
    <w:rsid w:val="00BC1358"/>
    <w:rsid w:val="00BC4001"/>
    <w:rsid w:val="00BC5B58"/>
    <w:rsid w:val="00BC7477"/>
    <w:rsid w:val="00BD2097"/>
    <w:rsid w:val="00BE371F"/>
    <w:rsid w:val="00BE42C8"/>
    <w:rsid w:val="00BF30F7"/>
    <w:rsid w:val="00BF6029"/>
    <w:rsid w:val="00BF769B"/>
    <w:rsid w:val="00BF7EB9"/>
    <w:rsid w:val="00C02B91"/>
    <w:rsid w:val="00C04077"/>
    <w:rsid w:val="00C05260"/>
    <w:rsid w:val="00C07445"/>
    <w:rsid w:val="00C1174A"/>
    <w:rsid w:val="00C134EC"/>
    <w:rsid w:val="00C17F97"/>
    <w:rsid w:val="00C32D8D"/>
    <w:rsid w:val="00C330C6"/>
    <w:rsid w:val="00C337E3"/>
    <w:rsid w:val="00C34A3E"/>
    <w:rsid w:val="00C3612E"/>
    <w:rsid w:val="00C3757C"/>
    <w:rsid w:val="00C4410B"/>
    <w:rsid w:val="00C53FE2"/>
    <w:rsid w:val="00C54D79"/>
    <w:rsid w:val="00C55C5D"/>
    <w:rsid w:val="00C65A57"/>
    <w:rsid w:val="00C71884"/>
    <w:rsid w:val="00C77462"/>
    <w:rsid w:val="00C8676B"/>
    <w:rsid w:val="00CA1031"/>
    <w:rsid w:val="00CB138E"/>
    <w:rsid w:val="00CB205E"/>
    <w:rsid w:val="00CC3A9C"/>
    <w:rsid w:val="00CC67FB"/>
    <w:rsid w:val="00CC7F10"/>
    <w:rsid w:val="00CD2584"/>
    <w:rsid w:val="00CD748B"/>
    <w:rsid w:val="00CE118B"/>
    <w:rsid w:val="00CF392F"/>
    <w:rsid w:val="00D00FD6"/>
    <w:rsid w:val="00D06CB1"/>
    <w:rsid w:val="00D07731"/>
    <w:rsid w:val="00D21322"/>
    <w:rsid w:val="00D26E19"/>
    <w:rsid w:val="00D27C8D"/>
    <w:rsid w:val="00D36A91"/>
    <w:rsid w:val="00D505EC"/>
    <w:rsid w:val="00D63212"/>
    <w:rsid w:val="00D6709A"/>
    <w:rsid w:val="00D81BD0"/>
    <w:rsid w:val="00D84361"/>
    <w:rsid w:val="00D859F6"/>
    <w:rsid w:val="00D9144F"/>
    <w:rsid w:val="00D922F9"/>
    <w:rsid w:val="00DA0583"/>
    <w:rsid w:val="00DA18A9"/>
    <w:rsid w:val="00DA398C"/>
    <w:rsid w:val="00DC3EF8"/>
    <w:rsid w:val="00DD6775"/>
    <w:rsid w:val="00DE7F92"/>
    <w:rsid w:val="00DF3528"/>
    <w:rsid w:val="00DF412C"/>
    <w:rsid w:val="00E00DBA"/>
    <w:rsid w:val="00E23742"/>
    <w:rsid w:val="00E30229"/>
    <w:rsid w:val="00E36DD5"/>
    <w:rsid w:val="00E41986"/>
    <w:rsid w:val="00E42441"/>
    <w:rsid w:val="00E477E7"/>
    <w:rsid w:val="00E57260"/>
    <w:rsid w:val="00E64405"/>
    <w:rsid w:val="00E64715"/>
    <w:rsid w:val="00E74D6A"/>
    <w:rsid w:val="00E77BA3"/>
    <w:rsid w:val="00E77CDC"/>
    <w:rsid w:val="00E91FE0"/>
    <w:rsid w:val="00E94F47"/>
    <w:rsid w:val="00EA0136"/>
    <w:rsid w:val="00EA5D84"/>
    <w:rsid w:val="00EA705C"/>
    <w:rsid w:val="00EB3EE5"/>
    <w:rsid w:val="00EB5216"/>
    <w:rsid w:val="00EB7650"/>
    <w:rsid w:val="00EC38CB"/>
    <w:rsid w:val="00ED2CA0"/>
    <w:rsid w:val="00EE1B42"/>
    <w:rsid w:val="00EE3268"/>
    <w:rsid w:val="00EE448C"/>
    <w:rsid w:val="00EE6785"/>
    <w:rsid w:val="00F0576F"/>
    <w:rsid w:val="00F12F39"/>
    <w:rsid w:val="00F169DD"/>
    <w:rsid w:val="00F20375"/>
    <w:rsid w:val="00F2626E"/>
    <w:rsid w:val="00F303C2"/>
    <w:rsid w:val="00F3460D"/>
    <w:rsid w:val="00F434D3"/>
    <w:rsid w:val="00F535CA"/>
    <w:rsid w:val="00F54A43"/>
    <w:rsid w:val="00F556D5"/>
    <w:rsid w:val="00F626C7"/>
    <w:rsid w:val="00F74420"/>
    <w:rsid w:val="00F75CED"/>
    <w:rsid w:val="00F76C8B"/>
    <w:rsid w:val="00FA29A3"/>
    <w:rsid w:val="00FA2FB1"/>
    <w:rsid w:val="00FA40CA"/>
    <w:rsid w:val="00FA42E0"/>
    <w:rsid w:val="00FA6196"/>
    <w:rsid w:val="00FA6341"/>
    <w:rsid w:val="00FB62F8"/>
    <w:rsid w:val="00FB7886"/>
    <w:rsid w:val="00FB7FDA"/>
    <w:rsid w:val="00FC0554"/>
    <w:rsid w:val="00FC359B"/>
    <w:rsid w:val="00FC6D98"/>
    <w:rsid w:val="00FD04FC"/>
    <w:rsid w:val="00FD6017"/>
    <w:rsid w:val="00FD7619"/>
    <w:rsid w:val="00FD79E4"/>
    <w:rsid w:val="00FE669B"/>
    <w:rsid w:val="00FF0B7A"/>
    <w:rsid w:val="00FF3A82"/>
    <w:rsid w:val="00FF6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666EF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table" w:customStyle="1" w:styleId="TableGrid">
    <w:name w:val="TableGrid"/>
    <w:rsid w:val="006C34FE"/>
    <w:rPr>
      <w:rFonts w:eastAsiaTheme="minorEastAsia"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919D4-55FF-4D97-A82B-B53FDE42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11</TotalTime>
  <Pages>9</Pages>
  <Words>3146</Words>
  <Characters>18564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8</cp:revision>
  <cp:lastPrinted>2021-11-30T07:10:00Z</cp:lastPrinted>
  <dcterms:created xsi:type="dcterms:W3CDTF">2024-10-07T04:08:00Z</dcterms:created>
  <dcterms:modified xsi:type="dcterms:W3CDTF">2024-10-07T04:18:00Z</dcterms:modified>
</cp:coreProperties>
</file>