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2F67" w14:textId="77777777" w:rsidR="00E76C8E" w:rsidRDefault="00E76C8E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EAD561D" w14:textId="77777777" w:rsidR="00E76C8E" w:rsidRPr="00665268" w:rsidRDefault="00000000">
      <w:pPr>
        <w:ind w:left="2900" w:firstLine="1464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b/>
          <w:bCs/>
          <w:color w:val="000000"/>
          <w:sz w:val="30"/>
          <w:szCs w:val="30"/>
          <w:lang w:val="pl-PL"/>
        </w:rPr>
        <w:t>DODATEK č. 1</w:t>
      </w:r>
      <w:r w:rsidRPr="00665268">
        <w:rPr>
          <w:rFonts w:ascii="Times New Roman" w:hAnsi="Times New Roman" w:cs="Times New Roman"/>
          <w:sz w:val="30"/>
          <w:szCs w:val="30"/>
          <w:lang w:val="pl-PL"/>
        </w:rPr>
        <w:t xml:space="preserve"> </w:t>
      </w:r>
    </w:p>
    <w:p w14:paraId="4ACD6C41" w14:textId="77777777" w:rsidR="00E76C8E" w:rsidRPr="00665268" w:rsidRDefault="00000000">
      <w:pPr>
        <w:ind w:left="2900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 servisní smlouvě č. 775S/14/02/14 ze dne 14.4.2014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5BECBA9" w14:textId="77777777" w:rsidR="00E76C8E" w:rsidRPr="00665268" w:rsidRDefault="00E76C8E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397E843" w14:textId="77777777" w:rsidR="00E76C8E" w:rsidRPr="00665268" w:rsidRDefault="00000000">
      <w:pPr>
        <w:ind w:left="1023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Zhotovitel ; PCS spol. s r.o., Na Dvorcích 18, Praha 4, 140 00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5B63253" w14:textId="77777777" w:rsidR="00E76C8E" w:rsidRPr="00665268" w:rsidRDefault="00000000">
      <w:pPr>
        <w:tabs>
          <w:tab w:val="left" w:pos="5963"/>
        </w:tabs>
        <w:ind w:left="1023" w:firstLine="142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30" behindDoc="0" locked="0" layoutInCell="1" allowOverlap="1" wp14:anchorId="730F4B51" wp14:editId="2CC95225">
                <wp:simplePos x="0" y="0"/>
                <wp:positionH relativeFrom="page">
                  <wp:posOffset>2574178</wp:posOffset>
                </wp:positionH>
                <wp:positionV relativeFrom="paragraph">
                  <wp:posOffset>0</wp:posOffset>
                </wp:positionV>
                <wp:extent cx="1543835" cy="14129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835" cy="141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835" h="141292">
                              <a:moveTo>
                                <a:pt x="0" y="141292"/>
                              </a:moveTo>
                              <a:lnTo>
                                <a:pt x="1543835" y="141292"/>
                              </a:lnTo>
                              <a:lnTo>
                                <a:pt x="15438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91635" id="Freeform 100" o:spid="_x0000_s1026" style="position:absolute;margin-left:202.7pt;margin-top:0;width:121.55pt;height:11.15pt;z-index:2516584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43835,14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" path="m,141292r1543835,l1543835,,,,,141292xe" fillcolor="black" stroked="f" strokeweight="1pt">
                <v:path arrowok="t"/>
                <w10:wrap anchorx="page"/>
              </v:shape>
            </w:pict>
          </mc:Fallback>
        </mc:AlternateConten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 xml:space="preserve">zastoupená </w: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ab/>
        <w:t>, jednatelem společnosti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9B567C8" w14:textId="77777777" w:rsidR="00E76C8E" w:rsidRPr="00665268" w:rsidRDefault="00000000">
      <w:pPr>
        <w:tabs>
          <w:tab w:val="left" w:pos="4428"/>
        </w:tabs>
        <w:ind w:left="1023" w:firstLine="1420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IČO: 571024</w: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ab/>
        <w:t>DIČ: CZ00571024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F5B1E07" w14:textId="77777777" w:rsidR="00E76C8E" w:rsidRPr="00665268" w:rsidRDefault="00000000">
      <w:pPr>
        <w:spacing w:line="247" w:lineRule="exact"/>
        <w:ind w:left="2443" w:right="2694" w:firstLine="19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zápis v OR u MS v Praze, oddíl C</w:t>
      </w:r>
      <w:r w:rsidRPr="00665268">
        <w:rPr>
          <w:rFonts w:ascii="Arial" w:hAnsi="Arial" w:cs="Arial"/>
          <w:color w:val="000000"/>
          <w:spacing w:val="55"/>
          <w:sz w:val="20"/>
          <w:szCs w:val="20"/>
          <w:lang w:val="pl-PL"/>
        </w:rPr>
        <w:t>,</w: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vložka 527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665268">
        <w:rPr>
          <w:lang w:val="pl-PL"/>
        </w:rPr>
        <w:br w:type="textWrapping" w:clear="all"/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bankovní spojení</w:t>
      </w:r>
      <w:r w:rsidRPr="00665268">
        <w:rPr>
          <w:rFonts w:ascii="Arial" w:hAnsi="Arial" w:cs="Arial"/>
          <w:color w:val="000000"/>
          <w:spacing w:val="420"/>
          <w:sz w:val="20"/>
          <w:szCs w:val="20"/>
          <w:lang w:val="pl-PL"/>
        </w:rPr>
        <w:t>:</w: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Citibank Europe plc, org. složka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59BB920" w14:textId="77777777" w:rsidR="00E76C8E" w:rsidRPr="00665268" w:rsidRDefault="00000000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34" behindDoc="0" locked="0" layoutInCell="1" allowOverlap="1" wp14:anchorId="426128B0" wp14:editId="2462BA36">
                <wp:simplePos x="0" y="0"/>
                <wp:positionH relativeFrom="page">
                  <wp:posOffset>3124835</wp:posOffset>
                </wp:positionH>
                <wp:positionV relativeFrom="paragraph">
                  <wp:posOffset>16969</wp:posOffset>
                </wp:positionV>
                <wp:extent cx="1261760" cy="14129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760" cy="141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1760" h="141292">
                              <a:moveTo>
                                <a:pt x="0" y="141292"/>
                              </a:moveTo>
                              <a:lnTo>
                                <a:pt x="1261760" y="141292"/>
                              </a:lnTo>
                              <a:lnTo>
                                <a:pt x="1261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4A671" id="Freeform 101" o:spid="_x0000_s1026" style="position:absolute;margin-left:246.05pt;margin-top:1.35pt;width:99.35pt;height:11.15pt;z-index:251658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61760,14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" path="m,141292r1261760,l1261760,,,,,1412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219DE82" w14:textId="77777777" w:rsidR="00E76C8E" w:rsidRPr="00665268" w:rsidRDefault="00000000">
      <w:pPr>
        <w:ind w:left="1023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Objednatel: Č</w:t>
      </w:r>
      <w:r w:rsidRPr="00665268">
        <w:rPr>
          <w:rFonts w:ascii="Arial" w:hAnsi="Arial" w:cs="Arial"/>
          <w:color w:val="000000"/>
          <w:spacing w:val="55"/>
          <w:sz w:val="20"/>
          <w:szCs w:val="20"/>
          <w:lang w:val="pl-PL"/>
        </w:rPr>
        <w:t>R</w:t>
      </w:r>
      <w:r w:rsidRPr="00665268">
        <w:rPr>
          <w:rFonts w:ascii="Arial" w:hAnsi="Arial" w:cs="Arial"/>
          <w:color w:val="000000"/>
          <w:spacing w:val="56"/>
          <w:sz w:val="20"/>
          <w:szCs w:val="20"/>
          <w:lang w:val="pl-PL"/>
        </w:rPr>
        <w:t>-</w: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Okresní soud v Chomutově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57A11EB" w14:textId="77777777" w:rsidR="00E76C8E" w:rsidRPr="00665268" w:rsidRDefault="00000000">
      <w:pPr>
        <w:ind w:left="1023" w:firstLine="1439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Na Příkopě 663, 430 14 Chomutov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70E4566" w14:textId="77777777" w:rsidR="00E76C8E" w:rsidRPr="00665268" w:rsidRDefault="00000000">
      <w:pPr>
        <w:tabs>
          <w:tab w:val="left" w:pos="5719"/>
        </w:tabs>
        <w:spacing w:line="252" w:lineRule="exact"/>
        <w:ind w:left="2443" w:right="2495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32" behindDoc="0" locked="0" layoutInCell="1" allowOverlap="1" wp14:anchorId="7A8E6E06" wp14:editId="451FD62A">
                <wp:simplePos x="0" y="0"/>
                <wp:positionH relativeFrom="page">
                  <wp:posOffset>2574178</wp:posOffset>
                </wp:positionH>
                <wp:positionV relativeFrom="paragraph">
                  <wp:posOffset>15875</wp:posOffset>
                </wp:positionV>
                <wp:extent cx="1388883" cy="14129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883" cy="141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8883" h="141292">
                              <a:moveTo>
                                <a:pt x="0" y="141292"/>
                              </a:moveTo>
                              <a:lnTo>
                                <a:pt x="1388883" y="141292"/>
                              </a:lnTo>
                              <a:lnTo>
                                <a:pt x="1388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07DA7" id="Freeform 102" o:spid="_x0000_s1026" style="position:absolute;margin-left:202.7pt;margin-top:1.25pt;width:109.35pt;height:11.15pt;z-index:2516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88883,14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" path="m,141292r1388883,l1388883,,,,,141292xe" fillcolor="black" stroked="f" strokeweight="1pt">
                <v:path arrowok="t"/>
                <w10:wrap anchorx="page"/>
              </v:shape>
            </w:pict>
          </mc:Fallback>
        </mc:AlternateConten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 xml:space="preserve">zastoupená </w: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ab/>
        <w:t>, předsedou okresního soudu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665268">
        <w:rPr>
          <w:lang w:val="pl-PL"/>
        </w:rPr>
        <w:br w:type="textWrapping" w:clear="all"/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IČO: 00024848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98962DF" w14:textId="77777777" w:rsidR="00E76C8E" w:rsidRPr="00665268" w:rsidRDefault="00000000">
      <w:pPr>
        <w:spacing w:before="212"/>
        <w:ind w:left="1023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se dohodli na dodatku k výše uvedené smlouvě v následujících ustanoveních: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6A2F8ED" w14:textId="77777777" w:rsidR="00E76C8E" w:rsidRPr="00665268" w:rsidRDefault="00E76C8E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3475F0" w14:textId="77777777" w:rsidR="00E76C8E" w:rsidRPr="00665268" w:rsidRDefault="00000000">
      <w:pPr>
        <w:ind w:left="1023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Mění se bankovní spojení a číslo účtu: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89D49DC" w14:textId="77777777" w:rsidR="00E76C8E" w:rsidRPr="00665268" w:rsidRDefault="00000000">
      <w:pPr>
        <w:ind w:left="1023" w:firstLine="679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bankovní spojení</w:t>
      </w:r>
      <w:r w:rsidRPr="00665268">
        <w:rPr>
          <w:rFonts w:ascii="Arial" w:hAnsi="Arial" w:cs="Arial"/>
          <w:color w:val="000000"/>
          <w:spacing w:val="473"/>
          <w:sz w:val="20"/>
          <w:szCs w:val="20"/>
          <w:lang w:val="pl-PL"/>
        </w:rPr>
        <w:t>:</w: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Česká spořitelna, a.s.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5275650" w14:textId="77777777" w:rsidR="00E76C8E" w:rsidRPr="00665268" w:rsidRDefault="00000000">
      <w:pPr>
        <w:ind w:left="1023" w:firstLine="679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36" behindDoc="0" locked="0" layoutInCell="1" allowOverlap="1" wp14:anchorId="7167D801" wp14:editId="37D69AE5">
                <wp:simplePos x="0" y="0"/>
                <wp:positionH relativeFrom="page">
                  <wp:posOffset>2705735</wp:posOffset>
                </wp:positionH>
                <wp:positionV relativeFrom="paragraph">
                  <wp:posOffset>0</wp:posOffset>
                </wp:positionV>
                <wp:extent cx="811193" cy="141291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193" cy="1412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1193" h="141291">
                              <a:moveTo>
                                <a:pt x="0" y="141291"/>
                              </a:moveTo>
                              <a:lnTo>
                                <a:pt x="811193" y="141291"/>
                              </a:lnTo>
                              <a:lnTo>
                                <a:pt x="811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E3A5C" id="Freeform 103" o:spid="_x0000_s1026" style="position:absolute;margin-left:213.05pt;margin-top:0;width:63.85pt;height:11.15pt;z-index:2516584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1193,14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" path="m,141291r811193,l811193,,,,,141291xe" fillcolor="black" stroked="f" strokeweight="1pt">
                <v:path arrowok="t"/>
                <w10:wrap anchorx="page"/>
              </v:shape>
            </w:pict>
          </mc:Fallback>
        </mc:AlternateConten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číslo účtu: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1270949" w14:textId="77777777" w:rsidR="00E76C8E" w:rsidRPr="00665268" w:rsidRDefault="00E76C8E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19C27A4" w14:textId="77777777" w:rsidR="00E76C8E" w:rsidRPr="00665268" w:rsidRDefault="00000000">
      <w:pPr>
        <w:ind w:left="1023" w:firstLine="3962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Článek 1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EA96444" w14:textId="77777777" w:rsidR="00E76C8E" w:rsidRPr="00665268" w:rsidRDefault="00000000">
      <w:pPr>
        <w:ind w:left="1023" w:firstLine="3540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Předmět smlouvy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3786C8F" w14:textId="77777777" w:rsidR="00E76C8E" w:rsidRPr="00665268" w:rsidRDefault="00000000">
      <w:pPr>
        <w:spacing w:before="212"/>
        <w:ind w:left="1023" w:firstLine="400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a) Předmětem této smlouvy je zajištění komplexní technické péče o: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DE95F72" w14:textId="77777777" w:rsidR="00E76C8E" w:rsidRDefault="00000000">
      <w:pPr>
        <w:spacing w:before="212"/>
        <w:ind w:left="1023" w:firstLine="6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rentgen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zavazadel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Rapiscan 618XR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61125P42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FF8CC7" w14:textId="77777777" w:rsidR="00E76C8E" w:rsidRDefault="00000000">
      <w:pPr>
        <w:ind w:left="1023" w:firstLine="6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průchozí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detektor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kovů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Metor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6M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6M1206032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C88B81" w14:textId="77777777" w:rsidR="00E76C8E" w:rsidRPr="00665268" w:rsidRDefault="00000000">
      <w:pPr>
        <w:ind w:left="1023" w:firstLine="679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umístěné v objektu Okresního soudu v Chomutově, Na Příkopech 663, Chomutov a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29CAC33" w14:textId="77777777" w:rsidR="00E76C8E" w:rsidRPr="00665268" w:rsidRDefault="00000000">
      <w:pPr>
        <w:spacing w:before="212"/>
        <w:ind w:left="1023" w:firstLine="679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průchozí detektor kovů Metor 6M v.č. 6M1136047-0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F8726A5" w14:textId="77777777" w:rsidR="00E76C8E" w:rsidRPr="00665268" w:rsidRDefault="00000000">
      <w:pPr>
        <w:ind w:left="1023" w:firstLine="679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umístěný v objektu Okresního soudu v Chomutově, Partyzánská 427, Chomutov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EE28D89" w14:textId="77777777" w:rsidR="00E76C8E" w:rsidRPr="00665268" w:rsidRDefault="00000000">
      <w:pPr>
        <w:spacing w:before="233" w:line="254" w:lineRule="exact"/>
        <w:ind w:left="5151" w:right="1655" w:hanging="165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Článek 2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665268">
        <w:rPr>
          <w:lang w:val="pl-PL"/>
        </w:rPr>
        <w:br w:type="textWrapping" w:clear="all"/>
      </w:r>
      <w:r w:rsidRPr="0066526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Cena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45CBBE0" w14:textId="77777777" w:rsidR="00E76C8E" w:rsidRPr="00665268" w:rsidRDefault="00000000">
      <w:pPr>
        <w:spacing w:before="237" w:line="249" w:lineRule="exact"/>
        <w:ind w:left="1702" w:right="1655" w:hanging="679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a) Za komplexní technickou péči dle čl. I bude Zhotovitelem účtována Objednateli roční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665268">
        <w:rPr>
          <w:lang w:val="pl-PL"/>
        </w:rPr>
        <w:br w:type="textWrapping" w:clear="all"/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paušální částka ve výši: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4A06B00" w14:textId="77777777" w:rsidR="00E76C8E" w:rsidRPr="00665268" w:rsidRDefault="00000000">
      <w:pPr>
        <w:spacing w:before="192"/>
        <w:ind w:left="1023" w:firstLine="679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10.400,</w:t>
      </w:r>
      <w:r w:rsidRPr="00665268">
        <w:rPr>
          <w:rFonts w:ascii="Arial" w:hAnsi="Arial" w:cs="Arial"/>
          <w:color w:val="000000"/>
          <w:spacing w:val="58"/>
          <w:sz w:val="20"/>
          <w:szCs w:val="20"/>
          <w:lang w:val="pl-PL"/>
        </w:rPr>
        <w:t>-</w: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Kč bez DPH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1935A4B0" w14:textId="77777777" w:rsidR="00E76C8E" w:rsidRPr="00665268" w:rsidRDefault="00000000">
      <w:pPr>
        <w:ind w:left="1023" w:firstLine="679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(slovy: deset tisíc čtyři sta korun českých)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9FBA491" w14:textId="77777777" w:rsidR="00E76C8E" w:rsidRPr="00665268" w:rsidRDefault="00000000">
      <w:pPr>
        <w:spacing w:before="232" w:line="255" w:lineRule="exact"/>
        <w:ind w:left="1702" w:right="1655" w:firstLine="21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K ceně takt</w:t>
      </w:r>
      <w:r w:rsidRPr="00665268">
        <w:rPr>
          <w:rFonts w:ascii="Arial" w:hAnsi="Arial" w:cs="Arial"/>
          <w:color w:val="000000"/>
          <w:spacing w:val="55"/>
          <w:sz w:val="20"/>
          <w:szCs w:val="20"/>
          <w:lang w:val="pl-PL"/>
        </w:rPr>
        <w:t>o</w: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stanovené bude připočtena daň z přidané hodnoty ve výši odpovídající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665268">
        <w:rPr>
          <w:lang w:val="pl-PL"/>
        </w:rPr>
        <w:br w:type="textWrapping" w:clear="all"/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zákonné úpravě v době uskutečnění zdanitelného plnění.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5E52419" w14:textId="77777777" w:rsidR="00E76C8E" w:rsidRPr="00665268" w:rsidRDefault="00000000">
      <w:pPr>
        <w:spacing w:before="239" w:line="247" w:lineRule="exact"/>
        <w:ind w:left="1702" w:right="1655" w:hanging="679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c) Cena za práci při opravách závad vzniklých při provozu zařízení dle čl. I. odst. a) na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665268">
        <w:rPr>
          <w:lang w:val="pl-PL"/>
        </w:rPr>
        <w:br w:type="textWrapping" w:clear="all"/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výzvu objednatele se bude řídit dle platného ceníku servisních prací PCS spol. s r.o.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2A68941" w14:textId="77777777" w:rsidR="00E76C8E" w:rsidRPr="00665268" w:rsidRDefault="00000000">
      <w:pPr>
        <w:spacing w:line="247" w:lineRule="exact"/>
        <w:ind w:left="1702" w:right="1655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Aktuální základní sazby k datu podpisu této smlouvy jsou 1 600,</w:t>
      </w:r>
      <w:r w:rsidRPr="00665268">
        <w:rPr>
          <w:rFonts w:ascii="Arial" w:hAnsi="Arial" w:cs="Arial"/>
          <w:color w:val="000000"/>
          <w:spacing w:val="56"/>
          <w:sz w:val="20"/>
          <w:szCs w:val="20"/>
          <w:lang w:val="pl-PL"/>
        </w:rPr>
        <w:t>-</w: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Kč/h a 20,</w:t>
      </w:r>
      <w:r w:rsidRPr="00665268">
        <w:rPr>
          <w:rFonts w:ascii="Arial" w:hAnsi="Arial" w:cs="Arial"/>
          <w:color w:val="000000"/>
          <w:spacing w:val="56"/>
          <w:sz w:val="20"/>
          <w:szCs w:val="20"/>
          <w:lang w:val="pl-PL"/>
        </w:rPr>
        <w:t>-</w:t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Kč/km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665268">
        <w:rPr>
          <w:lang w:val="pl-PL"/>
        </w:rPr>
        <w:br w:type="textWrapping" w:clear="all"/>
      </w:r>
      <w:r w:rsidRPr="00665268">
        <w:rPr>
          <w:rFonts w:ascii="Arial" w:hAnsi="Arial" w:cs="Arial"/>
          <w:color w:val="000000"/>
          <w:sz w:val="20"/>
          <w:szCs w:val="20"/>
          <w:lang w:val="pl-PL"/>
        </w:rPr>
        <w:t>(bez DPH).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9EC68F8" w14:textId="77777777" w:rsidR="00E76C8E" w:rsidRPr="00665268" w:rsidRDefault="00E76C8E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83AA37" w14:textId="77777777" w:rsidR="00E76C8E" w:rsidRPr="00665268" w:rsidRDefault="00000000">
      <w:pPr>
        <w:ind w:left="1023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Ostatní ustanovení výše uvedené servisní smlouvy zůstávají beze změny.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F25DBB1" w14:textId="77777777" w:rsidR="00E76C8E" w:rsidRPr="00665268" w:rsidRDefault="00000000">
      <w:pPr>
        <w:ind w:left="1023"/>
        <w:rPr>
          <w:rFonts w:ascii="Times New Roman" w:hAnsi="Times New Roman" w:cs="Times New Roman"/>
          <w:color w:val="010302"/>
          <w:lang w:val="pl-PL"/>
        </w:rPr>
      </w:pPr>
      <w:r w:rsidRPr="00665268">
        <w:rPr>
          <w:rFonts w:ascii="Arial" w:hAnsi="Arial" w:cs="Arial"/>
          <w:color w:val="000000"/>
          <w:sz w:val="20"/>
          <w:szCs w:val="20"/>
          <w:lang w:val="pl-PL"/>
        </w:rPr>
        <w:t>Tento dodatek je podepsán elektronicky kvalifikovaným elektronickým podpisem.</w:t>
      </w:r>
      <w:r w:rsidRPr="006652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A69FBB9" w14:textId="77777777" w:rsidR="00E76C8E" w:rsidRPr="00665268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w:drawing>
          <wp:anchor distT="0" distB="0" distL="114300" distR="114300" simplePos="0" relativeHeight="251658438" behindDoc="0" locked="0" layoutInCell="1" allowOverlap="1" wp14:anchorId="3F0118D6" wp14:editId="282294D2">
            <wp:simplePos x="0" y="0"/>
            <wp:positionH relativeFrom="page">
              <wp:posOffset>986189</wp:posOffset>
            </wp:positionH>
            <wp:positionV relativeFrom="paragraph">
              <wp:posOffset>78232</wp:posOffset>
            </wp:positionV>
            <wp:extent cx="4983596" cy="602507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3596" cy="602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EAF406" w14:textId="77777777" w:rsidR="00E76C8E" w:rsidRPr="00665268" w:rsidRDefault="00E76C8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6A061EC" w14:textId="77777777" w:rsidR="00E76C8E" w:rsidRPr="00665268" w:rsidRDefault="00E76C8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D9691B" w14:textId="77777777" w:rsidR="00E76C8E" w:rsidRPr="00665268" w:rsidRDefault="00E76C8E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CA230DD" w14:textId="77777777" w:rsidR="00E76C8E" w:rsidRDefault="00000000">
      <w:pPr>
        <w:tabs>
          <w:tab w:val="left" w:pos="7516"/>
        </w:tabs>
        <w:ind w:left="1189"/>
        <w:rPr>
          <w:rFonts w:ascii="Times New Roman" w:hAnsi="Times New Roman" w:cs="Times New Roman"/>
          <w:color w:val="010302"/>
        </w:rPr>
        <w:sectPr w:rsidR="00E76C8E">
          <w:type w:val="continuous"/>
          <w:pgSz w:w="11905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Za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zhotovitele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395219" w14:textId="77777777" w:rsidR="00E76C8E" w:rsidRDefault="00E76C8E"/>
    <w:sectPr w:rsidR="00E76C8E">
      <w:type w:val="continuous"/>
      <w:pgSz w:w="11905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OyIapfVF8T2yBLzpopk5x+Y7JmYLdhRpFb7ZK6+QZulSO3rZ9rIR0WgC8E38vZHdYzRk1MA3Po1g1dFZNV2rA==" w:salt="hAPG8UZk4brHN7Aj8GoQL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C8E"/>
    <w:rsid w:val="00665268"/>
    <w:rsid w:val="00E7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C78168"/>
  <w15:docId w15:val="{AEE6219F-FB20-45CE-B988-87AA6863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1535</Characters>
  <Application>Microsoft Office Word</Application>
  <DocSecurity>8</DocSecurity>
  <Lines>12</Lines>
  <Paragraphs>3</Paragraphs>
  <ScaleCrop>false</ScaleCrop>
  <Company>Okresní soud v Chomutově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2024-10-04T08:01:00Z</dcterms:created>
  <dcterms:modified xsi:type="dcterms:W3CDTF">2024-10-04T08:13:00Z</dcterms:modified>
</cp:coreProperties>
</file>