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2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/>
        </w:trPr>
        <w:tc>
          <w:tcPr>
            <w:gridSpan w:val="23"/>
            <w:vAlign w:val="center"/>
            <w:tcMar>
              <w:bottom w:w="994" w:type="dxa"/>
            </w:tcMar>
          </w:tcPr>
          <w:p>
            <w:pPr>
              <w:spacing w:after="0" w:line="240"/>
              <w:jc w:val="end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OBJ-0868/2024</w:t>
            </w:r>
          </w:p>
        </w:tc>
      </w:tr>
    </w:tbl>
    <w:p>
      <w:pPr>
        <w:spacing w:after="0" w:line="1" w:lineRule="auto"/>
        <w:sectPr>
          <w:pgSz w:w="11906" w:h="16838" w:orient="portrait"/>
          <w:pgMar w:left="566" w:top="566" w:right="568" w:bottom="568" w:header="566" w:footer="568" w:gutter="0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top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top w:val="double" w:sz="4" w:space="0"/>
              <w:righ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</w:tr>
      <w:tr>
        <w:trPr>
          <w:cantSplit/>
        </w:trPr>
        <w:tc>
          <w:tcPr>
            <w:gridSpan w:val="11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Hřbitovy a pohřební služby hl.m. Prahy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TABO-CS spol. s r.o.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Pobřežní 339/72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Tylova 1136/4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Praha</w:t>
            </w:r>
          </w:p>
        </w:tc>
        <w:tc>
          <w:tcPr>
            <w:gridSpan w:val="4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Olomouc</w:t>
            </w:r>
          </w:p>
        </w:tc>
      </w:tr>
      <w:tr>
        <w:trPr>
          <w:cantSplit/>
        </w:trPr>
        <w:tc>
          <w:tcPr>
            <w:gridSpan w:val="6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186 00  Praha 8 - Karlín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779 00  Olomouc</w:t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IČO: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45245801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IČO:</w:t>
            </w:r>
          </w:p>
        </w:tc>
        <w:tc>
          <w:tcPr>
            <w:gridSpan w:val="9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45240744</w:t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DIČ: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CZ45245801</w:t>
            </w:r>
          </w:p>
        </w:tc>
        <w:tc>
          <w:tcPr>
            <w:vAlign w:val="center"/>
            <w:tcBorders>
              <w:bottom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bottom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DIČ:</w:t>
            </w:r>
          </w:p>
        </w:tc>
        <w:tc>
          <w:tcPr>
            <w:gridSpan w:val="9"/>
            <w:vAlign w:val="center"/>
            <w:tcBorders>
              <w:bottom w:val="double" w:sz="4" w:space="0"/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CZ45240744</w:t>
            </w:r>
          </w:p>
        </w:tc>
      </w:tr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32"/>
              </w:rPr>
            </w:pPr>
            <w:r>
              <w:rPr>
                <w:b/>
                <w:rFonts w:ascii="Arial" w:hAnsi="Arial"/>
                <w:sz w:val="32"/>
              </w:rPr>
              <w:t>O B J E D N Á V K A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</w:tcBorders>
            <w:tcMar>
              <w:bottom w:w="294" w:type="dxa"/>
            </w:tcMar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  <w:vAlign w:val="bottom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Objednáváme u Vás:</w:t>
            </w:r>
          </w:p>
        </w:tc>
        <w:tc>
          <w:tcPr>
            <w:gridSpan w:val="18"/>
            <w:vAlign w:val="bottom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Havarijní oprava kremační pece č.1 krematorium Motol</w:t>
            </w:r>
          </w:p>
        </w:tc>
      </w:tr>
      <w:tr>
        <w:trPr>
          <w:cantSplit/>
        </w:trPr>
        <w:tc>
          <w:tcPr>
            <w:gridSpan w:val="23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2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dle cenové nabídky havarijní opravu zavážecích vrat kremační pece č.1</w:t>
              <w:br/>
              <w:t>TSM -výr.č. 010/933001 krematorium Motol .</w:t>
              <w:br/>
              <w:t xml:space="preserve">  </w:t>
              <w:br/>
              <w:t xml:space="preserve"> </w:t>
              <w:br/>
              <w:br/>
              <w:t>Termín provedení: ihned  2024</w:t>
              <w:br/>
              <w:br/>
              <w:t>Celková cena: 80 440,- Kč bez DPH</w:t>
              <w:br/>
              <w:br/>
              <w:t xml:space="preserve">                      </w:t>
              <w:br/>
              <w:t>Na faktuře uvádějte číslo naší objednávky.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2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Akceptuji tuto objednávku</w:t>
            </w:r>
          </w:p>
        </w:tc>
        <w:tc>
          <w:tcPr>
            <w:gridSpan w:val="7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.....................................................................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Smluvní strany berou na vědomí, že tato Smlouva bude zveřejněna v registru smluv dle zákona Č. 340/2015 Sb., o registru smluv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02.10.2024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bottom w:val="single" w:sz="0" w:space="0"/>
              <w:left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gridSpan w:val="20"/>
            <w:vAlign w:val="center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Potvrzenou objednávku vraťte na výše uvedenou emailovou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sectPr>
      <w:pgSz w:w="11906" w:h="16838" w:orient="portrait"/>
      <w:type w:val="continuous"/>
      <w:pgMar w:left="566" w:top="566" w:right="568" w:bottom="568" w:header="566" w:footer="568" w:gutter="0"/>
      <w:titlePg/>
      <w:headerReference w:type="first" r:id="header1"/>
      <w:footerReference w:type="first" r:id="footer1"/>
      <w:headerReference w:type="default" r:id="header2"/>
    </w:sectPr>
  </w:body>
</w:document>
</file>

<file path=word/footer1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ftr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hdr>
</file>

<file path=word/header2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323"/>
      <w:gridCol w:w="646"/>
      <w:gridCol w:w="647"/>
      <w:gridCol w:w="538"/>
      <w:gridCol w:w="216"/>
      <w:gridCol w:w="1723"/>
      <w:gridCol w:w="431"/>
      <w:gridCol w:w="108"/>
      <w:gridCol w:w="215"/>
      <w:gridCol w:w="216"/>
      <w:gridCol w:w="215"/>
      <w:gridCol w:w="216"/>
      <w:gridCol w:w="323"/>
      <w:gridCol w:w="538"/>
      <w:gridCol w:w="108"/>
      <w:gridCol w:w="970"/>
      <w:gridCol w:w="107"/>
      <w:gridCol w:w="431"/>
      <w:gridCol w:w="216"/>
      <w:gridCol w:w="861"/>
      <w:gridCol w:w="1401"/>
      <w:gridCol w:w="108"/>
    </w:tblGrid>
    <w:tr>
      <w:trPr>
        <w:cantSplit/>
      </w:trPr>
      <w:tc>
        <w:tcPr>
          <w:gridSpan w:val="23"/>
        </w:tcPr>
        <w:p>
          <w:pPr>
            <w:spacing w:after="0" w:line="240"/>
            <w:rPr>
              <w:rFonts w:ascii="Times New Roman" w:hAnsi="Times New Roman"/>
              <w:sz w:val="18"/>
            </w:rPr>
          </w:pPr>
          <w:r>
            <w:drawing>
              <wp:anchor simplePos="0" behindDoc="1" relativeHeight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9455" cy="719455"/>
                <wp:effectExtent l="0" t="0" r="0" b="0"/>
                <wp:wrapNone/>
                <wp:docPr id="2" name="Report Image 2"/>
                <a:graphic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img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tc>
    </w:tr>
    <w:tr>
      <w:trPr>
        <w:cantSplit/>
      </w:trPr>
      <w:tc>
        <w:tcPr>
          <w:gridSpan w:val="23"/>
          <w:vAlign w:val="center"/>
          <w:tcMar>
            <w:bottom w:w="994" w:type="dxa"/>
          </w:tcMar>
        </w:tcPr>
        <w:p>
          <w:pPr>
            <w:spacing w:after="0" w:line="240"/>
            <w:jc w:val="end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číslo :  OBJ-0868/2024</w:t>
          </w:r>
        </w:p>
      </w:tc>
    </w:tr>
  </w:tbl>
</w:hdr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Relationship Id='header1' Type='http://schemas.openxmlformats.org/officeDocument/2006/relationships/header' Target='header1.xml'/>
<Relationship Id='header2' Type='http://schemas.openxmlformats.org/officeDocument/2006/relationships/header' Target='header2.xml'/>
<Relationship Id='footer1' Type='http://schemas.openxmlformats.org/officeDocument/2006/relationships/footer' Target='footer1.xml'/>
</Relationships>

</file>

<file path=word/_rels/footer1.xml.rels><?xml version='1.0' encoding='windows-1250'?>
<Relationships xmlns='http://schemas.openxmlformats.org/package/2006/relationships'>
</Relationships>

</file>

<file path=word/_rels/header1.xml.rels><?xml version='1.0' encoding='windows-1250'?>
<Relationships xmlns='http://schemas.openxmlformats.org/package/2006/relationships'>
</Relationships>

</file>

<file path=word/_rels/header2.xml.rels><?xml version='1.0' encoding='windows-1250'?>
<Relationships xmlns='http://schemas.openxmlformats.org/package/2006/relationships'>
<Relationship Id='img2' Type='http://schemas.openxmlformats.org/officeDocument/2006/relationships/image' Target='media/img2.png'/>
</Relationships>

</file>