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9B2AD" w14:textId="77777777" w:rsidR="00DF5EF0" w:rsidRPr="001878B0" w:rsidRDefault="00DF5EF0" w:rsidP="00DF5EF0">
      <w:pPr>
        <w:spacing w:after="120"/>
        <w:jc w:val="center"/>
        <w:rPr>
          <w:rFonts w:ascii="Tahoma" w:eastAsia="Times New Roman" w:hAnsi="Tahoma" w:cs="Tahoma"/>
          <w:b/>
          <w:caps/>
          <w:color w:val="000000"/>
          <w:kern w:val="0"/>
          <w:sz w:val="28"/>
          <w:szCs w:val="28"/>
          <w:lang w:eastAsia="cs-CZ"/>
        </w:rPr>
      </w:pPr>
      <w:r w:rsidRPr="001878B0">
        <w:rPr>
          <w:rFonts w:ascii="Tahoma" w:eastAsia="Times New Roman" w:hAnsi="Tahoma" w:cs="Tahoma"/>
          <w:b/>
          <w:caps/>
          <w:color w:val="000000"/>
          <w:kern w:val="0"/>
          <w:sz w:val="28"/>
          <w:szCs w:val="28"/>
          <w:lang w:eastAsia="cs-CZ"/>
        </w:rPr>
        <w:t>Smlouva o dílo</w:t>
      </w:r>
    </w:p>
    <w:p w14:paraId="71F84035"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w:t>
      </w:r>
      <w:r w:rsidRPr="001878B0">
        <w:rPr>
          <w:rFonts w:ascii="Tahoma" w:eastAsia="Times New Roman" w:hAnsi="Tahoma" w:cs="Tahoma"/>
          <w:b/>
          <w:kern w:val="0"/>
          <w:lang w:eastAsia="cs-CZ"/>
        </w:rPr>
        <w:br/>
        <w:t>Smluvní strany</w:t>
      </w:r>
    </w:p>
    <w:p w14:paraId="7161D6F0" w14:textId="11DDD59A" w:rsidR="00DF5EF0" w:rsidRPr="00B178D3" w:rsidRDefault="00DF5EF0" w:rsidP="00B178D3">
      <w:pPr>
        <w:numPr>
          <w:ilvl w:val="0"/>
          <w:numId w:val="33"/>
        </w:numPr>
        <w:spacing w:before="240" w:line="276" w:lineRule="auto"/>
        <w:ind w:left="357" w:hanging="357"/>
        <w:jc w:val="both"/>
        <w:rPr>
          <w:rFonts w:ascii="Tahoma" w:hAnsi="Tahoma" w:cs="Tahoma"/>
          <w:b/>
        </w:rPr>
      </w:pPr>
      <w:r w:rsidRPr="00B178D3">
        <w:rPr>
          <w:rFonts w:ascii="Tahoma" w:hAnsi="Tahoma" w:cs="Tahoma"/>
          <w:b/>
        </w:rPr>
        <w:t>Slezská nemocnice v Opavě, příspěvková organizace</w:t>
      </w:r>
    </w:p>
    <w:p w14:paraId="517F9A44" w14:textId="77777777" w:rsidR="00DF5EF0" w:rsidRPr="00B178D3" w:rsidRDefault="00DF5EF0" w:rsidP="00B178D3">
      <w:pPr>
        <w:numPr>
          <w:ilvl w:val="12"/>
          <w:numId w:val="0"/>
        </w:numPr>
        <w:tabs>
          <w:tab w:val="left" w:pos="2835"/>
        </w:tabs>
        <w:spacing w:line="276" w:lineRule="auto"/>
        <w:ind w:left="357"/>
        <w:jc w:val="both"/>
        <w:rPr>
          <w:rFonts w:ascii="Tahoma" w:hAnsi="Tahoma" w:cs="Tahoma"/>
        </w:rPr>
      </w:pPr>
      <w:r w:rsidRPr="00B178D3">
        <w:rPr>
          <w:rFonts w:ascii="Tahoma" w:hAnsi="Tahoma" w:cs="Tahoma"/>
        </w:rPr>
        <w:t xml:space="preserve">se sídlem: </w:t>
      </w:r>
      <w:r w:rsidRPr="00B178D3">
        <w:rPr>
          <w:rFonts w:ascii="Tahoma" w:hAnsi="Tahoma" w:cs="Tahoma"/>
        </w:rPr>
        <w:tab/>
        <w:t>Olomoucká 470/86, Předměstí, 746 01 Opava</w:t>
      </w:r>
      <w:r w:rsidRPr="00B178D3">
        <w:rPr>
          <w:rFonts w:ascii="Tahoma" w:hAnsi="Tahoma" w:cs="Tahoma"/>
        </w:rPr>
        <w:tab/>
      </w:r>
    </w:p>
    <w:p w14:paraId="274DFDE5" w14:textId="77777777" w:rsidR="00DF5EF0" w:rsidRPr="00B178D3" w:rsidRDefault="00DF5EF0" w:rsidP="00B178D3">
      <w:pPr>
        <w:numPr>
          <w:ilvl w:val="12"/>
          <w:numId w:val="0"/>
        </w:numPr>
        <w:tabs>
          <w:tab w:val="left" w:pos="2835"/>
        </w:tabs>
        <w:spacing w:line="276" w:lineRule="auto"/>
        <w:ind w:left="357"/>
        <w:jc w:val="both"/>
        <w:rPr>
          <w:rFonts w:ascii="Tahoma" w:hAnsi="Tahoma" w:cs="Tahoma"/>
          <w:iCs/>
        </w:rPr>
      </w:pPr>
      <w:r w:rsidRPr="00B178D3">
        <w:rPr>
          <w:rFonts w:ascii="Tahoma" w:hAnsi="Tahoma" w:cs="Tahoma"/>
        </w:rPr>
        <w:t>zastoupena:</w:t>
      </w:r>
      <w:r w:rsidRPr="00B178D3">
        <w:rPr>
          <w:rFonts w:ascii="Tahoma" w:hAnsi="Tahoma" w:cs="Tahoma"/>
        </w:rPr>
        <w:tab/>
      </w:r>
      <w:r w:rsidRPr="00B178D3">
        <w:rPr>
          <w:rFonts w:ascii="Tahoma" w:hAnsi="Tahoma" w:cs="Tahoma"/>
          <w:shd w:val="clear" w:color="auto" w:fill="FFFFFF"/>
        </w:rPr>
        <w:t xml:space="preserve">Ing. Karlem </w:t>
      </w:r>
      <w:proofErr w:type="spellStart"/>
      <w:r w:rsidRPr="00B178D3">
        <w:rPr>
          <w:rFonts w:ascii="Tahoma" w:hAnsi="Tahoma" w:cs="Tahoma"/>
          <w:shd w:val="clear" w:color="auto" w:fill="FFFFFF"/>
        </w:rPr>
        <w:t>Siebertem</w:t>
      </w:r>
      <w:proofErr w:type="spellEnd"/>
      <w:r w:rsidRPr="00B178D3">
        <w:rPr>
          <w:rFonts w:ascii="Tahoma" w:hAnsi="Tahoma" w:cs="Tahoma"/>
          <w:shd w:val="clear" w:color="auto" w:fill="FFFFFF"/>
        </w:rPr>
        <w:t>, MBA</w:t>
      </w:r>
      <w:r w:rsidRPr="00B178D3">
        <w:rPr>
          <w:rFonts w:ascii="Tahoma" w:hAnsi="Tahoma" w:cs="Tahoma"/>
        </w:rPr>
        <w:t>, ředitelem nemocnice</w:t>
      </w:r>
      <w:r w:rsidRPr="00B178D3">
        <w:rPr>
          <w:rFonts w:ascii="Tahoma" w:hAnsi="Tahoma" w:cs="Tahoma"/>
        </w:rPr>
        <w:tab/>
      </w:r>
    </w:p>
    <w:p w14:paraId="7611EFD6" w14:textId="577BF877" w:rsidR="00DF5EF0" w:rsidRPr="00B178D3" w:rsidRDefault="00DF5EF0" w:rsidP="00B178D3">
      <w:pPr>
        <w:numPr>
          <w:ilvl w:val="12"/>
          <w:numId w:val="0"/>
        </w:numPr>
        <w:tabs>
          <w:tab w:val="left" w:pos="2835"/>
        </w:tabs>
        <w:spacing w:line="276" w:lineRule="auto"/>
        <w:ind w:left="357"/>
        <w:jc w:val="both"/>
        <w:rPr>
          <w:rFonts w:ascii="Tahoma" w:hAnsi="Tahoma" w:cs="Tahoma"/>
        </w:rPr>
      </w:pPr>
      <w:r w:rsidRPr="00B178D3">
        <w:rPr>
          <w:rFonts w:ascii="Tahoma" w:hAnsi="Tahoma" w:cs="Tahoma"/>
        </w:rPr>
        <w:t>IČO:</w:t>
      </w:r>
      <w:r w:rsidRPr="00B178D3">
        <w:rPr>
          <w:rFonts w:ascii="Tahoma" w:hAnsi="Tahoma" w:cs="Tahoma"/>
        </w:rPr>
        <w:tab/>
        <w:t>47813750</w:t>
      </w:r>
      <w:r w:rsidRPr="00B178D3">
        <w:rPr>
          <w:rFonts w:ascii="Tahoma" w:hAnsi="Tahoma" w:cs="Tahoma"/>
        </w:rPr>
        <w:tab/>
      </w:r>
    </w:p>
    <w:p w14:paraId="292AE70B" w14:textId="77777777" w:rsidR="00DF5EF0" w:rsidRPr="00B178D3" w:rsidRDefault="00DF5EF0" w:rsidP="00B178D3">
      <w:pPr>
        <w:numPr>
          <w:ilvl w:val="12"/>
          <w:numId w:val="0"/>
        </w:numPr>
        <w:tabs>
          <w:tab w:val="left" w:pos="2835"/>
        </w:tabs>
        <w:spacing w:line="276" w:lineRule="auto"/>
        <w:ind w:left="357"/>
        <w:jc w:val="both"/>
        <w:rPr>
          <w:rFonts w:ascii="Tahoma" w:hAnsi="Tahoma" w:cs="Tahoma"/>
        </w:rPr>
      </w:pPr>
      <w:r w:rsidRPr="00B178D3">
        <w:rPr>
          <w:rFonts w:ascii="Tahoma" w:hAnsi="Tahoma" w:cs="Tahoma"/>
        </w:rPr>
        <w:t>DIČ:</w:t>
      </w:r>
      <w:r w:rsidRPr="00B178D3">
        <w:rPr>
          <w:rFonts w:ascii="Tahoma" w:hAnsi="Tahoma" w:cs="Tahoma"/>
        </w:rPr>
        <w:tab/>
        <w:t>CZ47813750</w:t>
      </w:r>
    </w:p>
    <w:p w14:paraId="6DEE660A" w14:textId="77777777" w:rsidR="00DF5EF0" w:rsidRPr="00B178D3" w:rsidRDefault="00DF5EF0" w:rsidP="00B178D3">
      <w:pPr>
        <w:numPr>
          <w:ilvl w:val="12"/>
          <w:numId w:val="0"/>
        </w:numPr>
        <w:tabs>
          <w:tab w:val="left" w:pos="2835"/>
        </w:tabs>
        <w:spacing w:line="276" w:lineRule="auto"/>
        <w:ind w:left="357"/>
        <w:jc w:val="both"/>
        <w:rPr>
          <w:rFonts w:ascii="Tahoma" w:hAnsi="Tahoma" w:cs="Tahoma"/>
        </w:rPr>
      </w:pPr>
      <w:r w:rsidRPr="00B178D3">
        <w:rPr>
          <w:rFonts w:ascii="Tahoma" w:hAnsi="Tahoma" w:cs="Tahoma"/>
        </w:rPr>
        <w:t>bankovní spojení:</w:t>
      </w:r>
      <w:r w:rsidRPr="00B178D3">
        <w:rPr>
          <w:rFonts w:ascii="Tahoma" w:hAnsi="Tahoma" w:cs="Tahoma"/>
        </w:rPr>
        <w:tab/>
        <w:t>Komerční banka, a.s., pobočka Opava</w:t>
      </w:r>
    </w:p>
    <w:p w14:paraId="6DCD6DB0" w14:textId="77777777" w:rsidR="00DF5EF0" w:rsidRPr="00B178D3" w:rsidRDefault="00DF5EF0" w:rsidP="00B178D3">
      <w:pPr>
        <w:numPr>
          <w:ilvl w:val="12"/>
          <w:numId w:val="0"/>
        </w:numPr>
        <w:tabs>
          <w:tab w:val="left" w:pos="2835"/>
        </w:tabs>
        <w:spacing w:line="276" w:lineRule="auto"/>
        <w:ind w:left="357"/>
        <w:jc w:val="both"/>
        <w:rPr>
          <w:rFonts w:ascii="Tahoma" w:hAnsi="Tahoma" w:cs="Tahoma"/>
        </w:rPr>
      </w:pPr>
      <w:r w:rsidRPr="00B178D3">
        <w:rPr>
          <w:rFonts w:ascii="Tahoma" w:hAnsi="Tahoma" w:cs="Tahoma"/>
        </w:rPr>
        <w:t>číslo účtu:</w:t>
      </w:r>
      <w:r w:rsidRPr="00B178D3">
        <w:rPr>
          <w:rFonts w:ascii="Tahoma" w:hAnsi="Tahoma" w:cs="Tahoma"/>
        </w:rPr>
        <w:tab/>
        <w:t>19-0633950217/0100</w:t>
      </w:r>
    </w:p>
    <w:p w14:paraId="7CF5F40B" w14:textId="77777777" w:rsidR="00DF5EF0" w:rsidRPr="00B178D3" w:rsidRDefault="00DF5EF0" w:rsidP="00B178D3">
      <w:pPr>
        <w:numPr>
          <w:ilvl w:val="12"/>
          <w:numId w:val="0"/>
        </w:numPr>
        <w:tabs>
          <w:tab w:val="left" w:pos="2835"/>
        </w:tabs>
        <w:spacing w:line="276" w:lineRule="auto"/>
        <w:ind w:left="357"/>
        <w:jc w:val="both"/>
        <w:rPr>
          <w:rFonts w:ascii="Tahoma" w:hAnsi="Tahoma" w:cs="Tahoma"/>
        </w:rPr>
      </w:pPr>
      <w:r w:rsidRPr="00B178D3">
        <w:rPr>
          <w:rFonts w:ascii="Tahoma" w:hAnsi="Tahoma" w:cs="Tahoma"/>
          <w:color w:val="000000"/>
        </w:rPr>
        <w:t xml:space="preserve">Zapsaná v Obchodním rejstříku krajského soudu v Ostravě oddíl </w:t>
      </w:r>
      <w:proofErr w:type="spellStart"/>
      <w:r w:rsidRPr="00B178D3">
        <w:rPr>
          <w:rFonts w:ascii="Tahoma" w:hAnsi="Tahoma" w:cs="Tahoma"/>
          <w:color w:val="000000"/>
        </w:rPr>
        <w:t>Pr</w:t>
      </w:r>
      <w:proofErr w:type="spellEnd"/>
      <w:r w:rsidRPr="00B178D3">
        <w:rPr>
          <w:rFonts w:ascii="Tahoma" w:hAnsi="Tahoma" w:cs="Tahoma"/>
          <w:color w:val="000000"/>
        </w:rPr>
        <w:t>, vložka 924</w:t>
      </w:r>
    </w:p>
    <w:p w14:paraId="570F7D85" w14:textId="325CA7BB" w:rsidR="00DF5EF0" w:rsidRPr="00B178D3" w:rsidRDefault="00DF5EF0" w:rsidP="00B178D3">
      <w:pPr>
        <w:spacing w:before="120" w:line="276" w:lineRule="auto"/>
        <w:ind w:left="357"/>
        <w:jc w:val="both"/>
        <w:rPr>
          <w:rFonts w:ascii="Tahoma" w:hAnsi="Tahoma" w:cs="Tahoma"/>
        </w:rPr>
      </w:pPr>
      <w:r w:rsidRPr="00B178D3">
        <w:rPr>
          <w:rFonts w:ascii="Tahoma" w:hAnsi="Tahoma" w:cs="Tahoma"/>
        </w:rPr>
        <w:t>Osoba oprávněná jednat ve věcech realizace stavby:</w:t>
      </w:r>
      <w:r w:rsidR="00B8084E" w:rsidRPr="00B178D3">
        <w:rPr>
          <w:rFonts w:ascii="Tahoma" w:hAnsi="Tahoma" w:cs="Tahoma"/>
        </w:rPr>
        <w:t xml:space="preserve"> </w:t>
      </w:r>
      <w:r w:rsidR="00131DE7">
        <w:rPr>
          <w:rFonts w:ascii="Tahoma" w:hAnsi="Tahoma" w:cs="Tahoma"/>
        </w:rPr>
        <w:t>xxx</w:t>
      </w:r>
      <w:bookmarkStart w:id="0" w:name="_GoBack"/>
      <w:bookmarkEnd w:id="0"/>
    </w:p>
    <w:p w14:paraId="2DF6B6CE" w14:textId="6CCFC7E9" w:rsidR="00B8084E" w:rsidRPr="00B178D3" w:rsidRDefault="00DF5EF0" w:rsidP="00B178D3">
      <w:pPr>
        <w:spacing w:before="120" w:line="276" w:lineRule="auto"/>
        <w:ind w:left="426" w:hanging="426"/>
        <w:jc w:val="both"/>
        <w:rPr>
          <w:rFonts w:ascii="Tahoma" w:eastAsia="Times New Roman" w:hAnsi="Tahoma" w:cs="Tahoma"/>
          <w:iCs/>
          <w:kern w:val="0"/>
          <w:lang w:eastAsia="cs-CZ"/>
        </w:rPr>
      </w:pPr>
      <w:r w:rsidRPr="00B178D3">
        <w:rPr>
          <w:rFonts w:ascii="Tahoma" w:eastAsia="Times New Roman" w:hAnsi="Tahoma" w:cs="Tahoma"/>
          <w:iCs/>
          <w:kern w:val="0"/>
          <w:lang w:eastAsia="cs-CZ"/>
        </w:rPr>
        <w:t>(</w:t>
      </w:r>
      <w:r w:rsidRPr="00B178D3">
        <w:rPr>
          <w:rFonts w:ascii="Tahoma" w:eastAsia="Times New Roman" w:hAnsi="Tahoma" w:cs="Tahoma"/>
          <w:kern w:val="0"/>
          <w:lang w:eastAsia="cs-CZ"/>
        </w:rPr>
        <w:t>dále</w:t>
      </w:r>
      <w:r w:rsidRPr="00B178D3">
        <w:rPr>
          <w:rFonts w:ascii="Tahoma" w:eastAsia="Times New Roman" w:hAnsi="Tahoma" w:cs="Tahoma"/>
          <w:iCs/>
          <w:kern w:val="0"/>
          <w:lang w:eastAsia="cs-CZ"/>
        </w:rPr>
        <w:t xml:space="preserve"> jen „</w:t>
      </w:r>
      <w:r w:rsidRPr="00B178D3">
        <w:rPr>
          <w:rFonts w:ascii="Tahoma" w:eastAsia="Times New Roman" w:hAnsi="Tahoma" w:cs="Tahoma"/>
          <w:b/>
          <w:iCs/>
          <w:kern w:val="0"/>
          <w:lang w:eastAsia="cs-CZ"/>
        </w:rPr>
        <w:t>objednatel</w:t>
      </w:r>
      <w:r w:rsidRPr="00B178D3">
        <w:rPr>
          <w:rFonts w:ascii="Tahoma" w:eastAsia="Times New Roman" w:hAnsi="Tahoma" w:cs="Tahoma"/>
          <w:iCs/>
          <w:kern w:val="0"/>
          <w:lang w:eastAsia="cs-CZ"/>
        </w:rPr>
        <w:t>“)</w:t>
      </w:r>
    </w:p>
    <w:p w14:paraId="426BCF65" w14:textId="3BC45F4C" w:rsidR="0099075B" w:rsidRPr="00B178D3" w:rsidRDefault="0099075B" w:rsidP="00B178D3">
      <w:pPr>
        <w:pStyle w:val="Odstavecseseznamem"/>
        <w:tabs>
          <w:tab w:val="left" w:pos="1276"/>
        </w:tabs>
        <w:spacing w:line="276" w:lineRule="auto"/>
        <w:contextualSpacing w:val="0"/>
        <w:rPr>
          <w:rFonts w:ascii="Tahoma" w:hAnsi="Tahoma" w:cs="Tahoma"/>
          <w:sz w:val="22"/>
          <w:szCs w:val="22"/>
        </w:rPr>
      </w:pPr>
    </w:p>
    <w:p w14:paraId="6B225019" w14:textId="77777777" w:rsidR="0099075B" w:rsidRPr="00B178D3" w:rsidRDefault="0099075B" w:rsidP="00B178D3">
      <w:pPr>
        <w:pStyle w:val="Odstavecseseznamem"/>
        <w:spacing w:line="276" w:lineRule="auto"/>
        <w:ind w:left="426"/>
        <w:contextualSpacing w:val="0"/>
        <w:rPr>
          <w:rFonts w:ascii="Tahoma" w:hAnsi="Tahoma" w:cs="Tahoma"/>
          <w:b/>
          <w:sz w:val="22"/>
          <w:szCs w:val="22"/>
        </w:rPr>
      </w:pPr>
    </w:p>
    <w:p w14:paraId="7AC17FB2" w14:textId="28267075" w:rsidR="0099075B" w:rsidRPr="00B178D3" w:rsidRDefault="00977D92" w:rsidP="00B178D3">
      <w:pPr>
        <w:pStyle w:val="Odstavecseseznamem"/>
        <w:numPr>
          <w:ilvl w:val="0"/>
          <w:numId w:val="33"/>
        </w:numPr>
        <w:spacing w:line="276" w:lineRule="auto"/>
        <w:ind w:left="426" w:hanging="426"/>
        <w:contextualSpacing w:val="0"/>
        <w:rPr>
          <w:rFonts w:ascii="Tahoma" w:hAnsi="Tahoma" w:cs="Tahoma"/>
          <w:b/>
          <w:sz w:val="22"/>
          <w:szCs w:val="22"/>
        </w:rPr>
      </w:pPr>
      <w:r w:rsidRPr="00B178D3">
        <w:rPr>
          <w:rFonts w:ascii="Tahoma" w:hAnsi="Tahoma" w:cs="Tahoma"/>
          <w:b/>
          <w:sz w:val="22"/>
          <w:szCs w:val="22"/>
        </w:rPr>
        <w:t>RENESA – stavební firma s.r.o.</w:t>
      </w:r>
    </w:p>
    <w:p w14:paraId="767042D3" w14:textId="110E9E8D" w:rsidR="0099075B" w:rsidRPr="00B178D3" w:rsidRDefault="00897600" w:rsidP="00B178D3">
      <w:pPr>
        <w:numPr>
          <w:ilvl w:val="12"/>
          <w:numId w:val="0"/>
        </w:numPr>
        <w:tabs>
          <w:tab w:val="left" w:pos="2835"/>
        </w:tabs>
        <w:spacing w:line="276" w:lineRule="auto"/>
        <w:ind w:left="426"/>
        <w:jc w:val="both"/>
        <w:rPr>
          <w:rFonts w:ascii="Tahoma" w:hAnsi="Tahoma" w:cs="Tahoma"/>
        </w:rPr>
      </w:pPr>
      <w:r w:rsidRPr="00B178D3">
        <w:rPr>
          <w:rFonts w:ascii="Tahoma" w:hAnsi="Tahoma" w:cs="Tahoma"/>
        </w:rPr>
        <w:t>se sídlem:</w:t>
      </w:r>
      <w:r w:rsidRPr="00B178D3">
        <w:rPr>
          <w:rFonts w:ascii="Tahoma" w:hAnsi="Tahoma" w:cs="Tahoma"/>
        </w:rPr>
        <w:tab/>
      </w:r>
      <w:r w:rsidR="00C45907" w:rsidRPr="00B178D3">
        <w:rPr>
          <w:rFonts w:ascii="Tahoma" w:hAnsi="Tahoma" w:cs="Tahoma"/>
        </w:rPr>
        <w:t>Komárovská 2869/27, 746 01 Opava</w:t>
      </w:r>
    </w:p>
    <w:p w14:paraId="5487E7F9" w14:textId="45C21B8D" w:rsidR="00897600" w:rsidRPr="00B178D3" w:rsidRDefault="00897600" w:rsidP="00B178D3">
      <w:pPr>
        <w:numPr>
          <w:ilvl w:val="12"/>
          <w:numId w:val="0"/>
        </w:numPr>
        <w:tabs>
          <w:tab w:val="left" w:pos="2835"/>
        </w:tabs>
        <w:spacing w:line="276" w:lineRule="auto"/>
        <w:ind w:left="426"/>
        <w:jc w:val="both"/>
        <w:rPr>
          <w:rFonts w:ascii="Tahoma" w:hAnsi="Tahoma" w:cs="Tahoma"/>
        </w:rPr>
      </w:pPr>
      <w:r w:rsidRPr="00B178D3">
        <w:rPr>
          <w:rFonts w:ascii="Tahoma" w:hAnsi="Tahoma" w:cs="Tahoma"/>
        </w:rPr>
        <w:t>zastoupena:</w:t>
      </w:r>
      <w:r w:rsidRPr="00B178D3">
        <w:rPr>
          <w:rFonts w:ascii="Tahoma" w:hAnsi="Tahoma" w:cs="Tahoma"/>
        </w:rPr>
        <w:tab/>
      </w:r>
      <w:r w:rsidR="00977D92" w:rsidRPr="00B178D3">
        <w:rPr>
          <w:rFonts w:ascii="Tahoma" w:hAnsi="Tahoma" w:cs="Tahoma"/>
        </w:rPr>
        <w:t xml:space="preserve">Robertem </w:t>
      </w:r>
      <w:proofErr w:type="spellStart"/>
      <w:r w:rsidR="00977D92" w:rsidRPr="00B178D3">
        <w:rPr>
          <w:rFonts w:ascii="Tahoma" w:hAnsi="Tahoma" w:cs="Tahoma"/>
        </w:rPr>
        <w:t>Koschatzkým</w:t>
      </w:r>
      <w:proofErr w:type="spellEnd"/>
      <w:r w:rsidR="00977D92" w:rsidRPr="00B178D3">
        <w:rPr>
          <w:rFonts w:ascii="Tahoma" w:hAnsi="Tahoma" w:cs="Tahoma"/>
        </w:rPr>
        <w:t>, jednatelem</w:t>
      </w:r>
      <w:r w:rsidRPr="00B178D3">
        <w:rPr>
          <w:rFonts w:ascii="Tahoma" w:hAnsi="Tahoma" w:cs="Tahoma"/>
        </w:rPr>
        <w:tab/>
      </w:r>
    </w:p>
    <w:p w14:paraId="7CDB11FF" w14:textId="5C120625" w:rsidR="00897600" w:rsidRPr="00B178D3" w:rsidRDefault="00897600" w:rsidP="00B178D3">
      <w:pPr>
        <w:numPr>
          <w:ilvl w:val="12"/>
          <w:numId w:val="0"/>
        </w:numPr>
        <w:tabs>
          <w:tab w:val="left" w:pos="2835"/>
        </w:tabs>
        <w:spacing w:line="276" w:lineRule="auto"/>
        <w:ind w:left="426"/>
        <w:jc w:val="both"/>
        <w:rPr>
          <w:rFonts w:ascii="Tahoma" w:hAnsi="Tahoma" w:cs="Tahoma"/>
        </w:rPr>
      </w:pPr>
      <w:r w:rsidRPr="00B178D3">
        <w:rPr>
          <w:rFonts w:ascii="Tahoma" w:hAnsi="Tahoma" w:cs="Tahoma"/>
        </w:rPr>
        <w:t>IČO:</w:t>
      </w:r>
      <w:r w:rsidRPr="00B178D3">
        <w:rPr>
          <w:rFonts w:ascii="Tahoma" w:hAnsi="Tahoma" w:cs="Tahoma"/>
        </w:rPr>
        <w:tab/>
      </w:r>
      <w:r w:rsidR="00977D92" w:rsidRPr="00B178D3">
        <w:rPr>
          <w:rFonts w:ascii="Tahoma" w:hAnsi="Tahoma" w:cs="Tahoma"/>
        </w:rPr>
        <w:t>62305620</w:t>
      </w:r>
    </w:p>
    <w:p w14:paraId="7B4E5BF8" w14:textId="7382395F" w:rsidR="00897600" w:rsidRPr="00B178D3" w:rsidRDefault="00897600" w:rsidP="00B178D3">
      <w:pPr>
        <w:numPr>
          <w:ilvl w:val="12"/>
          <w:numId w:val="0"/>
        </w:numPr>
        <w:tabs>
          <w:tab w:val="left" w:pos="2835"/>
        </w:tabs>
        <w:spacing w:line="276" w:lineRule="auto"/>
        <w:ind w:left="426"/>
        <w:jc w:val="both"/>
        <w:rPr>
          <w:rFonts w:ascii="Tahoma" w:hAnsi="Tahoma" w:cs="Tahoma"/>
        </w:rPr>
      </w:pPr>
      <w:r w:rsidRPr="00B178D3">
        <w:rPr>
          <w:rFonts w:ascii="Tahoma" w:hAnsi="Tahoma" w:cs="Tahoma"/>
        </w:rPr>
        <w:t>DIČ:</w:t>
      </w:r>
      <w:r w:rsidRPr="00B178D3">
        <w:rPr>
          <w:rFonts w:ascii="Tahoma" w:hAnsi="Tahoma" w:cs="Tahoma"/>
        </w:rPr>
        <w:tab/>
      </w:r>
      <w:r w:rsidR="00977D92" w:rsidRPr="00B178D3">
        <w:rPr>
          <w:rFonts w:ascii="Tahoma" w:hAnsi="Tahoma" w:cs="Tahoma"/>
        </w:rPr>
        <w:t>CZ62305620</w:t>
      </w:r>
    </w:p>
    <w:p w14:paraId="082B2E83" w14:textId="703E3F30" w:rsidR="00897600" w:rsidRPr="00B178D3" w:rsidRDefault="00897600" w:rsidP="00B178D3">
      <w:pPr>
        <w:numPr>
          <w:ilvl w:val="12"/>
          <w:numId w:val="0"/>
        </w:numPr>
        <w:tabs>
          <w:tab w:val="left" w:pos="2835"/>
        </w:tabs>
        <w:spacing w:line="276" w:lineRule="auto"/>
        <w:ind w:left="426"/>
        <w:jc w:val="both"/>
        <w:rPr>
          <w:rFonts w:ascii="Tahoma" w:hAnsi="Tahoma" w:cs="Tahoma"/>
        </w:rPr>
      </w:pPr>
      <w:r w:rsidRPr="00B178D3">
        <w:rPr>
          <w:rFonts w:ascii="Tahoma" w:hAnsi="Tahoma" w:cs="Tahoma"/>
        </w:rPr>
        <w:t>bankovní spojení:</w:t>
      </w:r>
      <w:r w:rsidRPr="00B178D3">
        <w:rPr>
          <w:rFonts w:ascii="Tahoma" w:hAnsi="Tahoma" w:cs="Tahoma"/>
        </w:rPr>
        <w:tab/>
      </w:r>
      <w:r w:rsidR="00977D92" w:rsidRPr="00B178D3">
        <w:rPr>
          <w:rFonts w:ascii="Tahoma" w:hAnsi="Tahoma" w:cs="Tahoma"/>
        </w:rPr>
        <w:t>Komerční banka</w:t>
      </w:r>
    </w:p>
    <w:p w14:paraId="7BA3FCFA" w14:textId="55EB5422" w:rsidR="00897600" w:rsidRPr="00B178D3" w:rsidRDefault="00897600" w:rsidP="00B178D3">
      <w:pPr>
        <w:numPr>
          <w:ilvl w:val="12"/>
          <w:numId w:val="0"/>
        </w:numPr>
        <w:tabs>
          <w:tab w:val="left" w:pos="2835"/>
        </w:tabs>
        <w:spacing w:line="276" w:lineRule="auto"/>
        <w:ind w:left="426"/>
        <w:jc w:val="both"/>
        <w:rPr>
          <w:rFonts w:ascii="Tahoma" w:hAnsi="Tahoma" w:cs="Tahoma"/>
        </w:rPr>
      </w:pPr>
      <w:r w:rsidRPr="00B178D3">
        <w:rPr>
          <w:rFonts w:ascii="Tahoma" w:hAnsi="Tahoma" w:cs="Tahoma"/>
        </w:rPr>
        <w:t>číslo účtu:</w:t>
      </w:r>
      <w:r w:rsidRPr="00B178D3">
        <w:rPr>
          <w:rFonts w:ascii="Tahoma" w:hAnsi="Tahoma" w:cs="Tahoma"/>
        </w:rPr>
        <w:tab/>
      </w:r>
      <w:proofErr w:type="spellStart"/>
      <w:r w:rsidR="003E028C">
        <w:rPr>
          <w:rFonts w:ascii="Tahoma" w:hAnsi="Tahoma" w:cs="Tahoma"/>
        </w:rPr>
        <w:t>xxx</w:t>
      </w:r>
      <w:proofErr w:type="spellEnd"/>
      <w:r w:rsidRPr="00B178D3">
        <w:rPr>
          <w:rFonts w:ascii="Tahoma" w:hAnsi="Tahoma" w:cs="Tahoma"/>
        </w:rPr>
        <w:tab/>
      </w:r>
    </w:p>
    <w:p w14:paraId="20C606EE" w14:textId="29BEBF6D" w:rsidR="00897600" w:rsidRPr="00B178D3" w:rsidRDefault="00897600" w:rsidP="00B178D3">
      <w:pPr>
        <w:pStyle w:val="Bezmezer"/>
        <w:spacing w:line="276" w:lineRule="auto"/>
        <w:ind w:left="426"/>
        <w:rPr>
          <w:rFonts w:ascii="Tahoma" w:hAnsi="Tahoma" w:cs="Tahoma"/>
        </w:rPr>
      </w:pPr>
      <w:r w:rsidRPr="00B178D3">
        <w:rPr>
          <w:rFonts w:ascii="Tahoma" w:hAnsi="Tahoma" w:cs="Tahoma"/>
        </w:rPr>
        <w:t xml:space="preserve">Zapsána v obchodním rejstříku vedeném </w:t>
      </w:r>
      <w:r w:rsidR="00977D92" w:rsidRPr="00B178D3">
        <w:rPr>
          <w:rFonts w:ascii="Tahoma" w:hAnsi="Tahoma" w:cs="Tahoma"/>
        </w:rPr>
        <w:t>krajským</w:t>
      </w:r>
      <w:r w:rsidRPr="00B178D3">
        <w:rPr>
          <w:rFonts w:ascii="Tahoma" w:hAnsi="Tahoma" w:cs="Tahoma"/>
        </w:rPr>
        <w:t xml:space="preserve"> soudem v </w:t>
      </w:r>
      <w:r w:rsidR="00977D92" w:rsidRPr="00B178D3">
        <w:rPr>
          <w:rFonts w:ascii="Tahoma" w:hAnsi="Tahoma" w:cs="Tahoma"/>
        </w:rPr>
        <w:t>Ostravě</w:t>
      </w:r>
      <w:r w:rsidRPr="00B178D3">
        <w:rPr>
          <w:rFonts w:ascii="Tahoma" w:hAnsi="Tahoma" w:cs="Tahoma"/>
        </w:rPr>
        <w:t xml:space="preserve">, </w:t>
      </w:r>
      <w:proofErr w:type="spellStart"/>
      <w:r w:rsidRPr="00B178D3">
        <w:rPr>
          <w:rFonts w:ascii="Tahoma" w:hAnsi="Tahoma" w:cs="Tahoma"/>
        </w:rPr>
        <w:t>sp</w:t>
      </w:r>
      <w:proofErr w:type="spellEnd"/>
      <w:r w:rsidRPr="00B178D3">
        <w:rPr>
          <w:rFonts w:ascii="Tahoma" w:hAnsi="Tahoma" w:cs="Tahoma"/>
        </w:rPr>
        <w:t>. zn. </w:t>
      </w:r>
      <w:r w:rsidR="00977D92" w:rsidRPr="00B178D3">
        <w:rPr>
          <w:rFonts w:ascii="Tahoma" w:hAnsi="Tahoma" w:cs="Tahoma"/>
        </w:rPr>
        <w:t>C 7761</w:t>
      </w:r>
    </w:p>
    <w:p w14:paraId="0EB62B90" w14:textId="17C719EF" w:rsidR="00DF5EF0" w:rsidRPr="00B178D3" w:rsidRDefault="00897600" w:rsidP="003E028C">
      <w:pPr>
        <w:pStyle w:val="Bezmezer"/>
        <w:spacing w:line="276" w:lineRule="auto"/>
        <w:ind w:left="426"/>
        <w:rPr>
          <w:rFonts w:ascii="Tahoma" w:hAnsi="Tahoma" w:cs="Tahoma"/>
          <w:iCs/>
        </w:rPr>
      </w:pPr>
      <w:r w:rsidRPr="00B178D3">
        <w:rPr>
          <w:rFonts w:ascii="Tahoma" w:hAnsi="Tahoma" w:cs="Tahoma"/>
        </w:rPr>
        <w:t xml:space="preserve">Osoba oprávněná </w:t>
      </w:r>
      <w:proofErr w:type="spellStart"/>
      <w:r w:rsidR="003E028C">
        <w:rPr>
          <w:rFonts w:ascii="Tahoma" w:hAnsi="Tahoma" w:cs="Tahoma"/>
        </w:rPr>
        <w:t>xxx</w:t>
      </w:r>
      <w:proofErr w:type="spellEnd"/>
    </w:p>
    <w:p w14:paraId="2F9EA62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w:t>
      </w:r>
      <w:r w:rsidRPr="001878B0">
        <w:rPr>
          <w:rFonts w:ascii="Tahoma" w:eastAsia="Times New Roman" w:hAnsi="Tahoma" w:cs="Tahoma"/>
          <w:b/>
          <w:kern w:val="0"/>
          <w:lang w:eastAsia="cs-CZ"/>
        </w:rPr>
        <w:br/>
        <w:t>Základní ustanovení</w:t>
      </w:r>
    </w:p>
    <w:p w14:paraId="7458BF6A" w14:textId="77777777" w:rsidR="00DF5EF0" w:rsidRPr="001878B0" w:rsidRDefault="00DF5EF0" w:rsidP="00607ABA">
      <w:pPr>
        <w:numPr>
          <w:ilvl w:val="0"/>
          <w:numId w:val="17"/>
        </w:numPr>
        <w:tabs>
          <w:tab w:val="clear" w:pos="360"/>
        </w:tabs>
        <w:spacing w:before="120" w:line="276" w:lineRule="auto"/>
        <w:ind w:left="357" w:hanging="357"/>
        <w:jc w:val="both"/>
        <w:rPr>
          <w:rFonts w:ascii="Tahoma" w:eastAsia="Times New Roman" w:hAnsi="Tahoma" w:cs="Tahoma"/>
          <w:caps/>
          <w:kern w:val="0"/>
          <w:lang w:eastAsia="cs-CZ"/>
        </w:rPr>
      </w:pPr>
      <w:r w:rsidRPr="001878B0">
        <w:rPr>
          <w:rFonts w:ascii="Tahoma" w:eastAsia="Times New Roman" w:hAnsi="Tahoma" w:cs="Tahoma"/>
          <w:kern w:val="0"/>
          <w:lang w:eastAsia="cs-CZ"/>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BB44DE1" w14:textId="77777777" w:rsidR="00DF5EF0" w:rsidRPr="001878B0" w:rsidRDefault="00DF5EF0" w:rsidP="00607ABA">
      <w:pPr>
        <w:numPr>
          <w:ilvl w:val="0"/>
          <w:numId w:val="17"/>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F1C7AB2" w14:textId="77777777" w:rsidR="00DF5EF0" w:rsidRPr="001878B0" w:rsidRDefault="00DF5EF0" w:rsidP="00607ABA">
      <w:pPr>
        <w:numPr>
          <w:ilvl w:val="0"/>
          <w:numId w:val="17"/>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29BBCDB" w14:textId="77777777" w:rsidR="00DF5EF0" w:rsidRPr="001878B0" w:rsidRDefault="00DF5EF0" w:rsidP="00607ABA">
      <w:pPr>
        <w:numPr>
          <w:ilvl w:val="0"/>
          <w:numId w:val="17"/>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Smluvní strany prohlašují, že osoby podepisující tuto smlouvu jsou k tomuto jednání oprávněny.</w:t>
      </w:r>
    </w:p>
    <w:p w14:paraId="4BA8EE42" w14:textId="77777777" w:rsidR="00DF5EF0" w:rsidRPr="001878B0" w:rsidRDefault="00DF5EF0" w:rsidP="00607ABA">
      <w:pPr>
        <w:numPr>
          <w:ilvl w:val="0"/>
          <w:numId w:val="17"/>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je odborně způsobilý k zajištění předmětu plnění podle této smlouvy.</w:t>
      </w:r>
    </w:p>
    <w:p w14:paraId="2AC92582" w14:textId="77777777" w:rsidR="00DF5EF0" w:rsidRPr="001878B0" w:rsidRDefault="00DF5EF0" w:rsidP="00607ABA">
      <w:pPr>
        <w:numPr>
          <w:ilvl w:val="0"/>
          <w:numId w:val="17"/>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01B0A34E" w14:textId="77777777" w:rsidR="00DF5EF0" w:rsidRPr="001878B0" w:rsidRDefault="00DF5EF0" w:rsidP="00607ABA">
      <w:pPr>
        <w:numPr>
          <w:ilvl w:val="0"/>
          <w:numId w:val="17"/>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předmět plnění podle této smlouvy není plněním nemožným a že smlouvu uzavírají po pečlivém zvážení všech možných důsledků.</w:t>
      </w:r>
    </w:p>
    <w:p w14:paraId="328885C3"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III.</w:t>
      </w:r>
      <w:r w:rsidRPr="001878B0">
        <w:rPr>
          <w:rFonts w:ascii="Tahoma" w:eastAsia="Times New Roman" w:hAnsi="Tahoma" w:cs="Tahoma"/>
          <w:b/>
          <w:kern w:val="0"/>
          <w:lang w:eastAsia="cs-CZ"/>
        </w:rPr>
        <w:br/>
        <w:t>Předmět smlouvy</w:t>
      </w:r>
    </w:p>
    <w:p w14:paraId="3A806733" w14:textId="624FB9A2" w:rsidR="00DF5EF0" w:rsidRPr="001C6FE9" w:rsidRDefault="00DF5EF0" w:rsidP="00607ABA">
      <w:pPr>
        <w:numPr>
          <w:ilvl w:val="0"/>
          <w:numId w:val="13"/>
        </w:numPr>
        <w:tabs>
          <w:tab w:val="clear" w:pos="360"/>
        </w:tabs>
        <w:spacing w:before="120" w:line="276" w:lineRule="auto"/>
        <w:jc w:val="both"/>
        <w:rPr>
          <w:rFonts w:ascii="Tahoma" w:eastAsia="Times New Roman" w:hAnsi="Tahoma" w:cs="Tahoma"/>
          <w:kern w:val="0"/>
          <w:lang w:eastAsia="cs-CZ"/>
        </w:rPr>
      </w:pPr>
      <w:r w:rsidRPr="00DF5EF0">
        <w:rPr>
          <w:rFonts w:ascii="Tahoma" w:eastAsia="Times New Roman" w:hAnsi="Tahoma" w:cs="Tahoma"/>
          <w:kern w:val="0"/>
          <w:lang w:eastAsia="cs-CZ"/>
        </w:rPr>
        <w:t xml:space="preserve">Zhotovitel se zavazuje provést pro objednatele na svůj náklad a nebezpečí dílo </w:t>
      </w:r>
      <w:r w:rsidR="009447BA">
        <w:rPr>
          <w:rFonts w:ascii="Tahoma" w:eastAsia="Times New Roman" w:hAnsi="Tahoma" w:cs="Tahoma"/>
          <w:kern w:val="0"/>
          <w:lang w:eastAsia="cs-CZ"/>
        </w:rPr>
        <w:t>„</w:t>
      </w:r>
      <w:r w:rsidR="00897600">
        <w:rPr>
          <w:rFonts w:ascii="Tahoma" w:eastAsia="Times New Roman" w:hAnsi="Tahoma" w:cs="Tahoma"/>
          <w:b/>
          <w:kern w:val="0"/>
        </w:rPr>
        <w:t>Spisovn</w:t>
      </w:r>
      <w:r w:rsidR="00EE1546">
        <w:rPr>
          <w:rFonts w:ascii="Tahoma" w:eastAsia="Times New Roman" w:hAnsi="Tahoma" w:cs="Tahoma"/>
          <w:b/>
          <w:kern w:val="0"/>
        </w:rPr>
        <w:t>a</w:t>
      </w:r>
      <w:r w:rsidR="009447BA">
        <w:rPr>
          <w:rFonts w:ascii="Tahoma" w:eastAsia="Times New Roman" w:hAnsi="Tahoma" w:cs="Tahoma"/>
          <w:b/>
          <w:kern w:val="0"/>
        </w:rPr>
        <w:t xml:space="preserve"> Havlíčkova – I. etapa“</w:t>
      </w:r>
      <w:r w:rsidRPr="001C6FE9">
        <w:rPr>
          <w:rFonts w:ascii="Tahoma" w:eastAsia="Times New Roman" w:hAnsi="Tahoma" w:cs="Tahoma"/>
          <w:kern w:val="0"/>
          <w:lang w:eastAsia="cs-CZ"/>
        </w:rPr>
        <w:t xml:space="preserve"> (dále jen „stavba“) v rozsahu dle:</w:t>
      </w:r>
    </w:p>
    <w:p w14:paraId="2A9618E5" w14:textId="49987EBD" w:rsidR="001C6FE9" w:rsidRPr="0099075B" w:rsidRDefault="00DF5EF0" w:rsidP="00607ABA">
      <w:pPr>
        <w:pStyle w:val="Odstavecseseznamem"/>
        <w:numPr>
          <w:ilvl w:val="0"/>
          <w:numId w:val="38"/>
        </w:numPr>
        <w:suppressAutoHyphens/>
        <w:autoSpaceDE w:val="0"/>
        <w:autoSpaceDN w:val="0"/>
        <w:adjustRightInd w:val="0"/>
        <w:spacing w:line="276" w:lineRule="auto"/>
        <w:jc w:val="both"/>
        <w:rPr>
          <w:rFonts w:ascii="Tahoma" w:hAnsi="Tahoma" w:cs="Tahoma"/>
          <w:sz w:val="22"/>
          <w:szCs w:val="22"/>
          <w14:ligatures w14:val="standardContextual"/>
        </w:rPr>
      </w:pPr>
      <w:r w:rsidRPr="0099075B">
        <w:rPr>
          <w:rFonts w:ascii="Tahoma" w:hAnsi="Tahoma" w:cs="Tahoma"/>
          <w:sz w:val="22"/>
          <w:szCs w:val="22"/>
        </w:rPr>
        <w:t xml:space="preserve">projektové dokumentace </w:t>
      </w:r>
      <w:r w:rsidR="001C6FE9" w:rsidRPr="0099075B">
        <w:rPr>
          <w:rFonts w:ascii="Tahoma" w:hAnsi="Tahoma" w:cs="Tahoma"/>
          <w:sz w:val="22"/>
          <w:szCs w:val="22"/>
        </w:rPr>
        <w:t>v podrobnostech pro</w:t>
      </w:r>
      <w:r w:rsidR="00897600" w:rsidRPr="0099075B">
        <w:rPr>
          <w:rFonts w:ascii="Tahoma" w:hAnsi="Tahoma" w:cs="Tahoma"/>
          <w:sz w:val="22"/>
          <w:szCs w:val="22"/>
        </w:rPr>
        <w:t xml:space="preserve"> provedení stavby</w:t>
      </w:r>
      <w:r w:rsidR="001C6FE9" w:rsidRPr="0099075B">
        <w:rPr>
          <w:rFonts w:ascii="Tahoma" w:hAnsi="Tahoma" w:cs="Tahoma"/>
          <w:sz w:val="22"/>
          <w:szCs w:val="22"/>
        </w:rPr>
        <w:t xml:space="preserve"> vyhotovenou </w:t>
      </w:r>
      <w:r w:rsidR="00897600" w:rsidRPr="0099075B">
        <w:rPr>
          <w:rFonts w:ascii="Tahoma" w:hAnsi="Tahoma" w:cs="Tahoma"/>
          <w:sz w:val="22"/>
          <w:szCs w:val="22"/>
        </w:rPr>
        <w:t xml:space="preserve">projekční kanceláří </w:t>
      </w:r>
      <w:proofErr w:type="spellStart"/>
      <w:r w:rsidR="00897600" w:rsidRPr="0099075B">
        <w:rPr>
          <w:rFonts w:ascii="Tahoma" w:hAnsi="Tahoma" w:cs="Tahoma"/>
          <w:sz w:val="22"/>
          <w:szCs w:val="22"/>
        </w:rPr>
        <w:t>Emme</w:t>
      </w:r>
      <w:r w:rsidR="00B8084E" w:rsidRPr="0099075B">
        <w:rPr>
          <w:rFonts w:ascii="Tahoma" w:hAnsi="Tahoma" w:cs="Tahoma"/>
          <w:sz w:val="22"/>
          <w:szCs w:val="22"/>
        </w:rPr>
        <w:t>t</w:t>
      </w:r>
      <w:proofErr w:type="spellEnd"/>
      <w:r w:rsidR="00B8084E" w:rsidRPr="0099075B">
        <w:rPr>
          <w:rFonts w:ascii="Tahoma" w:hAnsi="Tahoma" w:cs="Tahoma"/>
          <w:sz w:val="22"/>
          <w:szCs w:val="22"/>
        </w:rPr>
        <w:t xml:space="preserve"> s.r.o., O</w:t>
      </w:r>
      <w:r w:rsidR="00261F25" w:rsidRPr="0099075B">
        <w:rPr>
          <w:rFonts w:ascii="Tahoma" w:hAnsi="Tahoma" w:cs="Tahoma"/>
          <w:sz w:val="22"/>
          <w:szCs w:val="22"/>
        </w:rPr>
        <w:t>tická 32, Opava, datum 05-2024</w:t>
      </w:r>
      <w:r w:rsidR="0099075B">
        <w:rPr>
          <w:rFonts w:ascii="Tahoma" w:hAnsi="Tahoma" w:cs="Tahoma"/>
          <w:sz w:val="22"/>
          <w:szCs w:val="22"/>
        </w:rPr>
        <w:t>,</w:t>
      </w:r>
    </w:p>
    <w:p w14:paraId="4B26692A" w14:textId="77777777" w:rsidR="001C6FE9" w:rsidRPr="0099075B" w:rsidRDefault="00DF5EF0" w:rsidP="00607ABA">
      <w:pPr>
        <w:pStyle w:val="Odstavecseseznamem"/>
        <w:numPr>
          <w:ilvl w:val="0"/>
          <w:numId w:val="38"/>
        </w:numPr>
        <w:suppressAutoHyphens/>
        <w:autoSpaceDE w:val="0"/>
        <w:autoSpaceDN w:val="0"/>
        <w:adjustRightInd w:val="0"/>
        <w:spacing w:line="276" w:lineRule="auto"/>
        <w:jc w:val="both"/>
        <w:rPr>
          <w:rFonts w:ascii="Tahoma" w:hAnsi="Tahoma" w:cs="Tahoma"/>
          <w:sz w:val="22"/>
          <w:szCs w:val="22"/>
          <w14:ligatures w14:val="standardContextual"/>
        </w:rPr>
      </w:pPr>
      <w:r w:rsidRPr="0099075B">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78334125" w14:textId="6D4D4D39" w:rsidR="001C6FE9" w:rsidRPr="0099075B" w:rsidRDefault="00261F25" w:rsidP="00607ABA">
      <w:pPr>
        <w:pStyle w:val="Odstavecseseznamem"/>
        <w:numPr>
          <w:ilvl w:val="0"/>
          <w:numId w:val="38"/>
        </w:numPr>
        <w:suppressAutoHyphens/>
        <w:autoSpaceDE w:val="0"/>
        <w:autoSpaceDN w:val="0"/>
        <w:adjustRightInd w:val="0"/>
        <w:spacing w:line="276" w:lineRule="auto"/>
        <w:jc w:val="both"/>
        <w:rPr>
          <w:rFonts w:ascii="Tahoma" w:hAnsi="Tahoma" w:cs="Tahoma"/>
          <w:sz w:val="22"/>
          <w:szCs w:val="22"/>
          <w14:ligatures w14:val="standardContextual"/>
        </w:rPr>
      </w:pPr>
      <w:r w:rsidRPr="0099075B">
        <w:rPr>
          <w:rFonts w:ascii="Tahoma" w:hAnsi="Tahoma" w:cs="Tahoma"/>
          <w:sz w:val="22"/>
          <w:szCs w:val="22"/>
        </w:rPr>
        <w:t xml:space="preserve">rozhodnutí – stavebního </w:t>
      </w:r>
      <w:r w:rsidR="001C6FE9" w:rsidRPr="0099075B">
        <w:rPr>
          <w:rFonts w:ascii="Tahoma" w:hAnsi="Tahoma" w:cs="Tahoma"/>
          <w:sz w:val="22"/>
          <w:szCs w:val="22"/>
        </w:rPr>
        <w:t>povolení pro provedení stavby vydaného Magistrátem města Opavy, odborem výstavby a územníh</w:t>
      </w:r>
      <w:r w:rsidR="00897600" w:rsidRPr="0099075B">
        <w:rPr>
          <w:rFonts w:ascii="Tahoma" w:hAnsi="Tahoma" w:cs="Tahoma"/>
          <w:sz w:val="22"/>
          <w:szCs w:val="22"/>
        </w:rPr>
        <w:t>o plánování pod č.j. MMOP 100780/2024 ze dne 18.6.2024</w:t>
      </w:r>
      <w:r w:rsidR="0099075B">
        <w:rPr>
          <w:rFonts w:ascii="Tahoma" w:hAnsi="Tahoma" w:cs="Tahoma"/>
          <w:sz w:val="22"/>
          <w:szCs w:val="22"/>
        </w:rPr>
        <w:t>,</w:t>
      </w:r>
    </w:p>
    <w:p w14:paraId="5F883C18" w14:textId="7A42FC63" w:rsidR="00DF5EF0" w:rsidRPr="0099075B" w:rsidRDefault="00DF5EF0" w:rsidP="00607ABA">
      <w:pPr>
        <w:pStyle w:val="Odstavecseseznamem"/>
        <w:numPr>
          <w:ilvl w:val="0"/>
          <w:numId w:val="38"/>
        </w:numPr>
        <w:suppressAutoHyphens/>
        <w:autoSpaceDE w:val="0"/>
        <w:autoSpaceDN w:val="0"/>
        <w:adjustRightInd w:val="0"/>
        <w:spacing w:line="276" w:lineRule="auto"/>
        <w:jc w:val="both"/>
        <w:rPr>
          <w:rFonts w:ascii="Tahoma" w:hAnsi="Tahoma" w:cs="Tahoma"/>
          <w:sz w:val="22"/>
          <w:szCs w:val="22"/>
          <w14:ligatures w14:val="standardContextual"/>
        </w:rPr>
      </w:pPr>
      <w:r w:rsidRPr="0099075B">
        <w:rPr>
          <w:rFonts w:ascii="Tahoma" w:hAnsi="Tahoma" w:cs="Tahoma"/>
          <w:sz w:val="22"/>
          <w:szCs w:val="22"/>
        </w:rPr>
        <w:t>předpisů upravujících provádění stavebních děl a ustanovení této smlouvy</w:t>
      </w:r>
      <w:r w:rsidR="0099075B">
        <w:rPr>
          <w:rFonts w:ascii="Tahoma" w:hAnsi="Tahoma" w:cs="Tahoma"/>
          <w:sz w:val="22"/>
          <w:szCs w:val="22"/>
        </w:rPr>
        <w:t>.</w:t>
      </w:r>
    </w:p>
    <w:p w14:paraId="08764DB2" w14:textId="77777777" w:rsidR="00DF5EF0" w:rsidRPr="001878B0" w:rsidRDefault="00DF5EF0" w:rsidP="00607ABA">
      <w:pPr>
        <w:spacing w:before="120" w:line="276" w:lineRule="auto"/>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jen „dílo“).</w:t>
      </w:r>
    </w:p>
    <w:p w14:paraId="3D8F6B7F" w14:textId="77777777" w:rsidR="00DF5EF0" w:rsidRPr="001878B0" w:rsidRDefault="00DF5EF0" w:rsidP="00607ABA">
      <w:pPr>
        <w:numPr>
          <w:ilvl w:val="0"/>
          <w:numId w:val="13"/>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Součástí díla je také</w:t>
      </w:r>
      <w:r>
        <w:rPr>
          <w:rFonts w:ascii="Tahoma" w:eastAsia="Times New Roman" w:hAnsi="Tahoma" w:cs="Tahoma"/>
          <w:kern w:val="0"/>
          <w:lang w:eastAsia="cs-CZ"/>
        </w:rPr>
        <w:t xml:space="preserve"> </w:t>
      </w:r>
      <w:r w:rsidRPr="000136BB">
        <w:rPr>
          <w:rFonts w:ascii="Tahoma" w:eastAsia="Times New Roman" w:hAnsi="Tahoma" w:cs="Tahoma"/>
          <w:szCs w:val="20"/>
          <w:lang w:eastAsia="cs-CZ"/>
        </w:rPr>
        <w:t>(v případě, že to není vyloučeno povahou díla)</w:t>
      </w:r>
      <w:r w:rsidRPr="000136BB">
        <w:rPr>
          <w:rFonts w:ascii="Tahoma" w:eastAsia="Times New Roman" w:hAnsi="Tahoma" w:cs="Tahoma"/>
          <w:kern w:val="0"/>
          <w:sz w:val="24"/>
          <w:lang w:eastAsia="cs-CZ"/>
        </w:rPr>
        <w:t>:</w:t>
      </w:r>
    </w:p>
    <w:p w14:paraId="421BCC11" w14:textId="77777777" w:rsidR="00DF5EF0" w:rsidRPr="001878B0" w:rsidRDefault="00DF5EF0" w:rsidP="00607ABA">
      <w:pPr>
        <w:numPr>
          <w:ilvl w:val="0"/>
          <w:numId w:val="31"/>
        </w:numPr>
        <w:tabs>
          <w:tab w:val="left" w:pos="714"/>
        </w:tabs>
        <w:spacing w:before="60" w:line="276" w:lineRule="auto"/>
        <w:jc w:val="both"/>
        <w:rPr>
          <w:rFonts w:ascii="Tahoma" w:eastAsia="Tahoma" w:hAnsi="Tahoma" w:cs="Tahoma"/>
          <w:kern w:val="0"/>
          <w:lang w:eastAsia="cs-CZ"/>
        </w:rPr>
      </w:pPr>
      <w:r w:rsidRPr="001878B0">
        <w:rPr>
          <w:rFonts w:ascii="Tahoma" w:eastAsia="Times New Roman" w:hAnsi="Tahoma" w:cs="Tahoma"/>
          <w:kern w:val="0"/>
          <w:lang w:eastAsia="cs-CZ"/>
        </w:rPr>
        <w:t>zpracování dokumentace skutečného provedení stavby ve třech vyhotoveních a geodetické zaměření stavby včetně geometrického plánu v šesti vyhotoveních</w:t>
      </w:r>
      <w:r w:rsidRPr="001878B0">
        <w:rPr>
          <w:rFonts w:ascii="Tahoma" w:eastAsia="Tahoma" w:hAnsi="Tahoma" w:cs="Tahoma"/>
          <w:kern w:val="0"/>
          <w:lang w:eastAsia="cs-CZ"/>
        </w:rPr>
        <w:t xml:space="preserve"> v souladu se zákonem č. 200/1994 Sb., o zeměměřictví a o změně a doplnění některých zákonů souvisejících s jeho zavedením, ve znění pozdějších předpisů a jeho prováděcími předpisy</w:t>
      </w:r>
      <w:r w:rsidRPr="001878B0">
        <w:rPr>
          <w:rFonts w:ascii="Tahoma" w:eastAsia="Times New Roman" w:hAnsi="Tahoma" w:cs="Tahoma"/>
          <w:kern w:val="0"/>
          <w:lang w:eastAsia="cs-CZ"/>
        </w:rPr>
        <w:t>. Dokumentace skutečného provedení stavby a geodetické zaměření stavby budou objednateli dodány také 2x v elektronické podobě, a to na CD ROM ve formátu pro texty *.doc (*.</w:t>
      </w:r>
      <w:proofErr w:type="spellStart"/>
      <w:r w:rsidRPr="001878B0">
        <w:rPr>
          <w:rFonts w:ascii="Tahoma" w:eastAsia="Times New Roman" w:hAnsi="Tahoma" w:cs="Tahoma"/>
          <w:kern w:val="0"/>
          <w:lang w:eastAsia="cs-CZ"/>
        </w:rPr>
        <w:t>rtf</w:t>
      </w:r>
      <w:proofErr w:type="spellEnd"/>
      <w:r w:rsidRPr="001878B0">
        <w:rPr>
          <w:rFonts w:ascii="Tahoma" w:eastAsia="Times New Roman" w:hAnsi="Tahoma" w:cs="Tahoma"/>
          <w:kern w:val="0"/>
          <w:lang w:eastAsia="cs-CZ"/>
        </w:rPr>
        <w:t>), pro tabulky *.</w:t>
      </w:r>
      <w:proofErr w:type="spellStart"/>
      <w:r w:rsidRPr="001878B0">
        <w:rPr>
          <w:rFonts w:ascii="Tahoma" w:eastAsia="Times New Roman" w:hAnsi="Tahoma" w:cs="Tahoma"/>
          <w:kern w:val="0"/>
          <w:lang w:eastAsia="cs-CZ"/>
        </w:rPr>
        <w:t>xls</w:t>
      </w:r>
      <w:proofErr w:type="spellEnd"/>
      <w:r w:rsidRPr="001878B0">
        <w:rPr>
          <w:rFonts w:ascii="Tahoma" w:eastAsia="Times New Roman" w:hAnsi="Tahoma" w:cs="Tahoma"/>
          <w:kern w:val="0"/>
          <w:lang w:eastAsia="cs-CZ"/>
        </w:rPr>
        <w:t>, pro skenované dokumenty *.</w:t>
      </w:r>
      <w:proofErr w:type="spellStart"/>
      <w:r w:rsidRPr="001878B0">
        <w:rPr>
          <w:rFonts w:ascii="Tahoma" w:eastAsia="Times New Roman" w:hAnsi="Tahoma" w:cs="Tahoma"/>
          <w:kern w:val="0"/>
          <w:lang w:eastAsia="cs-CZ"/>
        </w:rPr>
        <w:t>pdf</w:t>
      </w:r>
      <w:proofErr w:type="spellEnd"/>
      <w:r w:rsidRPr="001878B0">
        <w:rPr>
          <w:rFonts w:ascii="Tahoma" w:eastAsia="Times New Roman" w:hAnsi="Tahoma" w:cs="Tahoma"/>
          <w:kern w:val="0"/>
          <w:lang w:eastAsia="cs-CZ"/>
        </w:rPr>
        <w:t>, pro výkresovou dokumentaci *.</w:t>
      </w:r>
      <w:proofErr w:type="spellStart"/>
      <w:r w:rsidRPr="001878B0">
        <w:rPr>
          <w:rFonts w:ascii="Tahoma" w:eastAsia="Times New Roman" w:hAnsi="Tahoma" w:cs="Tahoma"/>
          <w:kern w:val="0"/>
          <w:lang w:eastAsia="cs-CZ"/>
        </w:rPr>
        <w:t>dwg</w:t>
      </w:r>
      <w:proofErr w:type="spellEnd"/>
      <w:r w:rsidRPr="001878B0">
        <w:rPr>
          <w:rFonts w:ascii="Tahoma" w:eastAsia="Times New Roman" w:hAnsi="Tahoma" w:cs="Tahoma"/>
          <w:kern w:val="0"/>
          <w:lang w:eastAsia="cs-CZ"/>
        </w:rPr>
        <w:t xml:space="preserve"> a zároveň *.</w:t>
      </w:r>
      <w:proofErr w:type="spellStart"/>
      <w:r w:rsidRPr="001878B0">
        <w:rPr>
          <w:rFonts w:ascii="Tahoma" w:eastAsia="Times New Roman" w:hAnsi="Tahoma" w:cs="Tahoma"/>
          <w:kern w:val="0"/>
          <w:lang w:eastAsia="cs-CZ"/>
        </w:rPr>
        <w:t>pdf</w:t>
      </w:r>
      <w:proofErr w:type="spellEnd"/>
      <w:r w:rsidRPr="001878B0">
        <w:rPr>
          <w:rFonts w:ascii="Tahoma" w:eastAsia="Times New Roman" w:hAnsi="Tahoma" w:cs="Tahoma"/>
          <w:kern w:val="0"/>
          <w:lang w:eastAsia="cs-CZ"/>
        </w:rPr>
        <w:t xml:space="preserve">. Případné </w:t>
      </w:r>
      <w:proofErr w:type="spellStart"/>
      <w:r w:rsidRPr="001878B0">
        <w:rPr>
          <w:rFonts w:ascii="Tahoma" w:eastAsia="Times New Roman" w:hAnsi="Tahoma" w:cs="Tahoma"/>
          <w:kern w:val="0"/>
          <w:lang w:eastAsia="cs-CZ"/>
        </w:rPr>
        <w:t>vícetisky</w:t>
      </w:r>
      <w:proofErr w:type="spellEnd"/>
      <w:r w:rsidRPr="001878B0">
        <w:rPr>
          <w:rFonts w:ascii="Tahoma" w:eastAsia="Times New Roman" w:hAnsi="Tahoma" w:cs="Tahoma"/>
          <w:kern w:val="0"/>
          <w:lang w:eastAsia="cs-CZ"/>
        </w:rPr>
        <w:t xml:space="preserve"> budou účtovány zvlášť,</w:t>
      </w:r>
    </w:p>
    <w:p w14:paraId="3F70755A"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5852DAFB"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zpracování dokumentace dočasného dopravního značení včetně projednání s příslušnými správními orgány,</w:t>
      </w:r>
    </w:p>
    <w:p w14:paraId="7DA7AE7D"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osazení a údržba dopravního značení v průběhu provádění stavebních prací dle dokumentace dopravního značení, včetně uvedení do původního stavu a vrácení jejich správci,</w:t>
      </w:r>
    </w:p>
    <w:p w14:paraId="24DDF36A"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71CFE2AD"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vytyčení obvodu staveniště,</w:t>
      </w:r>
    </w:p>
    <w:p w14:paraId="4F37F764"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w:t>
      </w:r>
    </w:p>
    <w:p w14:paraId="311A8A93"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242FBAC"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3EBDE042"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návrh provozních řádů a technických zařízení, dodávka všech dokladů o zkouškách, revizích, atestech a provozních návodů a předpisů v českém jazyce (všechny doklady ve 2 vyhotoveních) včetně zaškolení obsluhy,</w:t>
      </w:r>
    </w:p>
    <w:p w14:paraId="15511799"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předání všech dokladů a náležitostí umožňujících zahájení řízení, případně jiného postupu dle stavebního zákona, na </w:t>
      </w:r>
      <w:proofErr w:type="gramStart"/>
      <w:r w:rsidRPr="001878B0">
        <w:rPr>
          <w:rFonts w:ascii="Tahoma" w:eastAsia="Times New Roman" w:hAnsi="Tahoma" w:cs="Tahoma"/>
          <w:kern w:val="0"/>
          <w:lang w:eastAsia="cs-CZ"/>
        </w:rPr>
        <w:t>základě</w:t>
      </w:r>
      <w:proofErr w:type="gramEnd"/>
      <w:r w:rsidRPr="001878B0">
        <w:rPr>
          <w:rFonts w:ascii="Tahoma" w:eastAsia="Times New Roman" w:hAnsi="Tahoma" w:cs="Tahoma"/>
          <w:kern w:val="0"/>
          <w:lang w:eastAsia="cs-CZ"/>
        </w:rPr>
        <w:t xml:space="preserve">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63031754"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zřízení </w:t>
      </w:r>
      <w:proofErr w:type="spellStart"/>
      <w:r w:rsidRPr="001878B0">
        <w:rPr>
          <w:rFonts w:ascii="Tahoma" w:eastAsia="Times New Roman" w:hAnsi="Tahoma" w:cs="Tahoma"/>
          <w:kern w:val="0"/>
          <w:lang w:eastAsia="cs-CZ"/>
        </w:rPr>
        <w:t>deponie</w:t>
      </w:r>
      <w:proofErr w:type="spellEnd"/>
      <w:r w:rsidRPr="001878B0">
        <w:rPr>
          <w:rFonts w:ascii="Tahoma" w:eastAsia="Times New Roman" w:hAnsi="Tahoma" w:cs="Tahoma"/>
          <w:kern w:val="0"/>
          <w:lang w:eastAsia="cs-CZ"/>
        </w:rPr>
        <w:t xml:space="preserve"> materiálů na vymezených plochách tak, aby nevznikly žádné škody na sousedních pozemcích,</w:t>
      </w:r>
    </w:p>
    <w:p w14:paraId="08A2EE0D"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předepsaných zkoušek dle platných právních předpisů a technických norem, úspěšné provedení těchto zkoušek je podmínkou k převzetí díla,</w:t>
      </w:r>
    </w:p>
    <w:p w14:paraId="6D9317DA"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udržování stavbou dotčených zpevněných ploch, veřejných komunikací a výjezdů ze staveniště v čistotě a jejich uvedení do původního stavu,</w:t>
      </w:r>
    </w:p>
    <w:p w14:paraId="3F06E9B3"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ochrany proti šíření prašnosti a nadměrného hluku,</w:t>
      </w:r>
    </w:p>
    <w:p w14:paraId="07405A43"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veškerých geodetických prací a případných doplňujících průzkumů souvisejících s provedením díla,</w:t>
      </w:r>
    </w:p>
    <w:p w14:paraId="4AD374D6"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zajištění zpracování všech případných dalších dokumentací potřebných pro provedení díla (jako je např. výrobní a realizační dodavatelská dokumentace),</w:t>
      </w:r>
    </w:p>
    <w:p w14:paraId="2D360DEF"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pořizování fotodokumentace o průběhu zhotovení stavby a její předání objednateli při předání</w:t>
      </w:r>
      <w:r w:rsidRPr="001878B0">
        <w:rPr>
          <w:rFonts w:ascii="Tahoma" w:eastAsia="Times New Roman" w:hAnsi="Tahoma" w:cs="Tahoma"/>
          <w:i/>
          <w:iCs/>
          <w:kern w:val="0"/>
          <w:lang w:eastAsia="cs-CZ"/>
        </w:rPr>
        <w:t xml:space="preserve"> </w:t>
      </w:r>
      <w:r w:rsidRPr="001878B0">
        <w:rPr>
          <w:rFonts w:ascii="Tahoma" w:eastAsia="Times New Roman" w:hAnsi="Tahoma" w:cs="Tahoma"/>
          <w:kern w:val="0"/>
          <w:lang w:eastAsia="cs-CZ"/>
        </w:rPr>
        <w:t>a převzetí plnění předmětu smlouvy v digitální podobě na CD,</w:t>
      </w:r>
    </w:p>
    <w:p w14:paraId="0DC15BA6"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hlášení archeologických nálezů v souladu se zákonem č. 20/1987 Sb., o státní památkové péči, ve znění pozdějších předpisů.</w:t>
      </w:r>
    </w:p>
    <w:p w14:paraId="4DE5B044"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veškerých prací a dodávek souvisejících s bezpečnostními opatřeními na ochranu lidí a majetku (zejména chodců a vozidel v místech dotčených stavbou),</w:t>
      </w:r>
    </w:p>
    <w:p w14:paraId="7FA80D0C"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vybavení stavby podle požární zprávy,</w:t>
      </w:r>
    </w:p>
    <w:p w14:paraId="6D097839" w14:textId="77777777" w:rsidR="00DF5EF0" w:rsidRPr="001878B0" w:rsidRDefault="00DF5EF0" w:rsidP="00607ABA">
      <w:pPr>
        <w:numPr>
          <w:ilvl w:val="0"/>
          <w:numId w:val="3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bezpečných přechodů a přejezdů přes výkopy pro zabezpečení přístupu a příjezdu k objektům,</w:t>
      </w:r>
    </w:p>
    <w:p w14:paraId="1F560E15" w14:textId="77777777" w:rsidR="00DF5EF0" w:rsidRPr="001878B0" w:rsidRDefault="00DF5EF0" w:rsidP="00607ABA">
      <w:pPr>
        <w:numPr>
          <w:ilvl w:val="0"/>
          <w:numId w:val="13"/>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při provádění díla zejména:</w:t>
      </w:r>
    </w:p>
    <w:p w14:paraId="4366FA58" w14:textId="77777777" w:rsidR="00DF5EF0" w:rsidRPr="001878B0" w:rsidRDefault="00DF5EF0" w:rsidP="006F32A6">
      <w:pPr>
        <w:numPr>
          <w:ilvl w:val="0"/>
          <w:numId w:val="19"/>
        </w:numPr>
        <w:tabs>
          <w:tab w:val="num" w:pos="714"/>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plnit podmínky příslušných stavebních povolení či jiných rozhodnutí nebo opatření stavebních úřadů a požadavky dotčených orgánů a organizací související s realizací stavby,</w:t>
      </w:r>
    </w:p>
    <w:p w14:paraId="609EDD14" w14:textId="77777777" w:rsidR="00DF5EF0" w:rsidRPr="001878B0" w:rsidRDefault="00DF5EF0" w:rsidP="006F32A6">
      <w:pPr>
        <w:numPr>
          <w:ilvl w:val="0"/>
          <w:numId w:val="19"/>
        </w:numPr>
        <w:tabs>
          <w:tab w:val="num" w:pos="714"/>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zohlednit vyjádření dotčených orgánů a organizací související s realizací stavby,</w:t>
      </w:r>
    </w:p>
    <w:p w14:paraId="499443AC" w14:textId="77777777" w:rsidR="00DF5EF0" w:rsidRPr="001878B0" w:rsidRDefault="00DF5EF0" w:rsidP="00607ABA">
      <w:pPr>
        <w:numPr>
          <w:ilvl w:val="0"/>
          <w:numId w:val="13"/>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dílo v souladu s technickými a právními předpisy platnými v České republice v době provádění díla. Pro provedení díla jsou závazné všechny platné normy ČSN.</w:t>
      </w:r>
    </w:p>
    <w:p w14:paraId="57F4FD8B" w14:textId="77777777" w:rsidR="00DF5EF0" w:rsidRPr="001878B0" w:rsidRDefault="00DF5EF0" w:rsidP="00607ABA">
      <w:pPr>
        <w:numPr>
          <w:ilvl w:val="0"/>
          <w:numId w:val="13"/>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průběžně provádět veškeré potřebné zkoušky, měření a atesty k prokázání kvalitativních parametrů předmětu díla.</w:t>
      </w:r>
    </w:p>
    <w:p w14:paraId="6CAF9216" w14:textId="77777777" w:rsidR="00DF5EF0" w:rsidRPr="001878B0" w:rsidRDefault="00DF5EF0" w:rsidP="00607ABA">
      <w:pPr>
        <w:numPr>
          <w:ilvl w:val="0"/>
          <w:numId w:val="13"/>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veškeré činnosti a úkony související s provedením díla nutné pro vydání kolaudačního souhlasu pro stavbu, zejména vyřizování veškerých povolení, překopů, záborů, souhlasů, oznámení apod.</w:t>
      </w:r>
    </w:p>
    <w:p w14:paraId="268458F8" w14:textId="77777777" w:rsidR="00DF5EF0" w:rsidRPr="001878B0" w:rsidRDefault="00DF5EF0" w:rsidP="00607ABA">
      <w:pPr>
        <w:numPr>
          <w:ilvl w:val="0"/>
          <w:numId w:val="13"/>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E55E90D" w14:textId="77777777" w:rsidR="00DF5EF0" w:rsidRDefault="00DF5EF0" w:rsidP="00607ABA">
      <w:pPr>
        <w:numPr>
          <w:ilvl w:val="0"/>
          <w:numId w:val="13"/>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Případné vícepráce či </w:t>
      </w:r>
      <w:proofErr w:type="spellStart"/>
      <w:r w:rsidRPr="001878B0">
        <w:rPr>
          <w:rFonts w:ascii="Tahoma" w:eastAsia="Times New Roman" w:hAnsi="Tahoma" w:cs="Tahoma"/>
          <w:kern w:val="0"/>
          <w:lang w:eastAsia="cs-CZ"/>
        </w:rPr>
        <w:t>méněpráce</w:t>
      </w:r>
      <w:proofErr w:type="spellEnd"/>
      <w:r w:rsidRPr="001878B0">
        <w:rPr>
          <w:rFonts w:ascii="Tahoma" w:eastAsia="Times New Roman" w:hAnsi="Tahoma" w:cs="Tahoma"/>
          <w:kern w:val="0"/>
          <w:lang w:eastAsia="cs-CZ"/>
        </w:rPr>
        <w:t xml:space="preserv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57579214"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IV.</w:t>
      </w:r>
      <w:r w:rsidRPr="001878B0">
        <w:rPr>
          <w:rFonts w:ascii="Tahoma" w:eastAsia="Times New Roman" w:hAnsi="Tahoma" w:cs="Tahoma"/>
          <w:b/>
          <w:kern w:val="0"/>
          <w:lang w:eastAsia="cs-CZ"/>
        </w:rPr>
        <w:br/>
        <w:t>Doba a místo plnění</w:t>
      </w:r>
    </w:p>
    <w:p w14:paraId="558BEC2C" w14:textId="16192F0F" w:rsidR="00DF5EF0" w:rsidRPr="00D4531A" w:rsidRDefault="00DF5EF0" w:rsidP="00607ABA">
      <w:pPr>
        <w:pStyle w:val="Odstavecseseznamem"/>
        <w:widowControl w:val="0"/>
        <w:numPr>
          <w:ilvl w:val="0"/>
          <w:numId w:val="28"/>
        </w:numPr>
        <w:spacing w:before="120" w:line="276" w:lineRule="auto"/>
        <w:ind w:left="425" w:hanging="425"/>
        <w:contextualSpacing w:val="0"/>
        <w:jc w:val="both"/>
        <w:rPr>
          <w:rFonts w:ascii="Tahoma" w:hAnsi="Tahoma" w:cs="Tahoma"/>
          <w:iCs/>
          <w:sz w:val="22"/>
          <w:szCs w:val="22"/>
        </w:rPr>
      </w:pPr>
      <w:r w:rsidRPr="003D2DB3">
        <w:rPr>
          <w:rFonts w:ascii="Tahoma" w:hAnsi="Tahoma" w:cs="Tahoma"/>
          <w:bCs/>
          <w:sz w:val="22"/>
          <w:szCs w:val="22"/>
        </w:rPr>
        <w:t>Zhotov</w:t>
      </w:r>
      <w:r w:rsidRPr="003D2DB3">
        <w:rPr>
          <w:rFonts w:ascii="Tahoma" w:hAnsi="Tahoma" w:cs="Tahoma"/>
          <w:sz w:val="22"/>
          <w:szCs w:val="22"/>
        </w:rPr>
        <w:t>itel</w:t>
      </w:r>
      <w:r w:rsidRPr="003D2DB3">
        <w:rPr>
          <w:rFonts w:ascii="Tahoma" w:hAnsi="Tahoma" w:cs="Tahoma"/>
          <w:b/>
          <w:sz w:val="22"/>
          <w:szCs w:val="22"/>
        </w:rPr>
        <w:t xml:space="preserve"> </w:t>
      </w:r>
      <w:r w:rsidRPr="003D2DB3">
        <w:rPr>
          <w:rFonts w:ascii="Tahoma" w:hAnsi="Tahoma" w:cs="Tahoma"/>
          <w:sz w:val="22"/>
          <w:szCs w:val="22"/>
        </w:rPr>
        <w:t>se zavazuje provést dílo do </w:t>
      </w:r>
      <w:r w:rsidR="00261F25">
        <w:rPr>
          <w:rFonts w:ascii="Tahoma" w:hAnsi="Tahoma" w:cs="Tahoma"/>
          <w:b/>
          <w:bCs/>
          <w:sz w:val="22"/>
          <w:szCs w:val="22"/>
        </w:rPr>
        <w:t>90 dnů</w:t>
      </w:r>
      <w:r w:rsidRPr="003D2DB3">
        <w:rPr>
          <w:rFonts w:ascii="Tahoma" w:hAnsi="Tahoma" w:cs="Tahoma"/>
          <w:sz w:val="22"/>
          <w:szCs w:val="22"/>
        </w:rPr>
        <w:t xml:space="preserve"> od předání staveniště pro provedení díla zhotoviteli a nejpozději poslední den doby plnění dokončené dílo předat objednateli. Dílo je provedeno je</w:t>
      </w:r>
      <w:r w:rsidRPr="003D2DB3">
        <w:rPr>
          <w:rFonts w:ascii="Tahoma" w:hAnsi="Tahoma" w:cs="Tahoma"/>
          <w:sz w:val="22"/>
          <w:szCs w:val="22"/>
        </w:rPr>
        <w:noBreakHyphen/>
        <w:t xml:space="preserve">li dokončeno (tj. objednateli je předvedena způsobilost díla sloužit </w:t>
      </w:r>
      <w:r w:rsidRPr="00D4531A">
        <w:rPr>
          <w:rFonts w:ascii="Tahoma" w:hAnsi="Tahoma" w:cs="Tahoma"/>
          <w:sz w:val="22"/>
          <w:szCs w:val="22"/>
        </w:rPr>
        <w:t>svému účelu) a předáno objednateli.</w:t>
      </w:r>
    </w:p>
    <w:p w14:paraId="73F0304B" w14:textId="198050AF" w:rsidR="00DF5EF0" w:rsidRPr="00D4531A" w:rsidRDefault="00DF5EF0" w:rsidP="00607ABA">
      <w:pPr>
        <w:pStyle w:val="Odstavecseseznamem"/>
        <w:widowControl w:val="0"/>
        <w:numPr>
          <w:ilvl w:val="0"/>
          <w:numId w:val="28"/>
        </w:numPr>
        <w:spacing w:before="120" w:line="276" w:lineRule="auto"/>
        <w:ind w:left="425" w:hanging="425"/>
        <w:contextualSpacing w:val="0"/>
        <w:jc w:val="both"/>
        <w:rPr>
          <w:rFonts w:ascii="Tahoma" w:hAnsi="Tahoma" w:cs="Tahoma"/>
          <w:iCs/>
          <w:sz w:val="22"/>
          <w:szCs w:val="22"/>
        </w:rPr>
      </w:pPr>
      <w:r w:rsidRPr="00D4531A">
        <w:rPr>
          <w:rFonts w:ascii="Tahoma" w:hAnsi="Tahoma" w:cs="Tahoma"/>
          <w:bCs/>
          <w:sz w:val="22"/>
          <w:szCs w:val="22"/>
        </w:rPr>
        <w:lastRenderedPageBreak/>
        <w:t xml:space="preserve">Místem plnění je </w:t>
      </w:r>
      <w:bookmarkStart w:id="1" w:name="_Hlk112767880"/>
      <w:r w:rsidR="00261F25">
        <w:rPr>
          <w:rFonts w:ascii="Tahoma" w:eastAsia="Calibri" w:hAnsi="Tahoma" w:cs="Tahoma"/>
          <w:sz w:val="22"/>
          <w:szCs w:val="22"/>
        </w:rPr>
        <w:t>budova tělocvičny a krčku bývalé ZŠ Havlíčkova 1,</w:t>
      </w:r>
      <w:r w:rsidR="00261F25">
        <w:rPr>
          <w:rFonts w:ascii="Tahoma" w:hAnsi="Tahoma" w:cs="Tahoma"/>
          <w:sz w:val="22"/>
          <w:szCs w:val="22"/>
          <w:lang w:eastAsia="ar-SA"/>
        </w:rPr>
        <w:t xml:space="preserve"> </w:t>
      </w:r>
      <w:r w:rsidR="00D4531A" w:rsidRPr="00D4531A">
        <w:rPr>
          <w:rFonts w:ascii="Tahoma" w:hAnsi="Tahoma" w:cs="Tahoma"/>
          <w:sz w:val="22"/>
          <w:szCs w:val="22"/>
          <w:lang w:eastAsia="ar-SA"/>
        </w:rPr>
        <w:t>746 01 Opava</w:t>
      </w:r>
      <w:r w:rsidR="00261F25">
        <w:rPr>
          <w:rFonts w:ascii="Tahoma" w:eastAsia="Calibri" w:hAnsi="Tahoma" w:cs="Tahoma"/>
          <w:sz w:val="22"/>
          <w:szCs w:val="22"/>
        </w:rPr>
        <w:t xml:space="preserve">, </w:t>
      </w:r>
      <w:r w:rsidR="00B8084E">
        <w:rPr>
          <w:rFonts w:ascii="Tahoma" w:eastAsia="Calibri" w:hAnsi="Tahoma" w:cs="Tahoma"/>
          <w:sz w:val="22"/>
          <w:szCs w:val="22"/>
        </w:rPr>
        <w:t xml:space="preserve">č.p. 520, </w:t>
      </w:r>
      <w:r w:rsidR="00261F25">
        <w:rPr>
          <w:rFonts w:ascii="Tahoma" w:eastAsia="Calibri" w:hAnsi="Tahoma" w:cs="Tahoma"/>
          <w:sz w:val="22"/>
          <w:szCs w:val="22"/>
        </w:rPr>
        <w:t xml:space="preserve">součástí pozemku </w:t>
      </w:r>
      <w:proofErr w:type="spellStart"/>
      <w:r w:rsidR="00261F25">
        <w:rPr>
          <w:rFonts w:ascii="Tahoma" w:eastAsia="Calibri" w:hAnsi="Tahoma" w:cs="Tahoma"/>
          <w:sz w:val="22"/>
          <w:szCs w:val="22"/>
        </w:rPr>
        <w:t>p.č</w:t>
      </w:r>
      <w:proofErr w:type="spellEnd"/>
      <w:r w:rsidR="00261F25">
        <w:rPr>
          <w:rFonts w:ascii="Tahoma" w:eastAsia="Calibri" w:hAnsi="Tahoma" w:cs="Tahoma"/>
          <w:sz w:val="22"/>
          <w:szCs w:val="22"/>
        </w:rPr>
        <w:t>. 162/2, 166/3</w:t>
      </w:r>
      <w:r w:rsidR="00D4531A" w:rsidRPr="00D4531A">
        <w:rPr>
          <w:rFonts w:ascii="Tahoma" w:eastAsia="Calibri" w:hAnsi="Tahoma" w:cs="Tahoma"/>
          <w:sz w:val="22"/>
          <w:szCs w:val="22"/>
        </w:rPr>
        <w:t xml:space="preserve"> v </w:t>
      </w:r>
      <w:proofErr w:type="spellStart"/>
      <w:r w:rsidR="00D4531A" w:rsidRPr="00D4531A">
        <w:rPr>
          <w:rFonts w:ascii="Tahoma" w:eastAsia="Calibri" w:hAnsi="Tahoma" w:cs="Tahoma"/>
          <w:sz w:val="22"/>
          <w:szCs w:val="22"/>
        </w:rPr>
        <w:t>k.ú</w:t>
      </w:r>
      <w:proofErr w:type="spellEnd"/>
      <w:r w:rsidR="00D4531A" w:rsidRPr="00D4531A">
        <w:rPr>
          <w:rFonts w:ascii="Tahoma" w:eastAsia="Calibri" w:hAnsi="Tahoma" w:cs="Tahoma"/>
          <w:sz w:val="22"/>
          <w:szCs w:val="22"/>
        </w:rPr>
        <w:t>. Opava</w:t>
      </w:r>
      <w:r w:rsidR="00D4531A" w:rsidRPr="00D4531A">
        <w:rPr>
          <w:rFonts w:ascii="Tahoma" w:hAnsi="Tahoma" w:cs="Tahoma"/>
          <w:sz w:val="22"/>
          <w:szCs w:val="22"/>
        </w:rPr>
        <w:t xml:space="preserve"> – Předměstí</w:t>
      </w:r>
      <w:r w:rsidR="00D4531A">
        <w:rPr>
          <w:rFonts w:ascii="Tahoma" w:hAnsi="Tahoma" w:cs="Tahoma"/>
          <w:sz w:val="22"/>
          <w:szCs w:val="22"/>
        </w:rPr>
        <w:t xml:space="preserve"> a další související pozemky dle podkladů pro provedení díla</w:t>
      </w:r>
      <w:r w:rsidR="00D4531A" w:rsidRPr="00D4531A">
        <w:rPr>
          <w:rFonts w:ascii="Tahoma" w:eastAsia="Calibri" w:hAnsi="Tahoma" w:cs="Tahoma"/>
          <w:sz w:val="22"/>
          <w:szCs w:val="22"/>
        </w:rPr>
        <w:t>.</w:t>
      </w:r>
      <w:bookmarkEnd w:id="1"/>
    </w:p>
    <w:p w14:paraId="6079A50E" w14:textId="1B101FF3" w:rsidR="00DF5EF0" w:rsidRPr="000136BB" w:rsidRDefault="00DF5EF0" w:rsidP="00607ABA">
      <w:pPr>
        <w:pStyle w:val="Odstavecseseznamem"/>
        <w:widowControl w:val="0"/>
        <w:numPr>
          <w:ilvl w:val="0"/>
          <w:numId w:val="28"/>
        </w:numPr>
        <w:spacing w:before="120" w:line="276" w:lineRule="auto"/>
        <w:ind w:left="425" w:hanging="425"/>
        <w:contextualSpacing w:val="0"/>
        <w:jc w:val="both"/>
        <w:rPr>
          <w:rFonts w:ascii="Tahoma" w:hAnsi="Tahoma" w:cs="Tahoma"/>
          <w:snapToGrid w:val="0"/>
          <w:color w:val="000000"/>
          <w:sz w:val="22"/>
          <w:szCs w:val="22"/>
        </w:rPr>
      </w:pPr>
      <w:r w:rsidRPr="008C13BB">
        <w:rPr>
          <w:rFonts w:ascii="Tahoma" w:hAnsi="Tahoma" w:cs="Tahoma"/>
          <w:snapToGrid w:val="0"/>
          <w:sz w:val="22"/>
          <w:szCs w:val="22"/>
        </w:rPr>
        <w:t xml:space="preserve">Zhotovitel po předání staveniště vypracuje ve spolupráci s objednatelem harmonogram postupu prací, který bude </w:t>
      </w:r>
      <w:r w:rsidRPr="000136BB">
        <w:rPr>
          <w:rFonts w:ascii="Tahoma" w:hAnsi="Tahoma" w:cs="Tahoma"/>
          <w:snapToGrid w:val="0"/>
          <w:sz w:val="22"/>
          <w:szCs w:val="22"/>
        </w:rPr>
        <w:t xml:space="preserve">projednán na prvním kontrolním dnu stavby. </w:t>
      </w:r>
    </w:p>
    <w:p w14:paraId="35BDF502" w14:textId="77777777" w:rsidR="00DF5EF0" w:rsidRPr="003D2DB3" w:rsidRDefault="00DF5EF0" w:rsidP="00607ABA">
      <w:pPr>
        <w:pStyle w:val="Odstavecseseznamem"/>
        <w:widowControl w:val="0"/>
        <w:numPr>
          <w:ilvl w:val="0"/>
          <w:numId w:val="28"/>
        </w:numPr>
        <w:spacing w:before="120" w:line="276" w:lineRule="auto"/>
        <w:ind w:left="425" w:hanging="425"/>
        <w:contextualSpacing w:val="0"/>
        <w:jc w:val="both"/>
        <w:rPr>
          <w:rFonts w:ascii="Tahoma" w:hAnsi="Tahoma" w:cs="Tahoma"/>
          <w:iCs/>
          <w:sz w:val="22"/>
          <w:szCs w:val="22"/>
        </w:rPr>
      </w:pPr>
      <w:r w:rsidRPr="000136BB">
        <w:rPr>
          <w:rFonts w:ascii="Tahoma" w:hAnsi="Tahoma" w:cs="Tahoma"/>
          <w:snapToGrid w:val="0"/>
          <w:color w:val="000000"/>
          <w:sz w:val="22"/>
          <w:szCs w:val="22"/>
        </w:rPr>
        <w:t>V případě, že koordinátor bezpečnosti a ochrany</w:t>
      </w:r>
      <w:r w:rsidRPr="003D2DB3">
        <w:rPr>
          <w:rFonts w:ascii="Tahoma" w:hAnsi="Tahoma" w:cs="Tahoma"/>
          <w:snapToGrid w:val="0"/>
          <w:color w:val="000000"/>
          <w:sz w:val="22"/>
          <w:szCs w:val="22"/>
        </w:rPr>
        <w:t xml:space="preserve">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36D2F48"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V.</w:t>
      </w:r>
      <w:r w:rsidRPr="001878B0">
        <w:rPr>
          <w:rFonts w:ascii="Tahoma" w:eastAsia="Times New Roman" w:hAnsi="Tahoma" w:cs="Tahoma"/>
          <w:b/>
          <w:kern w:val="0"/>
          <w:lang w:eastAsia="cs-CZ"/>
        </w:rPr>
        <w:br/>
        <w:t>Cena za dílo</w:t>
      </w:r>
    </w:p>
    <w:p w14:paraId="1EBBCA08" w14:textId="77777777" w:rsidR="00DF5EF0" w:rsidRPr="001878B0" w:rsidRDefault="00DF5EF0" w:rsidP="00607ABA">
      <w:pPr>
        <w:numPr>
          <w:ilvl w:val="0"/>
          <w:numId w:val="14"/>
        </w:numPr>
        <w:spacing w:before="120" w:after="24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Celková cena za provedené dílo je stanovena dohodou smluvních stran a činí:</w:t>
      </w:r>
    </w:p>
    <w:tbl>
      <w:tblPr>
        <w:tblW w:w="0" w:type="auto"/>
        <w:jc w:val="center"/>
        <w:tblLayout w:type="fixed"/>
        <w:tblLook w:val="04A0" w:firstRow="1" w:lastRow="0" w:firstColumn="1" w:lastColumn="0" w:noHBand="0" w:noVBand="1"/>
      </w:tblPr>
      <w:tblGrid>
        <w:gridCol w:w="3402"/>
        <w:gridCol w:w="2554"/>
      </w:tblGrid>
      <w:tr w:rsidR="00EE1546" w14:paraId="11124E4C" w14:textId="77777777" w:rsidTr="00E00C99">
        <w:trPr>
          <w:trHeight w:hRule="exact" w:val="567"/>
          <w:jc w:val="center"/>
        </w:trPr>
        <w:tc>
          <w:tcPr>
            <w:tcW w:w="3402" w:type="dxa"/>
            <w:tcBorders>
              <w:top w:val="single" w:sz="4" w:space="0" w:color="000000"/>
              <w:left w:val="single" w:sz="8" w:space="0" w:color="000000"/>
              <w:bottom w:val="single" w:sz="8" w:space="0" w:color="000000"/>
              <w:right w:val="nil"/>
            </w:tcBorders>
            <w:shd w:val="clear" w:color="auto" w:fill="D9D9D9" w:themeFill="background1" w:themeFillShade="D9"/>
            <w:vAlign w:val="center"/>
            <w:hideMark/>
          </w:tcPr>
          <w:p w14:paraId="572EAEB1" w14:textId="77777777" w:rsidR="00EE1546" w:rsidRDefault="00EE1546" w:rsidP="00E00C99">
            <w:pPr>
              <w:snapToGrid w:val="0"/>
              <w:spacing w:line="276" w:lineRule="auto"/>
              <w:rPr>
                <w:rFonts w:ascii="Tahoma" w:hAnsi="Tahoma" w:cs="Tahoma"/>
                <w:b/>
                <w:sz w:val="20"/>
                <w:szCs w:val="20"/>
              </w:rPr>
            </w:pPr>
            <w:r>
              <w:rPr>
                <w:rFonts w:ascii="Tahoma" w:hAnsi="Tahoma" w:cs="Tahoma"/>
                <w:sz w:val="20"/>
                <w:szCs w:val="20"/>
              </w:rPr>
              <w:br w:type="page"/>
            </w:r>
            <w:r>
              <w:rPr>
                <w:rFonts w:ascii="Tahoma" w:hAnsi="Tahoma" w:cs="Tahoma"/>
                <w:b/>
                <w:sz w:val="20"/>
                <w:szCs w:val="20"/>
              </w:rPr>
              <w:t>Cena v Kč bez DPH</w:t>
            </w:r>
          </w:p>
        </w:tc>
        <w:tc>
          <w:tcPr>
            <w:tcW w:w="2554" w:type="dxa"/>
            <w:tcBorders>
              <w:top w:val="single" w:sz="4" w:space="0" w:color="000000"/>
              <w:left w:val="single" w:sz="4" w:space="0" w:color="000000"/>
              <w:bottom w:val="single" w:sz="8" w:space="0" w:color="000000"/>
              <w:right w:val="single" w:sz="4" w:space="0" w:color="auto"/>
            </w:tcBorders>
            <w:vAlign w:val="center"/>
            <w:hideMark/>
          </w:tcPr>
          <w:p w14:paraId="34F0B310" w14:textId="75ED7168" w:rsidR="00EE1546" w:rsidRPr="00F15AAF" w:rsidRDefault="00F15AAF" w:rsidP="00E00C99">
            <w:pPr>
              <w:snapToGrid w:val="0"/>
              <w:spacing w:line="276" w:lineRule="auto"/>
              <w:jc w:val="center"/>
              <w:rPr>
                <w:rFonts w:ascii="Tahoma" w:hAnsi="Tahoma" w:cs="Tahoma"/>
                <w:b/>
                <w:sz w:val="20"/>
                <w:szCs w:val="20"/>
              </w:rPr>
            </w:pPr>
            <w:r w:rsidRPr="00F15AAF">
              <w:rPr>
                <w:rFonts w:ascii="Tahoma" w:hAnsi="Tahoma" w:cs="Tahoma"/>
                <w:b/>
                <w:sz w:val="20"/>
                <w:szCs w:val="20"/>
              </w:rPr>
              <w:t>1 881 797,91</w:t>
            </w:r>
          </w:p>
        </w:tc>
      </w:tr>
      <w:tr w:rsidR="00EE1546" w14:paraId="52C8098B" w14:textId="77777777" w:rsidTr="00E00C99">
        <w:trPr>
          <w:trHeight w:hRule="exact" w:val="567"/>
          <w:jc w:val="center"/>
        </w:trPr>
        <w:tc>
          <w:tcPr>
            <w:tcW w:w="3402" w:type="dxa"/>
            <w:tcBorders>
              <w:top w:val="single" w:sz="8" w:space="0" w:color="000000"/>
              <w:left w:val="single" w:sz="8" w:space="0" w:color="000000"/>
              <w:bottom w:val="single" w:sz="8" w:space="0" w:color="000000"/>
              <w:right w:val="nil"/>
            </w:tcBorders>
            <w:shd w:val="clear" w:color="auto" w:fill="D9D9D9" w:themeFill="background1" w:themeFillShade="D9"/>
            <w:vAlign w:val="center"/>
            <w:hideMark/>
          </w:tcPr>
          <w:p w14:paraId="06527927" w14:textId="32381476" w:rsidR="00EE1546" w:rsidRDefault="00EE1546" w:rsidP="00EE1546">
            <w:pPr>
              <w:snapToGrid w:val="0"/>
              <w:spacing w:line="276" w:lineRule="auto"/>
              <w:rPr>
                <w:rFonts w:ascii="Tahoma" w:hAnsi="Tahoma" w:cs="Tahoma"/>
                <w:b/>
                <w:sz w:val="20"/>
                <w:szCs w:val="20"/>
              </w:rPr>
            </w:pPr>
            <w:r>
              <w:rPr>
                <w:rFonts w:ascii="Tahoma" w:hAnsi="Tahoma" w:cs="Tahoma"/>
                <w:b/>
                <w:sz w:val="20"/>
                <w:szCs w:val="20"/>
              </w:rPr>
              <w:t>DPH (v %)</w:t>
            </w:r>
          </w:p>
        </w:tc>
        <w:tc>
          <w:tcPr>
            <w:tcW w:w="2554" w:type="dxa"/>
            <w:tcBorders>
              <w:top w:val="single" w:sz="8" w:space="0" w:color="000000"/>
              <w:left w:val="single" w:sz="4" w:space="0" w:color="000000"/>
              <w:bottom w:val="single" w:sz="8" w:space="0" w:color="000000"/>
              <w:right w:val="single" w:sz="4" w:space="0" w:color="auto"/>
            </w:tcBorders>
            <w:vAlign w:val="center"/>
            <w:hideMark/>
          </w:tcPr>
          <w:p w14:paraId="24FE81D8" w14:textId="26CA0B08" w:rsidR="00EE1546" w:rsidRPr="00F15AAF" w:rsidRDefault="00F15AAF" w:rsidP="00E00C99">
            <w:pPr>
              <w:snapToGrid w:val="0"/>
              <w:spacing w:line="276" w:lineRule="auto"/>
              <w:jc w:val="center"/>
              <w:rPr>
                <w:rFonts w:ascii="Tahoma" w:hAnsi="Tahoma" w:cs="Tahoma"/>
                <w:sz w:val="20"/>
                <w:szCs w:val="20"/>
              </w:rPr>
            </w:pPr>
            <w:r w:rsidRPr="00F15AAF">
              <w:rPr>
                <w:rFonts w:ascii="Tahoma" w:hAnsi="Tahoma" w:cs="Tahoma"/>
                <w:sz w:val="20"/>
                <w:szCs w:val="20"/>
              </w:rPr>
              <w:t>21</w:t>
            </w:r>
          </w:p>
        </w:tc>
      </w:tr>
      <w:tr w:rsidR="00EE1546" w14:paraId="030B2E50" w14:textId="77777777" w:rsidTr="00E00C99">
        <w:trPr>
          <w:trHeight w:hRule="exact" w:val="567"/>
          <w:jc w:val="center"/>
        </w:trPr>
        <w:tc>
          <w:tcPr>
            <w:tcW w:w="3402" w:type="dxa"/>
            <w:tcBorders>
              <w:top w:val="single" w:sz="8" w:space="0" w:color="000000"/>
              <w:left w:val="single" w:sz="8" w:space="0" w:color="000000"/>
              <w:bottom w:val="single" w:sz="8" w:space="0" w:color="000000"/>
              <w:right w:val="nil"/>
            </w:tcBorders>
            <w:shd w:val="clear" w:color="auto" w:fill="D9D9D9" w:themeFill="background1" w:themeFillShade="D9"/>
            <w:vAlign w:val="center"/>
            <w:hideMark/>
          </w:tcPr>
          <w:p w14:paraId="5F22FDAC" w14:textId="1FF81561" w:rsidR="00EE1546" w:rsidRDefault="00EE1546" w:rsidP="00EE1546">
            <w:pPr>
              <w:snapToGrid w:val="0"/>
              <w:spacing w:line="276" w:lineRule="auto"/>
              <w:rPr>
                <w:rFonts w:ascii="Tahoma" w:hAnsi="Tahoma" w:cs="Tahoma"/>
                <w:b/>
                <w:sz w:val="20"/>
                <w:szCs w:val="20"/>
              </w:rPr>
            </w:pPr>
            <w:r>
              <w:rPr>
                <w:rFonts w:ascii="Tahoma" w:hAnsi="Tahoma" w:cs="Tahoma"/>
                <w:b/>
                <w:sz w:val="20"/>
                <w:szCs w:val="20"/>
              </w:rPr>
              <w:t>DPH (v Kč)</w:t>
            </w:r>
          </w:p>
        </w:tc>
        <w:tc>
          <w:tcPr>
            <w:tcW w:w="2554" w:type="dxa"/>
            <w:tcBorders>
              <w:top w:val="single" w:sz="8" w:space="0" w:color="000000"/>
              <w:left w:val="single" w:sz="4" w:space="0" w:color="000000"/>
              <w:bottom w:val="single" w:sz="8" w:space="0" w:color="000000"/>
              <w:right w:val="single" w:sz="4" w:space="0" w:color="auto"/>
            </w:tcBorders>
            <w:vAlign w:val="center"/>
            <w:hideMark/>
          </w:tcPr>
          <w:p w14:paraId="5C6AAA11" w14:textId="2A3EED29" w:rsidR="00EE1546" w:rsidRPr="00F15AAF" w:rsidRDefault="00F15AAF" w:rsidP="00E00C99">
            <w:pPr>
              <w:snapToGrid w:val="0"/>
              <w:spacing w:line="276" w:lineRule="auto"/>
              <w:jc w:val="center"/>
              <w:rPr>
                <w:rFonts w:ascii="Tahoma" w:hAnsi="Tahoma" w:cs="Tahoma"/>
                <w:sz w:val="20"/>
                <w:szCs w:val="20"/>
              </w:rPr>
            </w:pPr>
            <w:r>
              <w:rPr>
                <w:rFonts w:ascii="Tahoma" w:hAnsi="Tahoma" w:cs="Tahoma"/>
                <w:sz w:val="20"/>
                <w:szCs w:val="20"/>
              </w:rPr>
              <w:t>395 177,56</w:t>
            </w:r>
          </w:p>
        </w:tc>
      </w:tr>
      <w:tr w:rsidR="00EE1546" w14:paraId="5CFE8BB6" w14:textId="77777777" w:rsidTr="00E00C99">
        <w:trPr>
          <w:trHeight w:hRule="exact" w:val="567"/>
          <w:jc w:val="center"/>
        </w:trPr>
        <w:tc>
          <w:tcPr>
            <w:tcW w:w="3402" w:type="dxa"/>
            <w:tcBorders>
              <w:top w:val="single" w:sz="8" w:space="0" w:color="000000"/>
              <w:left w:val="single" w:sz="8" w:space="0" w:color="000000"/>
              <w:bottom w:val="single" w:sz="4" w:space="0" w:color="auto"/>
              <w:right w:val="nil"/>
            </w:tcBorders>
            <w:shd w:val="clear" w:color="auto" w:fill="D9D9D9" w:themeFill="background1" w:themeFillShade="D9"/>
            <w:vAlign w:val="center"/>
            <w:hideMark/>
          </w:tcPr>
          <w:p w14:paraId="5EFC6843" w14:textId="77777777" w:rsidR="00EE1546" w:rsidRDefault="00EE1546" w:rsidP="00E00C99">
            <w:pPr>
              <w:snapToGrid w:val="0"/>
              <w:spacing w:line="276" w:lineRule="auto"/>
              <w:rPr>
                <w:rFonts w:ascii="Tahoma" w:hAnsi="Tahoma" w:cs="Tahoma"/>
                <w:b/>
                <w:sz w:val="20"/>
                <w:szCs w:val="20"/>
              </w:rPr>
            </w:pPr>
            <w:r>
              <w:rPr>
                <w:rFonts w:ascii="Tahoma" w:hAnsi="Tahoma" w:cs="Tahoma"/>
                <w:b/>
                <w:sz w:val="20"/>
                <w:szCs w:val="20"/>
              </w:rPr>
              <w:t>Cena v Kč vč. DPH</w:t>
            </w:r>
          </w:p>
        </w:tc>
        <w:tc>
          <w:tcPr>
            <w:tcW w:w="2554" w:type="dxa"/>
            <w:tcBorders>
              <w:top w:val="single" w:sz="8" w:space="0" w:color="000000"/>
              <w:left w:val="single" w:sz="4" w:space="0" w:color="000000"/>
              <w:bottom w:val="single" w:sz="4" w:space="0" w:color="auto"/>
              <w:right w:val="single" w:sz="4" w:space="0" w:color="auto"/>
            </w:tcBorders>
            <w:vAlign w:val="center"/>
            <w:hideMark/>
          </w:tcPr>
          <w:p w14:paraId="1438AAD6" w14:textId="6714D22F" w:rsidR="00EE1546" w:rsidRPr="00F15AAF" w:rsidRDefault="00F15AAF" w:rsidP="00E00C99">
            <w:pPr>
              <w:snapToGrid w:val="0"/>
              <w:spacing w:line="276" w:lineRule="auto"/>
              <w:jc w:val="center"/>
              <w:rPr>
                <w:rFonts w:ascii="Tahoma" w:hAnsi="Tahoma" w:cs="Tahoma"/>
                <w:sz w:val="20"/>
                <w:szCs w:val="20"/>
              </w:rPr>
            </w:pPr>
            <w:r>
              <w:rPr>
                <w:rFonts w:ascii="Tahoma" w:hAnsi="Tahoma" w:cs="Tahoma"/>
                <w:sz w:val="20"/>
                <w:szCs w:val="20"/>
              </w:rPr>
              <w:t>2 276 975,48</w:t>
            </w:r>
          </w:p>
        </w:tc>
      </w:tr>
    </w:tbl>
    <w:p w14:paraId="0B58ECDA" w14:textId="77777777" w:rsidR="00EE1546" w:rsidRDefault="00EE1546" w:rsidP="00607ABA">
      <w:pPr>
        <w:tabs>
          <w:tab w:val="left" w:pos="426"/>
        </w:tabs>
        <w:spacing w:before="120" w:line="276" w:lineRule="auto"/>
        <w:ind w:left="357"/>
        <w:jc w:val="both"/>
        <w:rPr>
          <w:rFonts w:ascii="Tahoma" w:eastAsia="Times New Roman" w:hAnsi="Tahoma" w:cs="Tahoma"/>
          <w:kern w:val="0"/>
          <w:lang w:eastAsia="cs-CZ"/>
        </w:rPr>
      </w:pPr>
    </w:p>
    <w:p w14:paraId="140517BD" w14:textId="1BBE649D" w:rsidR="00DF5EF0" w:rsidRPr="001878B0" w:rsidRDefault="00D4531A" w:rsidP="00607ABA">
      <w:pPr>
        <w:tabs>
          <w:tab w:val="left" w:pos="426"/>
        </w:tabs>
        <w:spacing w:before="120" w:line="276" w:lineRule="auto"/>
        <w:ind w:left="357"/>
        <w:jc w:val="both"/>
        <w:rPr>
          <w:rFonts w:ascii="Tahoma" w:eastAsia="Times New Roman" w:hAnsi="Tahoma" w:cs="Tahoma"/>
          <w:i/>
          <w:iCs/>
          <w:kern w:val="0"/>
          <w:lang w:eastAsia="cs-CZ"/>
        </w:rPr>
      </w:pPr>
      <w:r>
        <w:rPr>
          <w:rFonts w:ascii="Tahoma" w:eastAsia="Times New Roman" w:hAnsi="Tahoma" w:cs="Tahoma"/>
          <w:kern w:val="0"/>
          <w:lang w:eastAsia="cs-CZ"/>
        </w:rPr>
        <w:t>Souhrnný r</w:t>
      </w:r>
      <w:r w:rsidR="00DF5EF0" w:rsidRPr="001878B0">
        <w:rPr>
          <w:rFonts w:ascii="Tahoma" w:eastAsia="Times New Roman" w:hAnsi="Tahoma" w:cs="Tahoma"/>
          <w:kern w:val="0"/>
          <w:lang w:eastAsia="cs-CZ"/>
        </w:rPr>
        <w:t>ozpoč</w:t>
      </w:r>
      <w:r>
        <w:rPr>
          <w:rFonts w:ascii="Tahoma" w:eastAsia="Times New Roman" w:hAnsi="Tahoma" w:cs="Tahoma"/>
          <w:kern w:val="0"/>
          <w:lang w:eastAsia="cs-CZ"/>
        </w:rPr>
        <w:t>e</w:t>
      </w:r>
      <w:r w:rsidR="00DF5EF0" w:rsidRPr="001878B0">
        <w:rPr>
          <w:rFonts w:ascii="Tahoma" w:eastAsia="Times New Roman" w:hAnsi="Tahoma" w:cs="Tahoma"/>
          <w:kern w:val="0"/>
          <w:lang w:eastAsia="cs-CZ"/>
        </w:rPr>
        <w:t xml:space="preserve">t </w:t>
      </w:r>
      <w:r>
        <w:rPr>
          <w:rFonts w:ascii="Tahoma" w:eastAsia="Times New Roman" w:hAnsi="Tahoma" w:cs="Tahoma"/>
          <w:kern w:val="0"/>
          <w:lang w:eastAsia="cs-CZ"/>
        </w:rPr>
        <w:t>je</w:t>
      </w:r>
      <w:r w:rsidR="00DF5EF0" w:rsidRPr="001878B0">
        <w:rPr>
          <w:rFonts w:ascii="Tahoma" w:eastAsia="Times New Roman" w:hAnsi="Tahoma" w:cs="Tahoma"/>
          <w:kern w:val="0"/>
          <w:lang w:eastAsia="cs-CZ"/>
        </w:rPr>
        <w:t xml:space="preserve"> nedílnou přílohou č. 1 této smlouvy.</w:t>
      </w:r>
    </w:p>
    <w:p w14:paraId="226C7A3D" w14:textId="77777777" w:rsidR="00DF5EF0" w:rsidRPr="001878B0" w:rsidRDefault="00DF5EF0" w:rsidP="00607ABA">
      <w:pPr>
        <w:numPr>
          <w:ilvl w:val="0"/>
          <w:numId w:val="14"/>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369A4210" w14:textId="77777777" w:rsidR="00DF5EF0" w:rsidRPr="001878B0" w:rsidRDefault="00DF5EF0" w:rsidP="00607ABA">
      <w:pPr>
        <w:numPr>
          <w:ilvl w:val="0"/>
          <w:numId w:val="14"/>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Cena za dílo uvedená v odst. 1 tohoto článku smlouvy je cenou nejvýše přípustnou a lze ji změnit pouze v případě:</w:t>
      </w:r>
    </w:p>
    <w:p w14:paraId="56E539BA" w14:textId="77777777" w:rsidR="00DF5EF0" w:rsidRPr="001878B0" w:rsidRDefault="00DF5EF0" w:rsidP="00607ABA">
      <w:pPr>
        <w:spacing w:before="120" w:line="276" w:lineRule="auto"/>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MÉNĚPRACÍ</w:t>
      </w:r>
    </w:p>
    <w:p w14:paraId="32E46D36" w14:textId="77777777" w:rsidR="00DF5EF0" w:rsidRPr="001878B0" w:rsidRDefault="00DF5EF0" w:rsidP="00607ABA">
      <w:pPr>
        <w:numPr>
          <w:ilvl w:val="0"/>
          <w:numId w:val="25"/>
        </w:numPr>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 xml:space="preserve">li některá část díla v důsledku sjednaných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provedena, bude cena za dílo snížena, a to odečtením veškerých nákladů na provedení těch částí díla, které v rámci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nebudou provedeny. Náklady na </w:t>
      </w:r>
      <w:proofErr w:type="spellStart"/>
      <w:r w:rsidRPr="001878B0">
        <w:rPr>
          <w:rFonts w:ascii="Tahoma" w:eastAsia="Times New Roman" w:hAnsi="Tahoma" w:cs="Tahoma"/>
          <w:kern w:val="0"/>
          <w:lang w:eastAsia="cs-CZ"/>
        </w:rPr>
        <w:t>méněpráce</w:t>
      </w:r>
      <w:proofErr w:type="spellEnd"/>
      <w:r w:rsidRPr="001878B0">
        <w:rPr>
          <w:rFonts w:ascii="Tahoma" w:eastAsia="Times New Roman" w:hAnsi="Tahoma" w:cs="Tahoma"/>
          <w:kern w:val="0"/>
          <w:lang w:eastAsia="cs-CZ"/>
        </w:rPr>
        <w:t xml:space="preserve"> budou odečteny ve výši součtu veškerých odpovídajících položek a nákladů neprovedených dle soupisu prací,</w:t>
      </w:r>
    </w:p>
    <w:p w14:paraId="003E85E4" w14:textId="77777777" w:rsidR="00DF5EF0" w:rsidRPr="001878B0" w:rsidRDefault="00DF5EF0" w:rsidP="00607ABA">
      <w:pPr>
        <w:spacing w:before="120" w:line="276" w:lineRule="auto"/>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VÍCEPRACÍ</w:t>
      </w:r>
    </w:p>
    <w:p w14:paraId="79A32410" w14:textId="77777777" w:rsidR="00DF5EF0" w:rsidRPr="001878B0" w:rsidRDefault="00DF5EF0" w:rsidP="00607ABA">
      <w:pPr>
        <w:numPr>
          <w:ilvl w:val="0"/>
          <w:numId w:val="25"/>
        </w:numPr>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w:t>
      </w:r>
      <w:r w:rsidRPr="001878B0">
        <w:rPr>
          <w:rFonts w:ascii="Tahoma" w:eastAsia="Times New Roman" w:hAnsi="Tahoma" w:cs="Tahoma"/>
          <w:kern w:val="0"/>
          <w:lang w:eastAsia="cs-CZ"/>
        </w:rPr>
        <w:lastRenderedPageBreak/>
        <w:t xml:space="preserve">součtem nákladů jednotlivých položek víceprací, přičemž pro stanovení jejich jednotkové ceny se použije níže uvedený způsob </w:t>
      </w:r>
      <w:proofErr w:type="spellStart"/>
      <w:r w:rsidRPr="001878B0">
        <w:rPr>
          <w:rFonts w:ascii="Tahoma" w:eastAsia="Times New Roman" w:hAnsi="Tahoma" w:cs="Tahoma"/>
          <w:kern w:val="0"/>
          <w:lang w:eastAsia="cs-CZ"/>
        </w:rPr>
        <w:t>naceňování</w:t>
      </w:r>
      <w:proofErr w:type="spellEnd"/>
      <w:r w:rsidRPr="001878B0">
        <w:rPr>
          <w:rFonts w:ascii="Tahoma" w:eastAsia="Times New Roman" w:hAnsi="Tahoma" w:cs="Tahoma"/>
          <w:kern w:val="0"/>
          <w:lang w:eastAsia="cs-CZ"/>
        </w:rPr>
        <w:t>:</w:t>
      </w:r>
    </w:p>
    <w:p w14:paraId="02AB686A" w14:textId="77777777" w:rsidR="00DF5EF0" w:rsidRPr="001878B0" w:rsidRDefault="00DF5EF0" w:rsidP="00607ABA">
      <w:pPr>
        <w:numPr>
          <w:ilvl w:val="0"/>
          <w:numId w:val="26"/>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vyskytující se v soupise prací, tzv. existující položky (např. v rámci víceprací se nárokuje větší množství výměry)</w:t>
      </w:r>
      <w:r w:rsidRPr="001878B0">
        <w:rPr>
          <w:rFonts w:ascii="Tahoma" w:eastAsia="Times New Roman" w:hAnsi="Tahoma" w:cs="Tahoma"/>
          <w:snapToGrid w:val="0"/>
          <w:kern w:val="0"/>
          <w:lang w:eastAsia="cs-CZ"/>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4D149E8" w14:textId="77777777" w:rsidR="00DF5EF0" w:rsidRPr="001878B0" w:rsidRDefault="00DF5EF0" w:rsidP="00607ABA">
      <w:pPr>
        <w:numPr>
          <w:ilvl w:val="0"/>
          <w:numId w:val="26"/>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tzv. nové, které se nevyskytují v soupise prací,</w:t>
      </w:r>
      <w:r w:rsidRPr="001878B0">
        <w:rPr>
          <w:rFonts w:ascii="Tahoma" w:eastAsia="Times New Roman" w:hAnsi="Tahoma" w:cs="Tahoma"/>
          <w:snapToGrid w:val="0"/>
          <w:kern w:val="0"/>
          <w:lang w:eastAsia="cs-CZ"/>
        </w:rPr>
        <w:t xml:space="preserve"> se jednotková cena položek bude účtovat podle cenové soustavy RTS v její aktuální cenové úrovni. </w:t>
      </w:r>
    </w:p>
    <w:p w14:paraId="6C0D00E1" w14:textId="77777777" w:rsidR="00DF5EF0" w:rsidRPr="001878B0" w:rsidRDefault="00DF5EF0" w:rsidP="00607ABA">
      <w:pPr>
        <w:numPr>
          <w:ilvl w:val="0"/>
          <w:numId w:val="26"/>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49E7A007" w14:textId="77777777" w:rsidR="00DF5EF0" w:rsidRPr="00BB3A80" w:rsidRDefault="00DF5EF0" w:rsidP="00607ABA">
      <w:pPr>
        <w:spacing w:before="120" w:line="276" w:lineRule="auto"/>
        <w:ind w:left="717"/>
        <w:jc w:val="both"/>
        <w:rPr>
          <w:rFonts w:ascii="Tahoma" w:eastAsia="Times New Roman" w:hAnsi="Tahoma" w:cs="Tahoma"/>
          <w:b/>
          <w:bCs/>
          <w:snapToGrid w:val="0"/>
          <w:kern w:val="0"/>
          <w:u w:val="single"/>
          <w:lang w:eastAsia="cs-CZ"/>
        </w:rPr>
      </w:pPr>
      <w:r w:rsidRPr="00BB3A80">
        <w:rPr>
          <w:rFonts w:ascii="Tahoma" w:eastAsia="Times New Roman" w:hAnsi="Tahoma" w:cs="Tahoma"/>
          <w:b/>
          <w:bCs/>
          <w:snapToGrid w:val="0"/>
          <w:kern w:val="0"/>
          <w:u w:val="single"/>
          <w:lang w:eastAsia="cs-CZ"/>
        </w:rPr>
        <w:t>ZÁMĚNY POLOŽEK dle § 222 odst. 7 ZZVZ</w:t>
      </w:r>
    </w:p>
    <w:p w14:paraId="55F3179D" w14:textId="77777777" w:rsidR="00DF5EF0" w:rsidRPr="001878B0" w:rsidRDefault="00DF5EF0" w:rsidP="00607ABA">
      <w:pPr>
        <w:numPr>
          <w:ilvl w:val="0"/>
          <w:numId w:val="25"/>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69DDD187" w14:textId="77777777" w:rsidR="00DF5EF0" w:rsidRPr="001878B0" w:rsidRDefault="00DF5EF0" w:rsidP="00607ABA">
      <w:pPr>
        <w:spacing w:before="120" w:line="276" w:lineRule="auto"/>
        <w:ind w:left="717"/>
        <w:jc w:val="both"/>
        <w:rPr>
          <w:rFonts w:ascii="Tahoma" w:eastAsia="Times New Roman" w:hAnsi="Tahoma" w:cs="Tahoma"/>
          <w:snapToGrid w:val="0"/>
          <w:kern w:val="0"/>
          <w:lang w:eastAsia="cs-CZ"/>
        </w:rPr>
      </w:pPr>
      <w:r w:rsidRPr="001878B0">
        <w:rPr>
          <w:rFonts w:ascii="Tahoma" w:eastAsia="Times New Roman" w:hAnsi="Tahoma" w:cs="Tahoma"/>
          <w:b/>
          <w:snapToGrid w:val="0"/>
          <w:kern w:val="0"/>
          <w:u w:val="single"/>
          <w:lang w:eastAsia="cs-CZ"/>
        </w:rPr>
        <w:t>ZMĚNY VÝŠE DPH</w:t>
      </w:r>
    </w:p>
    <w:p w14:paraId="7DBC0CAB" w14:textId="77777777" w:rsidR="00DF5EF0" w:rsidRPr="001878B0" w:rsidRDefault="00DF5EF0" w:rsidP="00607ABA">
      <w:pPr>
        <w:numPr>
          <w:ilvl w:val="0"/>
          <w:numId w:val="25"/>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kern w:val="0"/>
          <w:lang w:eastAsia="cs-CZ"/>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23EFA27" w14:textId="77777777" w:rsidR="00DF5EF0" w:rsidRPr="001878B0" w:rsidRDefault="00DF5EF0" w:rsidP="00607ABA">
      <w:pPr>
        <w:numPr>
          <w:ilvl w:val="0"/>
          <w:numId w:val="14"/>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Rozsah případných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nebo víceprací a cena za jejich realizaci, jakož i záměna položek dle § 222 odst. 7 ZZVZ budou vždy předem sjednány dodatkem k této smlouvě.</w:t>
      </w:r>
    </w:p>
    <w:p w14:paraId="350F71BA" w14:textId="77777777" w:rsidR="00DF5EF0" w:rsidRPr="001878B0" w:rsidRDefault="00DF5EF0" w:rsidP="00607ABA">
      <w:pPr>
        <w:numPr>
          <w:ilvl w:val="0"/>
          <w:numId w:val="14"/>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zpracovat veškeré změnové listy a dále oceněné soupisy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C8AB1F5" w14:textId="77777777" w:rsidR="00DF5EF0" w:rsidRPr="001878B0" w:rsidRDefault="00DF5EF0" w:rsidP="00607ABA">
      <w:pPr>
        <w:numPr>
          <w:ilvl w:val="0"/>
          <w:numId w:val="14"/>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odpovídá za to, že sazba daně z přidané hodnoty je stanovena v souladu s platnými právními předpisy. V případě, že zhotovitel stanoví sazbu DPH či DPH v rozporu </w:t>
      </w:r>
      <w:r w:rsidRPr="001878B0">
        <w:rPr>
          <w:rFonts w:ascii="Tahoma" w:eastAsia="Times New Roman" w:hAnsi="Tahoma" w:cs="Tahoma"/>
          <w:kern w:val="0"/>
          <w:lang w:eastAsia="cs-CZ"/>
        </w:rPr>
        <w:lastRenderedPageBreak/>
        <w:t>s platnými právními předpisy, je povinen uhradit objednateli veškerou škodu, která mu v souvislosti s tím vznikla.</w:t>
      </w:r>
    </w:p>
    <w:p w14:paraId="5FD9BF1F"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w:t>
      </w:r>
      <w:r w:rsidRPr="001878B0">
        <w:rPr>
          <w:rFonts w:ascii="Tahoma" w:eastAsia="Times New Roman" w:hAnsi="Tahoma" w:cs="Tahoma"/>
          <w:b/>
          <w:kern w:val="0"/>
          <w:lang w:eastAsia="cs-CZ"/>
        </w:rPr>
        <w:br/>
      </w:r>
      <w:r w:rsidRPr="00EE1546">
        <w:rPr>
          <w:rFonts w:ascii="Tahoma" w:eastAsia="Times New Roman" w:hAnsi="Tahoma" w:cs="Tahoma"/>
          <w:b/>
          <w:kern w:val="0"/>
          <w:lang w:eastAsia="cs-CZ"/>
        </w:rPr>
        <w:t>Platební podmínky</w:t>
      </w:r>
    </w:p>
    <w:p w14:paraId="3F85EE2A" w14:textId="77777777" w:rsidR="00DF5EF0" w:rsidRPr="00607ABA" w:rsidRDefault="00DF5EF0" w:rsidP="00607ABA">
      <w:pPr>
        <w:pStyle w:val="Odstavecseseznamem"/>
        <w:widowControl w:val="0"/>
        <w:numPr>
          <w:ilvl w:val="0"/>
          <w:numId w:val="39"/>
        </w:numPr>
        <w:snapToGrid w:val="0"/>
        <w:spacing w:before="120" w:line="276" w:lineRule="auto"/>
        <w:ind w:left="426" w:hanging="426"/>
        <w:jc w:val="both"/>
        <w:rPr>
          <w:rStyle w:val="normaltextrun"/>
          <w:rFonts w:ascii="Tahoma" w:hAnsi="Tahoma" w:cs="Tahoma"/>
          <w:sz w:val="22"/>
          <w:szCs w:val="22"/>
        </w:rPr>
      </w:pPr>
      <w:r w:rsidRPr="00607ABA">
        <w:rPr>
          <w:rFonts w:ascii="Tahoma" w:hAnsi="Tahoma" w:cs="Tahoma"/>
          <w:sz w:val="22"/>
          <w:szCs w:val="22"/>
        </w:rPr>
        <w:t>Zálohy na platby nejsou sjednány. V případě, že se n</w:t>
      </w:r>
      <w:r w:rsidRPr="00607ABA">
        <w:rPr>
          <w:rStyle w:val="normaltextrun"/>
          <w:rFonts w:ascii="Tahoma" w:hAnsi="Tahoma" w:cs="Tahoma"/>
          <w:bCs/>
          <w:sz w:val="22"/>
          <w:szCs w:val="22"/>
          <w:shd w:val="clear" w:color="auto" w:fill="FFFFFF"/>
        </w:rPr>
        <w:t xml:space="preserve">a plnění dle této smlouvy vztahuje režim přenesení </w:t>
      </w:r>
      <w:r w:rsidRPr="00607ABA">
        <w:rPr>
          <w:rStyle w:val="findhit"/>
          <w:rFonts w:ascii="Tahoma" w:hAnsi="Tahoma" w:cs="Tahoma"/>
          <w:color w:val="000000"/>
          <w:sz w:val="22"/>
          <w:szCs w:val="22"/>
          <w:shd w:val="clear" w:color="auto" w:fill="FFFFFF"/>
        </w:rPr>
        <w:t>daň</w:t>
      </w:r>
      <w:r w:rsidRPr="00607ABA">
        <w:rPr>
          <w:rStyle w:val="normaltextrun"/>
          <w:rFonts w:ascii="Tahoma" w:hAnsi="Tahoma" w:cs="Tahoma"/>
          <w:bCs/>
          <w:sz w:val="22"/>
          <w:szCs w:val="22"/>
          <w:shd w:val="clear" w:color="auto" w:fill="FFFFFF"/>
        </w:rPr>
        <w:t xml:space="preserve">ové povinnosti </w:t>
      </w:r>
      <w:r w:rsidRPr="00607ABA">
        <w:rPr>
          <w:rStyle w:val="normaltextrun"/>
          <w:rFonts w:ascii="Tahoma" w:hAnsi="Tahoma" w:cs="Tahoma"/>
          <w:sz w:val="22"/>
          <w:szCs w:val="22"/>
          <w:shd w:val="clear" w:color="auto" w:fill="FFFFFF"/>
        </w:rPr>
        <w:t>dle zákona č. 235/2004 Sb., o dani z přidané hodnoty, ve znění pozdějších předpisů (dále jen „zákon o DPH“), budou zhotovitelem za předmětné plnění vystaveny faktury bez uvedení daně z přidané hodnoty.</w:t>
      </w:r>
    </w:p>
    <w:p w14:paraId="2B57CA62" w14:textId="6E5B2707" w:rsidR="00825729" w:rsidRPr="00607ABA" w:rsidRDefault="00825729" w:rsidP="00607ABA">
      <w:pPr>
        <w:pStyle w:val="Odstavecseseznamem"/>
        <w:widowControl w:val="0"/>
        <w:numPr>
          <w:ilvl w:val="0"/>
          <w:numId w:val="39"/>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Podkladem pro úhradu ceny za dílo bude faktura, která bude mít náležitosti účetního dokladu dle zákona č. 563/1991 Sb., o účetnictví a náležitosti stanovené dalšími obecně závaznými právními předpisy</w:t>
      </w:r>
      <w:r w:rsidRPr="00607ABA" w:rsidDel="00F032F8">
        <w:rPr>
          <w:rFonts w:ascii="Tahoma" w:hAnsi="Tahoma" w:cs="Tahoma"/>
          <w:sz w:val="22"/>
          <w:szCs w:val="22"/>
        </w:rPr>
        <w:t xml:space="preserve"> </w:t>
      </w:r>
      <w:r w:rsidRPr="00607ABA">
        <w:rPr>
          <w:rFonts w:ascii="Tahoma" w:hAnsi="Tahoma" w:cs="Tahoma"/>
          <w:sz w:val="22"/>
          <w:szCs w:val="22"/>
        </w:rPr>
        <w:t xml:space="preserve">(dále jen „faktura“). Lhůta </w:t>
      </w:r>
      <w:r w:rsidRPr="00607ABA">
        <w:rPr>
          <w:rFonts w:ascii="Tahoma" w:hAnsi="Tahoma" w:cs="Tahoma"/>
          <w:b/>
          <w:sz w:val="22"/>
          <w:szCs w:val="22"/>
        </w:rPr>
        <w:t>splatnosti faktury činí 30</w:t>
      </w:r>
      <w:r w:rsidRPr="00607ABA">
        <w:rPr>
          <w:rFonts w:ascii="Tahoma" w:hAnsi="Tahoma" w:cs="Tahoma"/>
          <w:sz w:val="22"/>
          <w:szCs w:val="22"/>
        </w:rPr>
        <w:t xml:space="preserve"> kalendářních dnů ode dne jejího doručení objednateli. Doručení faktury se provede osobně proti podpisu zmocněné osoby objednatele nebo doručenkou prostřednictvím provozovatele poštovních služeb nebo mailem na adresu: </w:t>
      </w:r>
      <w:hyperlink r:id="rId7" w:history="1">
        <w:proofErr w:type="spellStart"/>
        <w:r w:rsidR="003E028C">
          <w:rPr>
            <w:rStyle w:val="Hypertextovodkaz"/>
            <w:rFonts w:ascii="Tahoma" w:hAnsi="Tahoma" w:cs="Tahoma"/>
            <w:sz w:val="22"/>
            <w:szCs w:val="22"/>
          </w:rPr>
          <w:t>xxx</w:t>
        </w:r>
        <w:proofErr w:type="spellEnd"/>
      </w:hyperlink>
      <w:r w:rsidRPr="00607ABA">
        <w:rPr>
          <w:rFonts w:ascii="Tahoma" w:hAnsi="Tahoma" w:cs="Tahoma"/>
          <w:sz w:val="22"/>
          <w:szCs w:val="22"/>
        </w:rPr>
        <w:t xml:space="preserve"> . Faktura musí obsahovat číslo veřejné zakázky: </w:t>
      </w:r>
      <w:r w:rsidRPr="00607ABA">
        <w:rPr>
          <w:rFonts w:ascii="Tahoma" w:hAnsi="Tahoma" w:cs="Tahoma"/>
          <w:b/>
          <w:sz w:val="22"/>
          <w:szCs w:val="22"/>
        </w:rPr>
        <w:t>OPA/Hal/2024/37</w:t>
      </w:r>
      <w:r w:rsidRPr="00607ABA">
        <w:rPr>
          <w:rFonts w:ascii="Tahoma" w:hAnsi="Tahoma" w:cs="Tahoma"/>
          <w:sz w:val="22"/>
          <w:szCs w:val="22"/>
        </w:rPr>
        <w:t>.</w:t>
      </w:r>
    </w:p>
    <w:p w14:paraId="16C63D50" w14:textId="77777777" w:rsidR="004A4977" w:rsidRPr="00607ABA" w:rsidRDefault="004A4977" w:rsidP="00607ABA">
      <w:pPr>
        <w:pStyle w:val="Odstavecseseznamem"/>
        <w:widowControl w:val="0"/>
        <w:numPr>
          <w:ilvl w:val="0"/>
          <w:numId w:val="39"/>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 xml:space="preserve">V souladu s ustanovením zákona o DPH sjednávají smluvní strany </w:t>
      </w:r>
      <w:r w:rsidRPr="00607ABA">
        <w:rPr>
          <w:rFonts w:ascii="Tahoma" w:hAnsi="Tahoma" w:cs="Tahoma"/>
          <w:b/>
          <w:sz w:val="22"/>
          <w:szCs w:val="22"/>
        </w:rPr>
        <w:t xml:space="preserve">jednorázové </w:t>
      </w:r>
      <w:r w:rsidRPr="00607ABA">
        <w:rPr>
          <w:rFonts w:ascii="Tahoma" w:hAnsi="Tahoma" w:cs="Tahoma"/>
          <w:sz w:val="22"/>
          <w:szCs w:val="22"/>
        </w:rPr>
        <w:t>plnění v rozsahu skutečně provedeného plnění. Jednorázové plnění odsouhlasené podpisem oprávněného zástupce objednatele v soupisu skutečně provedených prací a zjišťovacím protokolu, včetně dohody o ocenění. Za den uskutečnění zdanitelného plnění se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38EA130F" w14:textId="561C8B88" w:rsidR="00DF5EF0" w:rsidRPr="00607ABA" w:rsidRDefault="004A4977" w:rsidP="00607ABA">
      <w:pPr>
        <w:pStyle w:val="Odstavecseseznamem"/>
        <w:widowControl w:val="0"/>
        <w:numPr>
          <w:ilvl w:val="0"/>
          <w:numId w:val="39"/>
        </w:numPr>
        <w:tabs>
          <w:tab w:val="left" w:pos="426"/>
          <w:tab w:val="left" w:pos="709"/>
        </w:tabs>
        <w:spacing w:before="120" w:line="276" w:lineRule="auto"/>
        <w:ind w:left="426" w:hanging="426"/>
        <w:jc w:val="both"/>
        <w:rPr>
          <w:rFonts w:ascii="Tahoma" w:hAnsi="Tahoma" w:cs="Tahoma"/>
          <w:snapToGrid w:val="0"/>
          <w:sz w:val="22"/>
          <w:szCs w:val="22"/>
        </w:rPr>
      </w:pPr>
      <w:r w:rsidRPr="00607ABA">
        <w:rPr>
          <w:rFonts w:ascii="Tahoma" w:hAnsi="Tahoma" w:cs="Tahoma"/>
          <w:sz w:val="22"/>
          <w:szCs w:val="22"/>
        </w:rPr>
        <w:t>Faktura bude vystavena po předání a převzetí dokončeného díla bez vad a nedodělků a zároveň bude možno v souladu se stavebním zákonem započít s trvalým užíváním stavby. Součástí faktury bude rekapitulace veškerých provedených prací, která bude zpracována v souladu s odsouhlaseným soupisem prací. V případě zjištění jakýchkoliv vad nebo nedodělků i nebránících užívání díla bude objednatelem uplatněna pozastávka ve výši 10 % z ceny díla bez DPH. Po odstranění veškerých vad a nedodělků vzniká zhotoviteli nárok na uvolnění pozastávky, o kterou požádá písemnou formou.</w:t>
      </w:r>
    </w:p>
    <w:p w14:paraId="06EA0816" w14:textId="77777777" w:rsidR="00DF5EF0" w:rsidRPr="00607ABA" w:rsidRDefault="00DF5EF0" w:rsidP="00607ABA">
      <w:pPr>
        <w:pStyle w:val="Odstavecseseznamem"/>
        <w:widowControl w:val="0"/>
        <w:numPr>
          <w:ilvl w:val="0"/>
          <w:numId w:val="39"/>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V případě dodatečných prací fakturovaných na základě dodatků uzavřených k této smlouvě (vícepráce) bude soupis těchto prací tvořit samostatnou přílohu faktury.</w:t>
      </w:r>
    </w:p>
    <w:p w14:paraId="54F7A222" w14:textId="77777777" w:rsidR="00DF5EF0" w:rsidRPr="00607ABA" w:rsidRDefault="00DF5EF0" w:rsidP="00607ABA">
      <w:pPr>
        <w:pStyle w:val="Odstavecseseznamem"/>
        <w:widowControl w:val="0"/>
        <w:numPr>
          <w:ilvl w:val="0"/>
          <w:numId w:val="39"/>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Objednatel je oprávněn vadnou fakturu před uplynutím lhůty splatnosti vrátit druhé smluvní straně bez zaplacení k provedení opravy v těchto případech:</w:t>
      </w:r>
    </w:p>
    <w:p w14:paraId="3B13CF7D" w14:textId="77777777" w:rsidR="00DF5EF0" w:rsidRPr="00607ABA" w:rsidRDefault="00DF5EF0" w:rsidP="00607ABA">
      <w:pPr>
        <w:pStyle w:val="Odstavecseseznamem"/>
        <w:widowControl w:val="0"/>
        <w:numPr>
          <w:ilvl w:val="0"/>
          <w:numId w:val="40"/>
        </w:numPr>
        <w:snapToGrid w:val="0"/>
        <w:spacing w:before="60" w:line="276" w:lineRule="auto"/>
        <w:jc w:val="both"/>
        <w:rPr>
          <w:rFonts w:ascii="Tahoma" w:hAnsi="Tahoma" w:cs="Tahoma"/>
          <w:sz w:val="22"/>
          <w:szCs w:val="22"/>
        </w:rPr>
      </w:pPr>
      <w:r w:rsidRPr="00607ABA">
        <w:rPr>
          <w:rFonts w:ascii="Tahoma" w:hAnsi="Tahoma" w:cs="Tahoma"/>
          <w:sz w:val="22"/>
          <w:szCs w:val="22"/>
        </w:rPr>
        <w:t>nebude</w:t>
      </w:r>
      <w:r w:rsidRPr="00607ABA">
        <w:rPr>
          <w:rFonts w:ascii="Tahoma" w:hAnsi="Tahoma" w:cs="Tahoma"/>
          <w:sz w:val="22"/>
          <w:szCs w:val="22"/>
        </w:rPr>
        <w:noBreakHyphen/>
        <w:t>li faktura obsahovat některou povinnou nebo dohodnutou náležitost nebo bude</w:t>
      </w:r>
      <w:r w:rsidRPr="00607ABA">
        <w:rPr>
          <w:rFonts w:ascii="Tahoma" w:hAnsi="Tahoma" w:cs="Tahoma"/>
          <w:sz w:val="22"/>
          <w:szCs w:val="22"/>
        </w:rPr>
        <w:noBreakHyphen/>
        <w:t>li chybně vyúčtována cena za dílo,</w:t>
      </w:r>
    </w:p>
    <w:p w14:paraId="020BBFC9" w14:textId="77777777" w:rsidR="00DF5EF0" w:rsidRPr="00607ABA" w:rsidRDefault="00DF5EF0" w:rsidP="00607ABA">
      <w:pPr>
        <w:pStyle w:val="Odstavecseseznamem"/>
        <w:widowControl w:val="0"/>
        <w:numPr>
          <w:ilvl w:val="0"/>
          <w:numId w:val="40"/>
        </w:numPr>
        <w:snapToGrid w:val="0"/>
        <w:spacing w:before="60" w:line="276" w:lineRule="auto"/>
        <w:jc w:val="both"/>
        <w:rPr>
          <w:rFonts w:ascii="Tahoma" w:hAnsi="Tahoma" w:cs="Tahoma"/>
          <w:sz w:val="22"/>
          <w:szCs w:val="22"/>
        </w:rPr>
      </w:pPr>
      <w:r w:rsidRPr="00607ABA">
        <w:rPr>
          <w:rFonts w:ascii="Tahoma" w:hAnsi="Tahoma" w:cs="Tahoma"/>
          <w:sz w:val="22"/>
          <w:szCs w:val="22"/>
        </w:rPr>
        <w:t>budou</w:t>
      </w:r>
      <w:r w:rsidRPr="00607ABA">
        <w:rPr>
          <w:rFonts w:ascii="Tahoma" w:hAnsi="Tahoma" w:cs="Tahoma"/>
          <w:sz w:val="22"/>
          <w:szCs w:val="22"/>
        </w:rPr>
        <w:noBreakHyphen/>
        <w:t>li vyúčtovány práce, které nebyly provedeny či nebyly potvrzeny oprávněným zástupcem objednatele,</w:t>
      </w:r>
    </w:p>
    <w:p w14:paraId="17C93F8A" w14:textId="77777777" w:rsidR="00DF5EF0" w:rsidRPr="00607ABA" w:rsidRDefault="00DF5EF0" w:rsidP="00607ABA">
      <w:pPr>
        <w:pStyle w:val="Odstavecseseznamem"/>
        <w:widowControl w:val="0"/>
        <w:numPr>
          <w:ilvl w:val="0"/>
          <w:numId w:val="40"/>
        </w:numPr>
        <w:snapToGrid w:val="0"/>
        <w:spacing w:before="60" w:line="276" w:lineRule="auto"/>
        <w:jc w:val="both"/>
        <w:rPr>
          <w:rFonts w:ascii="Tahoma" w:hAnsi="Tahoma" w:cs="Tahoma"/>
          <w:sz w:val="22"/>
          <w:szCs w:val="22"/>
        </w:rPr>
      </w:pPr>
      <w:r w:rsidRPr="00607ABA">
        <w:rPr>
          <w:rFonts w:ascii="Tahoma" w:hAnsi="Tahoma" w:cs="Tahoma"/>
          <w:sz w:val="22"/>
          <w:szCs w:val="22"/>
        </w:rPr>
        <w:t>bude</w:t>
      </w:r>
      <w:r w:rsidRPr="00607ABA">
        <w:rPr>
          <w:rFonts w:ascii="Tahoma" w:hAnsi="Tahoma" w:cs="Tahoma"/>
          <w:sz w:val="22"/>
          <w:szCs w:val="22"/>
        </w:rPr>
        <w:noBreakHyphen/>
        <w:t>li DPH vyúčtována v nesprávné výši.</w:t>
      </w:r>
    </w:p>
    <w:p w14:paraId="1E97497C" w14:textId="77777777" w:rsidR="00DF5EF0" w:rsidRPr="00607ABA" w:rsidRDefault="00DF5EF0" w:rsidP="00607ABA">
      <w:pPr>
        <w:pStyle w:val="Odstavecseseznamem"/>
        <w:widowControl w:val="0"/>
        <w:numPr>
          <w:ilvl w:val="0"/>
          <w:numId w:val="39"/>
        </w:numPr>
        <w:spacing w:before="120" w:line="276" w:lineRule="auto"/>
        <w:ind w:left="426" w:hanging="426"/>
        <w:jc w:val="both"/>
        <w:rPr>
          <w:rFonts w:ascii="Tahoma" w:hAnsi="Tahoma" w:cs="Tahoma"/>
          <w:snapToGrid w:val="0"/>
          <w:sz w:val="22"/>
          <w:szCs w:val="22"/>
        </w:rPr>
      </w:pPr>
      <w:r w:rsidRPr="00607ABA">
        <w:rPr>
          <w:rFonts w:ascii="Tahoma" w:hAnsi="Tahoma" w:cs="Tahoma"/>
          <w:snapToGrid w:val="0"/>
          <w:sz w:val="22"/>
          <w:szCs w:val="22"/>
        </w:rPr>
        <w:t>Ve vrácené faktuře objednatel vyznačí důvod vrácení. Zhotovitel provede opravu faktury a znovu ji doručí objednateli. Vrátí</w:t>
      </w:r>
      <w:r w:rsidRPr="00607ABA">
        <w:rPr>
          <w:rFonts w:ascii="Tahoma" w:hAnsi="Tahoma" w:cs="Tahoma"/>
          <w:snapToGrid w:val="0"/>
          <w:sz w:val="22"/>
          <w:szCs w:val="22"/>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2CEAD4F1" w14:textId="77777777" w:rsidR="00DF5EF0" w:rsidRPr="00607ABA" w:rsidRDefault="00DF5EF0" w:rsidP="00607ABA">
      <w:pPr>
        <w:pStyle w:val="Odstavecseseznamem"/>
        <w:widowControl w:val="0"/>
        <w:numPr>
          <w:ilvl w:val="0"/>
          <w:numId w:val="39"/>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lastRenderedPageBreak/>
        <w:t>Povinnost zaplatit cenu za dílo je splněna dnem odepsání příslušné částky z účtu objednatele.</w:t>
      </w:r>
    </w:p>
    <w:p w14:paraId="7D62499F" w14:textId="4DCB14BD" w:rsidR="00DF5EF0" w:rsidRPr="00607ABA" w:rsidRDefault="00DF5EF0" w:rsidP="00607ABA">
      <w:pPr>
        <w:widowControl w:val="0"/>
        <w:snapToGrid w:val="0"/>
        <w:spacing w:before="120"/>
        <w:ind w:left="357"/>
        <w:jc w:val="both"/>
        <w:rPr>
          <w:rFonts w:ascii="Tahoma" w:eastAsia="Times New Roman" w:hAnsi="Tahoma" w:cs="Tahoma"/>
          <w:kern w:val="0"/>
          <w:lang w:eastAsia="cs-CZ"/>
        </w:rPr>
      </w:pPr>
    </w:p>
    <w:p w14:paraId="3EAF42C9"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w:t>
      </w:r>
      <w:r w:rsidRPr="001878B0">
        <w:rPr>
          <w:rFonts w:ascii="Tahoma" w:eastAsia="Times New Roman" w:hAnsi="Tahoma" w:cs="Tahoma"/>
          <w:b/>
          <w:kern w:val="0"/>
          <w:lang w:eastAsia="cs-CZ"/>
        </w:rPr>
        <w:br/>
        <w:t>Jakost díla</w:t>
      </w:r>
    </w:p>
    <w:p w14:paraId="64A1F3C1" w14:textId="77777777" w:rsidR="00DF5EF0" w:rsidRPr="001878B0" w:rsidRDefault="00DF5EF0" w:rsidP="006F32A6">
      <w:pPr>
        <w:widowControl w:val="0"/>
        <w:numPr>
          <w:ilvl w:val="0"/>
          <w:numId w:val="3"/>
        </w:numPr>
        <w:tabs>
          <w:tab w:val="clear" w:pos="360"/>
        </w:tabs>
        <w:spacing w:before="120" w:line="276" w:lineRule="auto"/>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411320B" w14:textId="77777777" w:rsidR="00DF5EF0" w:rsidRPr="001878B0" w:rsidRDefault="00DF5EF0" w:rsidP="006F32A6">
      <w:pPr>
        <w:widowControl w:val="0"/>
        <w:numPr>
          <w:ilvl w:val="0"/>
          <w:numId w:val="3"/>
        </w:numPr>
        <w:tabs>
          <w:tab w:val="clear" w:pos="360"/>
        </w:tabs>
        <w:spacing w:before="120" w:line="276" w:lineRule="auto"/>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Smluvní strany se dohodly, že bude</w:t>
      </w:r>
      <w:r w:rsidRPr="001878B0">
        <w:rPr>
          <w:rFonts w:ascii="Tahoma" w:eastAsia="Times New Roman" w:hAnsi="Tahoma" w:cs="Tahoma"/>
          <w:bCs/>
          <w:snapToGrid w:val="0"/>
          <w:kern w:val="0"/>
          <w:lang w:eastAsia="cs-CZ"/>
        </w:rPr>
        <w:noBreakHyphen/>
        <w:t>li v rámci díla dodáváno zboží (spotřebiče, nábytek apod.), toto bude dodáno v I. jakosti.</w:t>
      </w:r>
    </w:p>
    <w:p w14:paraId="12B99E4D" w14:textId="77777777" w:rsidR="00DF5EF0" w:rsidRPr="001878B0" w:rsidRDefault="00DF5EF0" w:rsidP="006F32A6">
      <w:pPr>
        <w:widowControl w:val="0"/>
        <w:numPr>
          <w:ilvl w:val="0"/>
          <w:numId w:val="3"/>
        </w:numPr>
        <w:tabs>
          <w:tab w:val="clear" w:pos="360"/>
        </w:tabs>
        <w:spacing w:before="120" w:line="276" w:lineRule="auto"/>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Jakost dodávaných materiálů a konstrukcí bude dokladována předepsaným způsobem při kontrolních prohlídkách a při předání a převzetí díla.</w:t>
      </w:r>
    </w:p>
    <w:p w14:paraId="75FA9C5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VIII.</w:t>
      </w:r>
      <w:r w:rsidRPr="001878B0">
        <w:rPr>
          <w:rFonts w:ascii="Tahoma" w:eastAsia="Times New Roman" w:hAnsi="Tahoma" w:cs="Tahoma"/>
          <w:b/>
          <w:kern w:val="0"/>
          <w:lang w:eastAsia="cs-CZ"/>
        </w:rPr>
        <w:br/>
        <w:t>Staveniště</w:t>
      </w:r>
    </w:p>
    <w:p w14:paraId="2A4C30BD" w14:textId="428D8693" w:rsidR="00DF5EF0" w:rsidRPr="00002F83" w:rsidRDefault="00DF5EF0" w:rsidP="00607ABA">
      <w:pPr>
        <w:numPr>
          <w:ilvl w:val="3"/>
          <w:numId w:val="2"/>
        </w:numPr>
        <w:spacing w:before="120" w:line="276" w:lineRule="auto"/>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 xml:space="preserve">Objednatel předá a zhotovitel převezme staveniště na základě výzvy objednatele do </w:t>
      </w:r>
      <w:r w:rsidR="004A4977">
        <w:rPr>
          <w:rFonts w:ascii="Tahoma" w:eastAsia="Times New Roman" w:hAnsi="Tahoma" w:cs="Tahoma"/>
          <w:b/>
          <w:bCs/>
          <w:snapToGrid w:val="0"/>
          <w:kern w:val="0"/>
          <w:lang w:eastAsia="cs-CZ"/>
        </w:rPr>
        <w:t>14</w:t>
      </w:r>
      <w:r w:rsidRPr="00002F83">
        <w:rPr>
          <w:rFonts w:ascii="Tahoma" w:eastAsia="Times New Roman" w:hAnsi="Tahoma" w:cs="Tahoma"/>
          <w:b/>
          <w:bCs/>
          <w:snapToGrid w:val="0"/>
          <w:kern w:val="0"/>
          <w:lang w:eastAsia="cs-CZ"/>
        </w:rPr>
        <w:t xml:space="preserve"> kalendářních dnů od </w:t>
      </w:r>
      <w:r w:rsidR="00996476">
        <w:rPr>
          <w:rFonts w:ascii="Tahoma" w:eastAsia="Times New Roman" w:hAnsi="Tahoma" w:cs="Tahoma"/>
          <w:b/>
          <w:bCs/>
          <w:snapToGrid w:val="0"/>
          <w:kern w:val="0"/>
          <w:lang w:eastAsia="cs-CZ"/>
        </w:rPr>
        <w:t>výzvy objednatele</w:t>
      </w:r>
      <w:r w:rsidRPr="00002F83">
        <w:rPr>
          <w:rFonts w:ascii="Tahoma" w:eastAsia="Times New Roman" w:hAnsi="Tahoma" w:cs="Tahoma"/>
          <w:snapToGrid w:val="0"/>
          <w:kern w:val="0"/>
          <w:lang w:eastAsia="cs-CZ"/>
        </w:rPr>
        <w:t>,</w:t>
      </w:r>
      <w:r w:rsidRPr="00002F83">
        <w:rPr>
          <w:rFonts w:ascii="Tahoma" w:eastAsia="Times New Roman" w:hAnsi="Tahoma" w:cs="Tahoma"/>
          <w:b/>
          <w:bCs/>
          <w:snapToGrid w:val="0"/>
          <w:kern w:val="0"/>
          <w:lang w:eastAsia="cs-CZ"/>
        </w:rPr>
        <w:t xml:space="preserve"> </w:t>
      </w:r>
      <w:r w:rsidRPr="00002F83">
        <w:rPr>
          <w:rFonts w:ascii="Tahoma" w:eastAsia="Times New Roman" w:hAnsi="Tahoma" w:cs="Tahoma"/>
          <w:snapToGrid w:val="0"/>
          <w:kern w:val="0"/>
          <w:lang w:eastAsia="cs-CZ"/>
        </w:rPr>
        <w:t>nedohodnou</w:t>
      </w:r>
      <w:r w:rsidRPr="00002F83">
        <w:rPr>
          <w:rFonts w:ascii="Tahoma" w:eastAsia="Times New Roman" w:hAnsi="Tahoma" w:cs="Tahoma"/>
          <w:snapToGrid w:val="0"/>
          <w:kern w:val="0"/>
          <w:lang w:eastAsia="cs-CZ"/>
        </w:rPr>
        <w:noBreakHyphen/>
        <w:t>li se smluvní strany, zejména s ohledem na klimatické podmínky, písemně jinak.</w:t>
      </w:r>
    </w:p>
    <w:p w14:paraId="47F67DA1" w14:textId="77777777" w:rsidR="00DF5EF0" w:rsidRPr="001878B0" w:rsidRDefault="00DF5EF0" w:rsidP="00607ABA">
      <w:pPr>
        <w:spacing w:before="120" w:line="276" w:lineRule="auto"/>
        <w:ind w:left="357"/>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Dohoda o změně termínu předání a převzetí staveniště bude učiněna formou zápisu ve stavebním deníku nebo zápisu ze společného jednání smluvních</w:t>
      </w:r>
      <w:r w:rsidRPr="001878B0">
        <w:rPr>
          <w:rFonts w:ascii="Tahoma" w:eastAsia="Times New Roman" w:hAnsi="Tahoma" w:cs="Tahoma"/>
          <w:snapToGrid w:val="0"/>
          <w:kern w:val="0"/>
          <w:lang w:eastAsia="cs-CZ"/>
        </w:rPr>
        <w:t xml:space="preserve"> stran v rámci přípravy realizace stavby,</w:t>
      </w:r>
      <w:r w:rsidRPr="001878B0">
        <w:rPr>
          <w:rFonts w:ascii="Tahoma" w:eastAsia="Times New Roman" w:hAnsi="Tahoma" w:cs="Tahoma"/>
          <w:snapToGrid w:val="0"/>
          <w:kern w:val="0"/>
          <w:sz w:val="24"/>
          <w:szCs w:val="20"/>
          <w:lang w:eastAsia="cs-CZ"/>
        </w:rPr>
        <w:t xml:space="preserve"> </w:t>
      </w:r>
      <w:r w:rsidRPr="001878B0">
        <w:rPr>
          <w:rFonts w:ascii="Tahoma" w:eastAsia="Times New Roman" w:hAnsi="Tahoma" w:cs="Tahoma"/>
          <w:snapToGrid w:val="0"/>
          <w:kern w:val="0"/>
          <w:lang w:eastAsia="cs-CZ"/>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563E6174" w14:textId="77777777" w:rsidR="00DF5EF0" w:rsidRPr="001878B0" w:rsidRDefault="00DF5EF0" w:rsidP="00607ABA">
      <w:pPr>
        <w:numPr>
          <w:ilvl w:val="3"/>
          <w:numId w:val="2"/>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předání a převzetí staveniště či jeho části vyhotoví smluvní strany zápis. Při předání staveniště objednatel předá zhotoviteli 1 vyhotovení projektové dokumentace stavby.</w:t>
      </w:r>
    </w:p>
    <w:p w14:paraId="322D826C" w14:textId="77777777" w:rsidR="00DF5EF0" w:rsidRPr="001878B0" w:rsidRDefault="00DF5EF0" w:rsidP="00607ABA">
      <w:pPr>
        <w:numPr>
          <w:ilvl w:val="3"/>
          <w:numId w:val="2"/>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16F13690" w14:textId="77777777" w:rsidR="00DF5EF0" w:rsidRPr="001878B0" w:rsidRDefault="00DF5EF0" w:rsidP="00607ABA">
      <w:pPr>
        <w:numPr>
          <w:ilvl w:val="3"/>
          <w:numId w:val="2"/>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3EC6F72C" w14:textId="77777777" w:rsidR="00DF5EF0" w:rsidRPr="001878B0" w:rsidRDefault="00DF5EF0" w:rsidP="00607ABA">
      <w:pPr>
        <w:numPr>
          <w:ilvl w:val="3"/>
          <w:numId w:val="2"/>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Zhotovitel je povinen zajistit hlídání staveniště. Náklady na ostrahu jsou již zahrnuty v ceně za dílo.</w:t>
      </w:r>
    </w:p>
    <w:p w14:paraId="72052A0C" w14:textId="585D03C8" w:rsidR="00DF5EF0" w:rsidRPr="001878B0" w:rsidRDefault="00DF5EF0" w:rsidP="00607ABA">
      <w:pPr>
        <w:numPr>
          <w:ilvl w:val="3"/>
          <w:numId w:val="2"/>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zcela vyklidit a vyčistit staveniště do 14 dnů od provedení díla. Při nedodržení tohoto termínu se zhotovitel zavazuje uhradit objednateli veškeré náklady a škody, které mu tím vznikly.</w:t>
      </w:r>
    </w:p>
    <w:p w14:paraId="4B2B111C" w14:textId="77777777" w:rsidR="00DF5EF0" w:rsidRPr="001878B0" w:rsidRDefault="00DF5EF0" w:rsidP="00607ABA">
      <w:pPr>
        <w:numPr>
          <w:ilvl w:val="3"/>
          <w:numId w:val="2"/>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4E3C37A9" w14:textId="77777777" w:rsidR="00DF5EF0" w:rsidRPr="001878B0" w:rsidRDefault="00DF5EF0" w:rsidP="00607ABA">
      <w:pPr>
        <w:numPr>
          <w:ilvl w:val="3"/>
          <w:numId w:val="2"/>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7303C1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IX.</w:t>
      </w:r>
      <w:r w:rsidRPr="001878B0">
        <w:rPr>
          <w:rFonts w:ascii="Tahoma" w:eastAsia="Times New Roman" w:hAnsi="Tahoma" w:cs="Tahoma"/>
          <w:b/>
          <w:kern w:val="0"/>
          <w:lang w:eastAsia="cs-CZ"/>
        </w:rPr>
        <w:br/>
        <w:t>Provádění díla, práva a povinnosti smluvních stran</w:t>
      </w:r>
    </w:p>
    <w:p w14:paraId="107E1533"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w:t>
      </w:r>
    </w:p>
    <w:p w14:paraId="50000D15" w14:textId="77777777" w:rsidR="00DF5EF0" w:rsidRPr="001878B0" w:rsidRDefault="00DF5EF0" w:rsidP="00607ABA">
      <w:pPr>
        <w:widowControl w:val="0"/>
        <w:numPr>
          <w:ilvl w:val="1"/>
          <w:numId w:val="4"/>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D02CA61" w14:textId="77777777" w:rsidR="00DF5EF0" w:rsidRPr="001878B0" w:rsidRDefault="00DF5EF0" w:rsidP="00607ABA">
      <w:pPr>
        <w:widowControl w:val="0"/>
        <w:numPr>
          <w:ilvl w:val="1"/>
          <w:numId w:val="4"/>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dodržovat při provádění díla ujednání této smlouvy, řídit se podklady a pokyny objednatele a poskytnout mu požadovanou dokumentaci a informace,</w:t>
      </w:r>
    </w:p>
    <w:p w14:paraId="5F1AA65B" w14:textId="77777777" w:rsidR="00DF5EF0" w:rsidRPr="001878B0" w:rsidRDefault="00DF5EF0" w:rsidP="00607ABA">
      <w:pPr>
        <w:widowControl w:val="0"/>
        <w:numPr>
          <w:ilvl w:val="1"/>
          <w:numId w:val="4"/>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účastnit se na základě pozvánky objednatele všech jednání týkajících se předmětného díla,</w:t>
      </w:r>
    </w:p>
    <w:p w14:paraId="1C6CD6F7" w14:textId="77777777" w:rsidR="00DF5EF0" w:rsidRPr="001878B0" w:rsidRDefault="00DF5EF0" w:rsidP="00607ABA">
      <w:pPr>
        <w:widowControl w:val="0"/>
        <w:numPr>
          <w:ilvl w:val="1"/>
          <w:numId w:val="4"/>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167F7668" w14:textId="77777777" w:rsidR="00DF5EF0" w:rsidRPr="001878B0" w:rsidRDefault="00DF5EF0" w:rsidP="00607ABA">
      <w:pPr>
        <w:widowControl w:val="0"/>
        <w:numPr>
          <w:ilvl w:val="1"/>
          <w:numId w:val="4"/>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dbát při provádění díla na ochranu životního prostředí a dodržovat platné technické, bezpečnostní, zdravotní, hygienické a jiné předpisy, včetně předpisů týkajících se ochrany životního prostředí,</w:t>
      </w:r>
    </w:p>
    <w:p w14:paraId="32EE41DC" w14:textId="77777777" w:rsidR="00DF5EF0" w:rsidRPr="001878B0" w:rsidRDefault="00DF5EF0" w:rsidP="00607ABA">
      <w:pPr>
        <w:widowControl w:val="0"/>
        <w:numPr>
          <w:ilvl w:val="1"/>
          <w:numId w:val="4"/>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796152BC" w14:textId="155368CC" w:rsidR="00DF5EF0" w:rsidRPr="00996476" w:rsidRDefault="00DF5EF0" w:rsidP="006F32A6">
      <w:pPr>
        <w:widowControl w:val="0"/>
        <w:numPr>
          <w:ilvl w:val="0"/>
          <w:numId w:val="4"/>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w:t>
      </w:r>
      <w:r w:rsidRPr="00996476">
        <w:rPr>
          <w:rFonts w:ascii="Tahoma" w:eastAsia="Times New Roman" w:hAnsi="Tahoma" w:cs="Tahoma"/>
          <w:snapToGrid w:val="0"/>
          <w:kern w:val="0"/>
          <w:lang w:eastAsia="cs-CZ"/>
        </w:rPr>
        <w:t xml:space="preserve">Informace dle předchozí věty budou objednateli zaslány elektronickou poštou na adresu: </w:t>
      </w:r>
      <w:proofErr w:type="spellStart"/>
      <w:r w:rsidR="003E028C">
        <w:t>xxx</w:t>
      </w:r>
      <w:proofErr w:type="spellEnd"/>
      <w:r w:rsidRPr="00996476">
        <w:rPr>
          <w:rFonts w:ascii="Tahoma" w:eastAsia="Times New Roman" w:hAnsi="Tahoma" w:cs="Tahoma"/>
          <w:snapToGrid w:val="0"/>
          <w:kern w:val="0"/>
          <w:lang w:eastAsia="cs-CZ"/>
        </w:rPr>
        <w:t xml:space="preserve"> je povinen informovat objednatele a osobou </w:t>
      </w:r>
      <w:r w:rsidRPr="00996476">
        <w:rPr>
          <w:rFonts w:ascii="Tahoma" w:eastAsia="Times New Roman" w:hAnsi="Tahoma" w:cs="Tahoma"/>
          <w:snapToGrid w:val="0"/>
          <w:kern w:val="0"/>
          <w:lang w:eastAsia="cs-CZ"/>
        </w:rPr>
        <w:lastRenderedPageBreak/>
        <w:t>vykonávající technický dozor stavebníka zejména:</w:t>
      </w:r>
    </w:p>
    <w:p w14:paraId="25AFF0E2" w14:textId="77777777" w:rsidR="00DF5EF0" w:rsidRPr="001878B0" w:rsidRDefault="00DF5EF0" w:rsidP="00607ABA">
      <w:pPr>
        <w:widowControl w:val="0"/>
        <w:numPr>
          <w:ilvl w:val="0"/>
          <w:numId w:val="20"/>
        </w:numPr>
        <w:tabs>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při provádění díla skryté překážky bránící řádnému provedení díla. Zhotovitel je povinen navrhnout objednateli další postup,</w:t>
      </w:r>
    </w:p>
    <w:p w14:paraId="69B8C7DE" w14:textId="77777777" w:rsidR="00DF5EF0" w:rsidRPr="001878B0" w:rsidRDefault="00DF5EF0" w:rsidP="00607ABA">
      <w:pPr>
        <w:widowControl w:val="0"/>
        <w:numPr>
          <w:ilvl w:val="0"/>
          <w:numId w:val="20"/>
        </w:numPr>
        <w:tabs>
          <w:tab w:val="left" w:pos="720"/>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případné nevhodnosti realizace vyžadovaných prací,</w:t>
      </w:r>
    </w:p>
    <w:p w14:paraId="70D89192" w14:textId="77777777" w:rsidR="00DF5EF0" w:rsidRPr="001878B0" w:rsidRDefault="00DF5EF0" w:rsidP="00607ABA">
      <w:pPr>
        <w:widowControl w:val="0"/>
        <w:numPr>
          <w:ilvl w:val="0"/>
          <w:numId w:val="20"/>
        </w:numPr>
        <w:tabs>
          <w:tab w:val="left" w:pos="720"/>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F558CE5" w14:textId="7A4E4865" w:rsidR="00DF5EF0" w:rsidRPr="001878B0" w:rsidRDefault="00DF5EF0" w:rsidP="006F32A6">
      <w:pPr>
        <w:widowControl w:val="0"/>
        <w:numPr>
          <w:ilvl w:val="0"/>
          <w:numId w:val="4"/>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jako odborně způsobilá osoba je povinen zkontrolovat technickou část předané dokumentace vč. jejího rozsahu a obsahu dle požadavků stavebního zákona a souvisejících předpisů nejpozději před zahájením prací na </w:t>
      </w:r>
      <w:r w:rsidR="00365223">
        <w:rPr>
          <w:rFonts w:ascii="Tahoma" w:eastAsia="Times New Roman" w:hAnsi="Tahoma" w:cs="Tahoma"/>
          <w:snapToGrid w:val="0"/>
          <w:kern w:val="0"/>
          <w:lang w:eastAsia="cs-CZ"/>
        </w:rPr>
        <w:t xml:space="preserve">díle </w:t>
      </w:r>
      <w:r w:rsidRPr="001878B0">
        <w:rPr>
          <w:rFonts w:ascii="Tahoma" w:eastAsia="Times New Roman" w:hAnsi="Tahoma" w:cs="Tahoma"/>
          <w:snapToGrid w:val="0"/>
          <w:kern w:val="0"/>
          <w:lang w:eastAsia="cs-CZ"/>
        </w:rPr>
        <w:t>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500AF499"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4F566F64"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zajistí stavbu tak, aby nedošlo k ohrožování, nadměrnému nebo zbytečnému obtěžování okolí stavby, k omezování práv a právem chráněných zájmů vlastníků sousedních nemovitostí, ke znečištění komunikací apod.</w:t>
      </w:r>
    </w:p>
    <w:p w14:paraId="41FC390D" w14:textId="77777777" w:rsidR="00DF5EF0" w:rsidRPr="001878B0" w:rsidRDefault="00DF5EF0" w:rsidP="006F32A6">
      <w:pPr>
        <w:widowControl w:val="0"/>
        <w:numPr>
          <w:ilvl w:val="0"/>
          <w:numId w:val="4"/>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nese odpovědnost původce odpadů, zavazuje se nezpůsobovat únik ropných, toxických či jiných škodlivých látek na stavbě.</w:t>
      </w:r>
    </w:p>
    <w:p w14:paraId="04258CE1"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2F9A4F75"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provedené stavební práce, zařizovací předměty a výrobky zabezpečit před poškozením a krádežemi až do předání díla k užívání objednateli, a to na vlastní náklady.</w:t>
      </w:r>
    </w:p>
    <w:p w14:paraId="4DE70C6D"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14:paraId="33D49208"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dílo prostřednictvím osob, kterými byla v rámci zadávacího řízení na výběr zhotovitele stavby prokazována kvalifikace</w:t>
      </w:r>
      <w:r w:rsidRPr="001878B0">
        <w:rPr>
          <w:rFonts w:ascii="Tahoma" w:eastAsia="Calibri" w:hAnsi="Tahoma" w:cs="Tahoma"/>
          <w:snapToGrid w:val="0"/>
          <w:kern w:val="0"/>
        </w:rPr>
        <w:t xml:space="preserve"> </w:t>
      </w:r>
      <w:r w:rsidRPr="001878B0">
        <w:rPr>
          <w:rFonts w:ascii="Tahoma" w:eastAsia="Times New Roman" w:hAnsi="Tahoma" w:cs="Tahoma"/>
          <w:snapToGrid w:val="0"/>
          <w:kern w:val="0"/>
          <w:lang w:eastAsia="cs-CZ"/>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w:t>
      </w:r>
      <w:r w:rsidRPr="001878B0">
        <w:rPr>
          <w:rFonts w:ascii="Tahoma" w:eastAsia="Times New Roman" w:hAnsi="Tahoma" w:cs="Tahoma"/>
          <w:snapToGrid w:val="0"/>
          <w:kern w:val="0"/>
          <w:lang w:eastAsia="cs-CZ"/>
        </w:rPr>
        <w:lastRenderedPageBreak/>
        <w:t>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7CF30DFA"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136C1E31"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práce vyžadující zvláštní způsobilost nebo povolení podle příslušných předpisů osobami, které tuto podmínku splňují.</w:t>
      </w:r>
    </w:p>
    <w:p w14:paraId="35CF06B5"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62411D7A"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srozuměn s tím, že uhradí jakoukoliv opravu nebo výměnu plynoucí </w:t>
      </w:r>
      <w:proofErr w:type="gramStart"/>
      <w:r w:rsidRPr="001878B0">
        <w:rPr>
          <w:rFonts w:ascii="Tahoma" w:eastAsia="Times New Roman" w:hAnsi="Tahoma" w:cs="Tahoma"/>
          <w:snapToGrid w:val="0"/>
          <w:kern w:val="0"/>
          <w:lang w:eastAsia="cs-CZ"/>
        </w:rPr>
        <w:t>ze</w:t>
      </w:r>
      <w:proofErr w:type="gramEnd"/>
      <w:r w:rsidRPr="001878B0">
        <w:rPr>
          <w:rFonts w:ascii="Tahoma" w:eastAsia="Times New Roman" w:hAnsi="Tahoma" w:cs="Tahoma"/>
          <w:snapToGrid w:val="0"/>
          <w:kern w:val="0"/>
          <w:lang w:eastAsia="cs-CZ"/>
        </w:rPr>
        <w:t> zhotovitelem zaviněného poškození inženýrské sítě. Zhotovitel si je rovněž vědom toho, že nese veškerá rizika a náhrady škod z toho plynoucí.</w:t>
      </w:r>
    </w:p>
    <w:p w14:paraId="7714B559"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w:t>
      </w:r>
      <w:r w:rsidRPr="001878B0">
        <w:rPr>
          <w:rFonts w:ascii="Tahoma" w:eastAsia="Times New Roman" w:hAnsi="Tahoma" w:cs="Tahoma"/>
          <w:kern w:val="0"/>
          <w:lang w:eastAsia="cs-CZ"/>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707E03FA"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2D6B7659"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EA7F6CC"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Bourací práce způsobující hluk nebo prach budou realizovány pouze po předchozím oznámení objednateli.</w:t>
      </w:r>
    </w:p>
    <w:p w14:paraId="5CB3A801" w14:textId="77777777" w:rsidR="00DF5EF0" w:rsidRPr="001878B0" w:rsidRDefault="00DF5EF0" w:rsidP="00607ABA">
      <w:pPr>
        <w:widowControl w:val="0"/>
        <w:numPr>
          <w:ilvl w:val="0"/>
          <w:numId w:val="4"/>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umožnit výkon technického dozoru stavebníka, autorského dozoru projektanta </w:t>
      </w:r>
      <w:r w:rsidRPr="001878B0">
        <w:rPr>
          <w:rFonts w:ascii="Tahoma" w:eastAsia="Times New Roman" w:hAnsi="Tahoma" w:cs="Tahoma"/>
          <w:kern w:val="0"/>
          <w:lang w:eastAsia="cs-CZ"/>
        </w:rPr>
        <w:t>a výkon činnosti koordinátora BOZP</w:t>
      </w:r>
      <w:r w:rsidRPr="001878B0">
        <w:rPr>
          <w:rFonts w:ascii="Tahoma" w:eastAsia="Times New Roman" w:hAnsi="Tahoma" w:cs="Tahoma"/>
          <w:snapToGrid w:val="0"/>
          <w:kern w:val="0"/>
          <w:lang w:eastAsia="cs-CZ"/>
        </w:rPr>
        <w:t xml:space="preserve"> a umožnit osobám, které je vykonávají, vstup na stavbu a staveniště</w:t>
      </w:r>
      <w:r w:rsidRPr="001878B0">
        <w:rPr>
          <w:rFonts w:ascii="Tahoma" w:eastAsia="Times New Roman" w:hAnsi="Tahoma" w:cs="Tahoma"/>
          <w:iCs/>
          <w:snapToGrid w:val="0"/>
          <w:kern w:val="0"/>
          <w:lang w:eastAsia="cs-CZ"/>
        </w:rPr>
        <w:t>.</w:t>
      </w:r>
    </w:p>
    <w:p w14:paraId="73411B88" w14:textId="77777777" w:rsidR="00DF5EF0" w:rsidRDefault="00DF5EF0" w:rsidP="006F32A6">
      <w:pPr>
        <w:widowControl w:val="0"/>
        <w:numPr>
          <w:ilvl w:val="0"/>
          <w:numId w:val="4"/>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ani osoba s ním propojená nesmí za objednatele vykonávat inženýrsko</w:t>
      </w:r>
      <w:r w:rsidRPr="001878B0">
        <w:rPr>
          <w:rFonts w:ascii="Tahoma" w:eastAsia="Times New Roman" w:hAnsi="Tahoma" w:cs="Tahoma"/>
          <w:snapToGrid w:val="0"/>
          <w:kern w:val="0"/>
          <w:lang w:eastAsia="cs-CZ"/>
        </w:rPr>
        <w:noBreakHyphen/>
        <w:t>investorskou činnost na stavbě (technický dozor stavebníka).</w:t>
      </w:r>
    </w:p>
    <w:p w14:paraId="23CA2333" w14:textId="77777777" w:rsidR="00DF5EF0" w:rsidRPr="001878B0" w:rsidRDefault="00DF5EF0" w:rsidP="00607ABA">
      <w:pPr>
        <w:widowControl w:val="0"/>
        <w:spacing w:before="120" w:line="276" w:lineRule="auto"/>
        <w:ind w:left="357" w:hanging="357"/>
        <w:jc w:val="both"/>
        <w:rPr>
          <w:rFonts w:ascii="Tahoma" w:eastAsia="Times New Roman" w:hAnsi="Tahoma" w:cs="Tahoma"/>
          <w:bCs/>
          <w:caps/>
          <w:snapToGrid w:val="0"/>
          <w:kern w:val="0"/>
          <w:lang w:eastAsia="cs-CZ"/>
        </w:rPr>
      </w:pPr>
      <w:r w:rsidRPr="001878B0">
        <w:rPr>
          <w:rFonts w:ascii="Tahoma" w:eastAsia="Times New Roman" w:hAnsi="Tahoma" w:cs="Tahoma"/>
          <w:bCs/>
          <w:caps/>
          <w:snapToGrid w:val="0"/>
          <w:kern w:val="0"/>
          <w:lang w:eastAsia="cs-CZ"/>
        </w:rPr>
        <w:t>Kontrola prováděných prací, organizace kontrolních dnů</w:t>
      </w:r>
    </w:p>
    <w:p w14:paraId="1CB5197F"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w:t>
      </w:r>
    </w:p>
    <w:p w14:paraId="6A9FD8ED" w14:textId="77777777" w:rsidR="00DF5EF0" w:rsidRPr="001878B0" w:rsidRDefault="00DF5EF0" w:rsidP="00607ABA">
      <w:pPr>
        <w:widowControl w:val="0"/>
        <w:numPr>
          <w:ilvl w:val="0"/>
          <w:numId w:val="21"/>
        </w:numPr>
        <w:tabs>
          <w:tab w:val="clear" w:pos="360"/>
          <w:tab w:val="num" w:pos="720"/>
        </w:tabs>
        <w:spacing w:before="12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osobou vykonávající technický dozor stavebníka,</w:t>
      </w:r>
    </w:p>
    <w:p w14:paraId="1151FA5B" w14:textId="77777777" w:rsidR="00DF5EF0" w:rsidRPr="001878B0" w:rsidRDefault="00DF5EF0" w:rsidP="00607ABA">
      <w:pPr>
        <w:widowControl w:val="0"/>
        <w:numPr>
          <w:ilvl w:val="0"/>
          <w:numId w:val="21"/>
        </w:numPr>
        <w:tabs>
          <w:tab w:val="clear" w:pos="360"/>
          <w:tab w:val="num" w:pos="720"/>
        </w:tabs>
        <w:spacing w:before="12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činnost autorského dozoru projektanta,</w:t>
      </w:r>
    </w:p>
    <w:p w14:paraId="10FE2B03" w14:textId="77777777" w:rsidR="00DF5EF0" w:rsidRPr="001878B0" w:rsidRDefault="00DF5EF0" w:rsidP="00607ABA">
      <w:pPr>
        <w:widowControl w:val="0"/>
        <w:numPr>
          <w:ilvl w:val="0"/>
          <w:numId w:val="21"/>
        </w:numPr>
        <w:tabs>
          <w:tab w:val="clear" w:pos="360"/>
          <w:tab w:val="num" w:pos="720"/>
        </w:tabs>
        <w:spacing w:before="12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koordinátorem BOZP,</w:t>
      </w:r>
    </w:p>
    <w:p w14:paraId="01C4BD2E" w14:textId="77777777" w:rsidR="00DF5EF0" w:rsidRPr="001878B0" w:rsidRDefault="00DF5EF0" w:rsidP="00607ABA">
      <w:pPr>
        <w:widowControl w:val="0"/>
        <w:numPr>
          <w:ilvl w:val="0"/>
          <w:numId w:val="21"/>
        </w:numPr>
        <w:tabs>
          <w:tab w:val="clear" w:pos="360"/>
          <w:tab w:val="num" w:pos="720"/>
        </w:tabs>
        <w:spacing w:before="12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orgány státní správy oprávněnými ke kontrole na základě zvláštních předpisů,</w:t>
      </w:r>
    </w:p>
    <w:p w14:paraId="739A2BD4" w14:textId="75AAAB9A" w:rsidR="00DF5EF0" w:rsidRPr="001878B0" w:rsidRDefault="00DF5EF0" w:rsidP="00607ABA">
      <w:pPr>
        <w:widowControl w:val="0"/>
        <w:spacing w:before="120" w:line="276" w:lineRule="auto"/>
        <w:ind w:left="3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Dále může provádět kontrolu objednatel a jím pověřené osoby.</w:t>
      </w:r>
    </w:p>
    <w:p w14:paraId="7C9064F7" w14:textId="77777777" w:rsidR="00DF5EF0" w:rsidRPr="001878B0" w:rsidRDefault="00DF5EF0" w:rsidP="00607ABA">
      <w:pPr>
        <w:widowControl w:val="0"/>
        <w:spacing w:before="120" w:line="276" w:lineRule="auto"/>
        <w:ind w:firstLine="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umožnit uvedeným osobám provedení kontroly realizovaných prací.</w:t>
      </w:r>
    </w:p>
    <w:p w14:paraId="4A7E5FBA" w14:textId="77777777" w:rsidR="00DF5EF0" w:rsidRPr="001878B0" w:rsidRDefault="00DF5EF0" w:rsidP="006F32A6">
      <w:pPr>
        <w:widowControl w:val="0"/>
        <w:numPr>
          <w:ilvl w:val="0"/>
          <w:numId w:val="4"/>
        </w:numPr>
        <w:tabs>
          <w:tab w:val="clear" w:pos="360"/>
        </w:tabs>
        <w:spacing w:before="6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Osoba vykonávající technický dozor stavebníka </w:t>
      </w:r>
      <w:r w:rsidRPr="001878B0">
        <w:rPr>
          <w:rFonts w:ascii="Tahoma" w:eastAsia="Times New Roman" w:hAnsi="Tahoma" w:cs="Tahoma"/>
          <w:kern w:val="0"/>
          <w:lang w:eastAsia="cs-CZ"/>
        </w:rPr>
        <w:t xml:space="preserve">a funkci koordinátora BOZP </w:t>
      </w:r>
      <w:r w:rsidRPr="001878B0">
        <w:rPr>
          <w:rFonts w:ascii="Tahoma" w:eastAsia="Times New Roman" w:hAnsi="Tahoma" w:cs="Tahoma"/>
          <w:snapToGrid w:val="0"/>
          <w:kern w:val="0"/>
          <w:lang w:eastAsia="cs-CZ"/>
        </w:rPr>
        <w:t xml:space="preserve">je kromě kontroly provádění díla oprávněna i ke kontrole dokumentace k realizaci stavby vypracované zhotovitelem, kontrole stavebního deníku, kontrole rozpočtů a faktur, kontrole hospodaření s odpady </w:t>
      </w:r>
      <w:r w:rsidRPr="001878B0">
        <w:rPr>
          <w:rFonts w:ascii="Tahoma" w:eastAsia="Times New Roman" w:hAnsi="Tahoma" w:cs="Tahoma"/>
          <w:kern w:val="0"/>
          <w:lang w:eastAsia="cs-CZ"/>
        </w:rPr>
        <w:t xml:space="preserve">a rovněž ke kontrole bezpečnosti a ochrany zdraví při práci na staveništi </w:t>
      </w:r>
      <w:r w:rsidRPr="001878B0">
        <w:rPr>
          <w:rFonts w:ascii="Tahoma" w:eastAsia="Times New Roman" w:hAnsi="Tahoma" w:cs="Tahoma"/>
          <w:snapToGrid w:val="0"/>
          <w:kern w:val="0"/>
          <w:lang w:eastAsia="cs-CZ"/>
        </w:rPr>
        <w:t xml:space="preserve">a k dalším úkonům vyplývajícím z příslušné smlouvy na zajištění výkonu inženýrské a investorské činnosti </w:t>
      </w:r>
      <w:r w:rsidRPr="001878B0">
        <w:rPr>
          <w:rFonts w:ascii="Tahoma" w:eastAsia="Times New Roman" w:hAnsi="Tahoma" w:cs="Tahoma"/>
          <w:kern w:val="0"/>
          <w:lang w:eastAsia="cs-CZ"/>
        </w:rPr>
        <w:t>a výkonu koordinace bezpečnosti a ochrany zdraví při práci na staveništi</w:t>
      </w:r>
      <w:r w:rsidRPr="001878B0">
        <w:rPr>
          <w:rFonts w:ascii="Tahoma" w:eastAsia="Times New Roman" w:hAnsi="Tahoma" w:cs="Tahoma"/>
          <w:snapToGrid w:val="0"/>
          <w:kern w:val="0"/>
          <w:lang w:eastAsia="cs-CZ"/>
        </w:rPr>
        <w:t xml:space="preserve"> při realizaci stavby.</w:t>
      </w:r>
    </w:p>
    <w:p w14:paraId="6D2B301E"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 zejména v rámci kontrolních dnů, s tím, že:</w:t>
      </w:r>
    </w:p>
    <w:p w14:paraId="2CE1EF07" w14:textId="77777777" w:rsidR="00DF5EF0" w:rsidRPr="001878B0" w:rsidRDefault="00DF5EF0" w:rsidP="00607ABA">
      <w:pPr>
        <w:widowControl w:val="0"/>
        <w:numPr>
          <w:ilvl w:val="0"/>
          <w:numId w:val="21"/>
        </w:numPr>
        <w:tabs>
          <w:tab w:val="clear" w:pos="360"/>
          <w:tab w:val="num" w:pos="720"/>
        </w:tabs>
        <w:spacing w:before="12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se budou konat dle potřeby, zpravidla jednou týdně,</w:t>
      </w:r>
    </w:p>
    <w:p w14:paraId="729BAA65" w14:textId="77777777" w:rsidR="00DF5EF0" w:rsidRPr="001878B0" w:rsidRDefault="00DF5EF0" w:rsidP="00607ABA">
      <w:pPr>
        <w:widowControl w:val="0"/>
        <w:numPr>
          <w:ilvl w:val="0"/>
          <w:numId w:val="21"/>
        </w:numPr>
        <w:tabs>
          <w:tab w:val="clear" w:pos="360"/>
          <w:tab w:val="num" w:pos="720"/>
        </w:tabs>
        <w:spacing w:before="12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58E4D023" w14:textId="77777777" w:rsidR="00DF5EF0" w:rsidRPr="001878B0" w:rsidRDefault="00DF5EF0" w:rsidP="00607ABA">
      <w:pPr>
        <w:widowControl w:val="0"/>
        <w:numPr>
          <w:ilvl w:val="0"/>
          <w:numId w:val="21"/>
        </w:numPr>
        <w:tabs>
          <w:tab w:val="clear" w:pos="360"/>
          <w:tab w:val="num" w:pos="720"/>
        </w:tabs>
        <w:spacing w:before="12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budou řízeny osobou vykonávající technický dozor stavebníka,</w:t>
      </w:r>
    </w:p>
    <w:p w14:paraId="5D11BAD6" w14:textId="77777777" w:rsidR="00DF5EF0" w:rsidRPr="001878B0" w:rsidRDefault="00DF5EF0" w:rsidP="00607ABA">
      <w:pPr>
        <w:widowControl w:val="0"/>
        <w:numPr>
          <w:ilvl w:val="0"/>
          <w:numId w:val="21"/>
        </w:numPr>
        <w:tabs>
          <w:tab w:val="clear" w:pos="360"/>
          <w:tab w:val="num" w:pos="720"/>
        </w:tabs>
        <w:spacing w:before="12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 kontrolních dnů budou osobou vykonávající technický dozor stavebníka pořizovány zápisy, které budou zhotoviteli zasílány v elektronické podobě.</w:t>
      </w:r>
    </w:p>
    <w:p w14:paraId="0C3981B5"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osobu vykonávající technický dozor stavebníka nejméně 3 pracovní dny předem k prověření kvality prací, jež budou dalším postupem při zhotovování díla zakryty.</w:t>
      </w:r>
    </w:p>
    <w:p w14:paraId="1531A7B1" w14:textId="77777777" w:rsidR="00DF5EF0" w:rsidRPr="001878B0" w:rsidRDefault="00DF5EF0" w:rsidP="00607ABA">
      <w:pPr>
        <w:widowControl w:val="0"/>
        <w:spacing w:before="60" w:line="276" w:lineRule="auto"/>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1878B0">
        <w:rPr>
          <w:rFonts w:ascii="Tahoma" w:eastAsia="Times New Roman" w:hAnsi="Tahoma" w:cs="Tahoma"/>
          <w:snapToGrid w:val="0"/>
          <w:kern w:val="0"/>
          <w:lang w:eastAsia="cs-CZ"/>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CFAE7DA" w14:textId="77777777" w:rsidR="00DF5EF0" w:rsidRPr="001878B0" w:rsidRDefault="00DF5EF0" w:rsidP="00607ABA">
      <w:pPr>
        <w:widowControl w:val="0"/>
        <w:spacing w:before="60" w:line="276" w:lineRule="auto"/>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09D52AA"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w:t>
      </w:r>
      <w:r w:rsidRPr="001878B0">
        <w:rPr>
          <w:rFonts w:ascii="Tahoma" w:eastAsia="Times New Roman" w:hAnsi="Tahoma" w:cs="Tahoma"/>
          <w:snapToGrid w:val="0"/>
          <w:kern w:val="0"/>
          <w:lang w:eastAsia="cs-CZ"/>
        </w:rPr>
        <w:lastRenderedPageBreak/>
        <w:t>zakrytím zajistí na své náklady geodetická zaměření, která nejpozději před dokončením díla nebo jeho části předá objednateli.</w:t>
      </w:r>
    </w:p>
    <w:p w14:paraId="1E790DA4" w14:textId="77777777" w:rsidR="00DF5EF0" w:rsidRPr="001878B0" w:rsidRDefault="00DF5EF0" w:rsidP="00607ABA">
      <w:pPr>
        <w:widowControl w:val="0"/>
        <w:numPr>
          <w:ilvl w:val="0"/>
          <w:numId w:val="4"/>
        </w:numPr>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250D03CD" w14:textId="77777777" w:rsidR="00DF5EF0" w:rsidRPr="001878B0" w:rsidRDefault="00DF5EF0" w:rsidP="00607ABA">
      <w:pPr>
        <w:widowControl w:val="0"/>
        <w:spacing w:before="60" w:line="276" w:lineRule="auto"/>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zavázat k součinnosti s koordinátorem BOZP všechny své poddodavatele a osoby, které budou provádět činnosti na staveništi.</w:t>
      </w:r>
    </w:p>
    <w:p w14:paraId="7F57A44A" w14:textId="77777777" w:rsidR="00DF5EF0" w:rsidRPr="001878B0" w:rsidRDefault="00DF5EF0" w:rsidP="00607ABA">
      <w:pPr>
        <w:widowControl w:val="0"/>
        <w:spacing w:before="60" w:line="276" w:lineRule="auto"/>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0469C66" w14:textId="77777777" w:rsidR="00DF5EF0" w:rsidRPr="001878B0" w:rsidRDefault="00DF5EF0" w:rsidP="00607ABA">
      <w:pPr>
        <w:widowControl w:val="0"/>
        <w:numPr>
          <w:ilvl w:val="0"/>
          <w:numId w:val="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0FEAD617" w14:textId="77777777" w:rsidR="00DF5EF0" w:rsidRPr="001878B0" w:rsidRDefault="00DF5EF0" w:rsidP="006F32A6">
      <w:pPr>
        <w:widowControl w:val="0"/>
        <w:numPr>
          <w:ilvl w:val="0"/>
          <w:numId w:val="4"/>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zúčastnit se na výzvu objednatele závěrečné kontrolní prohlídky stavby nebo místního šetření v rámci kolaudačního řízení podle stavebního zákona, pokud bude probíhat.</w:t>
      </w:r>
    </w:p>
    <w:p w14:paraId="3F23EC73"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w:t>
      </w:r>
      <w:r w:rsidRPr="001878B0">
        <w:rPr>
          <w:rFonts w:ascii="Tahoma" w:eastAsia="Times New Roman" w:hAnsi="Tahoma" w:cs="Tahoma"/>
          <w:b/>
          <w:kern w:val="0"/>
          <w:lang w:eastAsia="cs-CZ"/>
        </w:rPr>
        <w:br/>
        <w:t>Stavební deník</w:t>
      </w:r>
    </w:p>
    <w:p w14:paraId="6032C52D" w14:textId="77777777" w:rsidR="00DF5EF0" w:rsidRPr="001878B0" w:rsidRDefault="00DF5EF0" w:rsidP="00607ABA">
      <w:pPr>
        <w:widowControl w:val="0"/>
        <w:numPr>
          <w:ilvl w:val="2"/>
          <w:numId w:val="5"/>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p>
    <w:p w14:paraId="16C3418B" w14:textId="77777777" w:rsidR="00DF5EF0" w:rsidRPr="001878B0" w:rsidRDefault="00DF5EF0" w:rsidP="00607ABA">
      <w:pPr>
        <w:widowControl w:val="0"/>
        <w:numPr>
          <w:ilvl w:val="2"/>
          <w:numId w:val="5"/>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Zápisem ve stavebním deníku nelze obsah této smlouvy měnit.</w:t>
      </w:r>
    </w:p>
    <w:p w14:paraId="5BB61E14" w14:textId="283C3D69" w:rsidR="00DF5EF0" w:rsidRPr="001878B0" w:rsidRDefault="00DF5EF0" w:rsidP="00607ABA">
      <w:pPr>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XI.</w:t>
      </w:r>
      <w:r w:rsidRPr="001878B0">
        <w:rPr>
          <w:rFonts w:ascii="Tahoma" w:eastAsia="Times New Roman" w:hAnsi="Tahoma" w:cs="Tahoma"/>
          <w:b/>
          <w:kern w:val="0"/>
          <w:lang w:eastAsia="cs-CZ"/>
        </w:rPr>
        <w:br/>
        <w:t xml:space="preserve">Předání díla </w:t>
      </w:r>
    </w:p>
    <w:p w14:paraId="74ACC206" w14:textId="2F863A58" w:rsidR="00DF5EF0" w:rsidRPr="001878B0" w:rsidRDefault="00DF5EF0" w:rsidP="00607ABA">
      <w:pPr>
        <w:widowControl w:val="0"/>
        <w:numPr>
          <w:ilvl w:val="0"/>
          <w:numId w:val="6"/>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w:t>
      </w:r>
    </w:p>
    <w:p w14:paraId="229C5B70" w14:textId="4B78FE23" w:rsidR="00DF5EF0" w:rsidRPr="001878B0" w:rsidRDefault="00DF5EF0" w:rsidP="00607ABA">
      <w:pPr>
        <w:widowControl w:val="0"/>
        <w:numPr>
          <w:ilvl w:val="0"/>
          <w:numId w:val="6"/>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Objednatel se zavazuje dokončené dílo převzít do 10 pracovních dnů od doručení výzvy </w:t>
      </w:r>
      <w:r w:rsidRPr="001878B0">
        <w:rPr>
          <w:rFonts w:ascii="Tahoma" w:eastAsia="Times New Roman" w:hAnsi="Tahoma" w:cs="Tahoma"/>
          <w:kern w:val="0"/>
          <w:lang w:eastAsia="cs-CZ"/>
        </w:rPr>
        <w:lastRenderedPageBreak/>
        <w:t>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36CA9E2" w14:textId="2A0C9C38" w:rsidR="00DF5EF0" w:rsidRPr="001878B0" w:rsidRDefault="00DF5EF0" w:rsidP="00607ABA">
      <w:pPr>
        <w:widowControl w:val="0"/>
        <w:numPr>
          <w:ilvl w:val="0"/>
          <w:numId w:val="6"/>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 předání a převzetí díla bude sepsán protokol mezi objednatelem a zhotovitelem. Protokol připraví a sepíše osoba vykonávající technický dozor stavebníka.</w:t>
      </w:r>
    </w:p>
    <w:p w14:paraId="5ABE26E8" w14:textId="77777777" w:rsidR="00DF5EF0" w:rsidRPr="001878B0" w:rsidRDefault="00DF5EF0" w:rsidP="00607ABA">
      <w:pPr>
        <w:widowControl w:val="0"/>
        <w:spacing w:before="120" w:line="276" w:lineRule="auto"/>
        <w:ind w:left="357"/>
        <w:jc w:val="both"/>
        <w:rPr>
          <w:rFonts w:ascii="Tahoma" w:eastAsia="Times New Roman" w:hAnsi="Tahoma" w:cs="Tahoma"/>
          <w:kern w:val="0"/>
          <w:lang w:eastAsia="cs-CZ"/>
        </w:rPr>
      </w:pPr>
      <w:r w:rsidRPr="001878B0">
        <w:rPr>
          <w:rFonts w:ascii="Tahoma" w:eastAsia="Times New Roman" w:hAnsi="Tahoma" w:cs="Tahoma"/>
          <w:kern w:val="0"/>
          <w:lang w:eastAsia="cs-CZ"/>
        </w:rPr>
        <w:t>Protokol bude obsahovat:</w:t>
      </w:r>
    </w:p>
    <w:p w14:paraId="4BE76A06"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předmětu díla,</w:t>
      </w:r>
    </w:p>
    <w:p w14:paraId="07DB368F"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objednatele a zhotovitele díla,</w:t>
      </w:r>
    </w:p>
    <w:p w14:paraId="7FC8BF46"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číslo a datum uzavření smlouvy o dílo včetně čísel a dat uzavření jejích dodatků,</w:t>
      </w:r>
    </w:p>
    <w:p w14:paraId="535ECA87"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datum vydání a číslo stavebního povolení/souhlasu stavebního úřadu s provedením ohlášené stavby, pokud byl vydán, případně datum podání ohlášení stavebnímu úřadu,</w:t>
      </w:r>
    </w:p>
    <w:p w14:paraId="768C7EAC"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vyklizení staveniště,</w:t>
      </w:r>
    </w:p>
    <w:p w14:paraId="06E48054"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ukončení záruky za jakost na dílo,</w:t>
      </w:r>
    </w:p>
    <w:p w14:paraId="071BC31A"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soupis nákladů od zahájení po dokončení díla,</w:t>
      </w:r>
    </w:p>
    <w:p w14:paraId="4F1872D8"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zahájení a dokončení prací na zhotovovaném díle,</w:t>
      </w:r>
    </w:p>
    <w:p w14:paraId="77FA9D5C"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seznam převzaté dokumentace od zhotovitele,</w:t>
      </w:r>
    </w:p>
    <w:p w14:paraId="6473CAE8"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prohlášení objednatele, že dílo přejímá (nepřejímá),</w:t>
      </w:r>
    </w:p>
    <w:p w14:paraId="493C031E"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a místo sepsání protokolu,</w:t>
      </w:r>
    </w:p>
    <w:p w14:paraId="1E5071C3"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je</w:t>
      </w:r>
      <w:r w:rsidRPr="001878B0">
        <w:rPr>
          <w:rFonts w:ascii="Tahoma" w:eastAsia="Times New Roman" w:hAnsi="Tahoma" w:cs="Tahoma"/>
          <w:snapToGrid w:val="0"/>
          <w:kern w:val="0"/>
          <w:lang w:eastAsia="cs-CZ"/>
        </w:rPr>
        <w:noBreakHyphen/>
        <w:t>li dílo přebíráno s vadami a nedodělky, uvedení, že je dílo přebíráno s výhradami a seznam vad a nedodělků, s nimiž bylo dílo převzato, včetně uvedení lhůty k odstranění těchto vad,</w:t>
      </w:r>
    </w:p>
    <w:p w14:paraId="0F2913D8" w14:textId="77777777" w:rsidR="00DF5EF0" w:rsidRPr="001878B0" w:rsidRDefault="00DF5EF0" w:rsidP="00607ABA">
      <w:pPr>
        <w:widowControl w:val="0"/>
        <w:numPr>
          <w:ilvl w:val="2"/>
          <w:numId w:val="7"/>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jména a podpisy zástupců objednatele, zhotovitele a osoby vykonávající technický dozor stavebníka.</w:t>
      </w:r>
    </w:p>
    <w:p w14:paraId="35EAFC51" w14:textId="77777777" w:rsidR="00DF5EF0" w:rsidRPr="001878B0" w:rsidRDefault="00DF5EF0" w:rsidP="006F32A6">
      <w:pPr>
        <w:widowControl w:val="0"/>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provést předepsané zkoušky dle platných právních předpisů a technických norem. Úspěšné provedení těchto zkoušek je podmínkou převzetí díla.</w:t>
      </w:r>
    </w:p>
    <w:p w14:paraId="12DE87C5" w14:textId="77777777" w:rsidR="00DF5EF0" w:rsidRPr="001878B0" w:rsidRDefault="00DF5EF0" w:rsidP="006F32A6">
      <w:pPr>
        <w:widowControl w:val="0"/>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Doklady o řádném provedení díla dle technických norem a předpisů, o provedených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předchozí věty nepředá, objednatel dílo nepřevezme. Předáním díla objednateli není zhotovitel zbaven povinnosti doklady na výzvu objednatele doplnit.</w:t>
      </w:r>
    </w:p>
    <w:p w14:paraId="7E0B49F5" w14:textId="77777777" w:rsidR="00DF5EF0" w:rsidRPr="001878B0" w:rsidRDefault="00DF5EF0" w:rsidP="006F32A6">
      <w:pPr>
        <w:widowControl w:val="0"/>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12214174" w14:textId="77777777" w:rsidR="00DF5EF0" w:rsidRPr="001878B0" w:rsidRDefault="00DF5EF0" w:rsidP="006F32A6">
      <w:pPr>
        <w:widowControl w:val="0"/>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Smluvní strany tímto vylučují aplikaci </w:t>
      </w:r>
      <w:proofErr w:type="spellStart"/>
      <w:r w:rsidRPr="001878B0">
        <w:rPr>
          <w:rFonts w:ascii="Tahoma" w:eastAsia="Times New Roman" w:hAnsi="Tahoma" w:cs="Tahoma"/>
          <w:kern w:val="0"/>
          <w:lang w:eastAsia="cs-CZ"/>
        </w:rPr>
        <w:t>ust</w:t>
      </w:r>
      <w:proofErr w:type="spellEnd"/>
      <w:r w:rsidRPr="001878B0">
        <w:rPr>
          <w:rFonts w:ascii="Tahoma" w:eastAsia="Times New Roman" w:hAnsi="Tahoma" w:cs="Tahoma"/>
          <w:kern w:val="0"/>
          <w:lang w:eastAsia="cs-CZ"/>
        </w:rPr>
        <w:t>. § 2605 odst. 2 občanského zákoníku na svůj právní vztah založený touto smlouvou.</w:t>
      </w:r>
    </w:p>
    <w:p w14:paraId="20D8C5F3"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lastRenderedPageBreak/>
        <w:t>XII.</w:t>
      </w:r>
      <w:r w:rsidRPr="001878B0">
        <w:rPr>
          <w:rFonts w:ascii="Tahoma" w:eastAsia="Times New Roman" w:hAnsi="Tahoma" w:cs="Tahoma"/>
          <w:b/>
          <w:kern w:val="0"/>
          <w:lang w:eastAsia="cs-CZ"/>
        </w:rPr>
        <w:br/>
        <w:t>Práva z vadného plnění, záruka za jakost</w:t>
      </w:r>
    </w:p>
    <w:p w14:paraId="372EC7B4" w14:textId="77777777" w:rsidR="00DF5EF0" w:rsidRPr="001878B0" w:rsidRDefault="00DF5EF0" w:rsidP="006F32A6">
      <w:pPr>
        <w:numPr>
          <w:ilvl w:val="0"/>
          <w:numId w:val="8"/>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Dílo má vadu, jestliže neodpovídá požadavkům uvedeným v této smlouvě.</w:t>
      </w:r>
    </w:p>
    <w:p w14:paraId="18B028B9" w14:textId="77777777" w:rsidR="00DF5EF0" w:rsidRPr="001878B0" w:rsidRDefault="00DF5EF0" w:rsidP="006F32A6">
      <w:pPr>
        <w:numPr>
          <w:ilvl w:val="0"/>
          <w:numId w:val="8"/>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1878B0">
        <w:rPr>
          <w:rFonts w:ascii="Tahoma" w:eastAsia="Times New Roman" w:hAnsi="Tahoma" w:cs="Tahoma"/>
          <w:kern w:val="0"/>
          <w:lang w:eastAsia="cs-CZ"/>
        </w:rPr>
        <w:noBreakHyphen/>
        <w:t>li se vada v průběhu 6 měsíců od převzetí díla objednatelem, má se zato, že dílo bylo vadné již při převzetí, neprokáže-li zhotovitel opak.</w:t>
      </w:r>
    </w:p>
    <w:p w14:paraId="3916FD00" w14:textId="77777777" w:rsidR="00DF5EF0" w:rsidRPr="001878B0" w:rsidRDefault="00DF5EF0" w:rsidP="006F32A6">
      <w:pPr>
        <w:numPr>
          <w:ilvl w:val="0"/>
          <w:numId w:val="8"/>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Zhotovitel poskytuje objednateli na provedené dílo záruku za jakost (dále jen „záruka“) ve smyslu § 2619 a § 2113 a násl. občanského zákoníku, a to v délce:</w:t>
      </w:r>
    </w:p>
    <w:p w14:paraId="41F4C0E4" w14:textId="77777777" w:rsidR="00DF5EF0" w:rsidRPr="001878B0" w:rsidRDefault="00DF5EF0" w:rsidP="006F32A6">
      <w:pPr>
        <w:numPr>
          <w:ilvl w:val="0"/>
          <w:numId w:val="24"/>
        </w:numPr>
        <w:tabs>
          <w:tab w:val="left" w:pos="714"/>
        </w:tabs>
        <w:spacing w:before="120" w:line="276" w:lineRule="auto"/>
        <w:ind w:left="284" w:hanging="284"/>
        <w:jc w:val="both"/>
        <w:rPr>
          <w:rFonts w:ascii="Tahoma" w:eastAsia="Times New Roman" w:hAnsi="Tahoma" w:cs="Tahoma"/>
          <w:kern w:val="0"/>
          <w:lang w:eastAsia="cs-CZ"/>
        </w:rPr>
      </w:pPr>
      <w:r w:rsidRPr="000136BB">
        <w:rPr>
          <w:rFonts w:ascii="Tahoma" w:eastAsia="Times New Roman" w:hAnsi="Tahoma" w:cs="Tahoma"/>
          <w:b/>
          <w:kern w:val="0"/>
          <w:lang w:eastAsia="cs-CZ"/>
        </w:rPr>
        <w:t>60 měsíců</w:t>
      </w:r>
      <w:r w:rsidRPr="001878B0">
        <w:rPr>
          <w:rFonts w:ascii="Tahoma" w:eastAsia="Times New Roman" w:hAnsi="Tahoma" w:cs="Tahoma"/>
          <w:kern w:val="0"/>
          <w:lang w:eastAsia="cs-CZ"/>
        </w:rPr>
        <w:t xml:space="preserve"> na provedené práce a dodávky, pokud nejsou uvedeny v písm. b) tohoto odstavce,</w:t>
      </w:r>
    </w:p>
    <w:p w14:paraId="6598C723" w14:textId="77777777" w:rsidR="00DF5EF0" w:rsidRPr="001878B0" w:rsidRDefault="00DF5EF0" w:rsidP="006F32A6">
      <w:pPr>
        <w:numPr>
          <w:ilvl w:val="0"/>
          <w:numId w:val="24"/>
        </w:numPr>
        <w:tabs>
          <w:tab w:val="left" w:pos="714"/>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na dodávky strojů, zařízení technologie, předměty postupné spotřeby v délce shodné se zárukou poskytovanou výrobcem, nejméně však </w:t>
      </w:r>
      <w:r w:rsidRPr="000136BB">
        <w:rPr>
          <w:rFonts w:ascii="Tahoma" w:eastAsia="Times New Roman" w:hAnsi="Tahoma" w:cs="Tahoma"/>
          <w:b/>
          <w:kern w:val="0"/>
          <w:lang w:eastAsia="cs-CZ"/>
        </w:rPr>
        <w:t>24 měsíců</w:t>
      </w:r>
      <w:r w:rsidRPr="001878B0">
        <w:rPr>
          <w:rFonts w:ascii="Tahoma" w:eastAsia="Times New Roman" w:hAnsi="Tahoma" w:cs="Tahoma"/>
          <w:kern w:val="0"/>
          <w:lang w:eastAsia="cs-CZ"/>
        </w:rPr>
        <w:t>,</w:t>
      </w:r>
    </w:p>
    <w:p w14:paraId="311C8187" w14:textId="77777777" w:rsidR="00DF5EF0" w:rsidRPr="001878B0" w:rsidRDefault="00DF5EF0" w:rsidP="006F32A6">
      <w:pPr>
        <w:tabs>
          <w:tab w:val="left" w:pos="-1418"/>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(dále též „záruční doba“).</w:t>
      </w:r>
    </w:p>
    <w:p w14:paraId="2DA1DC87" w14:textId="77777777" w:rsidR="00DF5EF0" w:rsidRPr="001878B0" w:rsidRDefault="00DF5EF0" w:rsidP="006F32A6">
      <w:pPr>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359601A2" w14:textId="77777777" w:rsidR="00DF5EF0" w:rsidRPr="001878B0" w:rsidRDefault="00DF5EF0" w:rsidP="006F32A6">
      <w:pPr>
        <w:numPr>
          <w:ilvl w:val="0"/>
          <w:numId w:val="8"/>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Vady a nedodělky díla z vadného plnění a dále také vady, které se projeví během záruční doby, budou zhotovitelem odstraněny bezplatně, a to včetně všech potřebných náhradních dílů a dalšího materiálu.</w:t>
      </w:r>
    </w:p>
    <w:p w14:paraId="56C96E7B" w14:textId="77777777" w:rsidR="00DF5EF0" w:rsidRPr="001878B0" w:rsidRDefault="00DF5EF0" w:rsidP="006F32A6">
      <w:pPr>
        <w:numPr>
          <w:ilvl w:val="0"/>
          <w:numId w:val="8"/>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Veškeré vady díla bude objednatel povinen uplatnit u zhotovitele bez zbytečného odkladu poté, kdy vadu zjistil, a to formou písemného oznámení (za písemné oznámení se považuje i oznámení e</w:t>
      </w:r>
      <w:r w:rsidRPr="001878B0">
        <w:rPr>
          <w:rFonts w:ascii="Tahoma" w:eastAsia="Times New Roman" w:hAnsi="Tahoma" w:cs="Tahoma"/>
          <w:kern w:val="0"/>
          <w:lang w:eastAsia="cs-CZ"/>
        </w:rPr>
        <w:noBreakHyphen/>
        <w:t>mailem), obsahujícího specifikaci zjištěné vady. Objednatel bude vady díla oznamovat na:</w:t>
      </w:r>
    </w:p>
    <w:p w14:paraId="6A06EB9B" w14:textId="2C1B05BD" w:rsidR="00047F53" w:rsidRPr="003E028C" w:rsidRDefault="003E028C" w:rsidP="003E028C">
      <w:pPr>
        <w:widowControl w:val="0"/>
        <w:spacing w:before="60" w:line="276" w:lineRule="auto"/>
        <w:rPr>
          <w:rFonts w:ascii="Tahoma" w:hAnsi="Tahoma" w:cs="Tahoma"/>
          <w:snapToGrid w:val="0"/>
        </w:rPr>
      </w:pPr>
      <w:r>
        <w:rPr>
          <w:rFonts w:ascii="Tahoma" w:hAnsi="Tahoma" w:cs="Tahoma"/>
          <w:snapToGrid w:val="0"/>
        </w:rPr>
        <w:t xml:space="preserve">                   </w:t>
      </w:r>
      <w:proofErr w:type="spellStart"/>
      <w:r w:rsidRPr="003E028C">
        <w:rPr>
          <w:rFonts w:ascii="Tahoma" w:hAnsi="Tahoma" w:cs="Tahoma"/>
          <w:snapToGrid w:val="0"/>
        </w:rPr>
        <w:t>xxx</w:t>
      </w:r>
      <w:proofErr w:type="spellEnd"/>
    </w:p>
    <w:p w14:paraId="717B5B4B" w14:textId="008E3153" w:rsidR="00DF5EF0" w:rsidRPr="001878B0" w:rsidRDefault="00DF5EF0" w:rsidP="00047F53">
      <w:pPr>
        <w:widowControl w:val="0"/>
        <w:spacing w:before="60" w:line="276" w:lineRule="auto"/>
        <w:ind w:left="284"/>
        <w:jc w:val="both"/>
        <w:rPr>
          <w:rFonts w:ascii="Tahoma" w:eastAsia="Times New Roman" w:hAnsi="Tahoma" w:cs="Tahoma"/>
          <w:iCs/>
          <w:kern w:val="0"/>
          <w:lang w:eastAsia="cs-CZ"/>
        </w:rPr>
      </w:pPr>
      <w:r w:rsidRPr="001878B0">
        <w:rPr>
          <w:rFonts w:ascii="Tahoma" w:eastAsia="Times New Roman" w:hAnsi="Tahoma" w:cs="Tahoma"/>
          <w:kern w:val="0"/>
          <w:lang w:eastAsia="cs-CZ"/>
        </w:rPr>
        <w:t>Objednatel má právo na odstranění vady opravou; je</w:t>
      </w:r>
      <w:r w:rsidRPr="001878B0">
        <w:rPr>
          <w:rFonts w:ascii="Tahoma" w:eastAsia="Times New Roman" w:hAnsi="Tahoma" w:cs="Tahoma"/>
          <w:kern w:val="0"/>
          <w:lang w:eastAsia="cs-CZ"/>
        </w:rPr>
        <w:noBreakHyphen/>
        <w:t>li vadné plnění podstatným porušením smlouvy, má také právo od smlouvy odstoupit. Právo volby plnění má objednatel.</w:t>
      </w:r>
    </w:p>
    <w:p w14:paraId="246A3FDD" w14:textId="77777777" w:rsidR="00DF5EF0" w:rsidRPr="001878B0" w:rsidRDefault="00DF5EF0" w:rsidP="006F32A6">
      <w:pPr>
        <w:numPr>
          <w:ilvl w:val="0"/>
          <w:numId w:val="8"/>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Zhotovitel započne s odstraněním vady nejpozději do </w:t>
      </w:r>
      <w:r w:rsidRPr="001878B0">
        <w:rPr>
          <w:rFonts w:ascii="Tahoma" w:eastAsia="Times New Roman" w:hAnsi="Tahoma" w:cs="Tahoma"/>
          <w:bCs/>
          <w:kern w:val="0"/>
          <w:lang w:eastAsia="cs-CZ"/>
        </w:rPr>
        <w:t>5</w:t>
      </w:r>
      <w:r w:rsidRPr="001878B0">
        <w:rPr>
          <w:rFonts w:ascii="Tahoma" w:eastAsia="Times New Roman" w:hAnsi="Tahoma" w:cs="Tahoma"/>
          <w:kern w:val="0"/>
          <w:lang w:eastAsia="cs-CZ"/>
        </w:rPr>
        <w:t xml:space="preserve"> pracovních </w:t>
      </w:r>
      <w:r w:rsidRPr="001878B0">
        <w:rPr>
          <w:rFonts w:ascii="Tahoma" w:eastAsia="Times New Roman" w:hAnsi="Tahoma" w:cs="Tahoma"/>
          <w:bCs/>
          <w:kern w:val="0"/>
          <w:lang w:eastAsia="cs-CZ"/>
        </w:rPr>
        <w:t>dnů</w:t>
      </w:r>
      <w:r w:rsidRPr="001878B0">
        <w:rPr>
          <w:rFonts w:ascii="Tahoma" w:eastAsia="Times New Roman" w:hAnsi="Tahoma" w:cs="Tahoma"/>
          <w:kern w:val="0"/>
          <w:lang w:eastAsia="cs-CZ"/>
        </w:rPr>
        <w:t xml:space="preserve"> od doručení oznámení o vadě, pokud se smluvní strany nedohodnou písemně jinak. V případě havárie započne s odstraněním vady neodkladně, nejpozději do </w:t>
      </w:r>
      <w:r w:rsidRPr="001878B0">
        <w:rPr>
          <w:rFonts w:ascii="Tahoma" w:eastAsia="Times New Roman" w:hAnsi="Tahoma" w:cs="Tahoma"/>
          <w:bCs/>
          <w:kern w:val="0"/>
          <w:lang w:eastAsia="cs-CZ"/>
        </w:rPr>
        <w:t xml:space="preserve">12 hodin </w:t>
      </w:r>
      <w:r w:rsidRPr="001878B0">
        <w:rPr>
          <w:rFonts w:ascii="Tahoma" w:eastAsia="Times New Roman" w:hAnsi="Tahoma" w:cs="Tahoma"/>
          <w:kern w:val="0"/>
          <w:lang w:eastAsia="cs-CZ"/>
        </w:rPr>
        <w:t>od doručení oznámení o vadě. Nezapočne</w:t>
      </w:r>
      <w:r w:rsidRPr="001878B0">
        <w:rPr>
          <w:rFonts w:ascii="Tahoma" w:eastAsia="Times New Roman" w:hAnsi="Tahoma" w:cs="Tahoma"/>
          <w:kern w:val="0"/>
          <w:lang w:eastAsia="cs-CZ"/>
        </w:rPr>
        <w:noBreakHyphen/>
        <w:t>li zhotovitel s odstraněním vady ve stanovené lhůtě, je objednatel oprávněn zajistit odstranění vady na náklady zhotovitele u jiné odborné osoby. Vada bude odstraněna nejpozději do </w:t>
      </w:r>
      <w:r w:rsidRPr="001878B0">
        <w:rPr>
          <w:rFonts w:ascii="Tahoma" w:eastAsia="Times New Roman" w:hAnsi="Tahoma" w:cs="Tahoma"/>
          <w:bCs/>
          <w:kern w:val="0"/>
          <w:lang w:eastAsia="cs-CZ"/>
        </w:rPr>
        <w:t xml:space="preserve">5 pracovních dnů </w:t>
      </w:r>
      <w:r w:rsidRPr="001878B0">
        <w:rPr>
          <w:rFonts w:ascii="Tahoma" w:eastAsia="Times New Roman" w:hAnsi="Tahoma" w:cs="Tahoma"/>
          <w:kern w:val="0"/>
          <w:lang w:eastAsia="cs-CZ"/>
        </w:rPr>
        <w:t>ode dne doručení oznámení o vadě</w:t>
      </w:r>
      <w:r w:rsidRPr="001878B0">
        <w:rPr>
          <w:rFonts w:ascii="Tahoma" w:eastAsia="Times New Roman" w:hAnsi="Tahoma" w:cs="Tahoma"/>
          <w:iCs/>
          <w:kern w:val="0"/>
          <w:lang w:eastAsia="cs-CZ"/>
        </w:rPr>
        <w:t>,</w:t>
      </w:r>
      <w:r w:rsidRPr="001878B0">
        <w:rPr>
          <w:rFonts w:ascii="Tahoma" w:eastAsia="Times New Roman" w:hAnsi="Tahoma" w:cs="Tahoma"/>
          <w:kern w:val="0"/>
          <w:lang w:eastAsia="cs-CZ"/>
        </w:rPr>
        <w:t xml:space="preserve"> v případě havárie nejpozději do </w:t>
      </w:r>
      <w:r w:rsidRPr="001878B0">
        <w:rPr>
          <w:rFonts w:ascii="Tahoma" w:eastAsia="Times New Roman" w:hAnsi="Tahoma" w:cs="Tahoma"/>
          <w:bCs/>
          <w:kern w:val="0"/>
          <w:lang w:eastAsia="cs-CZ"/>
        </w:rPr>
        <w:t>24</w:t>
      </w:r>
      <w:r w:rsidRPr="001878B0">
        <w:rPr>
          <w:rFonts w:ascii="Tahoma" w:eastAsia="Times New Roman" w:hAnsi="Tahoma" w:cs="Tahoma"/>
          <w:b/>
          <w:kern w:val="0"/>
          <w:lang w:eastAsia="cs-CZ"/>
        </w:rPr>
        <w:t xml:space="preserve"> </w:t>
      </w:r>
      <w:r w:rsidRPr="001878B0">
        <w:rPr>
          <w:rFonts w:ascii="Tahoma" w:eastAsia="Times New Roman" w:hAnsi="Tahoma" w:cs="Tahoma"/>
          <w:bCs/>
          <w:kern w:val="0"/>
          <w:lang w:eastAsia="cs-CZ"/>
        </w:rPr>
        <w:t xml:space="preserve">hodin </w:t>
      </w:r>
      <w:r w:rsidRPr="001878B0">
        <w:rPr>
          <w:rFonts w:ascii="Tahoma" w:eastAsia="Times New Roman" w:hAnsi="Tahoma" w:cs="Tahoma"/>
          <w:kern w:val="0"/>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1B20BF41" w14:textId="77777777" w:rsidR="00DF5EF0" w:rsidRPr="001878B0" w:rsidRDefault="00DF5EF0" w:rsidP="006F32A6">
      <w:pPr>
        <w:numPr>
          <w:ilvl w:val="0"/>
          <w:numId w:val="8"/>
        </w:numPr>
        <w:tabs>
          <w:tab w:val="clear" w:pos="360"/>
        </w:tabs>
        <w:spacing w:before="120" w:line="276" w:lineRule="auto"/>
        <w:ind w:left="284" w:hanging="284"/>
        <w:jc w:val="both"/>
        <w:rPr>
          <w:rFonts w:ascii="Tahoma" w:eastAsia="Times New Roman" w:hAnsi="Tahoma" w:cs="Tahoma"/>
          <w:b/>
          <w:kern w:val="0"/>
          <w:lang w:eastAsia="cs-CZ"/>
        </w:rPr>
      </w:pPr>
      <w:r w:rsidRPr="001878B0">
        <w:rPr>
          <w:rFonts w:ascii="Tahoma" w:eastAsia="Times New Roman" w:hAnsi="Tahoma" w:cs="Tahoma"/>
          <w:kern w:val="0"/>
          <w:lang w:eastAsia="cs-CZ"/>
        </w:rPr>
        <w:lastRenderedPageBreak/>
        <w:t>Provedenou opravu vady zhotovitel objednateli předá písemně. Na provedenou opravu poskytne zhotovitel záruku za jakost v délce shodné s délkou sjednané záruky na dílo dle této smlouvy.</w:t>
      </w:r>
    </w:p>
    <w:p w14:paraId="5255DC68"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XIII.</w:t>
      </w:r>
      <w:r w:rsidRPr="001878B0">
        <w:rPr>
          <w:rFonts w:ascii="Tahoma" w:eastAsia="Times New Roman" w:hAnsi="Tahoma" w:cs="Tahoma"/>
          <w:b/>
          <w:kern w:val="0"/>
          <w:lang w:eastAsia="cs-CZ"/>
        </w:rPr>
        <w:br/>
        <w:t>Vlastnické právo, nebezpečí škody</w:t>
      </w:r>
    </w:p>
    <w:p w14:paraId="42F559AC" w14:textId="4D3A9F77" w:rsidR="00DF5EF0" w:rsidRPr="001878B0" w:rsidRDefault="00DF5EF0" w:rsidP="00607ABA">
      <w:pPr>
        <w:widowControl w:val="0"/>
        <w:numPr>
          <w:ilvl w:val="0"/>
          <w:numId w:val="9"/>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597DF7CB" w14:textId="77777777" w:rsidR="00DF5EF0" w:rsidRPr="001878B0" w:rsidRDefault="00DF5EF0" w:rsidP="00607ABA">
      <w:pPr>
        <w:widowControl w:val="0"/>
        <w:numPr>
          <w:ilvl w:val="0"/>
          <w:numId w:val="9"/>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učinit veškerá opatření potřebná k odvrácení škody nebo k jejímu zmírnění.</w:t>
      </w:r>
    </w:p>
    <w:p w14:paraId="50981E8E" w14:textId="77777777" w:rsidR="00DF5EF0" w:rsidRPr="001878B0" w:rsidRDefault="00DF5EF0" w:rsidP="00607ABA">
      <w:pPr>
        <w:widowControl w:val="0"/>
        <w:numPr>
          <w:ilvl w:val="0"/>
          <w:numId w:val="9"/>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nahradit objednateli v plné výši škodu, která vznikla při realizaci a užívání díla v souvislosti nebo jako důsledek porušení povinností a závazků zhotovitele dle této smlouvy.</w:t>
      </w:r>
    </w:p>
    <w:p w14:paraId="76D9186E" w14:textId="77777777" w:rsidR="00DF5EF0" w:rsidRPr="001C6FE9" w:rsidRDefault="00DF5EF0" w:rsidP="00607ABA">
      <w:pPr>
        <w:widowControl w:val="0"/>
        <w:numPr>
          <w:ilvl w:val="0"/>
          <w:numId w:val="9"/>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že po celou dobu realizace díla až do okamžiku převzetí díla objednatelem a odstranění případných vad a nedodělků, s nimiž bylo dílo převzato, bude mít na vlastní náklady sjednáno pojištění odpovědnosti za </w:t>
      </w:r>
      <w:r w:rsidRPr="001C6FE9">
        <w:rPr>
          <w:rFonts w:ascii="Tahoma" w:eastAsia="Times New Roman" w:hAnsi="Tahoma" w:cs="Tahoma"/>
          <w:snapToGrid w:val="0"/>
          <w:kern w:val="0"/>
          <w:lang w:eastAsia="cs-CZ"/>
        </w:rPr>
        <w:t>škodu způsobenou třetím osobám vyplývající z dodávaného předmětu plnění s limitem min. 10 mil. Kč. Pojištění musí obsahovat krytí škod způsobené na majetku a zdraví třetích osob.</w:t>
      </w:r>
    </w:p>
    <w:p w14:paraId="018B34EB" w14:textId="77777777" w:rsidR="00DF5EF0" w:rsidRPr="001878B0" w:rsidRDefault="00DF5EF0" w:rsidP="00607ABA">
      <w:pPr>
        <w:widowControl w:val="0"/>
        <w:numPr>
          <w:ilvl w:val="0"/>
          <w:numId w:val="9"/>
        </w:numPr>
        <w:tabs>
          <w:tab w:val="clear" w:pos="360"/>
        </w:tabs>
        <w:spacing w:before="120" w:line="276" w:lineRule="auto"/>
        <w:ind w:left="357" w:hanging="357"/>
        <w:jc w:val="both"/>
        <w:rPr>
          <w:rFonts w:ascii="Tahoma" w:eastAsia="Times New Roman" w:hAnsi="Tahoma" w:cs="Tahoma"/>
          <w:snapToGrid w:val="0"/>
          <w:kern w:val="0"/>
          <w:lang w:eastAsia="cs-CZ"/>
        </w:rPr>
      </w:pPr>
      <w:r w:rsidRPr="001C6FE9">
        <w:rPr>
          <w:rFonts w:ascii="Tahoma" w:eastAsia="Times New Roman" w:hAnsi="Tahoma" w:cs="Tahoma"/>
          <w:snapToGrid w:val="0"/>
          <w:kern w:val="0"/>
          <w:lang w:eastAsia="cs-CZ"/>
        </w:rPr>
        <w:t>Zhotovitel je povinen předat objednateli při podpisu této smlouvy a dále</w:t>
      </w:r>
      <w:r w:rsidRPr="001878B0">
        <w:rPr>
          <w:rFonts w:ascii="Tahoma" w:eastAsia="Times New Roman" w:hAnsi="Tahoma" w:cs="Tahoma"/>
          <w:snapToGrid w:val="0"/>
          <w:kern w:val="0"/>
          <w:lang w:eastAsia="cs-CZ"/>
        </w:rPr>
        <w:t xml:space="preserv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sidRPr="001878B0">
        <w:rPr>
          <w:rFonts w:ascii="Tahoma" w:eastAsia="Times New Roman" w:hAnsi="Tahoma" w:cs="Tahoma"/>
          <w:snapToGrid w:val="0"/>
          <w:kern w:val="0"/>
          <w:lang w:eastAsia="cs-CZ"/>
        </w:rPr>
        <w:t>sublimity</w:t>
      </w:r>
      <w:proofErr w:type="spellEnd"/>
      <w:r w:rsidRPr="001878B0">
        <w:rPr>
          <w:rFonts w:ascii="Tahoma" w:eastAsia="Times New Roman" w:hAnsi="Tahoma" w:cs="Tahoma"/>
          <w:snapToGrid w:val="0"/>
          <w:kern w:val="0"/>
          <w:lang w:eastAsia="cs-CZ"/>
        </w:rPr>
        <w:t xml:space="preserve"> plnění a výši spoluúčasti). Certifikát dle předchozí věty nesmí být starší jednoho měsíce.</w:t>
      </w:r>
    </w:p>
    <w:p w14:paraId="5479BFB6"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XIV.</w:t>
      </w:r>
      <w:r w:rsidRPr="001878B0">
        <w:rPr>
          <w:rFonts w:ascii="Tahoma" w:eastAsia="Times New Roman" w:hAnsi="Tahoma" w:cs="Tahoma"/>
          <w:b/>
          <w:kern w:val="0"/>
          <w:lang w:eastAsia="cs-CZ"/>
        </w:rPr>
        <w:br/>
        <w:t>Sankční ujednání</w:t>
      </w:r>
    </w:p>
    <w:p w14:paraId="5DBC86A1"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zhotovitel v prodlení s provedením díla v době plnění dle čl. IV odst. 1 této smlouvy, je povinen zaplatit objednateli smluvní pokutu ve výši 0,05 % z ceny za dílo bez DPH za každý i započatý den prodlení.</w:t>
      </w:r>
    </w:p>
    <w:p w14:paraId="2485A7CE"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neodstraní všechny drobné vady a nedodělky, s nimiž bylo dílo převzato, ve lhůtě dle čl. XI odst. 6 této smlouvy, je povinen zaplatit objednateli smluvní pokutu ve výši 0,05 % z ceny za dílo bez DPH za každý i započatý den prodlení.</w:t>
      </w:r>
    </w:p>
    <w:p w14:paraId="36835118"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Pro případ prodlení se zaplacením ceny za dílo sjednávají smluvní strany úrok z prodlení ve výši stanovené občanskoprávními předpisy.</w:t>
      </w:r>
    </w:p>
    <w:p w14:paraId="66CAD597"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prodlení s vyklizením a vyčištěním staveniště ve lhůtě dle čl. VIII odst. 6 této smlouvy je zhotovitel povinen zaplatit objednateli smluvní pokutu ve výši 0,05 % z ceny za dílo bez DPH za každý i započatý den prodlení.</w:t>
      </w:r>
    </w:p>
    <w:p w14:paraId="0E70F3D3"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14:paraId="1E46A3B2"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1702A66E"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iCs/>
          <w:kern w:val="0"/>
          <w:lang w:eastAsia="cs-CZ"/>
        </w:rPr>
      </w:pPr>
      <w:r w:rsidRPr="001878B0">
        <w:rPr>
          <w:rFonts w:ascii="Tahoma" w:eastAsia="Times New Roman" w:hAnsi="Tahoma" w:cs="Tahoma"/>
          <w:kern w:val="0"/>
          <w:lang w:eastAsia="cs-CZ"/>
        </w:rPr>
        <w:t>V případě prodlení zhotovitele s odstraněním vady ve lhůtě dle čl. XII odst. 7 této smlouvy je zhotovitel povinen zaplatit objednateli smluvní pokutu ve výši 0,05 % z ceny za dílo bez DPH za každý i započatý den prodlení.</w:t>
      </w:r>
    </w:p>
    <w:p w14:paraId="5BB7775E"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286B2DD6"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kteroukoliv povinnost stanovenou v čl. XIII odst. 4 nebo 5 této smlouvy, je zhotovitel povinen zaplatit objednateli smluvní pokutu ve výši 5.000 Kč za každý zjištěný případ a každý den prodlení.</w:t>
      </w:r>
    </w:p>
    <w:p w14:paraId="32CA38AB"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jakoukoliv svou povinnost stanovenou v čl. IX odst. 9 nebo 10 nebo 27 této smlouvy, je povinen zaplatit objednateli smluvní pokutu ve výši 10.000 Kč za každý zjištěný případ.</w:t>
      </w:r>
    </w:p>
    <w:p w14:paraId="12ECCE5E"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svou povinnost stanovenou v čl. IX odst. 12 této smlouvy, je povinen zaplatit objednateli smluvní pokutu ve výši 5.000 Kč za každý zjištěný případ.</w:t>
      </w:r>
    </w:p>
    <w:p w14:paraId="21B5A240"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501E2A45"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0487BAC"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Sjednané smluvní pokuty zaplatí povinná strana nezávisle na zavinění a na tom, zda a v jaké výši vznikne druhé straně škoda.</w:t>
      </w:r>
    </w:p>
    <w:p w14:paraId="67BD50D2" w14:textId="77777777" w:rsidR="00DF5EF0" w:rsidRPr="001878B0" w:rsidRDefault="00DF5EF0" w:rsidP="00607ABA">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Smluvní pokuty se nezapočítávají na náhradu případně vzniklé škody. Náhradu škody lze vymáhat samostatně vedle smluvní pokuty v plné výši.</w:t>
      </w:r>
    </w:p>
    <w:p w14:paraId="64D2723C" w14:textId="77777777" w:rsidR="00DF5EF0" w:rsidRPr="001878B0" w:rsidRDefault="00DF5EF0" w:rsidP="00607ABA">
      <w:pPr>
        <w:keepNext/>
        <w:pBdr>
          <w:bottom w:val="single" w:sz="4" w:space="1" w:color="auto"/>
        </w:pBdr>
        <w:spacing w:before="360" w:line="276" w:lineRule="auto"/>
        <w:jc w:val="center"/>
        <w:rPr>
          <w:rFonts w:ascii="Tahoma" w:eastAsia="Tahoma" w:hAnsi="Tahoma" w:cs="Tahoma"/>
          <w:b/>
          <w:bCs/>
          <w:kern w:val="0"/>
          <w:sz w:val="24"/>
          <w:szCs w:val="24"/>
          <w:lang w:eastAsia="cs-CZ"/>
        </w:rPr>
      </w:pPr>
      <w:r w:rsidRPr="001878B0">
        <w:rPr>
          <w:rFonts w:ascii="Tahoma" w:eastAsia="Times New Roman" w:hAnsi="Tahoma" w:cs="Tahoma"/>
          <w:b/>
          <w:bCs/>
          <w:kern w:val="0"/>
          <w:lang w:eastAsia="cs-CZ"/>
        </w:rPr>
        <w:lastRenderedPageBreak/>
        <w:t>XV.</w:t>
      </w:r>
      <w:r w:rsidRPr="001878B0">
        <w:rPr>
          <w:rFonts w:ascii="Tahoma" w:eastAsia="Times New Roman" w:hAnsi="Tahoma" w:cs="Tahoma"/>
          <w:b/>
          <w:bCs/>
          <w:kern w:val="0"/>
          <w:lang w:eastAsia="cs-CZ"/>
        </w:rPr>
        <w:br/>
        <w:t xml:space="preserve">Sankce </w:t>
      </w:r>
      <w:r w:rsidRPr="001878B0">
        <w:rPr>
          <w:rFonts w:ascii="Tahoma" w:eastAsia="Times New Roman" w:hAnsi="Tahoma" w:cs="Tahoma"/>
          <w:b/>
          <w:kern w:val="0"/>
          <w:lang w:eastAsia="cs-CZ"/>
        </w:rPr>
        <w:t>vůči</w:t>
      </w:r>
      <w:r w:rsidRPr="001878B0">
        <w:rPr>
          <w:rFonts w:ascii="Tahoma" w:eastAsia="Times New Roman" w:hAnsi="Tahoma" w:cs="Tahoma"/>
          <w:b/>
          <w:bCs/>
          <w:kern w:val="0"/>
          <w:lang w:eastAsia="cs-CZ"/>
        </w:rPr>
        <w:t xml:space="preserve"> Rusku a Bělorusku</w:t>
      </w:r>
    </w:p>
    <w:p w14:paraId="787561DA" w14:textId="77777777" w:rsidR="00DF5EF0" w:rsidRPr="001878B0" w:rsidRDefault="00DF5EF0" w:rsidP="00607ABA">
      <w:pPr>
        <w:numPr>
          <w:ilvl w:val="0"/>
          <w:numId w:val="27"/>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37E447" w14:textId="77777777" w:rsidR="00DF5EF0" w:rsidRPr="001878B0" w:rsidRDefault="00DF5EF0" w:rsidP="00607ABA">
      <w:pPr>
        <w:numPr>
          <w:ilvl w:val="0"/>
          <w:numId w:val="27"/>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D3D49D7" w14:textId="77777777" w:rsidR="00DF5EF0" w:rsidRPr="001878B0" w:rsidRDefault="00DF5EF0" w:rsidP="00607ABA">
      <w:pPr>
        <w:numPr>
          <w:ilvl w:val="0"/>
          <w:numId w:val="27"/>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34692FA" w14:textId="22A0F87E" w:rsidR="00DF5EF0" w:rsidRPr="001878B0" w:rsidRDefault="00DF5EF0" w:rsidP="00607ABA">
      <w:pPr>
        <w:numPr>
          <w:ilvl w:val="0"/>
          <w:numId w:val="27"/>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ahoma" w:hAnsi="Tahoma" w:cs="Tahoma"/>
          <w:kern w:val="0"/>
          <w:lang w:eastAsia="cs-CZ"/>
        </w:rPr>
        <w:t xml:space="preserve">Dojde-li k porušení pravidel dle odst. 1 tohoto článku smlouvy, je zhotovitel povinen zaplatit </w:t>
      </w:r>
      <w:r w:rsidRPr="001878B0">
        <w:rPr>
          <w:rFonts w:ascii="Tahoma" w:eastAsia="Times New Roman" w:hAnsi="Tahoma" w:cs="Tahoma"/>
          <w:kern w:val="0"/>
          <w:lang w:eastAsia="cs-CZ"/>
        </w:rPr>
        <w:t>objednateli</w:t>
      </w:r>
      <w:r w:rsidRPr="001878B0">
        <w:rPr>
          <w:rFonts w:ascii="Tahoma" w:eastAsia="Tahoma" w:hAnsi="Tahoma" w:cs="Tahoma"/>
          <w:kern w:val="0"/>
          <w:lang w:eastAsia="cs-CZ"/>
        </w:rPr>
        <w:t xml:space="preserve"> smluvní pokutu ve výši </w:t>
      </w:r>
      <w:r w:rsidR="00047F53">
        <w:rPr>
          <w:rFonts w:ascii="Tahoma" w:eastAsia="Tahoma" w:hAnsi="Tahoma" w:cs="Tahoma"/>
          <w:kern w:val="0"/>
          <w:lang w:eastAsia="cs-CZ"/>
        </w:rPr>
        <w:t>10</w:t>
      </w:r>
      <w:r w:rsidRPr="001878B0">
        <w:rPr>
          <w:rFonts w:ascii="Tahoma" w:eastAsia="Tahoma" w:hAnsi="Tahoma" w:cs="Tahoma"/>
          <w:kern w:val="0"/>
          <w:lang w:eastAsia="cs-CZ"/>
        </w:rPr>
        <w:t>0.000 Kč, a to za každý jednotlivý případ porušení.</w:t>
      </w:r>
    </w:p>
    <w:p w14:paraId="15813A71"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XVI.</w:t>
      </w:r>
      <w:r w:rsidRPr="001878B0">
        <w:rPr>
          <w:rFonts w:ascii="Tahoma" w:eastAsia="Times New Roman" w:hAnsi="Tahoma" w:cs="Tahoma"/>
          <w:b/>
          <w:kern w:val="0"/>
          <w:lang w:eastAsia="cs-CZ"/>
        </w:rPr>
        <w:br/>
        <w:t>Zánik smlouvy</w:t>
      </w:r>
    </w:p>
    <w:p w14:paraId="19ABCEAE" w14:textId="77777777" w:rsidR="00DF5EF0" w:rsidRPr="001878B0" w:rsidRDefault="00DF5EF0" w:rsidP="00607ABA">
      <w:pPr>
        <w:widowControl w:val="0"/>
        <w:numPr>
          <w:ilvl w:val="0"/>
          <w:numId w:val="10"/>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mohou ukončit smluvní vztah písemnou dohodou.</w:t>
      </w:r>
    </w:p>
    <w:p w14:paraId="6F24A394" w14:textId="77777777" w:rsidR="00DF5EF0" w:rsidRPr="001878B0" w:rsidRDefault="00DF5EF0" w:rsidP="00607ABA">
      <w:pPr>
        <w:widowControl w:val="0"/>
        <w:numPr>
          <w:ilvl w:val="0"/>
          <w:numId w:val="10"/>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jsou oprávněny odstoupit od smlouvy v případě jejího podstatného porušení druhou smluvní stranou, přičemž podstatným porušením smlouvy se rozumí zejména:</w:t>
      </w:r>
    </w:p>
    <w:p w14:paraId="6BA451B6" w14:textId="77777777" w:rsidR="00DF5EF0" w:rsidRPr="001878B0" w:rsidRDefault="00DF5EF0" w:rsidP="00607ABA">
      <w:pPr>
        <w:widowControl w:val="0"/>
        <w:numPr>
          <w:ilvl w:val="0"/>
          <w:numId w:val="16"/>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neprovedení díla v době plnění dle čl. IV odst. 1 této smlouvy,</w:t>
      </w:r>
    </w:p>
    <w:p w14:paraId="19DF9128" w14:textId="77777777" w:rsidR="00DF5EF0" w:rsidRPr="001878B0" w:rsidRDefault="00DF5EF0" w:rsidP="00607ABA">
      <w:pPr>
        <w:widowControl w:val="0"/>
        <w:numPr>
          <w:ilvl w:val="0"/>
          <w:numId w:val="16"/>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nepředání dokladů na požadované pojištění dle čl. XIII odst. 5 této smlouvy,</w:t>
      </w:r>
    </w:p>
    <w:p w14:paraId="30D05D82" w14:textId="77777777" w:rsidR="00DF5EF0" w:rsidRPr="001878B0" w:rsidRDefault="00DF5EF0" w:rsidP="00607ABA">
      <w:pPr>
        <w:widowControl w:val="0"/>
        <w:numPr>
          <w:ilvl w:val="0"/>
          <w:numId w:val="16"/>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nepřevzetí staveniště zhotovitelem na výzvu objednatele (s výjimkou případů, kdy převzetí brání důvody na straně objednatele),</w:t>
      </w:r>
    </w:p>
    <w:p w14:paraId="44A023FC" w14:textId="77777777" w:rsidR="00DF5EF0" w:rsidRPr="001878B0" w:rsidRDefault="00DF5EF0" w:rsidP="00607ABA">
      <w:pPr>
        <w:widowControl w:val="0"/>
        <w:numPr>
          <w:ilvl w:val="0"/>
          <w:numId w:val="16"/>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pokynů objednatele, právních předpisů nebo technických norem týkajících se provádění díla,</w:t>
      </w:r>
    </w:p>
    <w:p w14:paraId="4E9159A1" w14:textId="77777777" w:rsidR="00DF5EF0" w:rsidRPr="001878B0" w:rsidRDefault="00DF5EF0" w:rsidP="00607ABA">
      <w:pPr>
        <w:widowControl w:val="0"/>
        <w:numPr>
          <w:ilvl w:val="0"/>
          <w:numId w:val="16"/>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smluvních ujednání o záruce za jakost,</w:t>
      </w:r>
    </w:p>
    <w:p w14:paraId="39286296" w14:textId="77777777" w:rsidR="00DF5EF0" w:rsidRPr="001878B0" w:rsidRDefault="00DF5EF0" w:rsidP="00607ABA">
      <w:pPr>
        <w:widowControl w:val="0"/>
        <w:numPr>
          <w:ilvl w:val="0"/>
          <w:numId w:val="16"/>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neuhrazení ceny za dílo objednatelem po druhé výzvě zhotovitele k uhrazení dlužné částky, přičemž druhá výzva nesmí následovat dříve než 30 dnů po doručení první výzvy,</w:t>
      </w:r>
    </w:p>
    <w:p w14:paraId="5D5AD9F3" w14:textId="77777777" w:rsidR="00DF5EF0" w:rsidRPr="001878B0" w:rsidRDefault="00DF5EF0" w:rsidP="00607ABA">
      <w:pPr>
        <w:widowControl w:val="0"/>
        <w:numPr>
          <w:ilvl w:val="0"/>
          <w:numId w:val="16"/>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jakéhokoliv smluvního ujednání dle čl. IX odst. 10 této smlouvy.</w:t>
      </w:r>
    </w:p>
    <w:p w14:paraId="016827BB" w14:textId="77777777" w:rsidR="00DF5EF0" w:rsidRPr="001878B0" w:rsidRDefault="00DF5EF0" w:rsidP="00607ABA">
      <w:pPr>
        <w:widowControl w:val="0"/>
        <w:numPr>
          <w:ilvl w:val="0"/>
          <w:numId w:val="10"/>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Objednatel je dále oprávněn od této smlouvy odstoupit v těchto případech:</w:t>
      </w:r>
    </w:p>
    <w:p w14:paraId="13C8EC5B" w14:textId="158E2731" w:rsidR="00DF5EF0" w:rsidRPr="001878B0" w:rsidRDefault="00DF5EF0" w:rsidP="00607ABA">
      <w:pPr>
        <w:numPr>
          <w:ilvl w:val="0"/>
          <w:numId w:val="22"/>
        </w:numPr>
        <w:tabs>
          <w:tab w:val="num" w:pos="714"/>
        </w:tabs>
        <w:spacing w:before="60" w:line="276" w:lineRule="auto"/>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lastRenderedPageBreak/>
        <w:t>dojde</w:t>
      </w:r>
      <w:r w:rsidRPr="001878B0">
        <w:rPr>
          <w:rFonts w:ascii="Tahoma" w:eastAsia="Times New Roman" w:hAnsi="Tahoma" w:cs="Tahoma"/>
          <w:color w:val="000000"/>
          <w:kern w:val="0"/>
          <w:lang w:eastAsia="cs-CZ"/>
        </w:rPr>
        <w:noBreakHyphen/>
        <w:t>li k neoprávněnému zastavení prací z rozhodnutí zhotovitele nebo zhotovitel postupuje při provádění díla způsobem, který zjevně neodpovídá dohodnutému rozsahu díla a sjednanému termínu předání díla</w:t>
      </w:r>
      <w:r w:rsidR="00365223">
        <w:rPr>
          <w:rFonts w:ascii="Tahoma" w:eastAsia="Times New Roman" w:hAnsi="Tahoma" w:cs="Tahoma"/>
          <w:color w:val="000000"/>
          <w:kern w:val="0"/>
          <w:lang w:eastAsia="cs-CZ"/>
        </w:rPr>
        <w:t xml:space="preserve"> </w:t>
      </w:r>
      <w:r w:rsidRPr="001878B0">
        <w:rPr>
          <w:rFonts w:ascii="Tahoma" w:eastAsia="Times New Roman" w:hAnsi="Tahoma" w:cs="Tahoma"/>
          <w:color w:val="000000"/>
          <w:kern w:val="0"/>
          <w:lang w:eastAsia="cs-CZ"/>
        </w:rPr>
        <w:t>objednateli;</w:t>
      </w:r>
    </w:p>
    <w:p w14:paraId="1E20141D" w14:textId="77777777" w:rsidR="00DF5EF0" w:rsidRPr="001878B0" w:rsidRDefault="00DF5EF0" w:rsidP="00607ABA">
      <w:pPr>
        <w:numPr>
          <w:ilvl w:val="0"/>
          <w:numId w:val="22"/>
        </w:numPr>
        <w:tabs>
          <w:tab w:val="num" w:pos="720"/>
        </w:tabs>
        <w:spacing w:before="60" w:line="276" w:lineRule="auto"/>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bylo</w:t>
      </w:r>
      <w:r w:rsidRPr="001878B0">
        <w:rPr>
          <w:rFonts w:ascii="Tahoma" w:eastAsia="Times New Roman" w:hAnsi="Tahoma" w:cs="Tahoma"/>
          <w:color w:val="000000"/>
          <w:kern w:val="0"/>
          <w:lang w:eastAsia="cs-CZ"/>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FB04C3A" w14:textId="77777777" w:rsidR="00DF5EF0" w:rsidRPr="001878B0" w:rsidRDefault="00DF5EF0" w:rsidP="00607ABA">
      <w:pPr>
        <w:numPr>
          <w:ilvl w:val="0"/>
          <w:numId w:val="22"/>
        </w:numPr>
        <w:tabs>
          <w:tab w:val="num" w:pos="720"/>
        </w:tabs>
        <w:spacing w:before="60" w:line="276" w:lineRule="auto"/>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podá</w:t>
      </w:r>
      <w:r w:rsidRPr="001878B0">
        <w:rPr>
          <w:rFonts w:ascii="Tahoma" w:eastAsia="Times New Roman" w:hAnsi="Tahoma" w:cs="Tahoma"/>
          <w:color w:val="000000"/>
          <w:kern w:val="0"/>
          <w:lang w:eastAsia="cs-CZ"/>
        </w:rPr>
        <w:noBreakHyphen/>
        <w:t>li zhotovitel sám na sebe insolvenční návrh.</w:t>
      </w:r>
    </w:p>
    <w:p w14:paraId="39692B4B" w14:textId="77777777" w:rsidR="00DF5EF0" w:rsidRPr="001878B0" w:rsidRDefault="00DF5EF0" w:rsidP="00607ABA">
      <w:pPr>
        <w:widowControl w:val="0"/>
        <w:numPr>
          <w:ilvl w:val="0"/>
          <w:numId w:val="10"/>
        </w:numPr>
        <w:tabs>
          <w:tab w:val="clear" w:pos="360"/>
        </w:tabs>
        <w:spacing w:before="120" w:line="276" w:lineRule="auto"/>
        <w:ind w:left="357" w:hanging="357"/>
        <w:jc w:val="both"/>
        <w:rPr>
          <w:rFonts w:ascii="Tahoma" w:eastAsia="Times New Roman" w:hAnsi="Tahoma" w:cs="Tahoma"/>
          <w:snapToGrid w:val="0"/>
          <w:color w:val="000000"/>
          <w:kern w:val="0"/>
          <w:lang w:eastAsia="cs-CZ"/>
        </w:rPr>
      </w:pPr>
      <w:r w:rsidRPr="001878B0">
        <w:rPr>
          <w:rFonts w:ascii="Tahoma" w:eastAsia="Times New Roman" w:hAnsi="Tahoma" w:cs="Tahoma"/>
          <w:snapToGrid w:val="0"/>
          <w:kern w:val="0"/>
          <w:lang w:eastAsia="cs-CZ"/>
        </w:rPr>
        <w:t>Odstoupením</w:t>
      </w:r>
      <w:r w:rsidRPr="001878B0">
        <w:rPr>
          <w:rFonts w:ascii="Tahoma" w:eastAsia="Times New Roman" w:hAnsi="Tahoma" w:cs="Tahoma"/>
          <w:snapToGrid w:val="0"/>
          <w:color w:val="000000"/>
          <w:kern w:val="0"/>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AEB2B7" w14:textId="77777777" w:rsidR="00DF5EF0" w:rsidRPr="001878B0" w:rsidRDefault="00DF5EF0" w:rsidP="00607ABA">
      <w:pPr>
        <w:widowControl w:val="0"/>
        <w:numPr>
          <w:ilvl w:val="0"/>
          <w:numId w:val="10"/>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 účely této smlouvy se pod pojmem „bez zbytečného odkladu“ dle § 2002 občanského zákoníku rozumí „nejpozději do 14 dnů“.</w:t>
      </w:r>
    </w:p>
    <w:p w14:paraId="530AE17C"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XVII.</w:t>
      </w:r>
      <w:r w:rsidRPr="001878B0">
        <w:rPr>
          <w:rFonts w:ascii="Tahoma" w:eastAsia="Times New Roman" w:hAnsi="Tahoma" w:cs="Tahoma"/>
          <w:b/>
          <w:kern w:val="0"/>
          <w:lang w:eastAsia="cs-CZ"/>
        </w:rPr>
        <w:br/>
        <w:t>Závěrečná ujednání</w:t>
      </w:r>
    </w:p>
    <w:p w14:paraId="63792511" w14:textId="77777777" w:rsidR="00DF5EF0" w:rsidRPr="001878B0" w:rsidRDefault="00DF5EF0" w:rsidP="00607ABA">
      <w:pPr>
        <w:widowControl w:val="0"/>
        <w:numPr>
          <w:ilvl w:val="0"/>
          <w:numId w:val="12"/>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Změnit nebo doplnit tuto smlouvu mohou smluvní strany pouze formou písemných dodatků, které budou vzestupně číslovány, výslovně prohlášeny za dodatky této smlouvy a podepsány oprávněnými zástupci smluvních stran.</w:t>
      </w:r>
    </w:p>
    <w:p w14:paraId="398FE0E8" w14:textId="77777777" w:rsidR="00DF5EF0" w:rsidRPr="001878B0" w:rsidRDefault="00DF5EF0" w:rsidP="00607ABA">
      <w:pPr>
        <w:widowControl w:val="0"/>
        <w:numPr>
          <w:ilvl w:val="0"/>
          <w:numId w:val="12"/>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nabývá platnosti dnem jejího podpisu oběma smluvními stranami a účinnosti dnem, kdy vyjádření souhlasu s obsahem návrhu smlouvy dojde druhé smluvní straně, nestanoví</w:t>
      </w:r>
      <w:r w:rsidRPr="001878B0">
        <w:rPr>
          <w:rFonts w:ascii="Tahoma" w:eastAsia="Times New Roman" w:hAnsi="Tahoma" w:cs="Tahoma"/>
          <w:snapToGrid w:val="0"/>
          <w:kern w:val="0"/>
          <w:lang w:eastAsia="cs-CZ"/>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5FB3F50D" w14:textId="77777777" w:rsidR="00DF5EF0" w:rsidRPr="001878B0" w:rsidRDefault="00DF5EF0" w:rsidP="00607ABA">
      <w:pPr>
        <w:widowControl w:val="0"/>
        <w:numPr>
          <w:ilvl w:val="0"/>
          <w:numId w:val="12"/>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je uzavírána elektronicky.</w:t>
      </w:r>
    </w:p>
    <w:p w14:paraId="15CCEC96" w14:textId="77777777" w:rsidR="00DF5EF0" w:rsidRPr="001878B0" w:rsidRDefault="00DF5EF0" w:rsidP="00607ABA">
      <w:pPr>
        <w:widowControl w:val="0"/>
        <w:numPr>
          <w:ilvl w:val="0"/>
          <w:numId w:val="12"/>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nemůže bez souhlasu objednatele postoupit svá práva a povinnosti plynoucí z této smlouvy třetí osobě.</w:t>
      </w:r>
    </w:p>
    <w:p w14:paraId="719CE971" w14:textId="77777777" w:rsidR="00DF5EF0" w:rsidRPr="001878B0" w:rsidRDefault="00DF5EF0" w:rsidP="00607ABA">
      <w:pPr>
        <w:widowControl w:val="0"/>
        <w:numPr>
          <w:ilvl w:val="0"/>
          <w:numId w:val="12"/>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BB481AC" w14:textId="77777777" w:rsidR="00DF5EF0" w:rsidRPr="001878B0" w:rsidRDefault="00DF5EF0" w:rsidP="00607ABA">
      <w:pPr>
        <w:widowControl w:val="0"/>
        <w:numPr>
          <w:ilvl w:val="0"/>
          <w:numId w:val="12"/>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se dohodly, že pokud se na tuto smlouvu vztahuje povinnost uveřejnění v registru smluv ve smyslu zákona o registru smluv, provede uveřejnění v souladu se zákonem objednatel.</w:t>
      </w:r>
    </w:p>
    <w:p w14:paraId="46DF736F" w14:textId="77920418" w:rsidR="00DF5EF0" w:rsidRPr="000136BB" w:rsidRDefault="00DF5EF0" w:rsidP="00607ABA">
      <w:pPr>
        <w:widowControl w:val="0"/>
        <w:numPr>
          <w:ilvl w:val="0"/>
          <w:numId w:val="12"/>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w:t>
      </w:r>
      <w:r w:rsidRPr="000136BB">
        <w:rPr>
          <w:rFonts w:ascii="Tahoma" w:eastAsia="Times New Roman" w:hAnsi="Tahoma" w:cs="Tahoma"/>
          <w:snapToGrid w:val="0"/>
          <w:kern w:val="0"/>
          <w:lang w:eastAsia="cs-CZ"/>
        </w:rPr>
        <w:t xml:space="preserve">ochraně osobních údajů jsou uvedeny na oficiálních webových stránkách objednatele </w:t>
      </w:r>
      <w:proofErr w:type="spellStart"/>
      <w:r w:rsidR="003E028C">
        <w:t>xxx</w:t>
      </w:r>
      <w:proofErr w:type="spellEnd"/>
    </w:p>
    <w:p w14:paraId="055C3BE6" w14:textId="77777777" w:rsidR="00DF5EF0" w:rsidRPr="001878B0" w:rsidRDefault="00DF5EF0" w:rsidP="00607ABA">
      <w:pPr>
        <w:widowControl w:val="0"/>
        <w:numPr>
          <w:ilvl w:val="0"/>
          <w:numId w:val="12"/>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Nedílnou součástí smlouvy jsou tyto přílohy:</w:t>
      </w:r>
    </w:p>
    <w:p w14:paraId="3E72A07A" w14:textId="2D48CCA2" w:rsidR="00DF5EF0" w:rsidRPr="001878B0" w:rsidRDefault="00DF5EF0" w:rsidP="00607ABA">
      <w:pPr>
        <w:widowControl w:val="0"/>
        <w:tabs>
          <w:tab w:val="left" w:pos="1701"/>
        </w:tabs>
        <w:spacing w:before="120" w:line="276" w:lineRule="auto"/>
        <w:ind w:left="357"/>
        <w:jc w:val="both"/>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Příloha č. 1:</w:t>
      </w:r>
      <w:r w:rsidRPr="001878B0">
        <w:rPr>
          <w:rFonts w:ascii="Tahoma" w:eastAsia="Times New Roman" w:hAnsi="Tahoma" w:cs="Tahoma"/>
          <w:bCs/>
          <w:snapToGrid w:val="0"/>
          <w:kern w:val="0"/>
          <w:lang w:eastAsia="cs-CZ"/>
        </w:rPr>
        <w:tab/>
      </w:r>
      <w:r w:rsidR="00FB765E">
        <w:rPr>
          <w:rFonts w:ascii="Tahoma" w:eastAsia="Times New Roman" w:hAnsi="Tahoma" w:cs="Tahoma"/>
          <w:bCs/>
          <w:snapToGrid w:val="0"/>
          <w:kern w:val="0"/>
          <w:lang w:eastAsia="cs-CZ"/>
        </w:rPr>
        <w:t>Souhrnný r</w:t>
      </w:r>
      <w:r w:rsidRPr="001878B0">
        <w:rPr>
          <w:rFonts w:ascii="Tahoma" w:eastAsia="Times New Roman" w:hAnsi="Tahoma" w:cs="Tahoma"/>
          <w:snapToGrid w:val="0"/>
          <w:kern w:val="0"/>
          <w:lang w:eastAsia="cs-CZ"/>
        </w:rPr>
        <w:t>ozpočet stavby</w:t>
      </w:r>
      <w:r>
        <w:rPr>
          <w:rFonts w:ascii="Tahoma" w:eastAsia="Times New Roman" w:hAnsi="Tahoma" w:cs="Tahoma"/>
          <w:snapToGrid w:val="0"/>
          <w:kern w:val="0"/>
          <w:lang w:eastAsia="cs-CZ"/>
        </w:rPr>
        <w:t xml:space="preserve"> </w:t>
      </w:r>
    </w:p>
    <w:p w14:paraId="4E832B75" w14:textId="17E5B8C2" w:rsidR="00DF5EF0" w:rsidRPr="001878B0" w:rsidRDefault="00DF5EF0" w:rsidP="00607ABA">
      <w:pPr>
        <w:widowControl w:val="0"/>
        <w:tabs>
          <w:tab w:val="left" w:pos="1701"/>
        </w:tabs>
        <w:spacing w:after="600" w:line="276" w:lineRule="auto"/>
        <w:ind w:left="1701" w:hanging="1344"/>
        <w:jc w:val="both"/>
        <w:rPr>
          <w:rFonts w:ascii="Tahoma" w:eastAsia="Times New Roman" w:hAnsi="Tahoma" w:cs="Tahoma"/>
          <w:kern w:val="0"/>
          <w:lang w:eastAsia="cs-CZ"/>
        </w:rPr>
      </w:pPr>
      <w:r w:rsidRPr="001878B0">
        <w:rPr>
          <w:rFonts w:ascii="Tahoma" w:eastAsia="Times New Roman" w:hAnsi="Tahoma" w:cs="Tahoma"/>
          <w:kern w:val="0"/>
          <w:lang w:eastAsia="cs-CZ"/>
        </w:rPr>
        <w:t>Příloha č. 2:</w:t>
      </w:r>
      <w:r w:rsidRPr="001878B0">
        <w:rPr>
          <w:rFonts w:ascii="Tahoma" w:eastAsia="Times New Roman" w:hAnsi="Tahoma" w:cs="Tahoma"/>
          <w:kern w:val="0"/>
          <w:lang w:eastAsia="cs-CZ"/>
        </w:rPr>
        <w:tab/>
      </w:r>
      <w:r w:rsidR="009447BA">
        <w:rPr>
          <w:rFonts w:ascii="Tahoma" w:eastAsia="Times New Roman" w:hAnsi="Tahoma" w:cs="Tahoma"/>
          <w:kern w:val="0"/>
          <w:lang w:eastAsia="cs-CZ"/>
        </w:rPr>
        <w:t>P</w:t>
      </w:r>
      <w:r w:rsidRPr="001878B0">
        <w:rPr>
          <w:rFonts w:ascii="Tahoma" w:eastAsia="Times New Roman" w:hAnsi="Tahoma" w:cs="Tahoma"/>
          <w:kern w:val="0"/>
          <w:lang w:eastAsia="cs-CZ"/>
        </w:rPr>
        <w:t>rohlášení poddodavatelů o součinnosti s koordinátorem bezpečnosti a 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DF5EF0" w:rsidRPr="001878B0" w14:paraId="353E6F67" w14:textId="77777777" w:rsidTr="00345A30">
        <w:tc>
          <w:tcPr>
            <w:tcW w:w="3544" w:type="dxa"/>
          </w:tcPr>
          <w:p w14:paraId="1926F7C1" w14:textId="67DF203C"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V </w:t>
            </w:r>
            <w:r w:rsidR="00B8084E">
              <w:rPr>
                <w:rFonts w:ascii="Tahoma" w:eastAsia="Times New Roman" w:hAnsi="Tahoma" w:cs="Tahoma"/>
                <w:kern w:val="0"/>
                <w:lang w:eastAsia="cs-CZ"/>
              </w:rPr>
              <w:t>Opavě</w:t>
            </w:r>
            <w:r w:rsidRPr="001878B0">
              <w:rPr>
                <w:rFonts w:ascii="Tahoma" w:eastAsia="Times New Roman" w:hAnsi="Tahoma" w:cs="Tahoma"/>
                <w:kern w:val="0"/>
                <w:lang w:eastAsia="cs-CZ"/>
              </w:rPr>
              <w:t xml:space="preserve"> </w:t>
            </w:r>
            <w:r w:rsidR="00047F53">
              <w:rPr>
                <w:rFonts w:ascii="Tahoma" w:eastAsia="Times New Roman" w:hAnsi="Tahoma" w:cs="Tahoma"/>
                <w:kern w:val="0"/>
                <w:lang w:eastAsia="cs-CZ"/>
              </w:rPr>
              <w:t>dne</w:t>
            </w:r>
          </w:p>
          <w:p w14:paraId="06FB6F33" w14:textId="77777777" w:rsidR="00DF5EF0" w:rsidRPr="001878B0" w:rsidRDefault="00DF5EF0" w:rsidP="00345A30">
            <w:pPr>
              <w:rPr>
                <w:rFonts w:ascii="Tahoma" w:eastAsia="Times New Roman" w:hAnsi="Tahoma" w:cs="Tahoma"/>
                <w:kern w:val="0"/>
                <w:lang w:eastAsia="cs-CZ"/>
              </w:rPr>
            </w:pPr>
          </w:p>
          <w:p w14:paraId="76E5A0F6" w14:textId="77777777" w:rsidR="00DF5EF0" w:rsidRPr="001878B0" w:rsidRDefault="00DF5EF0" w:rsidP="00345A30">
            <w:pPr>
              <w:rPr>
                <w:rFonts w:ascii="Tahoma" w:eastAsia="Times New Roman" w:hAnsi="Tahoma" w:cs="Tahoma"/>
                <w:kern w:val="0"/>
                <w:lang w:eastAsia="cs-CZ"/>
              </w:rPr>
            </w:pPr>
          </w:p>
          <w:p w14:paraId="625CE85D" w14:textId="77777777" w:rsidR="00DF5EF0" w:rsidRPr="001878B0" w:rsidRDefault="00DF5EF0" w:rsidP="00345A30">
            <w:pPr>
              <w:rPr>
                <w:rFonts w:ascii="Tahoma" w:eastAsia="Times New Roman" w:hAnsi="Tahoma" w:cs="Tahoma"/>
                <w:kern w:val="0"/>
                <w:lang w:eastAsia="cs-CZ"/>
              </w:rPr>
            </w:pPr>
          </w:p>
          <w:p w14:paraId="214B2050"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5A235F73"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objednatele</w:t>
            </w:r>
          </w:p>
          <w:p w14:paraId="1A119612" w14:textId="35C2736C" w:rsidR="00DF5EF0" w:rsidRPr="001878B0" w:rsidRDefault="00365223" w:rsidP="00345A30">
            <w:pPr>
              <w:rPr>
                <w:rFonts w:ascii="Tahoma" w:eastAsia="Times New Roman" w:hAnsi="Tahoma" w:cs="Tahoma"/>
                <w:kern w:val="0"/>
                <w:lang w:eastAsia="cs-CZ"/>
              </w:rPr>
            </w:pPr>
            <w:r>
              <w:rPr>
                <w:rFonts w:ascii="Tahoma" w:eastAsia="Times New Roman" w:hAnsi="Tahoma" w:cs="Tahoma"/>
                <w:kern w:val="0"/>
                <w:lang w:eastAsia="cs-CZ"/>
              </w:rPr>
              <w:t xml:space="preserve">Ing. Karel </w:t>
            </w:r>
            <w:proofErr w:type="spellStart"/>
            <w:r>
              <w:rPr>
                <w:rFonts w:ascii="Tahoma" w:eastAsia="Times New Roman" w:hAnsi="Tahoma" w:cs="Tahoma"/>
                <w:kern w:val="0"/>
                <w:lang w:eastAsia="cs-CZ"/>
              </w:rPr>
              <w:t>Siebert</w:t>
            </w:r>
            <w:proofErr w:type="spellEnd"/>
            <w:r>
              <w:rPr>
                <w:rFonts w:ascii="Tahoma" w:eastAsia="Times New Roman" w:hAnsi="Tahoma" w:cs="Tahoma"/>
                <w:kern w:val="0"/>
                <w:lang w:eastAsia="cs-CZ"/>
              </w:rPr>
              <w:t>, MBA</w:t>
            </w:r>
          </w:p>
          <w:p w14:paraId="2FB6FB78" w14:textId="1BFF8B9E" w:rsidR="00DF5EF0" w:rsidRPr="001878B0" w:rsidRDefault="00977D92" w:rsidP="00345A30">
            <w:pPr>
              <w:ind w:left="716" w:hanging="716"/>
              <w:rPr>
                <w:rFonts w:ascii="Tahoma" w:eastAsia="Times New Roman" w:hAnsi="Tahoma" w:cs="Tahoma"/>
                <w:kern w:val="0"/>
                <w:lang w:eastAsia="cs-CZ"/>
              </w:rPr>
            </w:pPr>
            <w:r w:rsidRPr="001878B0">
              <w:rPr>
                <w:rFonts w:ascii="Tahoma" w:eastAsia="Times New Roman" w:hAnsi="Tahoma" w:cs="Tahoma"/>
                <w:kern w:val="0"/>
                <w:lang w:eastAsia="cs-CZ"/>
              </w:rPr>
              <w:t>Ř</w:t>
            </w:r>
            <w:r w:rsidR="00DF5EF0" w:rsidRPr="001878B0">
              <w:rPr>
                <w:rFonts w:ascii="Tahoma" w:eastAsia="Times New Roman" w:hAnsi="Tahoma" w:cs="Tahoma"/>
                <w:kern w:val="0"/>
                <w:lang w:eastAsia="cs-CZ"/>
              </w:rPr>
              <w:t>editel</w:t>
            </w:r>
          </w:p>
        </w:tc>
        <w:tc>
          <w:tcPr>
            <w:tcW w:w="1316" w:type="dxa"/>
          </w:tcPr>
          <w:p w14:paraId="19D9F6A6" w14:textId="77777777" w:rsidR="00DF5EF0" w:rsidRPr="001878B0" w:rsidRDefault="00DF5EF0" w:rsidP="00345A30">
            <w:pPr>
              <w:rPr>
                <w:rFonts w:ascii="Tahoma" w:eastAsia="Times New Roman" w:hAnsi="Tahoma" w:cs="Tahoma"/>
                <w:kern w:val="0"/>
                <w:lang w:eastAsia="cs-CZ"/>
              </w:rPr>
            </w:pPr>
          </w:p>
        </w:tc>
        <w:tc>
          <w:tcPr>
            <w:tcW w:w="4212" w:type="dxa"/>
          </w:tcPr>
          <w:p w14:paraId="59D7FFCA" w14:textId="7FE68245" w:rsidR="00DF5EF0" w:rsidRPr="001878B0" w:rsidRDefault="00B8084E" w:rsidP="00345A30">
            <w:pPr>
              <w:rPr>
                <w:rFonts w:ascii="Tahoma" w:eastAsia="Times New Roman" w:hAnsi="Tahoma" w:cs="Tahoma"/>
                <w:kern w:val="0"/>
                <w:lang w:eastAsia="cs-CZ"/>
              </w:rPr>
            </w:pPr>
            <w:r>
              <w:rPr>
                <w:rFonts w:ascii="Tahoma" w:eastAsia="Times New Roman" w:hAnsi="Tahoma" w:cs="Tahoma"/>
                <w:kern w:val="0"/>
                <w:lang w:eastAsia="cs-CZ"/>
              </w:rPr>
              <w:t xml:space="preserve">V </w:t>
            </w:r>
            <w:r w:rsidR="00977D92">
              <w:rPr>
                <w:rFonts w:ascii="Tahoma" w:eastAsia="Times New Roman" w:hAnsi="Tahoma" w:cs="Tahoma"/>
                <w:kern w:val="0"/>
                <w:lang w:eastAsia="cs-CZ"/>
              </w:rPr>
              <w:t>Opavě</w:t>
            </w:r>
            <w:r w:rsidR="00DF5EF0">
              <w:rPr>
                <w:rFonts w:ascii="Tahoma" w:eastAsia="Times New Roman" w:hAnsi="Tahoma" w:cs="Tahoma"/>
                <w:kern w:val="0"/>
                <w:lang w:eastAsia="cs-CZ"/>
              </w:rPr>
              <w:t xml:space="preserve"> </w:t>
            </w:r>
            <w:r w:rsidR="00047F53">
              <w:rPr>
                <w:rFonts w:ascii="Tahoma" w:eastAsia="Times New Roman" w:hAnsi="Tahoma" w:cs="Tahoma"/>
                <w:kern w:val="0"/>
                <w:lang w:eastAsia="cs-CZ"/>
              </w:rPr>
              <w:t>dne</w:t>
            </w:r>
            <w:r w:rsidR="00977D92">
              <w:rPr>
                <w:rFonts w:ascii="Tahoma" w:eastAsia="Times New Roman" w:hAnsi="Tahoma" w:cs="Tahoma"/>
                <w:kern w:val="0"/>
                <w:lang w:eastAsia="cs-CZ"/>
              </w:rPr>
              <w:t xml:space="preserve"> </w:t>
            </w:r>
          </w:p>
          <w:p w14:paraId="4E7CDF25" w14:textId="77777777" w:rsidR="00DF5EF0" w:rsidRPr="001878B0" w:rsidRDefault="00DF5EF0" w:rsidP="00345A30">
            <w:pPr>
              <w:rPr>
                <w:rFonts w:ascii="Tahoma" w:eastAsia="Times New Roman" w:hAnsi="Tahoma" w:cs="Tahoma"/>
                <w:kern w:val="0"/>
                <w:lang w:eastAsia="cs-CZ"/>
              </w:rPr>
            </w:pPr>
          </w:p>
          <w:p w14:paraId="27896476" w14:textId="77777777" w:rsidR="00DF5EF0" w:rsidRPr="001878B0" w:rsidRDefault="00DF5EF0" w:rsidP="00345A30">
            <w:pPr>
              <w:rPr>
                <w:rFonts w:ascii="Tahoma" w:eastAsia="Times New Roman" w:hAnsi="Tahoma" w:cs="Tahoma"/>
                <w:kern w:val="0"/>
                <w:lang w:eastAsia="cs-CZ"/>
              </w:rPr>
            </w:pPr>
          </w:p>
          <w:p w14:paraId="5CDFCA6C" w14:textId="77777777" w:rsidR="00DF5EF0" w:rsidRPr="001878B0" w:rsidRDefault="00DF5EF0" w:rsidP="00345A30">
            <w:pPr>
              <w:rPr>
                <w:rFonts w:ascii="Tahoma" w:eastAsia="Times New Roman" w:hAnsi="Tahoma" w:cs="Tahoma"/>
                <w:kern w:val="0"/>
                <w:lang w:eastAsia="cs-CZ"/>
              </w:rPr>
            </w:pPr>
          </w:p>
          <w:p w14:paraId="10657CFC"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20788AAB"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zhotovitele</w:t>
            </w:r>
          </w:p>
          <w:p w14:paraId="7BC9E859" w14:textId="77777777" w:rsidR="00DF5EF0" w:rsidRDefault="00977D92" w:rsidP="00047F53">
            <w:pPr>
              <w:rPr>
                <w:rFonts w:ascii="Tahoma" w:eastAsia="Times New Roman" w:hAnsi="Tahoma" w:cs="Tahoma"/>
                <w:kern w:val="0"/>
                <w:lang w:eastAsia="cs-CZ"/>
              </w:rPr>
            </w:pPr>
            <w:r>
              <w:rPr>
                <w:rFonts w:ascii="Tahoma" w:eastAsia="Times New Roman" w:hAnsi="Tahoma" w:cs="Tahoma"/>
                <w:kern w:val="0"/>
                <w:lang w:eastAsia="cs-CZ"/>
              </w:rPr>
              <w:t xml:space="preserve">Robert </w:t>
            </w:r>
            <w:proofErr w:type="spellStart"/>
            <w:r>
              <w:rPr>
                <w:rFonts w:ascii="Tahoma" w:eastAsia="Times New Roman" w:hAnsi="Tahoma" w:cs="Tahoma"/>
                <w:kern w:val="0"/>
                <w:lang w:eastAsia="cs-CZ"/>
              </w:rPr>
              <w:t>Koschatzký</w:t>
            </w:r>
            <w:proofErr w:type="spellEnd"/>
          </w:p>
          <w:p w14:paraId="1CB70B6F" w14:textId="4DFFF85A" w:rsidR="00977D92" w:rsidRPr="001878B0" w:rsidRDefault="00977D92" w:rsidP="00047F53">
            <w:pPr>
              <w:rPr>
                <w:rFonts w:ascii="Tahoma" w:eastAsia="Times New Roman" w:hAnsi="Tahoma" w:cs="Tahoma"/>
                <w:kern w:val="0"/>
                <w:lang w:eastAsia="cs-CZ"/>
              </w:rPr>
            </w:pPr>
            <w:r>
              <w:rPr>
                <w:rFonts w:ascii="Tahoma" w:eastAsia="Times New Roman" w:hAnsi="Tahoma" w:cs="Tahoma"/>
                <w:kern w:val="0"/>
                <w:lang w:eastAsia="cs-CZ"/>
              </w:rPr>
              <w:t>jednatel</w:t>
            </w:r>
          </w:p>
        </w:tc>
      </w:tr>
    </w:tbl>
    <w:p w14:paraId="3744803C" w14:textId="6B1B905C" w:rsidR="00DF5EF0" w:rsidRPr="00002F83" w:rsidRDefault="00DF5EF0" w:rsidP="00DF5EF0">
      <w:pPr>
        <w:pageBreakBefore/>
        <w:widowControl w:val="0"/>
        <w:jc w:val="both"/>
        <w:rPr>
          <w:rFonts w:ascii="Tahoma" w:eastAsia="Times New Roman" w:hAnsi="Tahoma" w:cs="Tahoma"/>
          <w:b/>
          <w:kern w:val="0"/>
          <w:lang w:eastAsia="cs-CZ"/>
        </w:rPr>
      </w:pPr>
      <w:r>
        <w:rPr>
          <w:rFonts w:ascii="Tahoma" w:eastAsia="Times New Roman" w:hAnsi="Tahoma" w:cs="Tahoma"/>
          <w:b/>
          <w:bCs/>
          <w:kern w:val="0"/>
          <w:lang w:eastAsia="cs-CZ"/>
        </w:rPr>
        <w:lastRenderedPageBreak/>
        <w:t xml:space="preserve">Příloha č. 1 </w:t>
      </w:r>
      <w:r w:rsidR="00FB765E">
        <w:rPr>
          <w:rFonts w:ascii="Tahoma" w:eastAsia="Times New Roman" w:hAnsi="Tahoma" w:cs="Tahoma"/>
          <w:b/>
          <w:bCs/>
          <w:kern w:val="0"/>
          <w:lang w:eastAsia="cs-CZ"/>
        </w:rPr>
        <w:t>–</w:t>
      </w:r>
      <w:r>
        <w:rPr>
          <w:rFonts w:ascii="Tahoma" w:eastAsia="Times New Roman" w:hAnsi="Tahoma" w:cs="Tahoma"/>
          <w:b/>
          <w:bCs/>
          <w:kern w:val="0"/>
          <w:lang w:eastAsia="cs-CZ"/>
        </w:rPr>
        <w:t xml:space="preserve"> </w:t>
      </w:r>
      <w:r w:rsidR="00FB765E">
        <w:rPr>
          <w:rFonts w:ascii="Tahoma" w:eastAsia="Times New Roman" w:hAnsi="Tahoma" w:cs="Tahoma"/>
          <w:b/>
          <w:bCs/>
          <w:kern w:val="0"/>
          <w:lang w:eastAsia="cs-CZ"/>
        </w:rPr>
        <w:t>Souhrnný r</w:t>
      </w:r>
      <w:r w:rsidRPr="00002F83">
        <w:rPr>
          <w:rFonts w:ascii="Tahoma" w:eastAsia="Times New Roman" w:hAnsi="Tahoma" w:cs="Tahoma"/>
          <w:b/>
          <w:snapToGrid w:val="0"/>
          <w:kern w:val="0"/>
          <w:lang w:eastAsia="cs-CZ"/>
        </w:rPr>
        <w:t xml:space="preserve">ozpočet stavby </w:t>
      </w:r>
    </w:p>
    <w:p w14:paraId="5A7ED26E" w14:textId="77777777" w:rsidR="000D414B" w:rsidRDefault="000D414B" w:rsidP="000D414B">
      <w:pPr>
        <w:spacing w:before="120"/>
        <w:jc w:val="center"/>
        <w:rPr>
          <w:rFonts w:ascii="Tahoma" w:hAnsi="Tahoma" w:cs="Tahoma"/>
          <w:b/>
          <w:szCs w:val="20"/>
        </w:rPr>
      </w:pPr>
    </w:p>
    <w:p w14:paraId="22A3B059" w14:textId="77777777" w:rsidR="000D414B" w:rsidRPr="00B26728" w:rsidRDefault="000D414B" w:rsidP="000D414B">
      <w:pPr>
        <w:spacing w:before="120"/>
        <w:jc w:val="center"/>
        <w:rPr>
          <w:rFonts w:ascii="Tahoma" w:hAnsi="Tahoma" w:cs="Tahoma"/>
          <w:b/>
          <w:szCs w:val="20"/>
        </w:rPr>
      </w:pPr>
      <w:r w:rsidRPr="00B26728">
        <w:rPr>
          <w:rFonts w:ascii="Tahoma" w:hAnsi="Tahoma" w:cs="Tahoma"/>
          <w:b/>
          <w:szCs w:val="20"/>
        </w:rPr>
        <w:t>SOUHRNNÝ ROZPOČET STAVBY</w:t>
      </w:r>
    </w:p>
    <w:p w14:paraId="7CB1069E" w14:textId="77777777" w:rsidR="000D414B" w:rsidRPr="00B26728" w:rsidRDefault="000D414B" w:rsidP="000D414B">
      <w:pPr>
        <w:spacing w:before="120"/>
        <w:jc w:val="center"/>
        <w:rPr>
          <w:rFonts w:ascii="Tahoma" w:hAnsi="Tahoma" w:cs="Tahoma"/>
          <w:b/>
          <w:szCs w:val="20"/>
        </w:rPr>
      </w:pPr>
    </w:p>
    <w:tbl>
      <w:tblPr>
        <w:tblpPr w:leftFromText="141" w:rightFromText="141" w:vertAnchor="text" w:tblpXSpec="center" w:tblpY="1"/>
        <w:tblOverlap w:val="never"/>
        <w:tblW w:w="9284"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600" w:firstRow="0" w:lastRow="0" w:firstColumn="0" w:lastColumn="0" w:noHBand="1" w:noVBand="1"/>
      </w:tblPr>
      <w:tblGrid>
        <w:gridCol w:w="1630"/>
        <w:gridCol w:w="1984"/>
        <w:gridCol w:w="3402"/>
        <w:gridCol w:w="2268"/>
      </w:tblGrid>
      <w:tr w:rsidR="000D414B" w:rsidRPr="00B26728" w14:paraId="7AB03EC7" w14:textId="77777777" w:rsidTr="006E12A1">
        <w:trPr>
          <w:trHeight w:val="274"/>
        </w:trPr>
        <w:tc>
          <w:tcPr>
            <w:tcW w:w="9284" w:type="dxa"/>
            <w:gridSpan w:val="4"/>
            <w:tcBorders>
              <w:top w:val="double" w:sz="12" w:space="0" w:color="auto"/>
              <w:bottom w:val="single" w:sz="4" w:space="0" w:color="auto"/>
            </w:tcBorders>
            <w:shd w:val="clear" w:color="auto" w:fill="D9D9D9"/>
            <w:vAlign w:val="center"/>
          </w:tcPr>
          <w:p w14:paraId="2E57D5C2" w14:textId="77777777" w:rsidR="000D414B" w:rsidRPr="00B26728" w:rsidRDefault="000D414B" w:rsidP="006E12A1">
            <w:pPr>
              <w:jc w:val="center"/>
              <w:rPr>
                <w:rFonts w:ascii="Tahoma" w:hAnsi="Tahoma" w:cs="Tahoma"/>
                <w:b/>
                <w:bCs/>
                <w:szCs w:val="20"/>
              </w:rPr>
            </w:pPr>
            <w:r w:rsidRPr="00B26728">
              <w:rPr>
                <w:rFonts w:ascii="Tahoma" w:hAnsi="Tahoma" w:cs="Tahoma"/>
                <w:b/>
                <w:bCs/>
                <w:szCs w:val="20"/>
              </w:rPr>
              <w:t>Veřejná zakázka malého rozsahu na stavební práce</w:t>
            </w:r>
          </w:p>
        </w:tc>
      </w:tr>
      <w:tr w:rsidR="000D414B" w:rsidRPr="00B26728" w14:paraId="7DF43ED8" w14:textId="77777777" w:rsidTr="006E12A1">
        <w:trPr>
          <w:trHeight w:val="284"/>
        </w:trPr>
        <w:tc>
          <w:tcPr>
            <w:tcW w:w="1630" w:type="dxa"/>
            <w:vMerge w:val="restart"/>
            <w:tcBorders>
              <w:top w:val="single" w:sz="6" w:space="0" w:color="auto"/>
            </w:tcBorders>
            <w:vAlign w:val="center"/>
          </w:tcPr>
          <w:p w14:paraId="56654730" w14:textId="77777777" w:rsidR="000D414B" w:rsidRPr="00B26728" w:rsidRDefault="000D414B" w:rsidP="006E12A1">
            <w:pPr>
              <w:rPr>
                <w:rFonts w:ascii="Tahoma" w:hAnsi="Tahoma" w:cs="Tahoma"/>
                <w:b/>
                <w:bCs/>
                <w:szCs w:val="20"/>
              </w:rPr>
            </w:pPr>
            <w:r w:rsidRPr="00B26728">
              <w:rPr>
                <w:rFonts w:ascii="Tahoma" w:hAnsi="Tahoma" w:cs="Tahoma"/>
                <w:b/>
                <w:bCs/>
                <w:szCs w:val="20"/>
              </w:rPr>
              <w:t>Název</w:t>
            </w:r>
          </w:p>
        </w:tc>
        <w:tc>
          <w:tcPr>
            <w:tcW w:w="7654" w:type="dxa"/>
            <w:gridSpan w:val="3"/>
            <w:vMerge w:val="restart"/>
            <w:tcBorders>
              <w:top w:val="single" w:sz="6" w:space="0" w:color="auto"/>
            </w:tcBorders>
            <w:vAlign w:val="center"/>
          </w:tcPr>
          <w:p w14:paraId="0668CFB0" w14:textId="77777777" w:rsidR="000D414B" w:rsidRPr="00B26728" w:rsidRDefault="000D414B" w:rsidP="006E12A1">
            <w:pPr>
              <w:rPr>
                <w:rFonts w:ascii="Tahoma" w:hAnsi="Tahoma" w:cs="Tahoma"/>
                <w:b/>
                <w:bCs/>
                <w:color w:val="FF0000"/>
                <w:kern w:val="0"/>
                <w:lang w:eastAsia="cs-CZ"/>
              </w:rPr>
            </w:pPr>
            <w:r w:rsidRPr="00950E47">
              <w:rPr>
                <w:rFonts w:ascii="Verdana" w:hAnsi="Verdana"/>
                <w:b/>
                <w:bCs/>
                <w:sz w:val="24"/>
              </w:rPr>
              <w:t>„</w:t>
            </w:r>
            <w:r>
              <w:rPr>
                <w:rFonts w:ascii="Verdana" w:hAnsi="Verdana"/>
                <w:b/>
                <w:bCs/>
                <w:sz w:val="24"/>
              </w:rPr>
              <w:t>Spisovna Havlíčkova – I. etapa</w:t>
            </w:r>
            <w:r w:rsidRPr="00950E47">
              <w:rPr>
                <w:rFonts w:ascii="Verdana" w:hAnsi="Verdana"/>
                <w:b/>
                <w:bCs/>
                <w:sz w:val="24"/>
              </w:rPr>
              <w:t>“</w:t>
            </w:r>
          </w:p>
        </w:tc>
      </w:tr>
      <w:tr w:rsidR="000D414B" w:rsidRPr="00B26728" w14:paraId="573AA710" w14:textId="77777777" w:rsidTr="006E12A1">
        <w:trPr>
          <w:trHeight w:val="522"/>
        </w:trPr>
        <w:tc>
          <w:tcPr>
            <w:tcW w:w="1630" w:type="dxa"/>
            <w:vMerge/>
            <w:tcBorders>
              <w:bottom w:val="single" w:sz="6" w:space="0" w:color="auto"/>
            </w:tcBorders>
            <w:vAlign w:val="center"/>
          </w:tcPr>
          <w:p w14:paraId="1E1BCF3E" w14:textId="77777777" w:rsidR="000D414B" w:rsidRPr="00B26728" w:rsidRDefault="000D414B" w:rsidP="006E12A1">
            <w:pPr>
              <w:rPr>
                <w:rFonts w:ascii="Tahoma" w:hAnsi="Tahoma" w:cs="Tahoma"/>
                <w:b/>
                <w:bCs/>
                <w:szCs w:val="20"/>
              </w:rPr>
            </w:pPr>
          </w:p>
        </w:tc>
        <w:tc>
          <w:tcPr>
            <w:tcW w:w="7654" w:type="dxa"/>
            <w:gridSpan w:val="3"/>
            <w:vMerge/>
            <w:tcBorders>
              <w:bottom w:val="single" w:sz="6" w:space="0" w:color="auto"/>
            </w:tcBorders>
            <w:vAlign w:val="center"/>
          </w:tcPr>
          <w:p w14:paraId="2BEA5138" w14:textId="77777777" w:rsidR="000D414B" w:rsidRPr="00B26728" w:rsidRDefault="000D414B" w:rsidP="006E12A1">
            <w:pPr>
              <w:jc w:val="center"/>
              <w:rPr>
                <w:rFonts w:ascii="Tahoma" w:hAnsi="Tahoma" w:cs="Tahoma"/>
                <w:b/>
                <w:bCs/>
                <w:szCs w:val="20"/>
              </w:rPr>
            </w:pPr>
          </w:p>
        </w:tc>
      </w:tr>
      <w:tr w:rsidR="000D414B" w:rsidRPr="00B26728" w14:paraId="7667105D" w14:textId="77777777" w:rsidTr="006E12A1">
        <w:trPr>
          <w:trHeight w:val="340"/>
        </w:trPr>
        <w:tc>
          <w:tcPr>
            <w:tcW w:w="1630" w:type="dxa"/>
            <w:tcBorders>
              <w:top w:val="single" w:sz="6" w:space="0" w:color="auto"/>
              <w:bottom w:val="single" w:sz="6" w:space="0" w:color="auto"/>
            </w:tcBorders>
            <w:shd w:val="clear" w:color="auto" w:fill="auto"/>
            <w:noWrap/>
            <w:vAlign w:val="center"/>
          </w:tcPr>
          <w:p w14:paraId="0027E2DD" w14:textId="77777777" w:rsidR="000D414B" w:rsidRPr="00B26728" w:rsidRDefault="000D414B" w:rsidP="006E12A1">
            <w:pPr>
              <w:spacing w:line="276" w:lineRule="auto"/>
              <w:rPr>
                <w:rFonts w:ascii="Tahoma" w:hAnsi="Tahoma" w:cs="Tahoma"/>
                <w:b/>
                <w:bCs/>
                <w:szCs w:val="20"/>
              </w:rPr>
            </w:pPr>
            <w:r w:rsidRPr="00B26728">
              <w:rPr>
                <w:rFonts w:ascii="Tahoma" w:hAnsi="Tahoma" w:cs="Tahoma"/>
                <w:b/>
                <w:bCs/>
                <w:szCs w:val="20"/>
              </w:rPr>
              <w:t>Číslo spisu</w:t>
            </w:r>
          </w:p>
        </w:tc>
        <w:tc>
          <w:tcPr>
            <w:tcW w:w="7654" w:type="dxa"/>
            <w:gridSpan w:val="3"/>
            <w:tcBorders>
              <w:top w:val="single" w:sz="6" w:space="0" w:color="auto"/>
              <w:bottom w:val="single" w:sz="6" w:space="0" w:color="auto"/>
            </w:tcBorders>
            <w:shd w:val="clear" w:color="auto" w:fill="auto"/>
            <w:vAlign w:val="center"/>
          </w:tcPr>
          <w:p w14:paraId="1536E7CB" w14:textId="77777777" w:rsidR="000D414B" w:rsidRPr="00B26728" w:rsidRDefault="000D414B" w:rsidP="006E12A1">
            <w:pPr>
              <w:pStyle w:val="Zhlav"/>
              <w:spacing w:line="276" w:lineRule="auto"/>
              <w:rPr>
                <w:rFonts w:ascii="Tahoma" w:hAnsi="Tahoma" w:cs="Tahoma"/>
                <w:b/>
                <w:bCs/>
                <w:iCs/>
                <w:sz w:val="20"/>
                <w:szCs w:val="20"/>
                <w:highlight w:val="green"/>
              </w:rPr>
            </w:pPr>
            <w:r>
              <w:rPr>
                <w:rFonts w:ascii="Verdana" w:hAnsi="Verdana"/>
                <w:b/>
                <w:bCs/>
                <w:iCs/>
                <w:sz w:val="20"/>
                <w:szCs w:val="20"/>
              </w:rPr>
              <w:t>OPA/Hal/</w:t>
            </w:r>
            <w:r w:rsidRPr="00F75CC1">
              <w:rPr>
                <w:rFonts w:ascii="Verdana" w:hAnsi="Verdana"/>
                <w:b/>
                <w:bCs/>
                <w:iCs/>
                <w:sz w:val="20"/>
                <w:szCs w:val="20"/>
              </w:rPr>
              <w:t>202</w:t>
            </w:r>
            <w:r>
              <w:rPr>
                <w:rFonts w:ascii="Verdana" w:hAnsi="Verdana"/>
                <w:b/>
                <w:bCs/>
                <w:iCs/>
                <w:sz w:val="20"/>
                <w:szCs w:val="20"/>
              </w:rPr>
              <w:t>4</w:t>
            </w:r>
            <w:r w:rsidRPr="00F75CC1">
              <w:rPr>
                <w:rFonts w:ascii="Verdana" w:hAnsi="Verdana"/>
                <w:b/>
                <w:bCs/>
                <w:iCs/>
                <w:sz w:val="20"/>
                <w:szCs w:val="20"/>
              </w:rPr>
              <w:t>/</w:t>
            </w:r>
            <w:r>
              <w:rPr>
                <w:rFonts w:ascii="Verdana" w:hAnsi="Verdana"/>
                <w:b/>
                <w:bCs/>
                <w:iCs/>
                <w:sz w:val="20"/>
                <w:szCs w:val="20"/>
              </w:rPr>
              <w:t>37/spisovna-I.</w:t>
            </w:r>
          </w:p>
        </w:tc>
      </w:tr>
      <w:tr w:rsidR="000D414B" w:rsidRPr="00B26728" w14:paraId="66DB0FC9" w14:textId="77777777" w:rsidTr="006E12A1">
        <w:trPr>
          <w:trHeight w:val="340"/>
        </w:trPr>
        <w:tc>
          <w:tcPr>
            <w:tcW w:w="1630" w:type="dxa"/>
            <w:tcBorders>
              <w:top w:val="single" w:sz="6" w:space="0" w:color="auto"/>
              <w:bottom w:val="single" w:sz="6" w:space="0" w:color="auto"/>
            </w:tcBorders>
            <w:shd w:val="clear" w:color="auto" w:fill="auto"/>
            <w:noWrap/>
            <w:vAlign w:val="center"/>
          </w:tcPr>
          <w:p w14:paraId="6AEBC224" w14:textId="77777777" w:rsidR="000D414B" w:rsidRPr="00B26728" w:rsidRDefault="000D414B" w:rsidP="006E12A1">
            <w:pPr>
              <w:spacing w:line="276" w:lineRule="auto"/>
              <w:rPr>
                <w:rFonts w:ascii="Tahoma" w:hAnsi="Tahoma" w:cs="Tahoma"/>
                <w:b/>
                <w:bCs/>
                <w:szCs w:val="20"/>
              </w:rPr>
            </w:pPr>
            <w:r w:rsidRPr="00B26728">
              <w:rPr>
                <w:rFonts w:ascii="Tahoma" w:hAnsi="Tahoma" w:cs="Tahoma"/>
                <w:b/>
                <w:bCs/>
                <w:szCs w:val="20"/>
              </w:rPr>
              <w:t>Číslo zakázky</w:t>
            </w:r>
          </w:p>
        </w:tc>
        <w:tc>
          <w:tcPr>
            <w:tcW w:w="7654" w:type="dxa"/>
            <w:gridSpan w:val="3"/>
            <w:tcBorders>
              <w:top w:val="single" w:sz="6" w:space="0" w:color="auto"/>
              <w:bottom w:val="single" w:sz="6" w:space="0" w:color="auto"/>
            </w:tcBorders>
            <w:shd w:val="clear" w:color="auto" w:fill="auto"/>
            <w:vAlign w:val="center"/>
          </w:tcPr>
          <w:p w14:paraId="7183C2F4" w14:textId="77777777" w:rsidR="000D414B" w:rsidRPr="00B26728" w:rsidRDefault="000D414B" w:rsidP="006E12A1">
            <w:pPr>
              <w:spacing w:line="276" w:lineRule="auto"/>
              <w:rPr>
                <w:rFonts w:ascii="Tahoma" w:hAnsi="Tahoma" w:cs="Tahoma"/>
                <w:b/>
                <w:szCs w:val="20"/>
              </w:rPr>
            </w:pPr>
            <w:r w:rsidRPr="00DE1AF7">
              <w:rPr>
                <w:rFonts w:ascii="Verdana" w:hAnsi="Verdana" w:cs="Tahoma"/>
                <w:b/>
                <w:bCs/>
                <w:color w:val="000000"/>
                <w:sz w:val="18"/>
                <w:szCs w:val="18"/>
                <w:shd w:val="clear" w:color="auto" w:fill="FFFFFF"/>
              </w:rPr>
              <w:t>P2</w:t>
            </w:r>
            <w:r>
              <w:rPr>
                <w:rFonts w:ascii="Verdana" w:hAnsi="Verdana" w:cs="Tahoma"/>
                <w:b/>
                <w:bCs/>
                <w:color w:val="000000"/>
                <w:sz w:val="18"/>
                <w:szCs w:val="18"/>
                <w:shd w:val="clear" w:color="auto" w:fill="FFFFFF"/>
              </w:rPr>
              <w:t>4</w:t>
            </w:r>
            <w:r w:rsidRPr="00DE1AF7">
              <w:rPr>
                <w:rFonts w:ascii="Verdana" w:hAnsi="Verdana" w:cs="Tahoma"/>
                <w:b/>
                <w:bCs/>
                <w:color w:val="000000"/>
                <w:sz w:val="18"/>
                <w:szCs w:val="18"/>
                <w:shd w:val="clear" w:color="auto" w:fill="FFFFFF"/>
              </w:rPr>
              <w:t>V00000</w:t>
            </w:r>
            <w:r>
              <w:rPr>
                <w:rFonts w:ascii="Verdana" w:hAnsi="Verdana" w:cs="Tahoma"/>
                <w:b/>
                <w:bCs/>
                <w:color w:val="000000"/>
                <w:sz w:val="18"/>
                <w:szCs w:val="18"/>
                <w:shd w:val="clear" w:color="auto" w:fill="FFFFFF"/>
              </w:rPr>
              <w:t>167</w:t>
            </w:r>
          </w:p>
        </w:tc>
      </w:tr>
      <w:tr w:rsidR="000D414B" w:rsidRPr="00B26728" w14:paraId="0C23B520" w14:textId="77777777" w:rsidTr="006E12A1">
        <w:trPr>
          <w:trHeight w:val="340"/>
        </w:trPr>
        <w:tc>
          <w:tcPr>
            <w:tcW w:w="9284" w:type="dxa"/>
            <w:gridSpan w:val="4"/>
            <w:tcBorders>
              <w:top w:val="single" w:sz="6" w:space="0" w:color="auto"/>
            </w:tcBorders>
            <w:shd w:val="clear" w:color="auto" w:fill="D9D9D9"/>
            <w:noWrap/>
            <w:vAlign w:val="center"/>
          </w:tcPr>
          <w:p w14:paraId="7CF989AD" w14:textId="77777777" w:rsidR="000D414B" w:rsidRPr="00B26728" w:rsidRDefault="000D414B" w:rsidP="006E12A1">
            <w:pPr>
              <w:spacing w:line="276" w:lineRule="auto"/>
              <w:jc w:val="center"/>
              <w:rPr>
                <w:rFonts w:ascii="Tahoma" w:hAnsi="Tahoma" w:cs="Tahoma"/>
                <w:b/>
                <w:bCs/>
                <w:szCs w:val="20"/>
              </w:rPr>
            </w:pPr>
            <w:r w:rsidRPr="00B26728">
              <w:rPr>
                <w:rFonts w:ascii="Tahoma" w:hAnsi="Tahoma" w:cs="Tahoma"/>
                <w:b/>
                <w:bCs/>
                <w:szCs w:val="20"/>
              </w:rPr>
              <w:t>Základní identifikační údaje</w:t>
            </w:r>
          </w:p>
        </w:tc>
      </w:tr>
      <w:tr w:rsidR="000D414B" w:rsidRPr="00B26728" w14:paraId="7A48E798" w14:textId="77777777" w:rsidTr="006E12A1">
        <w:trPr>
          <w:trHeight w:val="340"/>
        </w:trPr>
        <w:tc>
          <w:tcPr>
            <w:tcW w:w="9284" w:type="dxa"/>
            <w:gridSpan w:val="4"/>
            <w:shd w:val="clear" w:color="auto" w:fill="D9D9D9"/>
            <w:noWrap/>
            <w:vAlign w:val="bottom"/>
          </w:tcPr>
          <w:p w14:paraId="50E84917" w14:textId="77777777" w:rsidR="000D414B" w:rsidRPr="00B26728" w:rsidRDefault="000D414B" w:rsidP="006E12A1">
            <w:pPr>
              <w:spacing w:line="276" w:lineRule="auto"/>
              <w:rPr>
                <w:rFonts w:ascii="Tahoma" w:hAnsi="Tahoma" w:cs="Tahoma"/>
                <w:b/>
                <w:bCs/>
                <w:szCs w:val="20"/>
              </w:rPr>
            </w:pPr>
            <w:r w:rsidRPr="00B26728">
              <w:rPr>
                <w:rFonts w:ascii="Tahoma" w:hAnsi="Tahoma" w:cs="Tahoma"/>
                <w:b/>
                <w:bCs/>
                <w:szCs w:val="20"/>
              </w:rPr>
              <w:t>Objednatel</w:t>
            </w:r>
          </w:p>
        </w:tc>
      </w:tr>
      <w:tr w:rsidR="000D414B" w:rsidRPr="00B26728" w14:paraId="3B62EE13" w14:textId="77777777" w:rsidTr="006E12A1">
        <w:trPr>
          <w:trHeight w:val="340"/>
        </w:trPr>
        <w:tc>
          <w:tcPr>
            <w:tcW w:w="3614" w:type="dxa"/>
            <w:gridSpan w:val="2"/>
            <w:noWrap/>
            <w:vAlign w:val="bottom"/>
          </w:tcPr>
          <w:p w14:paraId="59E9B62B"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 xml:space="preserve">Název: </w:t>
            </w:r>
          </w:p>
        </w:tc>
        <w:tc>
          <w:tcPr>
            <w:tcW w:w="5670" w:type="dxa"/>
            <w:gridSpan w:val="2"/>
            <w:vAlign w:val="center"/>
          </w:tcPr>
          <w:p w14:paraId="75FE6483" w14:textId="77777777" w:rsidR="000D414B" w:rsidRPr="00B26728" w:rsidRDefault="000D414B" w:rsidP="006E12A1">
            <w:pPr>
              <w:spacing w:line="276" w:lineRule="auto"/>
              <w:rPr>
                <w:rFonts w:ascii="Tahoma" w:hAnsi="Tahoma" w:cs="Tahoma"/>
                <w:b/>
                <w:bCs/>
                <w:szCs w:val="20"/>
                <w:shd w:val="clear" w:color="auto" w:fill="FFFF00"/>
              </w:rPr>
            </w:pPr>
            <w:r w:rsidRPr="00B26728">
              <w:rPr>
                <w:rFonts w:ascii="Tahoma" w:hAnsi="Tahoma" w:cs="Tahoma"/>
                <w:b/>
                <w:bCs/>
                <w:szCs w:val="20"/>
              </w:rPr>
              <w:t>Slezská nemocnice v Opavě, příspěvková organizace</w:t>
            </w:r>
          </w:p>
        </w:tc>
      </w:tr>
      <w:tr w:rsidR="000D414B" w:rsidRPr="00B26728" w14:paraId="15BF5BAF" w14:textId="77777777" w:rsidTr="006E12A1">
        <w:trPr>
          <w:trHeight w:val="284"/>
        </w:trPr>
        <w:tc>
          <w:tcPr>
            <w:tcW w:w="3614" w:type="dxa"/>
            <w:gridSpan w:val="2"/>
            <w:noWrap/>
            <w:vAlign w:val="bottom"/>
          </w:tcPr>
          <w:p w14:paraId="5D542BBD"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 xml:space="preserve">Sídlo: </w:t>
            </w:r>
          </w:p>
        </w:tc>
        <w:tc>
          <w:tcPr>
            <w:tcW w:w="5670" w:type="dxa"/>
            <w:gridSpan w:val="2"/>
            <w:vAlign w:val="center"/>
          </w:tcPr>
          <w:p w14:paraId="011ECD87" w14:textId="77777777" w:rsidR="000D414B" w:rsidRPr="00B26728" w:rsidRDefault="000D414B" w:rsidP="006E12A1">
            <w:pPr>
              <w:spacing w:line="276" w:lineRule="auto"/>
              <w:rPr>
                <w:rFonts w:ascii="Tahoma" w:hAnsi="Tahoma" w:cs="Tahoma"/>
                <w:szCs w:val="20"/>
                <w:shd w:val="clear" w:color="auto" w:fill="FFFF00"/>
              </w:rPr>
            </w:pPr>
            <w:r w:rsidRPr="00B26728">
              <w:rPr>
                <w:rFonts w:ascii="Tahoma" w:hAnsi="Tahoma" w:cs="Tahoma"/>
                <w:color w:val="000000"/>
                <w:szCs w:val="20"/>
              </w:rPr>
              <w:t>Olomoucká 470/86, Předměstí, 746 01 Opava</w:t>
            </w:r>
          </w:p>
        </w:tc>
      </w:tr>
      <w:tr w:rsidR="000D414B" w:rsidRPr="00B26728" w14:paraId="5308E559" w14:textId="77777777" w:rsidTr="006E12A1">
        <w:trPr>
          <w:trHeight w:val="284"/>
        </w:trPr>
        <w:tc>
          <w:tcPr>
            <w:tcW w:w="3614" w:type="dxa"/>
            <w:gridSpan w:val="2"/>
            <w:noWrap/>
            <w:vAlign w:val="bottom"/>
          </w:tcPr>
          <w:p w14:paraId="692CFF6C"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7E4FB613" w14:textId="77777777" w:rsidR="000D414B" w:rsidRPr="00B26728" w:rsidRDefault="000D414B" w:rsidP="006E12A1">
            <w:pPr>
              <w:spacing w:line="276" w:lineRule="auto"/>
              <w:rPr>
                <w:rFonts w:ascii="Tahoma" w:hAnsi="Tahoma" w:cs="Tahoma"/>
                <w:szCs w:val="20"/>
                <w:shd w:val="clear" w:color="auto" w:fill="FFFF00"/>
              </w:rPr>
            </w:pPr>
            <w:r w:rsidRPr="00B26728">
              <w:rPr>
                <w:rFonts w:ascii="Tahoma" w:hAnsi="Tahoma" w:cs="Tahoma"/>
                <w:szCs w:val="20"/>
              </w:rPr>
              <w:t>47813750</w:t>
            </w:r>
          </w:p>
        </w:tc>
      </w:tr>
      <w:tr w:rsidR="000D414B" w:rsidRPr="00B26728" w14:paraId="348EBADB" w14:textId="77777777" w:rsidTr="006E12A1">
        <w:trPr>
          <w:trHeight w:val="284"/>
        </w:trPr>
        <w:tc>
          <w:tcPr>
            <w:tcW w:w="3614" w:type="dxa"/>
            <w:gridSpan w:val="2"/>
            <w:noWrap/>
            <w:vAlign w:val="bottom"/>
          </w:tcPr>
          <w:p w14:paraId="17535749"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DIČ:</w:t>
            </w:r>
          </w:p>
        </w:tc>
        <w:tc>
          <w:tcPr>
            <w:tcW w:w="5670" w:type="dxa"/>
            <w:gridSpan w:val="2"/>
            <w:vAlign w:val="center"/>
          </w:tcPr>
          <w:p w14:paraId="734837B9" w14:textId="77777777" w:rsidR="000D414B" w:rsidRPr="00B26728" w:rsidRDefault="000D414B" w:rsidP="006E12A1">
            <w:pPr>
              <w:spacing w:line="276" w:lineRule="auto"/>
              <w:rPr>
                <w:rStyle w:val="apple-style-span"/>
                <w:rFonts w:ascii="Tahoma" w:hAnsi="Tahoma" w:cs="Tahoma"/>
                <w:szCs w:val="20"/>
                <w:shd w:val="clear" w:color="auto" w:fill="FFFFFF"/>
              </w:rPr>
            </w:pPr>
            <w:r w:rsidRPr="00B26728">
              <w:rPr>
                <w:rFonts w:ascii="Tahoma" w:hAnsi="Tahoma" w:cs="Tahoma"/>
                <w:szCs w:val="20"/>
              </w:rPr>
              <w:t>CZ47813750</w:t>
            </w:r>
          </w:p>
        </w:tc>
      </w:tr>
      <w:tr w:rsidR="000D414B" w:rsidRPr="00B26728" w14:paraId="025D24FC" w14:textId="77777777" w:rsidTr="006E12A1">
        <w:trPr>
          <w:trHeight w:val="284"/>
        </w:trPr>
        <w:tc>
          <w:tcPr>
            <w:tcW w:w="3614" w:type="dxa"/>
            <w:gridSpan w:val="2"/>
            <w:vAlign w:val="center"/>
          </w:tcPr>
          <w:p w14:paraId="62A326C4"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28132AC9" w14:textId="77777777" w:rsidR="000D414B" w:rsidRPr="00B26728" w:rsidRDefault="000D414B" w:rsidP="006E12A1">
            <w:pPr>
              <w:spacing w:line="276" w:lineRule="auto"/>
              <w:rPr>
                <w:rFonts w:ascii="Tahoma" w:hAnsi="Tahoma" w:cs="Tahoma"/>
                <w:szCs w:val="20"/>
                <w:shd w:val="clear" w:color="auto" w:fill="FFFF00"/>
              </w:rPr>
            </w:pPr>
            <w:r w:rsidRPr="00B26728">
              <w:rPr>
                <w:rFonts w:ascii="Tahoma" w:hAnsi="Tahoma" w:cs="Tahoma"/>
                <w:color w:val="000000"/>
                <w:szCs w:val="20"/>
              </w:rPr>
              <w:t xml:space="preserve">Ing. Karel </w:t>
            </w:r>
            <w:proofErr w:type="spellStart"/>
            <w:r w:rsidRPr="00B26728">
              <w:rPr>
                <w:rFonts w:ascii="Tahoma" w:hAnsi="Tahoma" w:cs="Tahoma"/>
                <w:color w:val="000000"/>
                <w:szCs w:val="20"/>
              </w:rPr>
              <w:t>Siebert</w:t>
            </w:r>
            <w:proofErr w:type="spellEnd"/>
            <w:r w:rsidRPr="00B26728">
              <w:rPr>
                <w:rFonts w:ascii="Tahoma" w:hAnsi="Tahoma" w:cs="Tahoma"/>
                <w:color w:val="000000"/>
                <w:szCs w:val="20"/>
              </w:rPr>
              <w:t>, MBA, ředitel</w:t>
            </w:r>
          </w:p>
        </w:tc>
      </w:tr>
      <w:tr w:rsidR="000D414B" w:rsidRPr="00B26728" w14:paraId="734F6789" w14:textId="77777777" w:rsidTr="006E12A1">
        <w:trPr>
          <w:trHeight w:val="192"/>
        </w:trPr>
        <w:tc>
          <w:tcPr>
            <w:tcW w:w="9284" w:type="dxa"/>
            <w:gridSpan w:val="4"/>
            <w:shd w:val="clear" w:color="auto" w:fill="D9D9D9"/>
            <w:noWrap/>
            <w:vAlign w:val="bottom"/>
          </w:tcPr>
          <w:p w14:paraId="4A60815B" w14:textId="77777777" w:rsidR="000D414B" w:rsidRPr="00B26728" w:rsidRDefault="000D414B" w:rsidP="006E12A1">
            <w:pPr>
              <w:spacing w:line="276" w:lineRule="auto"/>
              <w:rPr>
                <w:rFonts w:ascii="Tahoma" w:hAnsi="Tahoma" w:cs="Tahoma"/>
                <w:b/>
                <w:bCs/>
                <w:szCs w:val="20"/>
              </w:rPr>
            </w:pPr>
            <w:r w:rsidRPr="00B26728">
              <w:rPr>
                <w:rFonts w:ascii="Tahoma" w:hAnsi="Tahoma" w:cs="Tahoma"/>
                <w:b/>
                <w:bCs/>
                <w:szCs w:val="20"/>
              </w:rPr>
              <w:t>Zhotovitel</w:t>
            </w:r>
          </w:p>
        </w:tc>
      </w:tr>
      <w:tr w:rsidR="000D414B" w:rsidRPr="00B26728" w14:paraId="0C3C8E4E" w14:textId="77777777" w:rsidTr="006E12A1">
        <w:trPr>
          <w:trHeight w:val="284"/>
        </w:trPr>
        <w:tc>
          <w:tcPr>
            <w:tcW w:w="3614" w:type="dxa"/>
            <w:gridSpan w:val="2"/>
            <w:noWrap/>
            <w:vAlign w:val="bottom"/>
          </w:tcPr>
          <w:p w14:paraId="4843DDB1"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 xml:space="preserve">Název: </w:t>
            </w:r>
          </w:p>
        </w:tc>
        <w:tc>
          <w:tcPr>
            <w:tcW w:w="5670" w:type="dxa"/>
            <w:gridSpan w:val="2"/>
            <w:vAlign w:val="center"/>
          </w:tcPr>
          <w:p w14:paraId="6E9CB0EE" w14:textId="77777777" w:rsidR="000D414B" w:rsidRPr="00B26728" w:rsidRDefault="000D414B" w:rsidP="006E12A1">
            <w:pPr>
              <w:spacing w:line="276" w:lineRule="auto"/>
              <w:rPr>
                <w:rFonts w:ascii="Tahoma" w:hAnsi="Tahoma" w:cs="Tahoma"/>
                <w:szCs w:val="20"/>
              </w:rPr>
            </w:pPr>
            <w:r>
              <w:rPr>
                <w:rFonts w:ascii="Tahoma" w:hAnsi="Tahoma" w:cs="Tahoma"/>
                <w:szCs w:val="20"/>
              </w:rPr>
              <w:t>RENESA – stavební firma</w:t>
            </w:r>
            <w:r w:rsidRPr="00B26728">
              <w:rPr>
                <w:rFonts w:ascii="Tahoma" w:hAnsi="Tahoma" w:cs="Tahoma"/>
                <w:szCs w:val="20"/>
              </w:rPr>
              <w:t xml:space="preserve"> s.r.o.</w:t>
            </w:r>
          </w:p>
        </w:tc>
      </w:tr>
      <w:tr w:rsidR="000D414B" w:rsidRPr="00B26728" w14:paraId="1AAC333F" w14:textId="77777777" w:rsidTr="006E12A1">
        <w:trPr>
          <w:trHeight w:val="284"/>
        </w:trPr>
        <w:tc>
          <w:tcPr>
            <w:tcW w:w="3614" w:type="dxa"/>
            <w:gridSpan w:val="2"/>
            <w:noWrap/>
            <w:vAlign w:val="bottom"/>
          </w:tcPr>
          <w:p w14:paraId="0A2BF2EC"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Sídlo:</w:t>
            </w:r>
          </w:p>
        </w:tc>
        <w:tc>
          <w:tcPr>
            <w:tcW w:w="5670" w:type="dxa"/>
            <w:gridSpan w:val="2"/>
            <w:vAlign w:val="center"/>
          </w:tcPr>
          <w:p w14:paraId="5312FE22" w14:textId="77777777" w:rsidR="000D414B" w:rsidRPr="00B26728" w:rsidRDefault="000D414B" w:rsidP="006E12A1">
            <w:pPr>
              <w:spacing w:line="276" w:lineRule="auto"/>
              <w:rPr>
                <w:rFonts w:ascii="Tahoma" w:hAnsi="Tahoma" w:cs="Tahoma"/>
                <w:szCs w:val="20"/>
              </w:rPr>
            </w:pPr>
            <w:r>
              <w:rPr>
                <w:rFonts w:ascii="Tahoma" w:hAnsi="Tahoma" w:cs="Tahoma"/>
                <w:szCs w:val="20"/>
              </w:rPr>
              <w:t>Komárovská 2869/27, 746 01 Opava</w:t>
            </w:r>
          </w:p>
        </w:tc>
      </w:tr>
      <w:tr w:rsidR="000D414B" w:rsidRPr="00B26728" w14:paraId="2A26EF2D" w14:textId="77777777" w:rsidTr="006E12A1">
        <w:trPr>
          <w:trHeight w:val="284"/>
        </w:trPr>
        <w:tc>
          <w:tcPr>
            <w:tcW w:w="3614" w:type="dxa"/>
            <w:gridSpan w:val="2"/>
            <w:noWrap/>
            <w:vAlign w:val="bottom"/>
          </w:tcPr>
          <w:p w14:paraId="5B36CA02"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5FF08B90" w14:textId="77777777" w:rsidR="000D414B" w:rsidRPr="00B26728" w:rsidRDefault="000D414B" w:rsidP="006E12A1">
            <w:pPr>
              <w:spacing w:line="276" w:lineRule="auto"/>
              <w:rPr>
                <w:rFonts w:ascii="Tahoma" w:hAnsi="Tahoma" w:cs="Tahoma"/>
                <w:szCs w:val="20"/>
              </w:rPr>
            </w:pPr>
            <w:r>
              <w:rPr>
                <w:rFonts w:ascii="Tahoma" w:hAnsi="Tahoma" w:cs="Tahoma"/>
                <w:szCs w:val="20"/>
              </w:rPr>
              <w:t>62305620</w:t>
            </w:r>
          </w:p>
        </w:tc>
      </w:tr>
      <w:tr w:rsidR="000D414B" w:rsidRPr="00B26728" w14:paraId="3667CAD6" w14:textId="77777777" w:rsidTr="006E12A1">
        <w:trPr>
          <w:trHeight w:val="284"/>
        </w:trPr>
        <w:tc>
          <w:tcPr>
            <w:tcW w:w="3614" w:type="dxa"/>
            <w:gridSpan w:val="2"/>
            <w:noWrap/>
            <w:vAlign w:val="bottom"/>
          </w:tcPr>
          <w:p w14:paraId="32B25F59"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 xml:space="preserve">DIČ: </w:t>
            </w:r>
          </w:p>
        </w:tc>
        <w:tc>
          <w:tcPr>
            <w:tcW w:w="5670" w:type="dxa"/>
            <w:gridSpan w:val="2"/>
            <w:vAlign w:val="center"/>
          </w:tcPr>
          <w:p w14:paraId="0000B68C" w14:textId="77777777" w:rsidR="000D414B" w:rsidRPr="00B26728" w:rsidRDefault="000D414B" w:rsidP="006E12A1">
            <w:pPr>
              <w:spacing w:line="276" w:lineRule="auto"/>
              <w:rPr>
                <w:rFonts w:ascii="Tahoma" w:hAnsi="Tahoma" w:cs="Tahoma"/>
                <w:szCs w:val="20"/>
              </w:rPr>
            </w:pPr>
            <w:r>
              <w:rPr>
                <w:rFonts w:ascii="Tahoma" w:hAnsi="Tahoma" w:cs="Tahoma"/>
                <w:szCs w:val="20"/>
              </w:rPr>
              <w:t>CZ62305620</w:t>
            </w:r>
          </w:p>
        </w:tc>
      </w:tr>
      <w:tr w:rsidR="000D414B" w:rsidRPr="00B26728" w14:paraId="30D40D6E" w14:textId="77777777" w:rsidTr="006E12A1">
        <w:trPr>
          <w:trHeight w:val="284"/>
        </w:trPr>
        <w:tc>
          <w:tcPr>
            <w:tcW w:w="3614" w:type="dxa"/>
            <w:gridSpan w:val="2"/>
            <w:noWrap/>
            <w:vAlign w:val="bottom"/>
          </w:tcPr>
          <w:p w14:paraId="46DD5380"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33D9425F" w14:textId="77777777" w:rsidR="000D414B" w:rsidRPr="00B26728" w:rsidRDefault="000D414B" w:rsidP="006E12A1">
            <w:pPr>
              <w:spacing w:line="276" w:lineRule="auto"/>
              <w:rPr>
                <w:rFonts w:ascii="Tahoma" w:hAnsi="Tahoma" w:cs="Tahoma"/>
                <w:szCs w:val="20"/>
              </w:rPr>
            </w:pPr>
            <w:r>
              <w:rPr>
                <w:rFonts w:ascii="Tahoma" w:hAnsi="Tahoma" w:cs="Tahoma"/>
                <w:szCs w:val="20"/>
              </w:rPr>
              <w:t xml:space="preserve">Robert </w:t>
            </w:r>
            <w:proofErr w:type="spellStart"/>
            <w:r>
              <w:rPr>
                <w:rFonts w:ascii="Tahoma" w:hAnsi="Tahoma" w:cs="Tahoma"/>
                <w:szCs w:val="20"/>
              </w:rPr>
              <w:t>Koschatzký</w:t>
            </w:r>
            <w:proofErr w:type="spellEnd"/>
          </w:p>
        </w:tc>
      </w:tr>
      <w:tr w:rsidR="000D414B" w:rsidRPr="00B26728" w14:paraId="28A5A574" w14:textId="77777777" w:rsidTr="006E12A1">
        <w:trPr>
          <w:trHeight w:val="340"/>
        </w:trPr>
        <w:tc>
          <w:tcPr>
            <w:tcW w:w="7016" w:type="dxa"/>
            <w:gridSpan w:val="3"/>
            <w:tcBorders>
              <w:top w:val="single" w:sz="6" w:space="0" w:color="auto"/>
            </w:tcBorders>
            <w:shd w:val="clear" w:color="auto" w:fill="D9D9D9" w:themeFill="background1" w:themeFillShade="D9"/>
            <w:noWrap/>
            <w:vAlign w:val="center"/>
          </w:tcPr>
          <w:p w14:paraId="52140369" w14:textId="77777777" w:rsidR="000D414B" w:rsidRPr="00B26728" w:rsidRDefault="000D414B" w:rsidP="006E12A1">
            <w:pPr>
              <w:spacing w:line="276" w:lineRule="auto"/>
              <w:rPr>
                <w:rFonts w:ascii="Tahoma" w:hAnsi="Tahoma" w:cs="Tahoma"/>
                <w:b/>
                <w:bCs/>
                <w:szCs w:val="20"/>
              </w:rPr>
            </w:pPr>
            <w:r w:rsidRPr="00B26728">
              <w:rPr>
                <w:rFonts w:ascii="Tahoma" w:hAnsi="Tahoma" w:cs="Tahoma"/>
                <w:b/>
                <w:bCs/>
                <w:szCs w:val="20"/>
              </w:rPr>
              <w:t>Rozpis ceny</w:t>
            </w:r>
          </w:p>
        </w:tc>
        <w:tc>
          <w:tcPr>
            <w:tcW w:w="2268" w:type="dxa"/>
            <w:tcBorders>
              <w:top w:val="single" w:sz="6" w:space="0" w:color="auto"/>
            </w:tcBorders>
            <w:shd w:val="clear" w:color="auto" w:fill="D9D9D9" w:themeFill="background1" w:themeFillShade="D9"/>
            <w:vAlign w:val="center"/>
          </w:tcPr>
          <w:p w14:paraId="64D3B3CD" w14:textId="77777777" w:rsidR="000D414B" w:rsidRPr="00B26728" w:rsidRDefault="000D414B" w:rsidP="006E12A1">
            <w:pPr>
              <w:spacing w:line="276" w:lineRule="auto"/>
              <w:jc w:val="center"/>
              <w:rPr>
                <w:rFonts w:ascii="Tahoma" w:hAnsi="Tahoma" w:cs="Tahoma"/>
                <w:b/>
                <w:bCs/>
                <w:szCs w:val="20"/>
              </w:rPr>
            </w:pPr>
            <w:r w:rsidRPr="00B26728">
              <w:rPr>
                <w:rFonts w:ascii="Tahoma" w:hAnsi="Tahoma" w:cs="Tahoma"/>
                <w:b/>
                <w:bCs/>
                <w:szCs w:val="20"/>
              </w:rPr>
              <w:t>Kč bez DPH</w:t>
            </w:r>
          </w:p>
        </w:tc>
      </w:tr>
      <w:tr w:rsidR="000D414B" w:rsidRPr="00B26728" w14:paraId="346A7B16" w14:textId="77777777" w:rsidTr="006E12A1">
        <w:trPr>
          <w:trHeight w:val="25"/>
        </w:trPr>
        <w:tc>
          <w:tcPr>
            <w:tcW w:w="7016" w:type="dxa"/>
            <w:gridSpan w:val="3"/>
            <w:tcBorders>
              <w:top w:val="single" w:sz="6" w:space="0" w:color="auto"/>
            </w:tcBorders>
            <w:shd w:val="clear" w:color="auto" w:fill="FFFFFF" w:themeFill="background1"/>
            <w:noWrap/>
            <w:vAlign w:val="center"/>
          </w:tcPr>
          <w:p w14:paraId="75C90EC8"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Práce a dodávky HSV</w:t>
            </w:r>
          </w:p>
        </w:tc>
        <w:tc>
          <w:tcPr>
            <w:tcW w:w="2268" w:type="dxa"/>
            <w:tcBorders>
              <w:top w:val="single" w:sz="6" w:space="0" w:color="auto"/>
            </w:tcBorders>
            <w:shd w:val="clear" w:color="auto" w:fill="FFFFFF" w:themeFill="background1"/>
            <w:vAlign w:val="center"/>
          </w:tcPr>
          <w:p w14:paraId="3D48FEF9" w14:textId="77777777" w:rsidR="000D414B" w:rsidRPr="00B26728" w:rsidRDefault="000D414B" w:rsidP="006E12A1">
            <w:pPr>
              <w:tabs>
                <w:tab w:val="decimal" w:pos="1474"/>
              </w:tabs>
              <w:spacing w:line="276" w:lineRule="auto"/>
              <w:jc w:val="center"/>
              <w:rPr>
                <w:rFonts w:ascii="Tahoma" w:hAnsi="Tahoma" w:cs="Tahoma"/>
                <w:bCs/>
                <w:szCs w:val="20"/>
              </w:rPr>
            </w:pPr>
            <w:r>
              <w:rPr>
                <w:rFonts w:ascii="Tahoma" w:hAnsi="Tahoma" w:cs="Tahoma"/>
                <w:bCs/>
                <w:szCs w:val="20"/>
              </w:rPr>
              <w:t>451 311,53</w:t>
            </w:r>
          </w:p>
        </w:tc>
      </w:tr>
      <w:tr w:rsidR="000D414B" w:rsidRPr="00B26728" w14:paraId="7D8DEA5B" w14:textId="77777777" w:rsidTr="006E12A1">
        <w:trPr>
          <w:trHeight w:val="25"/>
        </w:trPr>
        <w:tc>
          <w:tcPr>
            <w:tcW w:w="7016" w:type="dxa"/>
            <w:gridSpan w:val="3"/>
            <w:tcBorders>
              <w:top w:val="single" w:sz="6" w:space="0" w:color="auto"/>
            </w:tcBorders>
            <w:shd w:val="clear" w:color="auto" w:fill="FFFFFF" w:themeFill="background1"/>
            <w:noWrap/>
            <w:vAlign w:val="center"/>
          </w:tcPr>
          <w:p w14:paraId="7400D2A8"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Práce a dodávky PSV</w:t>
            </w:r>
          </w:p>
        </w:tc>
        <w:tc>
          <w:tcPr>
            <w:tcW w:w="2268" w:type="dxa"/>
            <w:tcBorders>
              <w:top w:val="single" w:sz="6" w:space="0" w:color="auto"/>
            </w:tcBorders>
            <w:shd w:val="clear" w:color="auto" w:fill="FFFFFF" w:themeFill="background1"/>
            <w:vAlign w:val="center"/>
          </w:tcPr>
          <w:p w14:paraId="5E9E64CD" w14:textId="77777777" w:rsidR="000D414B" w:rsidRPr="00B26728" w:rsidRDefault="000D414B" w:rsidP="006E12A1">
            <w:pPr>
              <w:tabs>
                <w:tab w:val="decimal" w:pos="1474"/>
              </w:tabs>
              <w:spacing w:line="276" w:lineRule="auto"/>
              <w:jc w:val="center"/>
              <w:rPr>
                <w:rFonts w:ascii="Tahoma" w:hAnsi="Tahoma" w:cs="Tahoma"/>
                <w:bCs/>
                <w:szCs w:val="20"/>
              </w:rPr>
            </w:pPr>
            <w:r w:rsidRPr="00B26728">
              <w:rPr>
                <w:rFonts w:ascii="Tahoma" w:hAnsi="Tahoma" w:cs="Tahoma"/>
                <w:bCs/>
                <w:szCs w:val="20"/>
              </w:rPr>
              <w:t>1</w:t>
            </w:r>
            <w:r>
              <w:rPr>
                <w:rFonts w:ascii="Tahoma" w:hAnsi="Tahoma" w:cs="Tahoma"/>
                <w:bCs/>
                <w:szCs w:val="20"/>
              </w:rPr>
              <w:t> 324 386</w:t>
            </w:r>
            <w:r w:rsidRPr="00B26728">
              <w:rPr>
                <w:rFonts w:ascii="Tahoma" w:hAnsi="Tahoma" w:cs="Tahoma"/>
                <w:bCs/>
                <w:szCs w:val="20"/>
              </w:rPr>
              <w:t>,</w:t>
            </w:r>
            <w:r>
              <w:rPr>
                <w:rFonts w:ascii="Tahoma" w:hAnsi="Tahoma" w:cs="Tahoma"/>
                <w:bCs/>
                <w:szCs w:val="20"/>
              </w:rPr>
              <w:t>3</w:t>
            </w:r>
            <w:r w:rsidRPr="00B26728">
              <w:rPr>
                <w:rFonts w:ascii="Tahoma" w:hAnsi="Tahoma" w:cs="Tahoma"/>
                <w:bCs/>
                <w:szCs w:val="20"/>
              </w:rPr>
              <w:t>9</w:t>
            </w:r>
          </w:p>
        </w:tc>
      </w:tr>
      <w:tr w:rsidR="000D414B" w:rsidRPr="00B26728" w14:paraId="6BEA261C" w14:textId="77777777" w:rsidTr="006E12A1">
        <w:trPr>
          <w:trHeight w:val="25"/>
        </w:trPr>
        <w:tc>
          <w:tcPr>
            <w:tcW w:w="7016" w:type="dxa"/>
            <w:gridSpan w:val="3"/>
            <w:tcBorders>
              <w:top w:val="single" w:sz="6" w:space="0" w:color="auto"/>
            </w:tcBorders>
            <w:shd w:val="clear" w:color="auto" w:fill="FFFFFF" w:themeFill="background1"/>
            <w:noWrap/>
            <w:vAlign w:val="center"/>
          </w:tcPr>
          <w:p w14:paraId="486495C0"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Ostatní náklady</w:t>
            </w:r>
          </w:p>
        </w:tc>
        <w:tc>
          <w:tcPr>
            <w:tcW w:w="2268" w:type="dxa"/>
            <w:tcBorders>
              <w:top w:val="single" w:sz="6" w:space="0" w:color="auto"/>
            </w:tcBorders>
            <w:shd w:val="clear" w:color="auto" w:fill="FFFFFF" w:themeFill="background1"/>
            <w:vAlign w:val="center"/>
          </w:tcPr>
          <w:p w14:paraId="55D1C7C8" w14:textId="77777777" w:rsidR="000D414B" w:rsidRPr="00B26728" w:rsidRDefault="000D414B" w:rsidP="006E12A1">
            <w:pPr>
              <w:tabs>
                <w:tab w:val="decimal" w:pos="1474"/>
              </w:tabs>
              <w:spacing w:line="276" w:lineRule="auto"/>
              <w:jc w:val="center"/>
              <w:rPr>
                <w:rFonts w:ascii="Tahoma" w:hAnsi="Tahoma" w:cs="Tahoma"/>
                <w:bCs/>
                <w:szCs w:val="20"/>
              </w:rPr>
            </w:pPr>
            <w:r>
              <w:rPr>
                <w:rFonts w:ascii="Tahoma" w:hAnsi="Tahoma" w:cs="Tahoma"/>
                <w:bCs/>
                <w:szCs w:val="20"/>
              </w:rPr>
              <w:t>9 500</w:t>
            </w:r>
            <w:r w:rsidRPr="00B26728">
              <w:rPr>
                <w:rFonts w:ascii="Tahoma" w:hAnsi="Tahoma" w:cs="Tahoma"/>
                <w:bCs/>
                <w:szCs w:val="20"/>
              </w:rPr>
              <w:t>,00</w:t>
            </w:r>
          </w:p>
        </w:tc>
      </w:tr>
      <w:tr w:rsidR="000D414B" w:rsidRPr="00B26728" w14:paraId="17C2EE46" w14:textId="77777777" w:rsidTr="006E12A1">
        <w:trPr>
          <w:trHeight w:val="25"/>
        </w:trPr>
        <w:tc>
          <w:tcPr>
            <w:tcW w:w="7016" w:type="dxa"/>
            <w:gridSpan w:val="3"/>
            <w:tcBorders>
              <w:top w:val="single" w:sz="6" w:space="0" w:color="auto"/>
            </w:tcBorders>
            <w:shd w:val="clear" w:color="auto" w:fill="FFFFFF" w:themeFill="background1"/>
            <w:noWrap/>
            <w:vAlign w:val="center"/>
          </w:tcPr>
          <w:p w14:paraId="10C4F3F0" w14:textId="77777777" w:rsidR="000D414B" w:rsidRPr="00B26728" w:rsidRDefault="000D414B" w:rsidP="006E12A1">
            <w:pPr>
              <w:spacing w:line="276" w:lineRule="auto"/>
              <w:rPr>
                <w:rFonts w:ascii="Tahoma" w:hAnsi="Tahoma" w:cs="Tahoma"/>
                <w:bCs/>
                <w:szCs w:val="20"/>
              </w:rPr>
            </w:pPr>
            <w:r w:rsidRPr="00B26728">
              <w:rPr>
                <w:rFonts w:ascii="Tahoma" w:hAnsi="Tahoma" w:cs="Tahoma"/>
                <w:bCs/>
                <w:szCs w:val="20"/>
              </w:rPr>
              <w:t>Vedlejší rozpočtové náklady</w:t>
            </w:r>
          </w:p>
        </w:tc>
        <w:tc>
          <w:tcPr>
            <w:tcW w:w="2268" w:type="dxa"/>
            <w:tcBorders>
              <w:top w:val="single" w:sz="6" w:space="0" w:color="auto"/>
            </w:tcBorders>
            <w:shd w:val="clear" w:color="auto" w:fill="FFFFFF" w:themeFill="background1"/>
            <w:vAlign w:val="center"/>
          </w:tcPr>
          <w:p w14:paraId="6ECF0A16" w14:textId="77777777" w:rsidR="000D414B" w:rsidRPr="00B26728" w:rsidRDefault="000D414B" w:rsidP="006E12A1">
            <w:pPr>
              <w:tabs>
                <w:tab w:val="decimal" w:pos="1474"/>
              </w:tabs>
              <w:spacing w:line="276" w:lineRule="auto"/>
              <w:jc w:val="center"/>
              <w:rPr>
                <w:rFonts w:ascii="Tahoma" w:hAnsi="Tahoma" w:cs="Tahoma"/>
                <w:bCs/>
                <w:szCs w:val="20"/>
              </w:rPr>
            </w:pPr>
            <w:r>
              <w:rPr>
                <w:rFonts w:ascii="Tahoma" w:hAnsi="Tahoma" w:cs="Tahoma"/>
                <w:bCs/>
                <w:szCs w:val="20"/>
              </w:rPr>
              <w:t>96</w:t>
            </w:r>
            <w:r w:rsidRPr="00B26728">
              <w:rPr>
                <w:rFonts w:ascii="Tahoma" w:hAnsi="Tahoma" w:cs="Tahoma"/>
                <w:bCs/>
                <w:szCs w:val="20"/>
              </w:rPr>
              <w:t xml:space="preserve"> </w:t>
            </w:r>
            <w:r>
              <w:rPr>
                <w:rFonts w:ascii="Tahoma" w:hAnsi="Tahoma" w:cs="Tahoma"/>
                <w:bCs/>
                <w:szCs w:val="20"/>
              </w:rPr>
              <w:t>6</w:t>
            </w:r>
            <w:r w:rsidRPr="00B26728">
              <w:rPr>
                <w:rFonts w:ascii="Tahoma" w:hAnsi="Tahoma" w:cs="Tahoma"/>
                <w:bCs/>
                <w:szCs w:val="20"/>
              </w:rPr>
              <w:t>00,00</w:t>
            </w:r>
          </w:p>
        </w:tc>
      </w:tr>
      <w:tr w:rsidR="000D414B" w:rsidRPr="00B26728" w14:paraId="459542C8" w14:textId="77777777" w:rsidTr="006E12A1">
        <w:trPr>
          <w:trHeight w:val="20"/>
        </w:trPr>
        <w:tc>
          <w:tcPr>
            <w:tcW w:w="7016" w:type="dxa"/>
            <w:gridSpan w:val="3"/>
            <w:tcBorders>
              <w:top w:val="single" w:sz="6" w:space="0" w:color="auto"/>
            </w:tcBorders>
            <w:shd w:val="clear" w:color="auto" w:fill="FFFFFF" w:themeFill="background1"/>
            <w:noWrap/>
            <w:vAlign w:val="center"/>
          </w:tcPr>
          <w:p w14:paraId="2C3BA5B5" w14:textId="77777777" w:rsidR="000D414B" w:rsidRPr="00B26728" w:rsidRDefault="000D414B" w:rsidP="006E12A1">
            <w:pPr>
              <w:spacing w:line="276" w:lineRule="auto"/>
              <w:rPr>
                <w:rFonts w:ascii="Tahoma" w:hAnsi="Tahoma" w:cs="Tahoma"/>
                <w:b/>
                <w:bCs/>
                <w:szCs w:val="20"/>
              </w:rPr>
            </w:pPr>
            <w:r w:rsidRPr="00B26728">
              <w:rPr>
                <w:rFonts w:ascii="Tahoma" w:hAnsi="Tahoma" w:cs="Tahoma"/>
                <w:b/>
                <w:bCs/>
                <w:szCs w:val="20"/>
              </w:rPr>
              <w:t>CELKEM Kč bez DPH</w:t>
            </w:r>
          </w:p>
        </w:tc>
        <w:tc>
          <w:tcPr>
            <w:tcW w:w="2268" w:type="dxa"/>
            <w:tcBorders>
              <w:top w:val="single" w:sz="6" w:space="0" w:color="auto"/>
            </w:tcBorders>
            <w:shd w:val="clear" w:color="auto" w:fill="FFFFFF" w:themeFill="background1"/>
            <w:vAlign w:val="center"/>
          </w:tcPr>
          <w:p w14:paraId="0750E607" w14:textId="77777777" w:rsidR="000D414B" w:rsidRPr="00B26728" w:rsidRDefault="000D414B" w:rsidP="006E12A1">
            <w:pPr>
              <w:tabs>
                <w:tab w:val="decimal" w:pos="1474"/>
              </w:tabs>
              <w:spacing w:line="276" w:lineRule="auto"/>
              <w:jc w:val="center"/>
              <w:rPr>
                <w:rFonts w:ascii="Tahoma" w:hAnsi="Tahoma" w:cs="Tahoma"/>
                <w:b/>
                <w:bCs/>
                <w:szCs w:val="20"/>
              </w:rPr>
            </w:pPr>
            <w:r w:rsidRPr="00B26728">
              <w:rPr>
                <w:rFonts w:ascii="Tahoma" w:hAnsi="Tahoma" w:cs="Tahoma"/>
                <w:b/>
                <w:bCs/>
                <w:szCs w:val="20"/>
              </w:rPr>
              <w:t>1</w:t>
            </w:r>
            <w:r>
              <w:rPr>
                <w:rFonts w:ascii="Tahoma" w:hAnsi="Tahoma" w:cs="Tahoma"/>
                <w:b/>
                <w:bCs/>
                <w:szCs w:val="20"/>
              </w:rPr>
              <w:t> 881 797</w:t>
            </w:r>
            <w:r w:rsidRPr="00B26728">
              <w:rPr>
                <w:rFonts w:ascii="Tahoma" w:hAnsi="Tahoma" w:cs="Tahoma"/>
                <w:b/>
                <w:bCs/>
                <w:szCs w:val="20"/>
              </w:rPr>
              <w:t>,</w:t>
            </w:r>
            <w:r>
              <w:rPr>
                <w:rFonts w:ascii="Tahoma" w:hAnsi="Tahoma" w:cs="Tahoma"/>
                <w:b/>
                <w:bCs/>
                <w:szCs w:val="20"/>
              </w:rPr>
              <w:t>9</w:t>
            </w:r>
            <w:r w:rsidRPr="00B26728">
              <w:rPr>
                <w:rFonts w:ascii="Tahoma" w:hAnsi="Tahoma" w:cs="Tahoma"/>
                <w:b/>
                <w:bCs/>
                <w:szCs w:val="20"/>
              </w:rPr>
              <w:t>2</w:t>
            </w:r>
          </w:p>
        </w:tc>
      </w:tr>
      <w:tr w:rsidR="000D414B" w:rsidRPr="00597780" w14:paraId="64217433" w14:textId="77777777" w:rsidTr="006E12A1">
        <w:trPr>
          <w:trHeight w:val="1184"/>
        </w:trPr>
        <w:tc>
          <w:tcPr>
            <w:tcW w:w="9284" w:type="dxa"/>
            <w:gridSpan w:val="4"/>
            <w:shd w:val="clear" w:color="auto" w:fill="auto"/>
            <w:noWrap/>
            <w:vAlign w:val="bottom"/>
          </w:tcPr>
          <w:p w14:paraId="0A2FBAE4" w14:textId="77777777" w:rsidR="000D414B" w:rsidRPr="00E603DA" w:rsidRDefault="000D414B" w:rsidP="006E12A1">
            <w:pPr>
              <w:spacing w:line="276" w:lineRule="auto"/>
              <w:jc w:val="center"/>
              <w:rPr>
                <w:rFonts w:ascii="Verdana" w:hAnsi="Verdana"/>
                <w:sz w:val="18"/>
                <w:szCs w:val="18"/>
              </w:rPr>
            </w:pPr>
          </w:p>
        </w:tc>
      </w:tr>
    </w:tbl>
    <w:p w14:paraId="7273AB48" w14:textId="77777777" w:rsidR="000D414B" w:rsidRPr="001E0756" w:rsidRDefault="000D414B" w:rsidP="000D414B">
      <w:pPr>
        <w:pStyle w:val="Zhlav"/>
        <w:tabs>
          <w:tab w:val="clear" w:pos="4536"/>
          <w:tab w:val="clear" w:pos="9072"/>
        </w:tabs>
        <w:spacing w:line="276" w:lineRule="auto"/>
        <w:ind w:left="567"/>
        <w:rPr>
          <w:rFonts w:ascii="Verdana" w:hAnsi="Verdana" w:cs="Arial"/>
          <w:sz w:val="16"/>
          <w:szCs w:val="18"/>
        </w:rPr>
      </w:pPr>
    </w:p>
    <w:p w14:paraId="266F4397" w14:textId="77777777" w:rsidR="00DF5EF0" w:rsidRDefault="00DF5EF0" w:rsidP="00DF5EF0">
      <w:pPr>
        <w:rPr>
          <w:rFonts w:ascii="Tahoma" w:eastAsia="Times New Roman" w:hAnsi="Tahoma" w:cs="Tahoma"/>
          <w:b/>
          <w:kern w:val="0"/>
          <w:sz w:val="20"/>
          <w:szCs w:val="20"/>
          <w:lang w:eastAsia="cs-CZ"/>
        </w:rPr>
      </w:pPr>
      <w:r>
        <w:rPr>
          <w:rFonts w:ascii="Tahoma" w:hAnsi="Tahoma" w:cs="Tahoma"/>
          <w:b/>
          <w:sz w:val="20"/>
        </w:rPr>
        <w:br w:type="page"/>
      </w:r>
    </w:p>
    <w:p w14:paraId="1580AD0F" w14:textId="77777777" w:rsidR="00DF5EF0" w:rsidRPr="00103900" w:rsidRDefault="00DF5EF0" w:rsidP="00DF5EF0">
      <w:pPr>
        <w:pStyle w:val="Smlouva-slo"/>
        <w:spacing w:before="0" w:line="276" w:lineRule="auto"/>
        <w:rPr>
          <w:rFonts w:ascii="Tahoma" w:hAnsi="Tahoma" w:cs="Tahoma"/>
          <w:b/>
          <w:snapToGrid/>
          <w:sz w:val="20"/>
        </w:rPr>
      </w:pPr>
      <w:r w:rsidRPr="00103900">
        <w:rPr>
          <w:rFonts w:ascii="Tahoma" w:hAnsi="Tahoma" w:cs="Tahoma"/>
          <w:b/>
          <w:snapToGrid/>
          <w:sz w:val="20"/>
        </w:rPr>
        <w:lastRenderedPageBreak/>
        <w:t>Příloha č. 2 -</w:t>
      </w:r>
      <w:r w:rsidRPr="00103900">
        <w:rPr>
          <w:rFonts w:ascii="Tahoma" w:hAnsi="Tahoma" w:cs="Tahoma"/>
          <w:b/>
          <w:snapToGrid/>
          <w:sz w:val="20"/>
        </w:rPr>
        <w:tab/>
        <w:t xml:space="preserve">Vzor prohlášení poddodavatelů zhotovitele o součinnosti s koordinátorem bezpečnosti a ochrany zdraví při práci na staveništi </w:t>
      </w:r>
    </w:p>
    <w:p w14:paraId="1C17571A" w14:textId="77777777" w:rsidR="00DF5EF0" w:rsidRPr="00103900" w:rsidRDefault="00DF5EF0" w:rsidP="00DF5EF0">
      <w:pPr>
        <w:pStyle w:val="Smlouva-slo"/>
        <w:spacing w:before="360" w:line="276" w:lineRule="auto"/>
        <w:jc w:val="center"/>
        <w:rPr>
          <w:rFonts w:ascii="Tahoma" w:hAnsi="Tahoma" w:cs="Tahoma"/>
          <w:b/>
          <w:snapToGrid/>
          <w:sz w:val="20"/>
        </w:rPr>
      </w:pPr>
      <w:r w:rsidRPr="00103900">
        <w:rPr>
          <w:rFonts w:ascii="Tahoma" w:hAnsi="Tahoma" w:cs="Tahoma"/>
          <w:b/>
          <w:snapToGrid/>
          <w:sz w:val="20"/>
        </w:rPr>
        <w:t>Prohlášení poddodavatele zhotovitele o součinnosti s koordinátorem bezpečnosti a ochrany zdraví při práci na staveništi</w:t>
      </w:r>
    </w:p>
    <w:p w14:paraId="467530ED" w14:textId="509CC589" w:rsidR="00DF5EF0" w:rsidRPr="00365223"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w:t>
      </w:r>
      <w:r w:rsidRPr="00365223">
        <w:rPr>
          <w:rFonts w:ascii="Tahoma" w:hAnsi="Tahoma" w:cs="Tahoma"/>
          <w:snapToGrid/>
          <w:sz w:val="20"/>
        </w:rPr>
        <w:t xml:space="preserve">pracovněprávní vztahy (zákon o zajištění dalších podmínek bezpečnosti a ochrany zdraví při práci), ve znění pozdějších předpisů se poddodavatel zhotovitele </w:t>
      </w:r>
      <w:r w:rsidR="00977D92">
        <w:rPr>
          <w:rFonts w:ascii="Tahoma" w:hAnsi="Tahoma" w:cs="Tahoma"/>
          <w:snapToGrid/>
          <w:sz w:val="20"/>
        </w:rPr>
        <w:t>RENESA – stavební firma s.r.o., Komárovská 2869/27, 746 01 Opava, IČ: 62305620</w:t>
      </w:r>
      <w:r w:rsidRPr="00365223">
        <w:rPr>
          <w:rFonts w:ascii="Tahoma" w:hAnsi="Tahoma" w:cs="Tahoma"/>
          <w:snapToGrid/>
          <w:sz w:val="20"/>
        </w:rPr>
        <w:t xml:space="preserve"> zavazuje k součinnosti s koordinátorem bezpečnosti a ochrany zdraví při práci na staveništi (dále jen „koordinátor BOZP“) při realizaci stavby </w:t>
      </w:r>
      <w:r w:rsidRPr="00365223">
        <w:rPr>
          <w:rFonts w:ascii="Tahoma" w:hAnsi="Tahoma" w:cs="Tahoma"/>
          <w:b/>
          <w:sz w:val="20"/>
        </w:rPr>
        <w:t>„</w:t>
      </w:r>
      <w:r w:rsidR="00B8084E">
        <w:rPr>
          <w:rFonts w:ascii="Tahoma" w:hAnsi="Tahoma" w:cs="Tahoma"/>
          <w:b/>
          <w:sz w:val="20"/>
        </w:rPr>
        <w:t>Spis</w:t>
      </w:r>
      <w:r w:rsidR="00047F53">
        <w:rPr>
          <w:rFonts w:ascii="Tahoma" w:hAnsi="Tahoma" w:cs="Tahoma"/>
          <w:b/>
          <w:sz w:val="20"/>
        </w:rPr>
        <w:t xml:space="preserve">ovna </w:t>
      </w:r>
      <w:r w:rsidR="009447BA">
        <w:rPr>
          <w:rFonts w:ascii="Tahoma" w:hAnsi="Tahoma" w:cs="Tahoma"/>
          <w:b/>
          <w:sz w:val="20"/>
        </w:rPr>
        <w:t xml:space="preserve">Havlíčkova </w:t>
      </w:r>
      <w:r w:rsidR="00047F53">
        <w:rPr>
          <w:rFonts w:ascii="Tahoma" w:hAnsi="Tahoma" w:cs="Tahoma"/>
          <w:b/>
          <w:sz w:val="20"/>
        </w:rPr>
        <w:t>– I</w:t>
      </w:r>
      <w:r w:rsidR="00B8084E">
        <w:rPr>
          <w:rFonts w:ascii="Tahoma" w:hAnsi="Tahoma" w:cs="Tahoma"/>
          <w:b/>
          <w:sz w:val="20"/>
        </w:rPr>
        <w:t>. etapa</w:t>
      </w:r>
      <w:r w:rsidRPr="00365223">
        <w:rPr>
          <w:rFonts w:ascii="Tahoma" w:hAnsi="Tahoma" w:cs="Tahoma"/>
          <w:b/>
          <w:sz w:val="20"/>
        </w:rPr>
        <w:t>“</w:t>
      </w:r>
      <w:r w:rsidRPr="00365223">
        <w:rPr>
          <w:rFonts w:ascii="Tahoma" w:hAnsi="Tahoma" w:cs="Tahoma"/>
          <w:sz w:val="20"/>
        </w:rPr>
        <w:t xml:space="preserve">, </w:t>
      </w:r>
      <w:r w:rsidRPr="00365223">
        <w:rPr>
          <w:rFonts w:ascii="Tahoma" w:hAnsi="Tahoma" w:cs="Tahoma"/>
          <w:snapToGrid/>
          <w:sz w:val="20"/>
        </w:rPr>
        <w:t xml:space="preserve">jejímž objednatelem je </w:t>
      </w:r>
      <w:r w:rsidR="00365223" w:rsidRPr="00365223">
        <w:rPr>
          <w:rFonts w:ascii="Tahoma" w:hAnsi="Tahoma" w:cs="Tahoma"/>
          <w:sz w:val="20"/>
          <w:lang w:eastAsia="ar-SA"/>
        </w:rPr>
        <w:t>Slezská nemocnice v Opavě, příspěvková organizace</w:t>
      </w:r>
      <w:r w:rsidRPr="00365223">
        <w:rPr>
          <w:rFonts w:ascii="Tahoma" w:hAnsi="Tahoma" w:cs="Tahoma"/>
          <w:snapToGrid/>
          <w:sz w:val="20"/>
        </w:rPr>
        <w:t>.</w:t>
      </w:r>
    </w:p>
    <w:p w14:paraId="18E2BB95" w14:textId="77777777" w:rsidR="00DF5EF0" w:rsidRPr="00103900" w:rsidRDefault="00DF5EF0" w:rsidP="00DF5EF0">
      <w:pPr>
        <w:pStyle w:val="Smlouva-slo"/>
        <w:spacing w:before="240" w:line="276" w:lineRule="auto"/>
        <w:rPr>
          <w:rFonts w:ascii="Tahoma" w:hAnsi="Tahoma" w:cs="Tahoma"/>
          <w:snapToGrid/>
          <w:sz w:val="20"/>
        </w:rPr>
      </w:pPr>
      <w:r w:rsidRPr="00365223">
        <w:rPr>
          <w:rFonts w:ascii="Tahoma" w:hAnsi="Tahoma" w:cs="Tahoma"/>
          <w:snapToGrid/>
          <w:sz w:val="20"/>
        </w:rPr>
        <w:t>Poddodavatel zhotovitele rovněž prohlašuje, že písemně</w:t>
      </w:r>
      <w:r w:rsidRPr="00103900">
        <w:rPr>
          <w:rFonts w:ascii="Tahoma" w:hAnsi="Tahoma" w:cs="Tahoma"/>
          <w:snapToGrid/>
          <w:sz w:val="20"/>
        </w:rPr>
        <w:t xml:space="preserve"> zaváže k součinnosti s koordinátorem BOZP všechny své případné poddodavatele a osoby, které budou provádět činnosti na staveništi.</w:t>
      </w:r>
    </w:p>
    <w:p w14:paraId="4D43018B" w14:textId="77777777" w:rsidR="00DF5EF0" w:rsidRPr="00103900"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1E9F171A" w14:textId="7C3B62EB" w:rsidR="00DF5EF0" w:rsidRPr="00977D92"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V </w:t>
      </w:r>
      <w:r w:rsidR="00977D92" w:rsidRPr="00977D92">
        <w:rPr>
          <w:rFonts w:ascii="Tahoma" w:hAnsi="Tahoma" w:cs="Tahoma"/>
          <w:snapToGrid/>
          <w:sz w:val="20"/>
        </w:rPr>
        <w:t>Opavě</w:t>
      </w:r>
      <w:r w:rsidRPr="00977D92">
        <w:rPr>
          <w:rFonts w:ascii="Tahoma" w:hAnsi="Tahoma" w:cs="Tahoma"/>
          <w:snapToGrid/>
          <w:sz w:val="20"/>
        </w:rPr>
        <w:t xml:space="preserve"> dne </w:t>
      </w:r>
    </w:p>
    <w:p w14:paraId="0D4EBE2C" w14:textId="77777777" w:rsidR="000D414B" w:rsidRDefault="00DF5EF0" w:rsidP="00DF5EF0">
      <w:pPr>
        <w:pStyle w:val="Smlouva-slo"/>
        <w:spacing w:before="600" w:line="276" w:lineRule="auto"/>
        <w:rPr>
          <w:rFonts w:ascii="Tahoma" w:hAnsi="Tahoma" w:cs="Tahoma"/>
          <w:snapToGrid/>
          <w:sz w:val="20"/>
        </w:rPr>
      </w:pPr>
      <w:r w:rsidRPr="00977D92">
        <w:rPr>
          <w:rFonts w:ascii="Tahoma" w:hAnsi="Tahoma" w:cs="Tahoma"/>
          <w:snapToGrid/>
          <w:sz w:val="20"/>
        </w:rPr>
        <w:t>za</w:t>
      </w:r>
    </w:p>
    <w:p w14:paraId="23E07E9D" w14:textId="77777777" w:rsidR="000D414B" w:rsidRDefault="000D414B" w:rsidP="00DF5EF0">
      <w:pPr>
        <w:pStyle w:val="Smlouva-slo"/>
        <w:spacing w:before="600" w:line="276" w:lineRule="auto"/>
        <w:rPr>
          <w:rFonts w:ascii="Tahoma" w:hAnsi="Tahoma" w:cs="Tahoma"/>
          <w:snapToGrid/>
          <w:sz w:val="20"/>
        </w:rPr>
      </w:pPr>
    </w:p>
    <w:p w14:paraId="5845FF9C" w14:textId="20E24792" w:rsidR="00DF5EF0" w:rsidRPr="00103900" w:rsidRDefault="00DF5EF0" w:rsidP="00DF5EF0">
      <w:pPr>
        <w:pStyle w:val="Smlouva-slo"/>
        <w:spacing w:before="600" w:line="276" w:lineRule="auto"/>
        <w:rPr>
          <w:rFonts w:ascii="Tahoma" w:hAnsi="Tahoma" w:cs="Tahoma"/>
          <w:snapToGrid/>
          <w:sz w:val="20"/>
        </w:rPr>
      </w:pPr>
      <w:r w:rsidRPr="00977D92">
        <w:rPr>
          <w:rFonts w:ascii="Tahoma" w:hAnsi="Tahoma" w:cs="Tahoma"/>
          <w:snapToGrid/>
          <w:sz w:val="20"/>
        </w:rPr>
        <w:t xml:space="preserve"> poddodavatele zhotovitele:</w:t>
      </w:r>
    </w:p>
    <w:p w14:paraId="106BE23C" w14:textId="77777777" w:rsidR="00DF5EF0" w:rsidRPr="00103900" w:rsidRDefault="00DF5EF0" w:rsidP="00DF5EF0">
      <w:pPr>
        <w:spacing w:line="276" w:lineRule="auto"/>
        <w:rPr>
          <w:rFonts w:ascii="Tahoma" w:hAnsi="Tahoma" w:cs="Tahoma"/>
          <w:i/>
          <w:sz w:val="20"/>
          <w:szCs w:val="20"/>
        </w:rPr>
      </w:pPr>
      <w:r w:rsidRPr="00103900">
        <w:rPr>
          <w:rFonts w:ascii="Tahoma" w:hAnsi="Tahoma" w:cs="Tahoma"/>
          <w:i/>
          <w:sz w:val="20"/>
          <w:szCs w:val="20"/>
        </w:rPr>
        <w:t>jméno příjmení, funkce</w:t>
      </w:r>
    </w:p>
    <w:p w14:paraId="15D2D41E" w14:textId="77777777" w:rsidR="00DF5EF0" w:rsidRDefault="00DF5EF0" w:rsidP="00DF5EF0">
      <w:pPr>
        <w:pStyle w:val="Smlouva-slo"/>
        <w:spacing w:before="720" w:line="276" w:lineRule="auto"/>
        <w:rPr>
          <w:rFonts w:ascii="Tahoma" w:hAnsi="Tahoma" w:cs="Tahoma"/>
          <w:snapToGrid/>
          <w:sz w:val="21"/>
          <w:szCs w:val="21"/>
        </w:rPr>
      </w:pPr>
      <w:r w:rsidRPr="00A91D63">
        <w:rPr>
          <w:rFonts w:ascii="Tahoma" w:hAnsi="Tahoma" w:cs="Tahoma"/>
          <w:snapToGrid/>
          <w:sz w:val="21"/>
          <w:szCs w:val="21"/>
        </w:rPr>
        <w:t>…………………………………</w:t>
      </w:r>
    </w:p>
    <w:p w14:paraId="54203ED7" w14:textId="77777777" w:rsidR="00DF5EF0" w:rsidRPr="001878B0" w:rsidRDefault="00DF5EF0" w:rsidP="00DF5EF0">
      <w:pPr>
        <w:rPr>
          <w:rFonts w:ascii="Tahoma" w:hAnsi="Tahoma" w:cs="Tahoma"/>
        </w:rPr>
      </w:pPr>
    </w:p>
    <w:p w14:paraId="450DEC71" w14:textId="77777777" w:rsidR="0085615A" w:rsidRDefault="0085615A"/>
    <w:sectPr w:rsidR="0085615A" w:rsidSect="00BB3A80">
      <w:footerReference w:type="default" r:id="rId8"/>
      <w:headerReference w:type="first" r:id="rId9"/>
      <w:footerReference w:type="first" r:id="rId10"/>
      <w:pgSz w:w="11906" w:h="16838" w:code="9"/>
      <w:pgMar w:top="142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48B03" w14:textId="77777777" w:rsidR="00687C70" w:rsidRDefault="00687C70" w:rsidP="00DF5EF0">
      <w:r>
        <w:separator/>
      </w:r>
    </w:p>
  </w:endnote>
  <w:endnote w:type="continuationSeparator" w:id="0">
    <w:p w14:paraId="5E9FA907" w14:textId="77777777" w:rsidR="00687C70" w:rsidRDefault="00687C70" w:rsidP="00DF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583418591"/>
      <w:docPartObj>
        <w:docPartGallery w:val="Page Numbers (Bottom of Page)"/>
        <w:docPartUnique/>
      </w:docPartObj>
    </w:sdtPr>
    <w:sdtEndPr/>
    <w:sdtContent>
      <w:sdt>
        <w:sdtPr>
          <w:rPr>
            <w:rFonts w:ascii="Tahoma" w:hAnsi="Tahoma" w:cs="Tahoma"/>
            <w:sz w:val="18"/>
            <w:szCs w:val="18"/>
          </w:rPr>
          <w:id w:val="1728636285"/>
          <w:docPartObj>
            <w:docPartGallery w:val="Page Numbers (Top of Page)"/>
            <w:docPartUnique/>
          </w:docPartObj>
        </w:sdtPr>
        <w:sdtEndPr/>
        <w:sdtContent>
          <w:p w14:paraId="6B18B289" w14:textId="1C792255" w:rsidR="00A836E7" w:rsidRPr="00DF5EF0" w:rsidRDefault="003E028C" w:rsidP="0099075B">
            <w:pPr>
              <w:pStyle w:val="Zpat"/>
              <w:jc w:val="right"/>
              <w:rPr>
                <w:rFonts w:ascii="Tahoma" w:hAnsi="Tahoma" w:cs="Tahoma"/>
                <w:sz w:val="18"/>
                <w:szCs w:val="18"/>
              </w:rPr>
            </w:pPr>
            <w:r>
              <w:rPr>
                <w:noProof/>
              </w:rPr>
              <mc:AlternateContent>
                <mc:Choice Requires="wps">
                  <w:drawing>
                    <wp:inline distT="0" distB="0" distL="0" distR="0" wp14:anchorId="64BF366D" wp14:editId="6E03A260">
                      <wp:extent cx="5759450" cy="635"/>
                      <wp:effectExtent l="9525" t="9525" r="12700" b="8890"/>
                      <wp:docPr id="1"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5945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4DC7886" id="Horizontal Line 1" o:spid="_x0000_s1026"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" filled="f">
                      <o:lock v:ext="edit" rotation="t" aspectratio="t" verticies="t" text="t" shapetype="t"/>
                      <w10:anchorlock/>
                    </v:rect>
                  </w:pict>
                </mc:Fallback>
              </mc:AlternateContent>
            </w:r>
          </w:p>
          <w:p w14:paraId="2D862383" w14:textId="3AFEC8E2" w:rsidR="00A836E7" w:rsidRPr="00DF5EF0" w:rsidRDefault="001C6FE9" w:rsidP="0099075B">
            <w:pPr>
              <w:pStyle w:val="Zpat"/>
              <w:jc w:val="center"/>
              <w:rPr>
                <w:rFonts w:ascii="Tahoma" w:hAnsi="Tahoma" w:cs="Tahoma"/>
                <w:b/>
                <w:bCs/>
                <w:sz w:val="18"/>
                <w:szCs w:val="18"/>
              </w:rPr>
            </w:pPr>
            <w:r w:rsidRPr="00DF5EF0">
              <w:rPr>
                <w:rFonts w:ascii="Tahoma" w:hAnsi="Tahoma" w:cs="Tahoma"/>
                <w:sz w:val="18"/>
                <w:szCs w:val="18"/>
              </w:rPr>
              <w:t xml:space="preserve">Stránka </w:t>
            </w:r>
            <w:r w:rsidRPr="00DF5EF0">
              <w:rPr>
                <w:rFonts w:ascii="Tahoma" w:hAnsi="Tahoma" w:cs="Tahoma"/>
                <w:b/>
                <w:bCs/>
                <w:sz w:val="18"/>
                <w:szCs w:val="18"/>
              </w:rPr>
              <w:fldChar w:fldCharType="begin"/>
            </w:r>
            <w:r w:rsidRPr="00DF5EF0">
              <w:rPr>
                <w:rFonts w:ascii="Tahoma" w:hAnsi="Tahoma" w:cs="Tahoma"/>
                <w:b/>
                <w:bCs/>
                <w:sz w:val="18"/>
                <w:szCs w:val="18"/>
              </w:rPr>
              <w:instrText>PAGE</w:instrText>
            </w:r>
            <w:r w:rsidRPr="00DF5EF0">
              <w:rPr>
                <w:rFonts w:ascii="Tahoma" w:hAnsi="Tahoma" w:cs="Tahoma"/>
                <w:b/>
                <w:bCs/>
                <w:sz w:val="18"/>
                <w:szCs w:val="18"/>
              </w:rPr>
              <w:fldChar w:fldCharType="separate"/>
            </w:r>
            <w:r w:rsidR="00D82BD9">
              <w:rPr>
                <w:rFonts w:ascii="Tahoma" w:hAnsi="Tahoma" w:cs="Tahoma"/>
                <w:b/>
                <w:bCs/>
                <w:noProof/>
                <w:sz w:val="18"/>
                <w:szCs w:val="18"/>
              </w:rPr>
              <w:t>21</w:t>
            </w:r>
            <w:r w:rsidRPr="00DF5EF0">
              <w:rPr>
                <w:rFonts w:ascii="Tahoma" w:hAnsi="Tahoma" w:cs="Tahoma"/>
                <w:b/>
                <w:bCs/>
                <w:sz w:val="18"/>
                <w:szCs w:val="18"/>
              </w:rPr>
              <w:fldChar w:fldCharType="end"/>
            </w:r>
            <w:r w:rsidRPr="00DF5EF0">
              <w:rPr>
                <w:rFonts w:ascii="Tahoma" w:hAnsi="Tahoma" w:cs="Tahoma"/>
                <w:sz w:val="18"/>
                <w:szCs w:val="18"/>
              </w:rPr>
              <w:t xml:space="preserve"> z </w:t>
            </w:r>
            <w:r w:rsidRPr="00DF5EF0">
              <w:rPr>
                <w:rFonts w:ascii="Tahoma" w:hAnsi="Tahoma" w:cs="Tahoma"/>
                <w:b/>
                <w:bCs/>
                <w:sz w:val="18"/>
                <w:szCs w:val="18"/>
              </w:rPr>
              <w:fldChar w:fldCharType="begin"/>
            </w:r>
            <w:r w:rsidRPr="00DF5EF0">
              <w:rPr>
                <w:rFonts w:ascii="Tahoma" w:hAnsi="Tahoma" w:cs="Tahoma"/>
                <w:b/>
                <w:bCs/>
                <w:sz w:val="18"/>
                <w:szCs w:val="18"/>
              </w:rPr>
              <w:instrText>NUMPAGES</w:instrText>
            </w:r>
            <w:r w:rsidRPr="00DF5EF0">
              <w:rPr>
                <w:rFonts w:ascii="Tahoma" w:hAnsi="Tahoma" w:cs="Tahoma"/>
                <w:b/>
                <w:bCs/>
                <w:sz w:val="18"/>
                <w:szCs w:val="18"/>
              </w:rPr>
              <w:fldChar w:fldCharType="separate"/>
            </w:r>
            <w:r w:rsidR="00D82BD9">
              <w:rPr>
                <w:rFonts w:ascii="Tahoma" w:hAnsi="Tahoma" w:cs="Tahoma"/>
                <w:b/>
                <w:bCs/>
                <w:noProof/>
                <w:sz w:val="18"/>
                <w:szCs w:val="18"/>
              </w:rPr>
              <w:t>22</w:t>
            </w:r>
            <w:r w:rsidRPr="00DF5EF0">
              <w:rPr>
                <w:rFonts w:ascii="Tahoma" w:hAnsi="Tahoma" w:cs="Tahoma"/>
                <w:b/>
                <w:bCs/>
                <w:sz w:val="18"/>
                <w:szCs w:val="18"/>
              </w:rPr>
              <w:fldChar w:fldCharType="end"/>
            </w:r>
          </w:p>
          <w:p w14:paraId="29CD8939" w14:textId="06ABC04A" w:rsidR="00A836E7" w:rsidRPr="00DF5EF0" w:rsidRDefault="0099075B" w:rsidP="0099075B">
            <w:pPr>
              <w:pStyle w:val="Zpat"/>
              <w:tabs>
                <w:tab w:val="left" w:pos="8820"/>
              </w:tabs>
              <w:jc w:val="right"/>
              <w:rPr>
                <w:rFonts w:ascii="Tahoma" w:hAnsi="Tahoma" w:cs="Tahoma"/>
                <w:sz w:val="18"/>
                <w:szCs w:val="18"/>
              </w:rPr>
            </w:pPr>
            <w:r>
              <w:rPr>
                <w:rFonts w:ascii="Tahoma" w:hAnsi="Tahoma" w:cs="Tahoma"/>
                <w:sz w:val="18"/>
                <w:szCs w:val="18"/>
              </w:rPr>
              <w:t>OPA/Hal/2024/37/s</w:t>
            </w:r>
            <w:r w:rsidR="001D176E">
              <w:rPr>
                <w:rFonts w:ascii="Tahoma" w:hAnsi="Tahoma" w:cs="Tahoma"/>
                <w:sz w:val="18"/>
                <w:szCs w:val="18"/>
              </w:rPr>
              <w:t>pisovna–</w:t>
            </w:r>
            <w:r>
              <w:rPr>
                <w:rFonts w:ascii="Tahoma" w:hAnsi="Tahoma" w:cs="Tahoma"/>
                <w:sz w:val="18"/>
                <w:szCs w:val="18"/>
              </w:rPr>
              <w:t>I</w:t>
            </w:r>
            <w:r w:rsidR="001D176E">
              <w:rPr>
                <w:rFonts w:ascii="Tahoma" w:hAnsi="Tahoma" w:cs="Tahoma"/>
                <w:sz w:val="18"/>
                <w:szCs w:val="18"/>
              </w:rPr>
              <w: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1B1E" w14:textId="77777777" w:rsidR="00A836E7" w:rsidRPr="00735F7B" w:rsidRDefault="001C6FE9" w:rsidP="00640B3E">
    <w:pPr>
      <w:pStyle w:val="Zpat"/>
      <w:tabs>
        <w:tab w:val="left" w:pos="8820"/>
      </w:tabs>
      <w:rPr>
        <w:rFonts w:ascii="Tahoma" w:hAnsi="Tahoma" w:cs="Tahoma"/>
        <w:sz w:val="18"/>
        <w:szCs w:val="18"/>
      </w:rPr>
    </w:pPr>
    <w:r w:rsidRPr="00735F7B">
      <w:rPr>
        <w:rFonts w:ascii="Tahoma" w:hAnsi="Tahoma" w:cs="Tahoma"/>
        <w:sz w:val="18"/>
        <w:szCs w:val="18"/>
      </w:rPr>
      <w:t xml:space="preserve">Smlouva o dílo na stavbu </w:t>
    </w:r>
    <w:r>
      <w:rPr>
        <w:rFonts w:ascii="Tahoma" w:eastAsia="Calibri" w:hAnsi="Tahoma" w:cs="Tahoma"/>
        <w:sz w:val="18"/>
        <w:szCs w:val="18"/>
      </w:rPr>
      <w:t>………………………</w:t>
    </w:r>
    <w:proofErr w:type="gramStart"/>
    <w:r>
      <w:rPr>
        <w:rFonts w:ascii="Tahoma" w:eastAsia="Calibri" w:hAnsi="Tahoma" w:cs="Tahoma"/>
        <w:sz w:val="18"/>
        <w:szCs w:val="18"/>
      </w:rPr>
      <w:t>…….</w:t>
    </w:r>
    <w:proofErr w:type="gramEnd"/>
    <w:r>
      <w:rPr>
        <w:rFonts w:ascii="Tahoma" w:eastAsia="Calibri" w:hAnsi="Tahoma" w:cs="Tahoma"/>
        <w:sz w:val="18"/>
        <w:szCs w:val="18"/>
      </w:rPr>
      <w:t>.</w:t>
    </w:r>
  </w:p>
  <w:p w14:paraId="3DC1341A"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KRN/FMP/2023</w:t>
    </w:r>
    <w:proofErr w:type="gramStart"/>
    <w:r w:rsidRPr="00640B3E">
      <w:rPr>
        <w:rFonts w:ascii="Tahoma" w:hAnsi="Tahoma" w:cs="Tahoma"/>
        <w:sz w:val="18"/>
        <w:szCs w:val="18"/>
      </w:rPr>
      <w:t>/….</w:t>
    </w:r>
    <w:proofErr w:type="gramEnd"/>
    <w:r w:rsidRPr="00640B3E">
      <w:rPr>
        <w:rFonts w:ascii="Tahoma" w:hAnsi="Tahoma" w:cs="Tahoma"/>
        <w:sz w:val="18"/>
        <w:szCs w:val="18"/>
      </w:rPr>
      <w:t>./</w:t>
    </w:r>
    <w:r w:rsidRPr="00640B3E">
      <w:rPr>
        <w:rFonts w:ascii="Tahoma" w:eastAsia="Calibri" w:hAnsi="Tahoma" w:cs="Tahoma"/>
        <w:sz w:val="18"/>
        <w:szCs w:val="18"/>
      </w:rPr>
      <w:t>……………………</w:t>
    </w:r>
  </w:p>
  <w:p w14:paraId="37F899FE"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5765A" w14:textId="77777777" w:rsidR="00687C70" w:rsidRDefault="00687C70" w:rsidP="00DF5EF0">
      <w:r>
        <w:separator/>
      </w:r>
    </w:p>
  </w:footnote>
  <w:footnote w:type="continuationSeparator" w:id="0">
    <w:p w14:paraId="0ACD65CB" w14:textId="77777777" w:rsidR="00687C70" w:rsidRDefault="00687C70" w:rsidP="00DF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8C2C" w14:textId="77777777" w:rsidR="00A836E7" w:rsidRPr="001878B0" w:rsidRDefault="001C6FE9" w:rsidP="001878B0">
    <w:pPr>
      <w:rPr>
        <w:rFonts w:eastAsia="Times New Roman" w:cs="Times New Roman"/>
        <w:kern w:val="0"/>
        <w:sz w:val="16"/>
        <w:szCs w:val="16"/>
        <w:lang w:eastAsia="cs-CZ"/>
      </w:rPr>
    </w:pPr>
    <w:r w:rsidRPr="001878B0">
      <w:rPr>
        <w:rFonts w:eastAsia="Times New Roman" w:cs="Times New Roman"/>
        <w:b/>
        <w:kern w:val="0"/>
        <w:sz w:val="16"/>
        <w:szCs w:val="16"/>
        <w:lang w:eastAsia="cs-CZ"/>
      </w:rPr>
      <w:t>Příloha č. 1</w:t>
    </w:r>
    <w:r w:rsidRPr="001878B0">
      <w:rPr>
        <w:rFonts w:eastAsia="Times New Roman" w:cs="Times New Roman"/>
        <w:kern w:val="0"/>
        <w:sz w:val="16"/>
        <w:szCs w:val="16"/>
        <w:lang w:eastAsia="cs-CZ"/>
      </w:rPr>
      <w:t xml:space="preserve"> – Zadávací dokumentace</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 xml:space="preserve">Zadavatel: </w:t>
    </w:r>
  </w:p>
  <w:p w14:paraId="37B25252" w14:textId="77777777" w:rsidR="00A836E7" w:rsidRPr="001878B0" w:rsidRDefault="001C6FE9" w:rsidP="001878B0">
    <w:pPr>
      <w:tabs>
        <w:tab w:val="center" w:pos="4536"/>
      </w:tabs>
      <w:ind w:right="-710"/>
      <w:rPr>
        <w:rFonts w:eastAsia="Times New Roman" w:cs="Times New Roman"/>
        <w:kern w:val="0"/>
        <w:sz w:val="16"/>
        <w:szCs w:val="16"/>
        <w:lang w:eastAsia="cs-CZ"/>
      </w:rPr>
    </w:pPr>
    <w:r w:rsidRPr="001878B0">
      <w:rPr>
        <w:rFonts w:eastAsia="Times New Roman" w:cs="Times New Roman"/>
        <w:kern w:val="0"/>
        <w:sz w:val="16"/>
        <w:szCs w:val="16"/>
        <w:lang w:eastAsia="cs-CZ"/>
      </w:rPr>
      <w:t>Smlouva o dílo</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Sdružené zdravotnické zařízení Krnov, příspěvková organizace</w:t>
    </w:r>
  </w:p>
  <w:p w14:paraId="4F0CE190" w14:textId="77777777" w:rsidR="00A836E7" w:rsidRPr="001878B0" w:rsidRDefault="00A836E7" w:rsidP="001878B0">
    <w:pPr>
      <w:tabs>
        <w:tab w:val="center" w:pos="4536"/>
        <w:tab w:val="right" w:pos="9072"/>
      </w:tabs>
      <w:ind w:right="-993"/>
      <w:rPr>
        <w:rFonts w:eastAsia="Times New Roman" w:cs="Times New Roman"/>
        <w:kern w:val="0"/>
        <w:sz w:val="16"/>
        <w:szCs w:val="16"/>
        <w:lang w:eastAsia="cs-CZ"/>
      </w:rPr>
    </w:pPr>
  </w:p>
  <w:p w14:paraId="3C363FFB" w14:textId="77777777" w:rsidR="00A836E7" w:rsidRPr="001878B0" w:rsidRDefault="001C6FE9" w:rsidP="001878B0">
    <w:pPr>
      <w:tabs>
        <w:tab w:val="center" w:pos="4536"/>
        <w:tab w:val="right" w:pos="9355"/>
      </w:tabs>
      <w:rPr>
        <w:rFonts w:eastAsia="Times New Roman" w:cs="Times New Roman"/>
        <w:kern w:val="0"/>
        <w:sz w:val="16"/>
        <w:szCs w:val="16"/>
        <w:lang w:eastAsia="cs-CZ"/>
      </w:rPr>
    </w:pPr>
    <w:r w:rsidRPr="001878B0">
      <w:rPr>
        <w:rFonts w:eastAsia="Times New Roman" w:cs="Times New Roman"/>
        <w:kern w:val="0"/>
        <w:sz w:val="16"/>
        <w:szCs w:val="16"/>
        <w:lang w:eastAsia="cs-CZ"/>
      </w:rPr>
      <w:t>Veřejná zakázka</w:t>
    </w:r>
  </w:p>
  <w:p w14:paraId="084164E4" w14:textId="77777777" w:rsidR="00A836E7" w:rsidRPr="001878B0" w:rsidRDefault="001C6FE9" w:rsidP="001878B0">
    <w:pPr>
      <w:pBdr>
        <w:bottom w:val="single" w:sz="6" w:space="1" w:color="auto"/>
      </w:pBdr>
      <w:tabs>
        <w:tab w:val="center" w:pos="4536"/>
        <w:tab w:val="right" w:pos="9072"/>
      </w:tabs>
      <w:rPr>
        <w:rFonts w:eastAsia="Times New Roman" w:cs="Times New Roman"/>
        <w:kern w:val="0"/>
        <w:sz w:val="16"/>
        <w:szCs w:val="16"/>
        <w:lang w:eastAsia="cs-CZ"/>
      </w:rPr>
    </w:pPr>
    <w:r w:rsidRPr="001878B0">
      <w:rPr>
        <w:rFonts w:eastAsia="Times New Roman" w:cs="Times New Roman"/>
        <w:kern w:val="0"/>
        <w:sz w:val="16"/>
        <w:szCs w:val="16"/>
        <w:lang w:eastAsia="cs-CZ"/>
      </w:rPr>
      <w:t>„</w:t>
    </w:r>
    <w:r>
      <w:rPr>
        <w:rFonts w:eastAsia="Times New Roman" w:cs="Times New Roman"/>
        <w:kern w:val="0"/>
        <w:sz w:val="16"/>
        <w:szCs w:val="16"/>
        <w:lang w:eastAsia="cs-CZ"/>
      </w:rPr>
      <w:t>………………………….</w:t>
    </w:r>
    <w:r w:rsidRPr="001878B0">
      <w:rPr>
        <w:rFonts w:eastAsia="Times New Roman" w:cs="Times New Roman"/>
        <w:kern w:val="0"/>
        <w:sz w:val="16"/>
        <w:szCs w:val="16"/>
        <w:lang w:eastAsia="cs-CZ"/>
      </w:rPr>
      <w:t>“</w:t>
    </w:r>
  </w:p>
  <w:p w14:paraId="4FC83719" w14:textId="77777777" w:rsidR="00A836E7" w:rsidRPr="001878B0" w:rsidRDefault="00A836E7" w:rsidP="001878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2"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872889"/>
    <w:multiLevelType w:val="hybridMultilevel"/>
    <w:tmpl w:val="7CE6074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932280"/>
    <w:multiLevelType w:val="hybridMultilevel"/>
    <w:tmpl w:val="32205B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15:restartNumberingAfterBreak="0">
    <w:nsid w:val="23762821"/>
    <w:multiLevelType w:val="hybridMultilevel"/>
    <w:tmpl w:val="437E9FF2"/>
    <w:lvl w:ilvl="0" w:tplc="FFFFFFFF">
      <w:start w:val="1"/>
      <w:numFmt w:val="lowerLetter"/>
      <w:lvlText w:val="%1)"/>
      <w:lvlJc w:val="left"/>
      <w:pPr>
        <w:tabs>
          <w:tab w:val="num" w:pos="851"/>
        </w:tabs>
        <w:ind w:left="851" w:hanging="511"/>
      </w:pPr>
      <w:rPr>
        <w:rFonts w:hint="default"/>
        <w:b w:val="0"/>
        <w:i w:val="0"/>
        <w:sz w:val="22"/>
        <w:szCs w:val="22"/>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B911AA"/>
    <w:multiLevelType w:val="hybridMultilevel"/>
    <w:tmpl w:val="091027D0"/>
    <w:lvl w:ilvl="0" w:tplc="A49C5DE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CD1CFB"/>
    <w:multiLevelType w:val="hybridMultilevel"/>
    <w:tmpl w:val="E634ED06"/>
    <w:lvl w:ilvl="0" w:tplc="810C27E0">
      <w:numFmt w:val="bullet"/>
      <w:lvlText w:val="-"/>
      <w:lvlJc w:val="left"/>
      <w:pPr>
        <w:ind w:left="720" w:hanging="360"/>
      </w:pPr>
      <w:rPr>
        <w:rFonts w:ascii="Tahoma" w:eastAsia="Times New Roman" w:hAnsi="Tahoma" w:cs="Tahoma" w:hint="default"/>
        <w:b w:val="0"/>
        <w:i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58A0253"/>
    <w:multiLevelType w:val="hybridMultilevel"/>
    <w:tmpl w:val="7132E412"/>
    <w:lvl w:ilvl="0" w:tplc="A27E2DF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4" w15:restartNumberingAfterBreak="0">
    <w:nsid w:val="53EA725D"/>
    <w:multiLevelType w:val="hybridMultilevel"/>
    <w:tmpl w:val="7A3CAB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6" w15:restartNumberingAfterBreak="0">
    <w:nsid w:val="58D35796"/>
    <w:multiLevelType w:val="hybridMultilevel"/>
    <w:tmpl w:val="9F12F990"/>
    <w:lvl w:ilvl="0" w:tplc="459262BA">
      <w:start w:val="1"/>
      <w:numFmt w:val="lowerLetter"/>
      <w:lvlText w:val="%1)"/>
      <w:lvlJc w:val="left"/>
      <w:pPr>
        <w:ind w:left="1146" w:hanging="360"/>
      </w:pPr>
      <w:rPr>
        <w:rFonts w:hint="default"/>
        <w:b w:val="0"/>
        <w:i w:val="0"/>
        <w:sz w:val="20"/>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DAB2973"/>
    <w:multiLevelType w:val="hybridMultilevel"/>
    <w:tmpl w:val="A016D456"/>
    <w:lvl w:ilvl="0" w:tplc="459262BA">
      <w:start w:val="1"/>
      <w:numFmt w:val="lowerLetter"/>
      <w:lvlText w:val="%1)"/>
      <w:lvlJc w:val="left"/>
      <w:pPr>
        <w:ind w:left="1004" w:hanging="360"/>
      </w:pPr>
      <w:rPr>
        <w:rFonts w:hint="default"/>
        <w:b w:val="0"/>
        <w:i w:val="0"/>
        <w:sz w:val="20"/>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0" w15:restartNumberingAfterBreak="0">
    <w:nsid w:val="658917D5"/>
    <w:multiLevelType w:val="hybridMultilevel"/>
    <w:tmpl w:val="075475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5510892"/>
    <w:multiLevelType w:val="hybridMultilevel"/>
    <w:tmpl w:val="2B269828"/>
    <w:lvl w:ilvl="0" w:tplc="4CE0A662">
      <w:start w:val="1"/>
      <w:numFmt w:val="decimal"/>
      <w:lvlText w:val="%1."/>
      <w:lvlJc w:val="left"/>
      <w:pPr>
        <w:ind w:left="1077" w:hanging="360"/>
      </w:pPr>
      <w:rPr>
        <w:rFonts w:ascii="Tahoma" w:eastAsia="Times New Roman" w:hAnsi="Tahoma" w:cs="Tahom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7731619E"/>
    <w:multiLevelType w:val="hybridMultilevel"/>
    <w:tmpl w:val="0486E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AF42D11"/>
    <w:multiLevelType w:val="hybridMultilevel"/>
    <w:tmpl w:val="67C429F8"/>
    <w:lvl w:ilvl="0" w:tplc="0F4C5554">
      <w:start w:val="4"/>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0" w15:restartNumberingAfterBreak="0">
    <w:nsid w:val="7D4F1D7F"/>
    <w:multiLevelType w:val="hybridMultilevel"/>
    <w:tmpl w:val="AF1E9F68"/>
    <w:lvl w:ilvl="0" w:tplc="7B3C458E">
      <w:start w:val="3"/>
      <w:numFmt w:val="bullet"/>
      <w:lvlText w:val="-"/>
      <w:lvlJc w:val="left"/>
      <w:pPr>
        <w:ind w:left="720" w:hanging="360"/>
      </w:pPr>
      <w:rPr>
        <w:rFonts w:ascii="Times New Roman" w:eastAsiaTheme="minorHAnsi"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2"/>
  </w:num>
  <w:num w:numId="4">
    <w:abstractNumId w:val="12"/>
  </w:num>
  <w:num w:numId="5">
    <w:abstractNumId w:val="33"/>
  </w:num>
  <w:num w:numId="6">
    <w:abstractNumId w:val="2"/>
  </w:num>
  <w:num w:numId="7">
    <w:abstractNumId w:val="20"/>
  </w:num>
  <w:num w:numId="8">
    <w:abstractNumId w:val="4"/>
  </w:num>
  <w:num w:numId="9">
    <w:abstractNumId w:val="25"/>
  </w:num>
  <w:num w:numId="10">
    <w:abstractNumId w:val="3"/>
  </w:num>
  <w:num w:numId="11">
    <w:abstractNumId w:val="9"/>
  </w:num>
  <w:num w:numId="12">
    <w:abstractNumId w:val="6"/>
  </w:num>
  <w:num w:numId="13">
    <w:abstractNumId w:val="38"/>
  </w:num>
  <w:num w:numId="14">
    <w:abstractNumId w:val="17"/>
  </w:num>
  <w:num w:numId="15">
    <w:abstractNumId w:val="23"/>
  </w:num>
  <w:num w:numId="16">
    <w:abstractNumId w:val="31"/>
  </w:num>
  <w:num w:numId="17">
    <w:abstractNumId w:val="39"/>
  </w:num>
  <w:num w:numId="18">
    <w:abstractNumId w:val="14"/>
  </w:num>
  <w:num w:numId="19">
    <w:abstractNumId w:val="10"/>
  </w:num>
  <w:num w:numId="20">
    <w:abstractNumId w:val="1"/>
  </w:num>
  <w:num w:numId="21">
    <w:abstractNumId w:val="36"/>
  </w:num>
  <w:num w:numId="22">
    <w:abstractNumId w:val="15"/>
  </w:num>
  <w:num w:numId="23">
    <w:abstractNumId w:val="18"/>
  </w:num>
  <w:num w:numId="24">
    <w:abstractNumId w:val="19"/>
  </w:num>
  <w:num w:numId="25">
    <w:abstractNumId w:val="29"/>
  </w:num>
  <w:num w:numId="26">
    <w:abstractNumId w:val="8"/>
  </w:num>
  <w:num w:numId="27">
    <w:abstractNumId w:val="28"/>
  </w:num>
  <w:num w:numId="28">
    <w:abstractNumId w:val="34"/>
  </w:num>
  <w:num w:numId="29">
    <w:abstractNumId w:val="5"/>
  </w:num>
  <w:num w:numId="30">
    <w:abstractNumId w:val="24"/>
  </w:num>
  <w:num w:numId="31">
    <w:abstractNumId w:val="11"/>
  </w:num>
  <w:num w:numId="32">
    <w:abstractNumId w:val="7"/>
  </w:num>
  <w:num w:numId="33">
    <w:abstractNumId w:val="35"/>
  </w:num>
  <w:num w:numId="34">
    <w:abstractNumId w:val="21"/>
  </w:num>
  <w:num w:numId="35">
    <w:abstractNumId w:val="40"/>
  </w:num>
  <w:num w:numId="36">
    <w:abstractNumId w:val="37"/>
  </w:num>
  <w:num w:numId="37">
    <w:abstractNumId w:val="13"/>
  </w:num>
  <w:num w:numId="38">
    <w:abstractNumId w:val="16"/>
  </w:num>
  <w:num w:numId="39">
    <w:abstractNumId w:val="30"/>
  </w:num>
  <w:num w:numId="40">
    <w:abstractNumId w:val="2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F0"/>
    <w:rsid w:val="000339CB"/>
    <w:rsid w:val="00047F53"/>
    <w:rsid w:val="00087145"/>
    <w:rsid w:val="000D414B"/>
    <w:rsid w:val="00131DE7"/>
    <w:rsid w:val="00166FE2"/>
    <w:rsid w:val="001C6FE9"/>
    <w:rsid w:val="001D176E"/>
    <w:rsid w:val="001E5AB7"/>
    <w:rsid w:val="001F0748"/>
    <w:rsid w:val="0020428C"/>
    <w:rsid w:val="00205063"/>
    <w:rsid w:val="0021417E"/>
    <w:rsid w:val="00232E4C"/>
    <w:rsid w:val="00261F25"/>
    <w:rsid w:val="00272D56"/>
    <w:rsid w:val="00275F06"/>
    <w:rsid w:val="002F6D0E"/>
    <w:rsid w:val="00324B4F"/>
    <w:rsid w:val="00365223"/>
    <w:rsid w:val="00385C63"/>
    <w:rsid w:val="003E028C"/>
    <w:rsid w:val="004A4977"/>
    <w:rsid w:val="00530D52"/>
    <w:rsid w:val="00546E9A"/>
    <w:rsid w:val="005E13F1"/>
    <w:rsid w:val="00607ABA"/>
    <w:rsid w:val="0063535D"/>
    <w:rsid w:val="00653FDE"/>
    <w:rsid w:val="00687C70"/>
    <w:rsid w:val="006D4A83"/>
    <w:rsid w:val="006F32A6"/>
    <w:rsid w:val="00825729"/>
    <w:rsid w:val="00825CC0"/>
    <w:rsid w:val="0085615A"/>
    <w:rsid w:val="008658AB"/>
    <w:rsid w:val="00897600"/>
    <w:rsid w:val="008D10E1"/>
    <w:rsid w:val="009447BA"/>
    <w:rsid w:val="00964450"/>
    <w:rsid w:val="00972C13"/>
    <w:rsid w:val="00977D92"/>
    <w:rsid w:val="0099075B"/>
    <w:rsid w:val="00996476"/>
    <w:rsid w:val="00A3012D"/>
    <w:rsid w:val="00A619A8"/>
    <w:rsid w:val="00A836E7"/>
    <w:rsid w:val="00AF078E"/>
    <w:rsid w:val="00AF2CE2"/>
    <w:rsid w:val="00B178D3"/>
    <w:rsid w:val="00B241AB"/>
    <w:rsid w:val="00B67315"/>
    <w:rsid w:val="00B8084E"/>
    <w:rsid w:val="00B900B9"/>
    <w:rsid w:val="00C329FE"/>
    <w:rsid w:val="00C45907"/>
    <w:rsid w:val="00C55BF5"/>
    <w:rsid w:val="00C572B6"/>
    <w:rsid w:val="00C8799B"/>
    <w:rsid w:val="00CC5BFE"/>
    <w:rsid w:val="00D4531A"/>
    <w:rsid w:val="00D47AD6"/>
    <w:rsid w:val="00D77C26"/>
    <w:rsid w:val="00D82BD9"/>
    <w:rsid w:val="00DB374D"/>
    <w:rsid w:val="00DF5EF0"/>
    <w:rsid w:val="00E25CEA"/>
    <w:rsid w:val="00EC7999"/>
    <w:rsid w:val="00EE1546"/>
    <w:rsid w:val="00EE4C21"/>
    <w:rsid w:val="00F15AAF"/>
    <w:rsid w:val="00F735DD"/>
    <w:rsid w:val="00F8020C"/>
    <w:rsid w:val="00F92014"/>
    <w:rsid w:val="00F9621E"/>
    <w:rsid w:val="00FB76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BCE4C"/>
  <w15:docId w15:val="{A82B49DC-AED9-4063-984F-D415BD9B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5EF0"/>
    <w:rPr>
      <w:rFonts w:ascii="Times New Roman" w:hAnsi="Times New Roman"/>
      <w:sz w:val="22"/>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patChar">
    <w:name w:val="Zápatí Char"/>
    <w:basedOn w:val="Standardnpsmoodstavce"/>
    <w:link w:val="Zpat"/>
    <w:uiPriority w:val="99"/>
    <w:rsid w:val="00DF5EF0"/>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hlavChar">
    <w:name w:val="Záhlaví Char"/>
    <w:basedOn w:val="Standardnpsmoodstavce"/>
    <w:link w:val="Zhlav"/>
    <w:uiPriority w:val="99"/>
    <w:rsid w:val="00DF5EF0"/>
    <w:rPr>
      <w:rFonts w:ascii="Times New Roman" w:eastAsia="Times New Roman" w:hAnsi="Times New Roman" w:cs="Times New Roman"/>
      <w:kern w:val="0"/>
      <w:lang w:eastAsia="cs-CZ"/>
      <w14:ligatures w14:val="none"/>
    </w:rPr>
  </w:style>
  <w:style w:type="paragraph" w:customStyle="1" w:styleId="Smlouva-slo">
    <w:name w:val="Smlouva-číslo"/>
    <w:basedOn w:val="Normln"/>
    <w:rsid w:val="00DF5EF0"/>
    <w:pPr>
      <w:widowControl w:val="0"/>
      <w:spacing w:before="120" w:line="240" w:lineRule="atLeast"/>
      <w:jc w:val="both"/>
    </w:pPr>
    <w:rPr>
      <w:rFonts w:eastAsia="Times New Roman" w:cs="Times New Roman"/>
      <w:snapToGrid w:val="0"/>
      <w:kern w:val="0"/>
      <w:sz w:val="24"/>
      <w:szCs w:val="20"/>
      <w:lang w:eastAsia="cs-CZ"/>
    </w:rPr>
  </w:style>
  <w:style w:type="character" w:styleId="Hypertextovodkaz">
    <w:name w:val="Hyperlink"/>
    <w:uiPriority w:val="99"/>
    <w:rsid w:val="00DF5EF0"/>
    <w:rPr>
      <w:color w:val="0000FF"/>
      <w:u w:val="single"/>
    </w:rPr>
  </w:style>
  <w:style w:type="character" w:customStyle="1" w:styleId="normaltextrun">
    <w:name w:val="normaltextrun"/>
    <w:basedOn w:val="Standardnpsmoodstavce"/>
    <w:rsid w:val="00DF5EF0"/>
  </w:style>
  <w:style w:type="paragraph" w:styleId="Odstavecseseznamem">
    <w:name w:val="List Paragraph"/>
    <w:basedOn w:val="Normln"/>
    <w:link w:val="OdstavecseseznamemChar"/>
    <w:uiPriority w:val="34"/>
    <w:qFormat/>
    <w:rsid w:val="00DF5EF0"/>
    <w:pPr>
      <w:ind w:left="720"/>
      <w:contextualSpacing/>
    </w:pPr>
    <w:rPr>
      <w:rFonts w:eastAsia="Times New Roman" w:cs="Times New Roman"/>
      <w:kern w:val="0"/>
      <w:sz w:val="24"/>
      <w:szCs w:val="24"/>
      <w:lang w:eastAsia="cs-CZ"/>
    </w:rPr>
  </w:style>
  <w:style w:type="character" w:customStyle="1" w:styleId="OdstavecseseznamemChar">
    <w:name w:val="Odstavec se seznamem Char"/>
    <w:link w:val="Odstavecseseznamem"/>
    <w:uiPriority w:val="34"/>
    <w:qFormat/>
    <w:locked/>
    <w:rsid w:val="00DF5EF0"/>
    <w:rPr>
      <w:rFonts w:ascii="Times New Roman" w:eastAsia="Times New Roman" w:hAnsi="Times New Roman" w:cs="Times New Roman"/>
      <w:kern w:val="0"/>
      <w:lang w:eastAsia="cs-CZ"/>
      <w14:ligatures w14:val="none"/>
    </w:rPr>
  </w:style>
  <w:style w:type="character" w:customStyle="1" w:styleId="findhit">
    <w:name w:val="findhit"/>
    <w:basedOn w:val="Standardnpsmoodstavce"/>
    <w:rsid w:val="00DF5EF0"/>
  </w:style>
  <w:style w:type="character" w:customStyle="1" w:styleId="datalabel">
    <w:name w:val="datalabel"/>
    <w:basedOn w:val="Standardnpsmoodstavce"/>
    <w:rsid w:val="00DF5EF0"/>
  </w:style>
  <w:style w:type="character" w:customStyle="1" w:styleId="Nevyeenzmnka1">
    <w:name w:val="Nevyřešená zmínka1"/>
    <w:basedOn w:val="Standardnpsmoodstavce"/>
    <w:uiPriority w:val="99"/>
    <w:semiHidden/>
    <w:unhideWhenUsed/>
    <w:rsid w:val="00365223"/>
    <w:rPr>
      <w:color w:val="605E5C"/>
      <w:shd w:val="clear" w:color="auto" w:fill="E1DFDD"/>
    </w:rPr>
  </w:style>
  <w:style w:type="paragraph" w:customStyle="1" w:styleId="Default">
    <w:name w:val="Default"/>
    <w:rsid w:val="001C6FE9"/>
    <w:pPr>
      <w:autoSpaceDE w:val="0"/>
      <w:autoSpaceDN w:val="0"/>
      <w:adjustRightInd w:val="0"/>
    </w:pPr>
    <w:rPr>
      <w:rFonts w:ascii="Arial" w:hAnsi="Arial" w:cs="Arial"/>
      <w:color w:val="000000"/>
      <w:kern w:val="0"/>
    </w:rPr>
  </w:style>
  <w:style w:type="paragraph" w:customStyle="1" w:styleId="dajeOSmluvnStran">
    <w:name w:val="ÚdajeOSmluvníStraně"/>
    <w:basedOn w:val="Normln"/>
    <w:rsid w:val="00897600"/>
    <w:pPr>
      <w:numPr>
        <w:ilvl w:val="12"/>
      </w:numPr>
      <w:ind w:left="357"/>
    </w:pPr>
    <w:rPr>
      <w:rFonts w:eastAsia="Times New Roman" w:cs="Times New Roman"/>
      <w:kern w:val="0"/>
      <w:sz w:val="24"/>
      <w:szCs w:val="20"/>
      <w:lang w:eastAsia="cs-CZ"/>
    </w:rPr>
  </w:style>
  <w:style w:type="paragraph" w:styleId="Textbubliny">
    <w:name w:val="Balloon Text"/>
    <w:basedOn w:val="Normln"/>
    <w:link w:val="TextbublinyChar"/>
    <w:uiPriority w:val="99"/>
    <w:semiHidden/>
    <w:unhideWhenUsed/>
    <w:rsid w:val="00964450"/>
    <w:rPr>
      <w:rFonts w:ascii="Tahoma" w:hAnsi="Tahoma" w:cs="Tahoma"/>
      <w:sz w:val="16"/>
      <w:szCs w:val="16"/>
    </w:rPr>
  </w:style>
  <w:style w:type="character" w:customStyle="1" w:styleId="TextbublinyChar">
    <w:name w:val="Text bubliny Char"/>
    <w:basedOn w:val="Standardnpsmoodstavce"/>
    <w:link w:val="Textbubliny"/>
    <w:uiPriority w:val="99"/>
    <w:semiHidden/>
    <w:rsid w:val="00964450"/>
    <w:rPr>
      <w:rFonts w:ascii="Tahoma" w:hAnsi="Tahoma" w:cs="Tahoma"/>
      <w:sz w:val="16"/>
      <w:szCs w:val="16"/>
      <w14:ligatures w14:val="none"/>
    </w:rPr>
  </w:style>
  <w:style w:type="paragraph" w:styleId="Bezmezer">
    <w:name w:val="No Spacing"/>
    <w:uiPriority w:val="1"/>
    <w:qFormat/>
    <w:rsid w:val="00B178D3"/>
    <w:rPr>
      <w:rFonts w:ascii="Times New Roman" w:hAnsi="Times New Roman"/>
      <w:sz w:val="22"/>
      <w:szCs w:val="22"/>
      <w14:ligatures w14:val="none"/>
    </w:rPr>
  </w:style>
  <w:style w:type="character" w:customStyle="1" w:styleId="apple-style-span">
    <w:name w:val="apple-style-span"/>
    <w:basedOn w:val="Standardnpsmoodstavce"/>
    <w:rsid w:val="000D41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in.uct@snopa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7800</Words>
  <Characters>46023</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Veronika Austová</dc:creator>
  <cp:lastModifiedBy>Ing. Veronika Austová</cp:lastModifiedBy>
  <cp:revision>3</cp:revision>
  <cp:lastPrinted>2024-09-12T06:06:00Z</cp:lastPrinted>
  <dcterms:created xsi:type="dcterms:W3CDTF">2024-10-04T10:05:00Z</dcterms:created>
  <dcterms:modified xsi:type="dcterms:W3CDTF">2024-10-04T10:06:00Z</dcterms:modified>
</cp:coreProperties>
</file>